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690" w:rsidRPr="00CB0877" w:rsidRDefault="00B24219" w:rsidP="00B43690">
      <w:pPr>
        <w:spacing w:after="0" w:line="360" w:lineRule="auto"/>
        <w:jc w:val="center"/>
        <w:rPr>
          <w:rFonts w:ascii="Times New Roman" w:hAnsi="Times New Roman"/>
          <w:b/>
          <w:bCs/>
          <w:sz w:val="24"/>
          <w:szCs w:val="24"/>
          <w:lang w:val="uk-UA"/>
        </w:rPr>
      </w:pPr>
      <w:r>
        <w:rPr>
          <w:rFonts w:ascii="Times New Roman" w:hAnsi="Times New Roman"/>
          <w:b/>
          <w:bCs/>
          <w:noProof/>
          <w:sz w:val="24"/>
          <w:szCs w:val="24"/>
          <w:lang w:val="uk-UA" w:eastAsia="uk-UA"/>
        </w:rPr>
        <mc:AlternateContent>
          <mc:Choice Requires="wps">
            <w:drawing>
              <wp:anchor distT="0" distB="0" distL="114300" distR="114300" simplePos="0" relativeHeight="251667456" behindDoc="0" locked="0" layoutInCell="1" allowOverlap="1">
                <wp:simplePos x="0" y="0"/>
                <wp:positionH relativeFrom="column">
                  <wp:posOffset>5848350</wp:posOffset>
                </wp:positionH>
                <wp:positionV relativeFrom="paragraph">
                  <wp:posOffset>-319405</wp:posOffset>
                </wp:positionV>
                <wp:extent cx="237490" cy="245745"/>
                <wp:effectExtent l="0" t="0" r="10160" b="2095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57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7F2BC" id="Rectangle 16" o:spid="_x0000_s1026" style="position:absolute;margin-left:460.5pt;margin-top:-25.15pt;width:18.7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" strokecolor="white [3212]"/>
            </w:pict>
          </mc:Fallback>
        </mc:AlternateContent>
      </w:r>
      <w:r w:rsidR="00B43690">
        <w:rPr>
          <w:rFonts w:ascii="Times New Roman" w:hAnsi="Times New Roman"/>
          <w:b/>
          <w:bCs/>
          <w:sz w:val="24"/>
          <w:szCs w:val="24"/>
          <w:lang w:val="uk-UA"/>
        </w:rPr>
        <w:t>ГРОМАДСЬКА ОРГАНІЗАЦІЯ</w:t>
      </w:r>
    </w:p>
    <w:p w:rsidR="00B43690" w:rsidRPr="00CB0877" w:rsidRDefault="00B43690" w:rsidP="00B43690">
      <w:pPr>
        <w:spacing w:after="0" w:line="360" w:lineRule="auto"/>
        <w:jc w:val="center"/>
        <w:rPr>
          <w:rFonts w:ascii="Times New Roman" w:hAnsi="Times New Roman"/>
          <w:b/>
          <w:sz w:val="24"/>
          <w:szCs w:val="24"/>
          <w:lang w:val="uk-UA"/>
        </w:rPr>
      </w:pPr>
      <w:bookmarkStart w:id="0" w:name="_Toc53865011"/>
      <w:bookmarkStart w:id="1" w:name="_Toc53865214"/>
      <w:bookmarkStart w:id="2" w:name="_Toc53865628"/>
      <w:bookmarkStart w:id="3" w:name="_Toc53865792"/>
      <w:bookmarkStart w:id="4" w:name="_Toc55252946"/>
      <w:r w:rsidRPr="00CB0877">
        <w:rPr>
          <w:rFonts w:ascii="Times New Roman" w:hAnsi="Times New Roman"/>
          <w:b/>
          <w:sz w:val="24"/>
          <w:szCs w:val="24"/>
          <w:lang w:val="uk-UA"/>
        </w:rPr>
        <w:t>«</w:t>
      </w:r>
      <w:r>
        <w:rPr>
          <w:rFonts w:ascii="Times New Roman" w:hAnsi="Times New Roman"/>
          <w:b/>
          <w:sz w:val="24"/>
          <w:szCs w:val="24"/>
          <w:lang w:val="uk-UA"/>
        </w:rPr>
        <w:t>АСОЦІАЦІЯ ПРИРОДООХОРОННИХ ТЕРИТОРІЙ УКРАЇНИ</w:t>
      </w:r>
      <w:r w:rsidRPr="00CB0877">
        <w:rPr>
          <w:rFonts w:ascii="Times New Roman" w:hAnsi="Times New Roman"/>
          <w:b/>
          <w:sz w:val="24"/>
          <w:szCs w:val="24"/>
          <w:lang w:val="uk-UA"/>
        </w:rPr>
        <w:t>»</w:t>
      </w:r>
      <w:bookmarkEnd w:id="0"/>
      <w:bookmarkEnd w:id="1"/>
      <w:bookmarkEnd w:id="2"/>
      <w:bookmarkEnd w:id="3"/>
      <w:bookmarkEnd w:id="4"/>
    </w:p>
    <w:p w:rsidR="00B43690" w:rsidRPr="00CB0877" w:rsidRDefault="00B43690" w:rsidP="00B43690">
      <w:pPr>
        <w:spacing w:after="0" w:line="360" w:lineRule="auto"/>
        <w:jc w:val="both"/>
        <w:rPr>
          <w:rFonts w:ascii="Times New Roman" w:eastAsia="Times New Roman" w:hAnsi="Times New Roman"/>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b/>
          <w:sz w:val="24"/>
          <w:szCs w:val="24"/>
          <w:lang w:val="uk-UA" w:eastAsia="ru-RU"/>
        </w:rPr>
      </w:pPr>
    </w:p>
    <w:p w:rsidR="00B662B7" w:rsidRPr="00C873BA" w:rsidRDefault="00B662B7" w:rsidP="002647E2">
      <w:pPr>
        <w:tabs>
          <w:tab w:val="left" w:pos="5954"/>
        </w:tabs>
        <w:spacing w:after="0" w:line="240" w:lineRule="auto"/>
        <w:ind w:left="5954"/>
        <w:rPr>
          <w:rFonts w:ascii="Times New Roman" w:hAnsi="Times New Roman"/>
          <w:sz w:val="28"/>
          <w:szCs w:val="28"/>
          <w:lang w:val="uk-UA"/>
        </w:rPr>
      </w:pPr>
      <w:r w:rsidRPr="00C873BA">
        <w:rPr>
          <w:rFonts w:ascii="Times New Roman" w:hAnsi="Times New Roman"/>
          <w:sz w:val="28"/>
          <w:szCs w:val="28"/>
          <w:lang w:val="uk-UA"/>
        </w:rPr>
        <w:t>ЗАТВЕРДЖЕНО</w:t>
      </w:r>
    </w:p>
    <w:p w:rsidR="00B662B7" w:rsidRDefault="00B662B7" w:rsidP="002647E2">
      <w:pPr>
        <w:tabs>
          <w:tab w:val="left" w:pos="5954"/>
        </w:tabs>
        <w:spacing w:after="0" w:line="240" w:lineRule="auto"/>
        <w:ind w:left="5954" w:right="-143"/>
        <w:jc w:val="both"/>
        <w:rPr>
          <w:rFonts w:ascii="Times New Roman" w:hAnsi="Times New Roman"/>
          <w:sz w:val="28"/>
          <w:szCs w:val="28"/>
          <w:lang w:val="uk-UA"/>
        </w:rPr>
      </w:pPr>
      <w:bookmarkStart w:id="5" w:name="_Toc393894535"/>
      <w:bookmarkStart w:id="6" w:name="_Toc427056303"/>
      <w:r w:rsidRPr="00C873BA">
        <w:rPr>
          <w:rFonts w:ascii="Times New Roman" w:hAnsi="Times New Roman"/>
          <w:sz w:val="28"/>
          <w:szCs w:val="28"/>
          <w:lang w:val="uk-UA"/>
        </w:rPr>
        <w:t xml:space="preserve">Наказ </w:t>
      </w:r>
      <w:bookmarkEnd w:id="5"/>
      <w:bookmarkEnd w:id="6"/>
      <w:r w:rsidRPr="00C873BA">
        <w:rPr>
          <w:rFonts w:ascii="Times New Roman" w:hAnsi="Times New Roman"/>
          <w:sz w:val="28"/>
          <w:szCs w:val="28"/>
          <w:lang w:val="uk-UA"/>
        </w:rPr>
        <w:t xml:space="preserve">Міністерства </w:t>
      </w:r>
      <w:r>
        <w:rPr>
          <w:rFonts w:ascii="Times New Roman" w:hAnsi="Times New Roman"/>
          <w:sz w:val="28"/>
          <w:szCs w:val="28"/>
          <w:lang w:val="uk-UA"/>
        </w:rPr>
        <w:t>захисту довкілля та природних ресурсів України</w:t>
      </w:r>
    </w:p>
    <w:p w:rsidR="00B662B7" w:rsidRPr="00C873BA" w:rsidRDefault="00B24219" w:rsidP="002647E2">
      <w:pPr>
        <w:tabs>
          <w:tab w:val="left" w:pos="5954"/>
        </w:tabs>
        <w:spacing w:after="0" w:line="240" w:lineRule="auto"/>
        <w:ind w:left="5954"/>
        <w:jc w:val="center"/>
        <w:rPr>
          <w:rFonts w:ascii="Times New Roman" w:hAnsi="Times New Roman"/>
          <w:sz w:val="28"/>
          <w:szCs w:val="28"/>
          <w:lang w:val="uk-UA"/>
        </w:rPr>
      </w:pPr>
      <w:r>
        <w:rPr>
          <w:rFonts w:ascii="Times New Roman" w:hAnsi="Times New Roman"/>
          <w:sz w:val="28"/>
          <w:szCs w:val="28"/>
          <w:lang w:val="uk-UA"/>
        </w:rPr>
        <w:t xml:space="preserve">02 серпня 2021 року   </w:t>
      </w:r>
      <w:bookmarkStart w:id="7" w:name="_GoBack"/>
      <w:bookmarkEnd w:id="7"/>
      <w:r w:rsidR="00B662B7" w:rsidRPr="00C873BA">
        <w:rPr>
          <w:rFonts w:ascii="Times New Roman" w:hAnsi="Times New Roman"/>
          <w:sz w:val="28"/>
          <w:szCs w:val="28"/>
          <w:lang w:val="uk-UA"/>
        </w:rPr>
        <w:t>№</w:t>
      </w:r>
      <w:r>
        <w:rPr>
          <w:rFonts w:ascii="Times New Roman" w:hAnsi="Times New Roman"/>
          <w:sz w:val="28"/>
          <w:szCs w:val="28"/>
          <w:lang w:val="uk-UA"/>
        </w:rPr>
        <w:t xml:space="preserve"> 518</w:t>
      </w:r>
    </w:p>
    <w:p w:rsidR="00B43690" w:rsidRPr="00CB0877" w:rsidRDefault="00B43690" w:rsidP="00B43690">
      <w:pPr>
        <w:spacing w:after="0" w:line="360" w:lineRule="auto"/>
        <w:ind w:left="5812"/>
        <w:jc w:val="right"/>
        <w:rPr>
          <w:rFonts w:ascii="Times New Roman" w:eastAsia="Times New Roman" w:hAnsi="Times New Roman"/>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bCs/>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bCs/>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bCs/>
          <w:sz w:val="24"/>
          <w:szCs w:val="24"/>
          <w:lang w:val="uk-UA" w:eastAsia="ru-RU"/>
        </w:rPr>
      </w:pPr>
    </w:p>
    <w:p w:rsidR="00B43690" w:rsidRPr="00CB0877" w:rsidRDefault="00B43690" w:rsidP="00B43690">
      <w:pPr>
        <w:spacing w:after="0" w:line="360" w:lineRule="auto"/>
        <w:jc w:val="both"/>
        <w:rPr>
          <w:rFonts w:ascii="Times New Roman" w:eastAsia="Times New Roman" w:hAnsi="Times New Roman"/>
          <w:bCs/>
          <w:sz w:val="24"/>
          <w:szCs w:val="24"/>
          <w:lang w:val="uk-UA" w:eastAsia="ru-RU"/>
        </w:rPr>
      </w:pPr>
    </w:p>
    <w:p w:rsidR="00B43690" w:rsidRPr="00CB0877" w:rsidRDefault="00B43690" w:rsidP="00B43690">
      <w:pPr>
        <w:spacing w:after="0" w:line="360" w:lineRule="auto"/>
        <w:jc w:val="center"/>
        <w:rPr>
          <w:rFonts w:ascii="Times New Roman" w:eastAsia="Times New Roman" w:hAnsi="Times New Roman"/>
          <w:b/>
          <w:bCs/>
          <w:caps/>
          <w:sz w:val="24"/>
          <w:szCs w:val="24"/>
          <w:lang w:val="uk-UA" w:eastAsia="ru-RU"/>
        </w:rPr>
      </w:pPr>
      <w:bookmarkStart w:id="8" w:name="_Toc393894536"/>
      <w:bookmarkStart w:id="9" w:name="_Toc427056304"/>
      <w:bookmarkStart w:id="10" w:name="_Toc55252947"/>
      <w:r w:rsidRPr="00CB0877">
        <w:rPr>
          <w:rFonts w:ascii="Times New Roman" w:hAnsi="Times New Roman"/>
          <w:b/>
          <w:bCs/>
          <w:sz w:val="24"/>
          <w:szCs w:val="24"/>
          <w:lang w:val="uk-UA"/>
        </w:rPr>
        <w:t>ПРОЕКТ</w:t>
      </w:r>
      <w:bookmarkEnd w:id="8"/>
      <w:bookmarkEnd w:id="9"/>
      <w:bookmarkEnd w:id="10"/>
    </w:p>
    <w:p w:rsidR="00B43690" w:rsidRPr="00CB0877" w:rsidRDefault="00B43690" w:rsidP="00B43690">
      <w:pPr>
        <w:spacing w:after="0" w:line="360" w:lineRule="auto"/>
        <w:jc w:val="center"/>
        <w:rPr>
          <w:rFonts w:ascii="Times New Roman" w:eastAsia="Times New Roman" w:hAnsi="Times New Roman"/>
          <w:b/>
          <w:bCs/>
          <w:caps/>
          <w:sz w:val="24"/>
          <w:szCs w:val="24"/>
          <w:lang w:val="uk-UA" w:eastAsia="ru-RU"/>
        </w:rPr>
      </w:pPr>
      <w:r w:rsidRPr="00CB0877">
        <w:rPr>
          <w:rFonts w:ascii="Times New Roman" w:eastAsia="Times New Roman" w:hAnsi="Times New Roman"/>
          <w:b/>
          <w:bCs/>
          <w:caps/>
          <w:sz w:val="24"/>
          <w:szCs w:val="24"/>
          <w:lang w:val="uk-UA" w:eastAsia="ru-RU"/>
        </w:rPr>
        <w:t xml:space="preserve">організації території </w:t>
      </w:r>
    </w:p>
    <w:p w:rsidR="00B43690" w:rsidRPr="00CB0877" w:rsidRDefault="00B43690" w:rsidP="00B43690">
      <w:pPr>
        <w:spacing w:after="0" w:line="360" w:lineRule="auto"/>
        <w:jc w:val="center"/>
        <w:rPr>
          <w:rFonts w:ascii="Times New Roman" w:eastAsia="Times New Roman" w:hAnsi="Times New Roman"/>
          <w:b/>
          <w:bCs/>
          <w:caps/>
          <w:sz w:val="24"/>
          <w:szCs w:val="24"/>
          <w:lang w:val="uk-UA" w:eastAsia="ru-RU"/>
        </w:rPr>
      </w:pPr>
      <w:r>
        <w:rPr>
          <w:rFonts w:ascii="Times New Roman" w:eastAsia="Times New Roman" w:hAnsi="Times New Roman"/>
          <w:b/>
          <w:bCs/>
          <w:caps/>
          <w:sz w:val="24"/>
          <w:szCs w:val="24"/>
          <w:lang w:val="uk-UA" w:eastAsia="ru-RU"/>
        </w:rPr>
        <w:t xml:space="preserve">Шацького </w:t>
      </w:r>
      <w:r w:rsidRPr="00CB0877">
        <w:rPr>
          <w:rFonts w:ascii="Times New Roman" w:eastAsia="Times New Roman" w:hAnsi="Times New Roman"/>
          <w:b/>
          <w:bCs/>
          <w:caps/>
          <w:sz w:val="24"/>
          <w:szCs w:val="24"/>
          <w:lang w:val="uk-UA" w:eastAsia="ru-RU"/>
        </w:rPr>
        <w:t xml:space="preserve">національного природного парку </w:t>
      </w:r>
    </w:p>
    <w:p w:rsidR="00B43690" w:rsidRPr="00CB0877" w:rsidRDefault="00B43690" w:rsidP="00B43690">
      <w:pPr>
        <w:spacing w:after="0" w:line="360" w:lineRule="auto"/>
        <w:jc w:val="center"/>
        <w:rPr>
          <w:rFonts w:ascii="Times New Roman" w:eastAsia="Times New Roman" w:hAnsi="Times New Roman"/>
          <w:b/>
          <w:bCs/>
          <w:caps/>
          <w:sz w:val="24"/>
          <w:szCs w:val="24"/>
          <w:lang w:val="uk-UA" w:eastAsia="ru-RU"/>
        </w:rPr>
      </w:pPr>
      <w:r w:rsidRPr="00CB0877">
        <w:rPr>
          <w:rFonts w:ascii="Times New Roman" w:eastAsia="Times New Roman" w:hAnsi="Times New Roman"/>
          <w:b/>
          <w:bCs/>
          <w:caps/>
          <w:sz w:val="24"/>
          <w:szCs w:val="24"/>
          <w:lang w:val="uk-UA" w:eastAsia="ru-RU"/>
        </w:rPr>
        <w:t>охорони, відтворення та рекреаційного використання його природних комплексів І об’єктів</w:t>
      </w:r>
    </w:p>
    <w:p w:rsidR="00B43690" w:rsidRPr="00CB0877" w:rsidRDefault="00B43690" w:rsidP="00B43690">
      <w:pPr>
        <w:spacing w:after="0" w:line="360" w:lineRule="auto"/>
        <w:ind w:firstLine="900"/>
        <w:jc w:val="both"/>
        <w:rPr>
          <w:rFonts w:ascii="Times New Roman" w:eastAsia="Times New Roman" w:hAnsi="Times New Roman"/>
          <w:bCs/>
          <w:caps/>
          <w:sz w:val="24"/>
          <w:szCs w:val="24"/>
          <w:lang w:val="uk-UA" w:eastAsia="ru-RU"/>
        </w:rPr>
      </w:pPr>
    </w:p>
    <w:p w:rsidR="00B43690" w:rsidRPr="00CB0877" w:rsidRDefault="00B43690" w:rsidP="00B43690">
      <w:pPr>
        <w:spacing w:after="0" w:line="360" w:lineRule="auto"/>
        <w:ind w:firstLine="900"/>
        <w:jc w:val="both"/>
        <w:rPr>
          <w:rFonts w:ascii="Times New Roman" w:eastAsia="Times New Roman" w:hAnsi="Times New Roman"/>
          <w:bCs/>
          <w:caps/>
          <w:sz w:val="24"/>
          <w:szCs w:val="24"/>
          <w:lang w:val="uk-UA" w:eastAsia="ru-RU"/>
        </w:rPr>
      </w:pPr>
    </w:p>
    <w:p w:rsidR="00B43690" w:rsidRPr="00CB0877" w:rsidRDefault="00B43690" w:rsidP="00B43690">
      <w:pPr>
        <w:spacing w:after="0" w:line="360" w:lineRule="auto"/>
        <w:ind w:firstLine="900"/>
        <w:jc w:val="both"/>
        <w:rPr>
          <w:rFonts w:ascii="Times New Roman" w:eastAsia="Times New Roman" w:hAnsi="Times New Roman"/>
          <w:bCs/>
          <w:caps/>
          <w:sz w:val="24"/>
          <w:szCs w:val="24"/>
          <w:lang w:val="uk-UA" w:eastAsia="ru-RU"/>
        </w:rPr>
      </w:pPr>
    </w:p>
    <w:p w:rsidR="00B43690" w:rsidRPr="00B662B7" w:rsidRDefault="00B43690" w:rsidP="00B43690">
      <w:pPr>
        <w:spacing w:after="0" w:line="360" w:lineRule="auto"/>
        <w:ind w:firstLine="900"/>
        <w:jc w:val="both"/>
        <w:rPr>
          <w:rFonts w:ascii="Times New Roman" w:eastAsia="Times New Roman" w:hAnsi="Times New Roman"/>
          <w:bCs/>
          <w:caps/>
          <w:sz w:val="28"/>
          <w:szCs w:val="28"/>
          <w:lang w:val="uk-UA" w:eastAsia="ru-RU"/>
        </w:rPr>
      </w:pPr>
    </w:p>
    <w:tbl>
      <w:tblPr>
        <w:tblW w:w="9889" w:type="dxa"/>
        <w:tblLook w:val="04A0" w:firstRow="1" w:lastRow="0" w:firstColumn="1" w:lastColumn="0" w:noHBand="0" w:noVBand="1"/>
      </w:tblPr>
      <w:tblGrid>
        <w:gridCol w:w="4928"/>
        <w:gridCol w:w="4961"/>
      </w:tblGrid>
      <w:tr w:rsidR="00B43690" w:rsidRPr="00B662B7" w:rsidTr="00FA672D">
        <w:tc>
          <w:tcPr>
            <w:tcW w:w="4928" w:type="dxa"/>
          </w:tcPr>
          <w:p w:rsidR="00B43690" w:rsidRPr="00B662B7" w:rsidRDefault="00B43690" w:rsidP="00B662B7">
            <w:pPr>
              <w:spacing w:after="0" w:line="360" w:lineRule="auto"/>
              <w:jc w:val="both"/>
              <w:rPr>
                <w:rFonts w:ascii="Times New Roman" w:eastAsia="Times New Roman" w:hAnsi="Times New Roman"/>
                <w:sz w:val="28"/>
                <w:szCs w:val="28"/>
                <w:lang w:val="uk-UA"/>
              </w:rPr>
            </w:pPr>
          </w:p>
        </w:tc>
        <w:tc>
          <w:tcPr>
            <w:tcW w:w="4961" w:type="dxa"/>
            <w:hideMark/>
          </w:tcPr>
          <w:p w:rsidR="00B43690" w:rsidRPr="00B662B7" w:rsidRDefault="00B43690" w:rsidP="00B662B7">
            <w:pPr>
              <w:spacing w:after="0" w:line="240" w:lineRule="auto"/>
              <w:ind w:right="176"/>
              <w:jc w:val="right"/>
              <w:rPr>
                <w:rFonts w:ascii="Times New Roman" w:eastAsia="Times New Roman" w:hAnsi="Times New Roman"/>
                <w:sz w:val="28"/>
                <w:szCs w:val="28"/>
                <w:lang w:val="uk-UA" w:eastAsia="ru-RU"/>
              </w:rPr>
            </w:pPr>
            <w:r w:rsidRPr="00B662B7">
              <w:rPr>
                <w:rFonts w:ascii="Times New Roman" w:eastAsia="Times New Roman" w:hAnsi="Times New Roman"/>
                <w:sz w:val="28"/>
                <w:szCs w:val="28"/>
                <w:lang w:val="uk-UA" w:eastAsia="ru-RU"/>
              </w:rPr>
              <w:t>Президент ГО «Асоціація природоохоронних територій України»</w:t>
            </w:r>
          </w:p>
          <w:p w:rsidR="00B43690" w:rsidRPr="00B662B7" w:rsidRDefault="00B662B7" w:rsidP="00B662B7">
            <w:pPr>
              <w:spacing w:after="0" w:line="240" w:lineRule="auto"/>
              <w:ind w:right="176" w:firstLine="34"/>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w:t>
            </w:r>
            <w:r w:rsidR="00B43690" w:rsidRPr="00B662B7">
              <w:rPr>
                <w:rFonts w:ascii="Times New Roman" w:eastAsia="Times New Roman" w:hAnsi="Times New Roman"/>
                <w:sz w:val="28"/>
                <w:szCs w:val="28"/>
                <w:lang w:val="uk-UA" w:eastAsia="ru-RU"/>
              </w:rPr>
              <w:t xml:space="preserve"> Стеценко</w:t>
            </w:r>
            <w:r w:rsidRPr="00B662B7">
              <w:rPr>
                <w:rFonts w:ascii="Times New Roman" w:eastAsia="Times New Roman" w:hAnsi="Times New Roman"/>
                <w:sz w:val="28"/>
                <w:szCs w:val="28"/>
                <w:lang w:val="uk-UA" w:eastAsia="ru-RU"/>
              </w:rPr>
              <w:t xml:space="preserve"> М.П. </w:t>
            </w:r>
          </w:p>
          <w:p w:rsidR="00B43690" w:rsidRPr="00B662B7" w:rsidRDefault="00B662B7" w:rsidP="00B662B7">
            <w:pPr>
              <w:spacing w:after="0" w:line="240" w:lineRule="auto"/>
              <w:ind w:right="176" w:firstLine="34"/>
              <w:jc w:val="right"/>
              <w:rPr>
                <w:rFonts w:ascii="Times New Roman" w:eastAsia="Times New Roman" w:hAnsi="Times New Roman"/>
                <w:sz w:val="28"/>
                <w:szCs w:val="28"/>
                <w:lang w:val="uk-UA"/>
              </w:rPr>
            </w:pPr>
            <w:r w:rsidRPr="00B662B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«______» _____________</w:t>
            </w:r>
            <w:r w:rsidR="00B43690" w:rsidRPr="00B662B7">
              <w:rPr>
                <w:rFonts w:ascii="Times New Roman" w:eastAsia="Times New Roman" w:hAnsi="Times New Roman"/>
                <w:sz w:val="28"/>
                <w:szCs w:val="28"/>
                <w:lang w:val="uk-UA" w:eastAsia="ru-RU"/>
              </w:rPr>
              <w:t>___ 202</w:t>
            </w:r>
            <w:r w:rsidR="00FA672D">
              <w:rPr>
                <w:rFonts w:ascii="Times New Roman" w:eastAsia="Times New Roman" w:hAnsi="Times New Roman"/>
                <w:sz w:val="28"/>
                <w:szCs w:val="28"/>
                <w:lang w:val="uk-UA" w:eastAsia="ru-RU"/>
              </w:rPr>
              <w:t>1</w:t>
            </w:r>
            <w:r w:rsidR="00B43690" w:rsidRPr="00B662B7">
              <w:rPr>
                <w:rFonts w:ascii="Times New Roman" w:eastAsia="Times New Roman" w:hAnsi="Times New Roman"/>
                <w:sz w:val="28"/>
                <w:szCs w:val="28"/>
                <w:lang w:val="uk-UA" w:eastAsia="ru-RU"/>
              </w:rPr>
              <w:t xml:space="preserve"> р.</w:t>
            </w:r>
          </w:p>
          <w:p w:rsidR="00B43690" w:rsidRPr="00B662B7" w:rsidRDefault="00B43690" w:rsidP="006F7D22">
            <w:pPr>
              <w:spacing w:after="0" w:line="360" w:lineRule="auto"/>
              <w:ind w:firstLine="34"/>
              <w:jc w:val="right"/>
              <w:rPr>
                <w:rFonts w:ascii="Times New Roman" w:eastAsia="Times New Roman" w:hAnsi="Times New Roman"/>
                <w:sz w:val="28"/>
                <w:szCs w:val="28"/>
                <w:lang w:val="uk-UA"/>
              </w:rPr>
            </w:pPr>
          </w:p>
        </w:tc>
      </w:tr>
      <w:tr w:rsidR="00B43690" w:rsidRPr="00CB0877" w:rsidTr="006F7D22">
        <w:tc>
          <w:tcPr>
            <w:tcW w:w="4928" w:type="dxa"/>
          </w:tcPr>
          <w:p w:rsidR="00B43690" w:rsidRPr="00CB0877" w:rsidRDefault="00B43690" w:rsidP="006F7D22">
            <w:pPr>
              <w:spacing w:after="0" w:line="360" w:lineRule="auto"/>
              <w:ind w:firstLine="900"/>
              <w:jc w:val="both"/>
              <w:rPr>
                <w:rFonts w:ascii="Times New Roman" w:eastAsia="Times New Roman" w:hAnsi="Times New Roman"/>
                <w:sz w:val="24"/>
                <w:szCs w:val="24"/>
                <w:lang w:val="uk-UA"/>
              </w:rPr>
            </w:pPr>
          </w:p>
        </w:tc>
        <w:tc>
          <w:tcPr>
            <w:tcW w:w="4961" w:type="dxa"/>
          </w:tcPr>
          <w:p w:rsidR="00B43690" w:rsidRPr="00CB0877" w:rsidRDefault="00B43690" w:rsidP="006F7D22">
            <w:pPr>
              <w:spacing w:after="0" w:line="360" w:lineRule="auto"/>
              <w:ind w:firstLine="900"/>
              <w:jc w:val="both"/>
              <w:rPr>
                <w:rFonts w:ascii="Times New Roman" w:eastAsia="Times New Roman" w:hAnsi="Times New Roman"/>
                <w:sz w:val="24"/>
                <w:szCs w:val="24"/>
                <w:lang w:val="uk-UA"/>
              </w:rPr>
            </w:pPr>
          </w:p>
        </w:tc>
      </w:tr>
    </w:tbl>
    <w:p w:rsidR="00B43690" w:rsidRDefault="00B43690" w:rsidP="00B43690">
      <w:pPr>
        <w:spacing w:after="0" w:line="360" w:lineRule="auto"/>
        <w:rPr>
          <w:rFonts w:ascii="Times New Roman" w:eastAsia="Times New Roman" w:hAnsi="Times New Roman"/>
          <w:sz w:val="24"/>
          <w:szCs w:val="24"/>
          <w:lang w:val="uk-UA" w:eastAsia="ru-RU"/>
        </w:rPr>
      </w:pPr>
      <w:bookmarkStart w:id="11" w:name="_Toc393894537"/>
      <w:bookmarkStart w:id="12" w:name="_Toc427056305"/>
    </w:p>
    <w:p w:rsidR="00B662B7" w:rsidRDefault="00B662B7" w:rsidP="00B43690">
      <w:pPr>
        <w:spacing w:after="0" w:line="360" w:lineRule="auto"/>
        <w:rPr>
          <w:rFonts w:ascii="Times New Roman" w:eastAsia="Times New Roman" w:hAnsi="Times New Roman"/>
          <w:sz w:val="24"/>
          <w:szCs w:val="24"/>
          <w:lang w:val="uk-UA" w:eastAsia="ru-RU"/>
        </w:rPr>
      </w:pPr>
    </w:p>
    <w:p w:rsidR="00B43690" w:rsidRPr="00CB0877" w:rsidRDefault="00B43690" w:rsidP="00B43690">
      <w:pPr>
        <w:spacing w:after="0" w:line="360" w:lineRule="auto"/>
        <w:rPr>
          <w:rFonts w:ascii="Times New Roman" w:eastAsia="Times New Roman" w:hAnsi="Times New Roman"/>
          <w:sz w:val="24"/>
          <w:szCs w:val="24"/>
          <w:lang w:val="uk-UA" w:eastAsia="ru-RU"/>
        </w:rPr>
      </w:pPr>
    </w:p>
    <w:p w:rsidR="00B43690" w:rsidRPr="00CB0877" w:rsidRDefault="00B43690" w:rsidP="00B43690">
      <w:pPr>
        <w:spacing w:after="0" w:line="360" w:lineRule="auto"/>
        <w:jc w:val="center"/>
        <w:rPr>
          <w:rFonts w:ascii="Times New Roman" w:hAnsi="Times New Roman"/>
          <w:lang w:val="uk-UA"/>
        </w:rPr>
      </w:pPr>
      <w:bookmarkStart w:id="13" w:name="_Toc55252948"/>
      <w:bookmarkEnd w:id="11"/>
      <w:bookmarkEnd w:id="12"/>
      <w:r>
        <w:rPr>
          <w:rFonts w:ascii="Times New Roman" w:hAnsi="Times New Roman"/>
          <w:sz w:val="24"/>
          <w:szCs w:val="24"/>
          <w:lang w:val="uk-UA"/>
        </w:rPr>
        <w:t>Київ</w:t>
      </w:r>
      <w:r w:rsidRPr="00CB0877">
        <w:rPr>
          <w:rFonts w:ascii="Times New Roman" w:hAnsi="Times New Roman"/>
          <w:sz w:val="24"/>
          <w:szCs w:val="24"/>
          <w:lang w:val="uk-UA"/>
        </w:rPr>
        <w:t>, 202</w:t>
      </w:r>
      <w:bookmarkEnd w:id="13"/>
      <w:r w:rsidR="00FA672D">
        <w:rPr>
          <w:rFonts w:ascii="Times New Roman" w:hAnsi="Times New Roman"/>
          <w:sz w:val="24"/>
          <w:szCs w:val="24"/>
          <w:lang w:val="uk-UA"/>
        </w:rPr>
        <w:t>1</w:t>
      </w:r>
      <w:r w:rsidRPr="00CB0877">
        <w:rPr>
          <w:rFonts w:ascii="Times New Roman" w:hAnsi="Times New Roman"/>
          <w:lang w:val="uk-UA"/>
        </w:rPr>
        <w:br w:type="page"/>
      </w:r>
    </w:p>
    <w:p w:rsidR="00623AD3" w:rsidRPr="00CB0877" w:rsidRDefault="00623AD3" w:rsidP="00623AD3">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lastRenderedPageBreak/>
        <w:t>ЗМІСТ</w:t>
      </w:r>
    </w:p>
    <w:p w:rsidR="00623AD3" w:rsidRPr="00CB0877" w:rsidRDefault="00623AD3" w:rsidP="00623AD3">
      <w:pPr>
        <w:spacing w:after="0" w:line="240" w:lineRule="auto"/>
        <w:jc w:val="center"/>
        <w:rPr>
          <w:rFonts w:ascii="Times New Roman" w:hAnsi="Times New Roman"/>
          <w:b/>
          <w:sz w:val="24"/>
          <w:szCs w:val="24"/>
          <w:lang w:val="uk-UA"/>
        </w:rPr>
      </w:pPr>
    </w:p>
    <w:p w:rsidR="002969CE" w:rsidRPr="00CB0877" w:rsidRDefault="002969CE" w:rsidP="00623AD3">
      <w:pPr>
        <w:spacing w:after="0" w:line="240" w:lineRule="auto"/>
        <w:jc w:val="center"/>
        <w:rPr>
          <w:rFonts w:ascii="Times New Roman" w:hAnsi="Times New Roman"/>
          <w:b/>
          <w:sz w:val="24"/>
          <w:szCs w:val="24"/>
          <w:lang w:val="uk-UA"/>
        </w:rPr>
      </w:pPr>
    </w:p>
    <w:p w:rsidR="005A234C" w:rsidRDefault="00F02AF5">
      <w:pPr>
        <w:pStyle w:val="11"/>
        <w:tabs>
          <w:tab w:val="right" w:leader="dot" w:pos="9345"/>
        </w:tabs>
        <w:rPr>
          <w:rFonts w:eastAsiaTheme="minorEastAsia" w:cstheme="minorBidi"/>
          <w:b w:val="0"/>
          <w:bCs w:val="0"/>
          <w:caps w:val="0"/>
          <w:noProof/>
          <w:sz w:val="22"/>
          <w:szCs w:val="22"/>
          <w:lang w:eastAsia="ru-RU"/>
        </w:rPr>
      </w:pPr>
      <w:r w:rsidRPr="00CB0877">
        <w:rPr>
          <w:rFonts w:ascii="Times New Roman" w:hAnsi="Times New Roman"/>
          <w:b w:val="0"/>
          <w:sz w:val="24"/>
          <w:szCs w:val="24"/>
          <w:lang w:val="uk-UA"/>
        </w:rPr>
        <w:fldChar w:fldCharType="begin"/>
      </w:r>
      <w:r w:rsidR="00D92032" w:rsidRPr="00CB0877">
        <w:rPr>
          <w:rFonts w:ascii="Times New Roman" w:hAnsi="Times New Roman"/>
          <w:b w:val="0"/>
          <w:sz w:val="24"/>
          <w:szCs w:val="24"/>
          <w:lang w:val="uk-UA"/>
        </w:rPr>
        <w:instrText xml:space="preserve"> TOC \o "1-4" \h \z \u </w:instrText>
      </w:r>
      <w:r w:rsidRPr="00CB0877">
        <w:rPr>
          <w:rFonts w:ascii="Times New Roman" w:hAnsi="Times New Roman"/>
          <w:b w:val="0"/>
          <w:sz w:val="24"/>
          <w:szCs w:val="24"/>
          <w:lang w:val="uk-UA"/>
        </w:rPr>
        <w:fldChar w:fldCharType="separate"/>
      </w:r>
      <w:hyperlink w:anchor="_Toc74315953" w:history="1">
        <w:r w:rsidR="005A234C" w:rsidRPr="008F4A44">
          <w:rPr>
            <w:rStyle w:val="a5"/>
            <w:rFonts w:ascii="Times New Roman" w:hAnsi="Times New Roman" w:cs="Times New Roman"/>
            <w:noProof/>
            <w:lang w:val="uk-UA"/>
          </w:rPr>
          <w:t>ПЕРЕЛІК ВИКОРИСТАНИХ СКОРОЧЕНЬ</w:t>
        </w:r>
        <w:r w:rsidR="005A234C">
          <w:rPr>
            <w:noProof/>
            <w:webHidden/>
          </w:rPr>
          <w:tab/>
        </w:r>
        <w:r>
          <w:rPr>
            <w:noProof/>
            <w:webHidden/>
          </w:rPr>
          <w:fldChar w:fldCharType="begin"/>
        </w:r>
        <w:r w:rsidR="005A234C">
          <w:rPr>
            <w:noProof/>
            <w:webHidden/>
          </w:rPr>
          <w:instrText xml:space="preserve"> PAGEREF _Toc74315953 \h </w:instrText>
        </w:r>
        <w:r>
          <w:rPr>
            <w:noProof/>
            <w:webHidden/>
          </w:rPr>
        </w:r>
        <w:r>
          <w:rPr>
            <w:noProof/>
            <w:webHidden/>
          </w:rPr>
          <w:fldChar w:fldCharType="separate"/>
        </w:r>
        <w:r w:rsidR="00B24219">
          <w:rPr>
            <w:noProof/>
            <w:webHidden/>
          </w:rPr>
          <w:t>5</w:t>
        </w:r>
        <w:r>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5954" w:history="1">
        <w:r w:rsidR="005A234C" w:rsidRPr="008F4A44">
          <w:rPr>
            <w:rStyle w:val="a5"/>
            <w:rFonts w:ascii="Times New Roman" w:hAnsi="Times New Roman" w:cs="Times New Roman"/>
            <w:noProof/>
            <w:lang w:val="uk-UA"/>
          </w:rPr>
          <w:t>ВСТУП</w:t>
        </w:r>
        <w:r w:rsidR="005A234C">
          <w:rPr>
            <w:noProof/>
            <w:webHidden/>
          </w:rPr>
          <w:tab/>
        </w:r>
        <w:r w:rsidR="00F02AF5">
          <w:rPr>
            <w:noProof/>
            <w:webHidden/>
          </w:rPr>
          <w:fldChar w:fldCharType="begin"/>
        </w:r>
        <w:r w:rsidR="005A234C">
          <w:rPr>
            <w:noProof/>
            <w:webHidden/>
          </w:rPr>
          <w:instrText xml:space="preserve"> PAGEREF _Toc74315954 \h </w:instrText>
        </w:r>
        <w:r w:rsidR="00F02AF5">
          <w:rPr>
            <w:noProof/>
            <w:webHidden/>
          </w:rPr>
        </w:r>
        <w:r w:rsidR="00F02AF5">
          <w:rPr>
            <w:noProof/>
            <w:webHidden/>
          </w:rPr>
          <w:fldChar w:fldCharType="separate"/>
        </w:r>
        <w:r w:rsidR="00B24219">
          <w:rPr>
            <w:noProof/>
            <w:webHidden/>
          </w:rPr>
          <w:t>7</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5955" w:history="1">
        <w:r w:rsidR="005A234C" w:rsidRPr="008F4A44">
          <w:rPr>
            <w:rStyle w:val="a5"/>
            <w:rFonts w:ascii="Times New Roman" w:hAnsi="Times New Roman" w:cs="Times New Roman"/>
            <w:noProof/>
            <w:lang w:val="uk-UA"/>
          </w:rPr>
          <w:t>РОЗДІЛ 1. ХАРАКТЕРИСТИКА ПАРКУ</w:t>
        </w:r>
        <w:r w:rsidR="005A234C">
          <w:rPr>
            <w:noProof/>
            <w:webHidden/>
          </w:rPr>
          <w:tab/>
        </w:r>
        <w:r w:rsidR="00F02AF5">
          <w:rPr>
            <w:noProof/>
            <w:webHidden/>
          </w:rPr>
          <w:fldChar w:fldCharType="begin"/>
        </w:r>
        <w:r w:rsidR="005A234C">
          <w:rPr>
            <w:noProof/>
            <w:webHidden/>
          </w:rPr>
          <w:instrText xml:space="preserve"> PAGEREF _Toc74315955 \h </w:instrText>
        </w:r>
        <w:r w:rsidR="00F02AF5">
          <w:rPr>
            <w:noProof/>
            <w:webHidden/>
          </w:rPr>
        </w:r>
        <w:r w:rsidR="00F02AF5">
          <w:rPr>
            <w:noProof/>
            <w:webHidden/>
          </w:rPr>
          <w:fldChar w:fldCharType="separate"/>
        </w:r>
        <w:r w:rsidR="00B24219">
          <w:rPr>
            <w:noProof/>
            <w:webHidden/>
          </w:rPr>
          <w:t>10</w:t>
        </w:r>
        <w:r w:rsidR="00F02AF5">
          <w:rPr>
            <w:noProof/>
            <w:webHidden/>
          </w:rPr>
          <w:fldChar w:fldCharType="end"/>
        </w:r>
      </w:hyperlink>
    </w:p>
    <w:p w:rsidR="005A234C" w:rsidRDefault="003A2BD9">
      <w:pPr>
        <w:pStyle w:val="21"/>
        <w:tabs>
          <w:tab w:val="left" w:pos="880"/>
          <w:tab w:val="right" w:leader="dot" w:pos="9345"/>
        </w:tabs>
        <w:rPr>
          <w:rFonts w:eastAsiaTheme="minorEastAsia" w:cstheme="minorBidi"/>
          <w:smallCaps w:val="0"/>
          <w:noProof/>
          <w:sz w:val="22"/>
          <w:szCs w:val="22"/>
          <w:lang w:eastAsia="ru-RU"/>
        </w:rPr>
      </w:pPr>
      <w:hyperlink w:anchor="_Toc74315956" w:history="1">
        <w:r w:rsidR="005A234C" w:rsidRPr="008F4A44">
          <w:rPr>
            <w:rStyle w:val="a5"/>
            <w:rFonts w:ascii="Times New Roman" w:hAnsi="Times New Roman" w:cs="Times New Roman"/>
            <w:noProof/>
            <w:lang w:val="uk-UA"/>
          </w:rPr>
          <w:t>1.1.</w:t>
        </w:r>
        <w:r w:rsidR="005A234C">
          <w:rPr>
            <w:rFonts w:eastAsiaTheme="minorEastAsia" w:cstheme="minorBidi"/>
            <w:smallCaps w:val="0"/>
            <w:noProof/>
            <w:sz w:val="22"/>
            <w:szCs w:val="22"/>
            <w:lang w:eastAsia="ru-RU"/>
          </w:rPr>
          <w:tab/>
        </w:r>
        <w:r w:rsidR="005A234C" w:rsidRPr="008F4A44">
          <w:rPr>
            <w:rStyle w:val="a5"/>
            <w:rFonts w:ascii="Times New Roman" w:hAnsi="Times New Roman" w:cs="Times New Roman"/>
            <w:noProof/>
            <w:lang w:val="uk-UA"/>
          </w:rPr>
          <w:t>Загальна інформація про Парк</w:t>
        </w:r>
        <w:r w:rsidR="005A234C">
          <w:rPr>
            <w:noProof/>
            <w:webHidden/>
          </w:rPr>
          <w:tab/>
        </w:r>
        <w:r w:rsidR="00F02AF5">
          <w:rPr>
            <w:noProof/>
            <w:webHidden/>
          </w:rPr>
          <w:fldChar w:fldCharType="begin"/>
        </w:r>
        <w:r w:rsidR="005A234C">
          <w:rPr>
            <w:noProof/>
            <w:webHidden/>
          </w:rPr>
          <w:instrText xml:space="preserve"> PAGEREF _Toc74315956 \h </w:instrText>
        </w:r>
        <w:r w:rsidR="00F02AF5">
          <w:rPr>
            <w:noProof/>
            <w:webHidden/>
          </w:rPr>
        </w:r>
        <w:r w:rsidR="00F02AF5">
          <w:rPr>
            <w:noProof/>
            <w:webHidden/>
          </w:rPr>
          <w:fldChar w:fldCharType="separate"/>
        </w:r>
        <w:r w:rsidR="00B24219">
          <w:rPr>
            <w:noProof/>
            <w:webHidden/>
          </w:rPr>
          <w:t>10</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57" w:history="1">
        <w:r w:rsidR="005A234C" w:rsidRPr="008F4A44">
          <w:rPr>
            <w:rStyle w:val="a5"/>
            <w:rFonts w:ascii="Times New Roman" w:hAnsi="Times New Roman" w:cs="Times New Roman"/>
            <w:noProof/>
            <w:lang w:val="uk-UA"/>
          </w:rPr>
          <w:t>1.1.1.</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Відомості про місце розташування, межі, загальну площу Парку</w:t>
        </w:r>
        <w:r w:rsidR="005A234C">
          <w:rPr>
            <w:noProof/>
            <w:webHidden/>
          </w:rPr>
          <w:tab/>
        </w:r>
        <w:r w:rsidR="00F02AF5">
          <w:rPr>
            <w:noProof/>
            <w:webHidden/>
          </w:rPr>
          <w:fldChar w:fldCharType="begin"/>
        </w:r>
        <w:r w:rsidR="005A234C">
          <w:rPr>
            <w:noProof/>
            <w:webHidden/>
          </w:rPr>
          <w:instrText xml:space="preserve"> PAGEREF _Toc74315957 \h </w:instrText>
        </w:r>
        <w:r w:rsidR="00F02AF5">
          <w:rPr>
            <w:noProof/>
            <w:webHidden/>
          </w:rPr>
        </w:r>
        <w:r w:rsidR="00F02AF5">
          <w:rPr>
            <w:noProof/>
            <w:webHidden/>
          </w:rPr>
          <w:fldChar w:fldCharType="separate"/>
        </w:r>
        <w:r w:rsidR="00B24219">
          <w:rPr>
            <w:noProof/>
            <w:webHidden/>
          </w:rPr>
          <w:t>10</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58" w:history="1">
        <w:r w:rsidR="005A234C" w:rsidRPr="008F4A44">
          <w:rPr>
            <w:rStyle w:val="a5"/>
            <w:rFonts w:ascii="Times New Roman" w:hAnsi="Times New Roman" w:cs="Times New Roman"/>
            <w:noProof/>
            <w:lang w:val="uk-UA"/>
          </w:rPr>
          <w:t>1.1.2.</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Заінтересовані сторони</w:t>
        </w:r>
        <w:r w:rsidR="005A234C">
          <w:rPr>
            <w:noProof/>
            <w:webHidden/>
          </w:rPr>
          <w:tab/>
        </w:r>
        <w:r w:rsidR="00F02AF5">
          <w:rPr>
            <w:noProof/>
            <w:webHidden/>
          </w:rPr>
          <w:fldChar w:fldCharType="begin"/>
        </w:r>
        <w:r w:rsidR="005A234C">
          <w:rPr>
            <w:noProof/>
            <w:webHidden/>
          </w:rPr>
          <w:instrText xml:space="preserve"> PAGEREF _Toc74315958 \h </w:instrText>
        </w:r>
        <w:r w:rsidR="00F02AF5">
          <w:rPr>
            <w:noProof/>
            <w:webHidden/>
          </w:rPr>
        </w:r>
        <w:r w:rsidR="00F02AF5">
          <w:rPr>
            <w:noProof/>
            <w:webHidden/>
          </w:rPr>
          <w:fldChar w:fldCharType="separate"/>
        </w:r>
        <w:r w:rsidR="00B24219">
          <w:rPr>
            <w:noProof/>
            <w:webHidden/>
          </w:rPr>
          <w:t>12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59" w:history="1">
        <w:r w:rsidR="005A234C" w:rsidRPr="008F4A44">
          <w:rPr>
            <w:rStyle w:val="a5"/>
            <w:rFonts w:ascii="Times New Roman" w:hAnsi="Times New Roman" w:cs="Times New Roman"/>
            <w:noProof/>
            <w:lang w:val="uk-UA"/>
          </w:rPr>
          <w:t>1.1.3.</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Форма власності</w:t>
        </w:r>
        <w:r w:rsidR="005A234C">
          <w:rPr>
            <w:noProof/>
            <w:webHidden/>
          </w:rPr>
          <w:tab/>
        </w:r>
        <w:r w:rsidR="00F02AF5">
          <w:rPr>
            <w:noProof/>
            <w:webHidden/>
          </w:rPr>
          <w:fldChar w:fldCharType="begin"/>
        </w:r>
        <w:r w:rsidR="005A234C">
          <w:rPr>
            <w:noProof/>
            <w:webHidden/>
          </w:rPr>
          <w:instrText xml:space="preserve"> PAGEREF _Toc74315959 \h </w:instrText>
        </w:r>
        <w:r w:rsidR="00F02AF5">
          <w:rPr>
            <w:noProof/>
            <w:webHidden/>
          </w:rPr>
        </w:r>
        <w:r w:rsidR="00F02AF5">
          <w:rPr>
            <w:noProof/>
            <w:webHidden/>
          </w:rPr>
          <w:fldChar w:fldCharType="separate"/>
        </w:r>
        <w:r w:rsidR="00B24219">
          <w:rPr>
            <w:noProof/>
            <w:webHidden/>
          </w:rPr>
          <w:t>12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60" w:history="1">
        <w:r w:rsidR="005A234C" w:rsidRPr="008F4A44">
          <w:rPr>
            <w:rStyle w:val="a5"/>
            <w:rFonts w:ascii="Times New Roman" w:hAnsi="Times New Roman" w:cs="Times New Roman"/>
            <w:noProof/>
            <w:lang w:val="uk-UA"/>
          </w:rPr>
          <w:t>1.1.4.</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Спеціальна адміністрація</w:t>
        </w:r>
        <w:r w:rsidR="005A234C">
          <w:rPr>
            <w:noProof/>
            <w:webHidden/>
          </w:rPr>
          <w:tab/>
        </w:r>
        <w:r w:rsidR="00F02AF5">
          <w:rPr>
            <w:noProof/>
            <w:webHidden/>
          </w:rPr>
          <w:fldChar w:fldCharType="begin"/>
        </w:r>
        <w:r w:rsidR="005A234C">
          <w:rPr>
            <w:noProof/>
            <w:webHidden/>
          </w:rPr>
          <w:instrText xml:space="preserve"> PAGEREF _Toc74315960 \h </w:instrText>
        </w:r>
        <w:r w:rsidR="00F02AF5">
          <w:rPr>
            <w:noProof/>
            <w:webHidden/>
          </w:rPr>
        </w:r>
        <w:r w:rsidR="00F02AF5">
          <w:rPr>
            <w:noProof/>
            <w:webHidden/>
          </w:rPr>
          <w:fldChar w:fldCharType="separate"/>
        </w:r>
        <w:r w:rsidR="00B24219">
          <w:rPr>
            <w:noProof/>
            <w:webHidden/>
          </w:rPr>
          <w:t>12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61" w:history="1">
        <w:r w:rsidR="005A234C" w:rsidRPr="008F4A44">
          <w:rPr>
            <w:rStyle w:val="a5"/>
            <w:rFonts w:ascii="Times New Roman" w:hAnsi="Times New Roman" w:cs="Times New Roman"/>
            <w:noProof/>
            <w:lang w:val="uk-UA"/>
          </w:rPr>
          <w:t>1.1.5.</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Карти, геоінформаційні системи, супутникові та інші зображення</w:t>
        </w:r>
        <w:r w:rsidR="005A234C">
          <w:rPr>
            <w:noProof/>
            <w:webHidden/>
          </w:rPr>
          <w:tab/>
        </w:r>
        <w:r w:rsidR="00F02AF5">
          <w:rPr>
            <w:noProof/>
            <w:webHidden/>
          </w:rPr>
          <w:fldChar w:fldCharType="begin"/>
        </w:r>
        <w:r w:rsidR="005A234C">
          <w:rPr>
            <w:noProof/>
            <w:webHidden/>
          </w:rPr>
          <w:instrText xml:space="preserve"> PAGEREF _Toc74315961 \h </w:instrText>
        </w:r>
        <w:r w:rsidR="00F02AF5">
          <w:rPr>
            <w:noProof/>
            <w:webHidden/>
          </w:rPr>
        </w:r>
        <w:r w:rsidR="00F02AF5">
          <w:rPr>
            <w:noProof/>
            <w:webHidden/>
          </w:rPr>
          <w:fldChar w:fldCharType="separate"/>
        </w:r>
        <w:r w:rsidR="00B24219">
          <w:rPr>
            <w:noProof/>
            <w:webHidden/>
          </w:rPr>
          <w:t>12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62" w:history="1">
        <w:r w:rsidR="005A234C" w:rsidRPr="008F4A44">
          <w:rPr>
            <w:rStyle w:val="a5"/>
            <w:rFonts w:ascii="Times New Roman" w:hAnsi="Times New Roman" w:cs="Times New Roman"/>
            <w:noProof/>
            <w:lang w:val="uk-UA"/>
          </w:rPr>
          <w:t>1.1.6.</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Обсяги та характер виконаних проектних та вишукувальних робіт</w:t>
        </w:r>
        <w:r w:rsidR="005A234C">
          <w:rPr>
            <w:noProof/>
            <w:webHidden/>
          </w:rPr>
          <w:tab/>
        </w:r>
        <w:r w:rsidR="00F02AF5">
          <w:rPr>
            <w:noProof/>
            <w:webHidden/>
          </w:rPr>
          <w:fldChar w:fldCharType="begin"/>
        </w:r>
        <w:r w:rsidR="005A234C">
          <w:rPr>
            <w:noProof/>
            <w:webHidden/>
          </w:rPr>
          <w:instrText xml:space="preserve"> PAGEREF _Toc74315962 \h </w:instrText>
        </w:r>
        <w:r w:rsidR="00F02AF5">
          <w:rPr>
            <w:noProof/>
            <w:webHidden/>
          </w:rPr>
        </w:r>
        <w:r w:rsidR="00F02AF5">
          <w:rPr>
            <w:noProof/>
            <w:webHidden/>
          </w:rPr>
          <w:fldChar w:fldCharType="separate"/>
        </w:r>
        <w:r w:rsidR="00B24219">
          <w:rPr>
            <w:noProof/>
            <w:webHidden/>
          </w:rPr>
          <w:t>13</w:t>
        </w:r>
        <w:r w:rsidR="00F02AF5">
          <w:rPr>
            <w:noProof/>
            <w:webHidden/>
          </w:rPr>
          <w:fldChar w:fldCharType="end"/>
        </w:r>
      </w:hyperlink>
    </w:p>
    <w:p w:rsidR="005A234C" w:rsidRDefault="003A2BD9">
      <w:pPr>
        <w:pStyle w:val="21"/>
        <w:tabs>
          <w:tab w:val="left" w:pos="880"/>
          <w:tab w:val="right" w:leader="dot" w:pos="9345"/>
        </w:tabs>
        <w:rPr>
          <w:rFonts w:eastAsiaTheme="minorEastAsia" w:cstheme="minorBidi"/>
          <w:smallCaps w:val="0"/>
          <w:noProof/>
          <w:sz w:val="22"/>
          <w:szCs w:val="22"/>
          <w:lang w:eastAsia="ru-RU"/>
        </w:rPr>
      </w:pPr>
      <w:hyperlink w:anchor="_Toc74315963" w:history="1">
        <w:r w:rsidR="005A234C" w:rsidRPr="008F4A44">
          <w:rPr>
            <w:rStyle w:val="a5"/>
            <w:rFonts w:ascii="Times New Roman" w:hAnsi="Times New Roman" w:cs="Times New Roman"/>
            <w:noProof/>
            <w:lang w:val="uk-UA"/>
          </w:rPr>
          <w:t>1.2.</w:t>
        </w:r>
        <w:r w:rsidR="005A234C">
          <w:rPr>
            <w:rFonts w:eastAsiaTheme="minorEastAsia" w:cstheme="minorBidi"/>
            <w:smallCaps w:val="0"/>
            <w:noProof/>
            <w:sz w:val="22"/>
            <w:szCs w:val="22"/>
            <w:lang w:eastAsia="ru-RU"/>
          </w:rPr>
          <w:tab/>
        </w:r>
        <w:r w:rsidR="005A234C" w:rsidRPr="008F4A44">
          <w:rPr>
            <w:rStyle w:val="a5"/>
            <w:rFonts w:ascii="Times New Roman" w:hAnsi="Times New Roman" w:cs="Times New Roman"/>
            <w:noProof/>
            <w:lang w:val="uk-UA"/>
          </w:rPr>
          <w:t>Інформація про довкілля</w:t>
        </w:r>
        <w:r w:rsidR="005A234C">
          <w:rPr>
            <w:noProof/>
            <w:webHidden/>
          </w:rPr>
          <w:tab/>
        </w:r>
        <w:r w:rsidR="00F02AF5">
          <w:rPr>
            <w:noProof/>
            <w:webHidden/>
          </w:rPr>
          <w:fldChar w:fldCharType="begin"/>
        </w:r>
        <w:r w:rsidR="005A234C">
          <w:rPr>
            <w:noProof/>
            <w:webHidden/>
          </w:rPr>
          <w:instrText xml:space="preserve"> PAGEREF _Toc74315963 \h </w:instrText>
        </w:r>
        <w:r w:rsidR="00F02AF5">
          <w:rPr>
            <w:noProof/>
            <w:webHidden/>
          </w:rPr>
        </w:r>
        <w:r w:rsidR="00F02AF5">
          <w:rPr>
            <w:noProof/>
            <w:webHidden/>
          </w:rPr>
          <w:fldChar w:fldCharType="separate"/>
        </w:r>
        <w:r w:rsidR="00B24219">
          <w:rPr>
            <w:noProof/>
            <w:webHidden/>
          </w:rPr>
          <w:t>13</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64" w:history="1">
        <w:r w:rsidR="005A234C" w:rsidRPr="008F4A44">
          <w:rPr>
            <w:rStyle w:val="a5"/>
            <w:rFonts w:ascii="Times New Roman" w:hAnsi="Times New Roman" w:cs="Times New Roman"/>
            <w:noProof/>
            <w:lang w:val="uk-UA"/>
          </w:rPr>
          <w:t>1.2.1.</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Відомості про геологію/літологію, геоморфологію/орографію, гідрологію, клімат, ґрунти/субстрати</w:t>
        </w:r>
        <w:r w:rsidR="005A234C">
          <w:rPr>
            <w:noProof/>
            <w:webHidden/>
          </w:rPr>
          <w:tab/>
        </w:r>
        <w:r w:rsidR="00F02AF5">
          <w:rPr>
            <w:noProof/>
            <w:webHidden/>
          </w:rPr>
          <w:fldChar w:fldCharType="begin"/>
        </w:r>
        <w:r w:rsidR="005A234C">
          <w:rPr>
            <w:noProof/>
            <w:webHidden/>
          </w:rPr>
          <w:instrText xml:space="preserve"> PAGEREF _Toc74315964 \h </w:instrText>
        </w:r>
        <w:r w:rsidR="00F02AF5">
          <w:rPr>
            <w:noProof/>
            <w:webHidden/>
          </w:rPr>
        </w:r>
        <w:r w:rsidR="00F02AF5">
          <w:rPr>
            <w:noProof/>
            <w:webHidden/>
          </w:rPr>
          <w:fldChar w:fldCharType="separate"/>
        </w:r>
        <w:r w:rsidR="00B24219">
          <w:rPr>
            <w:noProof/>
            <w:webHidden/>
          </w:rPr>
          <w:t>13</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65" w:history="1">
        <w:r w:rsidR="005A234C" w:rsidRPr="008F4A44">
          <w:rPr>
            <w:rStyle w:val="a5"/>
            <w:rFonts w:ascii="Times New Roman" w:hAnsi="Times New Roman" w:cs="Times New Roman"/>
            <w:noProof/>
            <w:lang w:val="uk-UA"/>
          </w:rPr>
          <w:t>1.2.2.</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Біогеографічний</w:t>
        </w:r>
        <w:r w:rsidR="005A234C" w:rsidRPr="008F4A44">
          <w:rPr>
            <w:rStyle w:val="a5"/>
            <w:rFonts w:ascii="Times New Roman" w:hAnsi="Times New Roman"/>
            <w:noProof/>
            <w:lang w:val="uk-UA"/>
          </w:rPr>
          <w:t xml:space="preserve"> контекст</w:t>
        </w:r>
        <w:r w:rsidR="005A234C">
          <w:rPr>
            <w:noProof/>
            <w:webHidden/>
          </w:rPr>
          <w:tab/>
        </w:r>
        <w:r w:rsidR="00F02AF5">
          <w:rPr>
            <w:noProof/>
            <w:webHidden/>
          </w:rPr>
          <w:fldChar w:fldCharType="begin"/>
        </w:r>
        <w:r w:rsidR="005A234C">
          <w:rPr>
            <w:noProof/>
            <w:webHidden/>
          </w:rPr>
          <w:instrText xml:space="preserve"> PAGEREF _Toc74315965 \h </w:instrText>
        </w:r>
        <w:r w:rsidR="00F02AF5">
          <w:rPr>
            <w:noProof/>
            <w:webHidden/>
          </w:rPr>
        </w:r>
        <w:r w:rsidR="00F02AF5">
          <w:rPr>
            <w:noProof/>
            <w:webHidden/>
          </w:rPr>
          <w:fldChar w:fldCharType="separate"/>
        </w:r>
        <w:r w:rsidR="00B24219">
          <w:rPr>
            <w:noProof/>
            <w:webHidden/>
          </w:rPr>
          <w:t>22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66" w:history="1">
        <w:r w:rsidR="005A234C" w:rsidRPr="008F4A44">
          <w:rPr>
            <w:rStyle w:val="a5"/>
            <w:rFonts w:ascii="Times New Roman" w:hAnsi="Times New Roman" w:cs="Times New Roman"/>
            <w:noProof/>
            <w:lang w:val="uk-UA"/>
          </w:rPr>
          <w:t>1.2.3.</w:t>
        </w:r>
        <w:r w:rsidR="005A234C">
          <w:rPr>
            <w:rFonts w:eastAsiaTheme="minorEastAsia" w:cstheme="minorBidi"/>
            <w:i w:val="0"/>
            <w:iCs w:val="0"/>
            <w:noProof/>
            <w:sz w:val="22"/>
            <w:szCs w:val="22"/>
            <w:lang w:eastAsia="ru-RU"/>
          </w:rPr>
          <w:tab/>
        </w:r>
        <w:r w:rsidR="005A234C" w:rsidRPr="008F4A44">
          <w:rPr>
            <w:rStyle w:val="a5"/>
            <w:rFonts w:ascii="Times New Roman" w:hAnsi="Times New Roman"/>
            <w:noProof/>
            <w:lang w:val="uk-UA"/>
          </w:rPr>
          <w:t xml:space="preserve">Флора та </w:t>
        </w:r>
        <w:r w:rsidR="005A234C" w:rsidRPr="008F4A44">
          <w:rPr>
            <w:rStyle w:val="a5"/>
            <w:rFonts w:ascii="Times New Roman" w:hAnsi="Times New Roman" w:cs="Times New Roman"/>
            <w:noProof/>
            <w:lang w:val="uk-UA"/>
          </w:rPr>
          <w:t>рослинність</w:t>
        </w:r>
        <w:r w:rsidR="005A234C">
          <w:rPr>
            <w:noProof/>
            <w:webHidden/>
          </w:rPr>
          <w:tab/>
        </w:r>
        <w:r w:rsidR="00F02AF5">
          <w:rPr>
            <w:noProof/>
            <w:webHidden/>
          </w:rPr>
          <w:fldChar w:fldCharType="begin"/>
        </w:r>
        <w:r w:rsidR="005A234C">
          <w:rPr>
            <w:noProof/>
            <w:webHidden/>
          </w:rPr>
          <w:instrText xml:space="preserve"> PAGEREF _Toc74315966 \h </w:instrText>
        </w:r>
        <w:r w:rsidR="00F02AF5">
          <w:rPr>
            <w:noProof/>
            <w:webHidden/>
          </w:rPr>
        </w:r>
        <w:r w:rsidR="00F02AF5">
          <w:rPr>
            <w:noProof/>
            <w:webHidden/>
          </w:rPr>
          <w:fldChar w:fldCharType="separate"/>
        </w:r>
        <w:r w:rsidR="00B24219">
          <w:rPr>
            <w:noProof/>
            <w:webHidden/>
          </w:rPr>
          <w:t>22</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67" w:history="1">
        <w:r w:rsidR="005A234C" w:rsidRPr="008F4A44">
          <w:rPr>
            <w:rStyle w:val="a5"/>
            <w:rFonts w:ascii="Times New Roman" w:hAnsi="Times New Roman" w:cs="Times New Roman"/>
            <w:noProof/>
            <w:lang w:val="uk-UA"/>
          </w:rPr>
          <w:t>1.2.3.1.</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Видове та ценотичне різноманіття та його збереження</w:t>
        </w:r>
        <w:r w:rsidR="005A234C">
          <w:rPr>
            <w:noProof/>
            <w:webHidden/>
          </w:rPr>
          <w:tab/>
        </w:r>
        <w:r w:rsidR="00F02AF5">
          <w:rPr>
            <w:noProof/>
            <w:webHidden/>
          </w:rPr>
          <w:fldChar w:fldCharType="begin"/>
        </w:r>
        <w:r w:rsidR="005A234C">
          <w:rPr>
            <w:noProof/>
            <w:webHidden/>
          </w:rPr>
          <w:instrText xml:space="preserve"> PAGEREF _Toc74315967 \h </w:instrText>
        </w:r>
        <w:r w:rsidR="00F02AF5">
          <w:rPr>
            <w:noProof/>
            <w:webHidden/>
          </w:rPr>
        </w:r>
        <w:r w:rsidR="00F02AF5">
          <w:rPr>
            <w:noProof/>
            <w:webHidden/>
          </w:rPr>
          <w:fldChar w:fldCharType="separate"/>
        </w:r>
        <w:r w:rsidR="00B24219">
          <w:rPr>
            <w:noProof/>
            <w:webHidden/>
          </w:rPr>
          <w:t>22</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68" w:history="1">
        <w:r w:rsidR="005A234C" w:rsidRPr="008F4A44">
          <w:rPr>
            <w:rStyle w:val="a5"/>
            <w:rFonts w:ascii="Times New Roman" w:hAnsi="Times New Roman" w:cs="Times New Roman"/>
            <w:noProof/>
            <w:lang w:val="uk-UA"/>
          </w:rPr>
          <w:t>1.2.3.2.</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Рідкісні та зникаючі види рослин</w:t>
        </w:r>
        <w:r w:rsidR="005A234C">
          <w:rPr>
            <w:noProof/>
            <w:webHidden/>
          </w:rPr>
          <w:tab/>
        </w:r>
        <w:r w:rsidR="00F02AF5">
          <w:rPr>
            <w:noProof/>
            <w:webHidden/>
          </w:rPr>
          <w:fldChar w:fldCharType="begin"/>
        </w:r>
        <w:r w:rsidR="005A234C">
          <w:rPr>
            <w:noProof/>
            <w:webHidden/>
          </w:rPr>
          <w:instrText xml:space="preserve"> PAGEREF _Toc74315968 \h </w:instrText>
        </w:r>
        <w:r w:rsidR="00F02AF5">
          <w:rPr>
            <w:noProof/>
            <w:webHidden/>
          </w:rPr>
        </w:r>
        <w:r w:rsidR="00F02AF5">
          <w:rPr>
            <w:noProof/>
            <w:webHidden/>
          </w:rPr>
          <w:fldChar w:fldCharType="separate"/>
        </w:r>
        <w:r w:rsidR="00B24219">
          <w:rPr>
            <w:noProof/>
            <w:webHidden/>
          </w:rPr>
          <w:t>26</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69" w:history="1">
        <w:r w:rsidR="005A234C" w:rsidRPr="008F4A44">
          <w:rPr>
            <w:rStyle w:val="a5"/>
            <w:rFonts w:ascii="Times New Roman" w:hAnsi="Times New Roman" w:cs="Times New Roman"/>
            <w:noProof/>
            <w:lang w:val="uk-UA"/>
          </w:rPr>
          <w:t>1.2.3.3.</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Типові та рідкісні рослинні угруповання Зеленої книги України</w:t>
        </w:r>
        <w:r w:rsidR="005A234C">
          <w:rPr>
            <w:noProof/>
            <w:webHidden/>
          </w:rPr>
          <w:tab/>
        </w:r>
        <w:r w:rsidR="00F02AF5">
          <w:rPr>
            <w:noProof/>
            <w:webHidden/>
          </w:rPr>
          <w:fldChar w:fldCharType="begin"/>
        </w:r>
        <w:r w:rsidR="005A234C">
          <w:rPr>
            <w:noProof/>
            <w:webHidden/>
          </w:rPr>
          <w:instrText xml:space="preserve"> PAGEREF _Toc74315969 \h </w:instrText>
        </w:r>
        <w:r w:rsidR="00F02AF5">
          <w:rPr>
            <w:noProof/>
            <w:webHidden/>
          </w:rPr>
        </w:r>
        <w:r w:rsidR="00F02AF5">
          <w:rPr>
            <w:noProof/>
            <w:webHidden/>
          </w:rPr>
          <w:fldChar w:fldCharType="separate"/>
        </w:r>
        <w:r w:rsidR="00B24219">
          <w:rPr>
            <w:noProof/>
            <w:webHidden/>
          </w:rPr>
          <w:t>32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70" w:history="1">
        <w:r w:rsidR="005A234C" w:rsidRPr="008F4A44">
          <w:rPr>
            <w:rStyle w:val="a5"/>
            <w:rFonts w:ascii="Times New Roman" w:hAnsi="Times New Roman" w:cs="Times New Roman"/>
            <w:noProof/>
            <w:lang w:val="uk-UA"/>
          </w:rPr>
          <w:t>1.2.4.</w:t>
        </w:r>
        <w:r w:rsidR="005A234C">
          <w:rPr>
            <w:rFonts w:eastAsiaTheme="minorEastAsia" w:cstheme="minorBidi"/>
            <w:i w:val="0"/>
            <w:iCs w:val="0"/>
            <w:noProof/>
            <w:sz w:val="22"/>
            <w:szCs w:val="22"/>
            <w:lang w:eastAsia="ru-RU"/>
          </w:rPr>
          <w:tab/>
        </w:r>
        <w:r w:rsidR="005A234C" w:rsidRPr="008F4A44">
          <w:rPr>
            <w:rStyle w:val="a5"/>
            <w:rFonts w:ascii="Times New Roman" w:hAnsi="Times New Roman"/>
            <w:noProof/>
            <w:lang w:val="uk-UA"/>
          </w:rPr>
          <w:t>Фауна</w:t>
        </w:r>
        <w:r w:rsidR="005A234C">
          <w:rPr>
            <w:noProof/>
            <w:webHidden/>
          </w:rPr>
          <w:tab/>
        </w:r>
        <w:r w:rsidR="00F02AF5">
          <w:rPr>
            <w:noProof/>
            <w:webHidden/>
          </w:rPr>
          <w:fldChar w:fldCharType="begin"/>
        </w:r>
        <w:r w:rsidR="005A234C">
          <w:rPr>
            <w:noProof/>
            <w:webHidden/>
          </w:rPr>
          <w:instrText xml:space="preserve"> PAGEREF _Toc74315970 \h </w:instrText>
        </w:r>
        <w:r w:rsidR="00F02AF5">
          <w:rPr>
            <w:noProof/>
            <w:webHidden/>
          </w:rPr>
        </w:r>
        <w:r w:rsidR="00F02AF5">
          <w:rPr>
            <w:noProof/>
            <w:webHidden/>
          </w:rPr>
          <w:fldChar w:fldCharType="separate"/>
        </w:r>
        <w:r w:rsidR="00B24219">
          <w:rPr>
            <w:noProof/>
            <w:webHidden/>
          </w:rPr>
          <w:t>34</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71" w:history="1">
        <w:r w:rsidR="005A234C" w:rsidRPr="008F4A44">
          <w:rPr>
            <w:rStyle w:val="a5"/>
            <w:rFonts w:ascii="Times New Roman" w:hAnsi="Times New Roman" w:cs="Times New Roman"/>
            <w:noProof/>
            <w:lang w:val="uk-UA"/>
          </w:rPr>
          <w:t>1.2.4.1.</w:t>
        </w:r>
        <w:r w:rsidR="005A234C">
          <w:rPr>
            <w:rFonts w:eastAsiaTheme="minorEastAsia" w:cstheme="minorBidi"/>
            <w:noProof/>
            <w:sz w:val="22"/>
            <w:szCs w:val="22"/>
            <w:lang w:eastAsia="ru-RU"/>
          </w:rPr>
          <w:tab/>
        </w:r>
        <w:r w:rsidR="005A234C" w:rsidRPr="008F4A44">
          <w:rPr>
            <w:rStyle w:val="a5"/>
            <w:rFonts w:ascii="Times New Roman" w:hAnsi="Times New Roman"/>
            <w:noProof/>
            <w:lang w:val="uk-UA"/>
          </w:rPr>
          <w:t xml:space="preserve">Видове </w:t>
        </w:r>
        <w:r w:rsidR="005A234C" w:rsidRPr="008F4A44">
          <w:rPr>
            <w:rStyle w:val="a5"/>
            <w:rFonts w:ascii="Times New Roman" w:hAnsi="Times New Roman" w:cs="Times New Roman"/>
            <w:noProof/>
            <w:lang w:val="uk-UA"/>
          </w:rPr>
          <w:t>різноманіття</w:t>
        </w:r>
        <w:r w:rsidR="005A234C">
          <w:rPr>
            <w:noProof/>
            <w:webHidden/>
          </w:rPr>
          <w:tab/>
        </w:r>
        <w:r w:rsidR="00F02AF5">
          <w:rPr>
            <w:noProof/>
            <w:webHidden/>
          </w:rPr>
          <w:fldChar w:fldCharType="begin"/>
        </w:r>
        <w:r w:rsidR="005A234C">
          <w:rPr>
            <w:noProof/>
            <w:webHidden/>
          </w:rPr>
          <w:instrText xml:space="preserve"> PAGEREF _Toc74315971 \h </w:instrText>
        </w:r>
        <w:r w:rsidR="00F02AF5">
          <w:rPr>
            <w:noProof/>
            <w:webHidden/>
          </w:rPr>
        </w:r>
        <w:r w:rsidR="00F02AF5">
          <w:rPr>
            <w:noProof/>
            <w:webHidden/>
          </w:rPr>
          <w:fldChar w:fldCharType="separate"/>
        </w:r>
        <w:r w:rsidR="00B24219">
          <w:rPr>
            <w:noProof/>
            <w:webHidden/>
          </w:rPr>
          <w:t>34</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72" w:history="1">
        <w:r w:rsidR="005A234C" w:rsidRPr="008F4A44">
          <w:rPr>
            <w:rStyle w:val="a5"/>
            <w:rFonts w:ascii="Times New Roman" w:hAnsi="Times New Roman" w:cs="Times New Roman"/>
            <w:noProof/>
            <w:lang w:val="uk-UA"/>
          </w:rPr>
          <w:t>1.2.4.2.</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Рідкісні та зникаючі види тварин</w:t>
        </w:r>
        <w:r w:rsidR="005A234C">
          <w:rPr>
            <w:noProof/>
            <w:webHidden/>
          </w:rPr>
          <w:tab/>
        </w:r>
        <w:r w:rsidR="00F02AF5">
          <w:rPr>
            <w:noProof/>
            <w:webHidden/>
          </w:rPr>
          <w:fldChar w:fldCharType="begin"/>
        </w:r>
        <w:r w:rsidR="005A234C">
          <w:rPr>
            <w:noProof/>
            <w:webHidden/>
          </w:rPr>
          <w:instrText xml:space="preserve"> PAGEREF _Toc74315972 \h </w:instrText>
        </w:r>
        <w:r w:rsidR="00F02AF5">
          <w:rPr>
            <w:noProof/>
            <w:webHidden/>
          </w:rPr>
        </w:r>
        <w:r w:rsidR="00F02AF5">
          <w:rPr>
            <w:noProof/>
            <w:webHidden/>
          </w:rPr>
          <w:fldChar w:fldCharType="separate"/>
        </w:r>
        <w:r w:rsidR="00B24219">
          <w:rPr>
            <w:noProof/>
            <w:webHidden/>
          </w:rPr>
          <w:t>37</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73" w:history="1">
        <w:r w:rsidR="005A234C" w:rsidRPr="008F4A44">
          <w:rPr>
            <w:rStyle w:val="a5"/>
            <w:rFonts w:ascii="Times New Roman" w:hAnsi="Times New Roman" w:cs="Times New Roman"/>
            <w:noProof/>
            <w:lang w:val="uk-UA"/>
          </w:rPr>
          <w:t>1.2.4.3.</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Вплив окремих представників фауни на рослинність</w:t>
        </w:r>
        <w:r w:rsidR="005A234C">
          <w:rPr>
            <w:noProof/>
            <w:webHidden/>
          </w:rPr>
          <w:tab/>
        </w:r>
        <w:r w:rsidR="00F02AF5">
          <w:rPr>
            <w:noProof/>
            <w:webHidden/>
          </w:rPr>
          <w:fldChar w:fldCharType="begin"/>
        </w:r>
        <w:r w:rsidR="005A234C">
          <w:rPr>
            <w:noProof/>
            <w:webHidden/>
          </w:rPr>
          <w:instrText xml:space="preserve"> PAGEREF _Toc74315973 \h </w:instrText>
        </w:r>
        <w:r w:rsidR="00F02AF5">
          <w:rPr>
            <w:noProof/>
            <w:webHidden/>
          </w:rPr>
        </w:r>
        <w:r w:rsidR="00F02AF5">
          <w:rPr>
            <w:noProof/>
            <w:webHidden/>
          </w:rPr>
          <w:fldChar w:fldCharType="separate"/>
        </w:r>
        <w:r w:rsidR="00B24219">
          <w:rPr>
            <w:noProof/>
            <w:webHidden/>
          </w:rPr>
          <w:t>63</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74" w:history="1">
        <w:r w:rsidR="005A234C" w:rsidRPr="008F4A44">
          <w:rPr>
            <w:rStyle w:val="a5"/>
            <w:rFonts w:ascii="Times New Roman" w:hAnsi="Times New Roman" w:cs="Times New Roman"/>
            <w:noProof/>
            <w:lang w:val="uk-UA"/>
          </w:rPr>
          <w:t>1.2.5.</w:t>
        </w:r>
        <w:r w:rsidR="005A234C">
          <w:rPr>
            <w:rFonts w:eastAsiaTheme="minorEastAsia" w:cstheme="minorBidi"/>
            <w:i w:val="0"/>
            <w:iCs w:val="0"/>
            <w:noProof/>
            <w:sz w:val="22"/>
            <w:szCs w:val="22"/>
            <w:lang w:eastAsia="ru-RU"/>
          </w:rPr>
          <w:tab/>
        </w:r>
        <w:r w:rsidR="005A234C" w:rsidRPr="008F4A44">
          <w:rPr>
            <w:rStyle w:val="a5"/>
            <w:rFonts w:ascii="Times New Roman" w:hAnsi="Times New Roman"/>
            <w:noProof/>
            <w:lang w:val="uk-UA"/>
          </w:rPr>
          <w:t>Різноманіття природних середовищ (екосистеми), у тому числі рідкісні типи</w:t>
        </w:r>
        <w:r w:rsidR="005A234C">
          <w:rPr>
            <w:noProof/>
            <w:webHidden/>
          </w:rPr>
          <w:tab/>
        </w:r>
        <w:r w:rsidR="00F02AF5">
          <w:rPr>
            <w:noProof/>
            <w:webHidden/>
          </w:rPr>
          <w:fldChar w:fldCharType="begin"/>
        </w:r>
        <w:r w:rsidR="005A234C">
          <w:rPr>
            <w:noProof/>
            <w:webHidden/>
          </w:rPr>
          <w:instrText xml:space="preserve"> PAGEREF _Toc74315974 \h </w:instrText>
        </w:r>
        <w:r w:rsidR="00F02AF5">
          <w:rPr>
            <w:noProof/>
            <w:webHidden/>
          </w:rPr>
        </w:r>
        <w:r w:rsidR="00F02AF5">
          <w:rPr>
            <w:noProof/>
            <w:webHidden/>
          </w:rPr>
          <w:fldChar w:fldCharType="separate"/>
        </w:r>
        <w:r w:rsidR="00B24219">
          <w:rPr>
            <w:noProof/>
            <w:webHidden/>
          </w:rPr>
          <w:t>66</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75" w:history="1">
        <w:r w:rsidR="005A234C" w:rsidRPr="008F4A44">
          <w:rPr>
            <w:rStyle w:val="a5"/>
            <w:rFonts w:ascii="Times New Roman" w:hAnsi="Times New Roman" w:cs="Times New Roman"/>
            <w:noProof/>
            <w:lang w:val="uk-UA"/>
          </w:rPr>
          <w:t>1.2.6.</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Ландшафтне різноманіття</w:t>
        </w:r>
        <w:r w:rsidR="005A234C">
          <w:rPr>
            <w:noProof/>
            <w:webHidden/>
          </w:rPr>
          <w:tab/>
        </w:r>
        <w:r w:rsidR="00F02AF5">
          <w:rPr>
            <w:noProof/>
            <w:webHidden/>
          </w:rPr>
          <w:fldChar w:fldCharType="begin"/>
        </w:r>
        <w:r w:rsidR="005A234C">
          <w:rPr>
            <w:noProof/>
            <w:webHidden/>
          </w:rPr>
          <w:instrText xml:space="preserve"> PAGEREF _Toc74315975 \h </w:instrText>
        </w:r>
        <w:r w:rsidR="00F02AF5">
          <w:rPr>
            <w:noProof/>
            <w:webHidden/>
          </w:rPr>
        </w:r>
        <w:r w:rsidR="00F02AF5">
          <w:rPr>
            <w:noProof/>
            <w:webHidden/>
          </w:rPr>
          <w:fldChar w:fldCharType="separate"/>
        </w:r>
        <w:r w:rsidR="00B24219">
          <w:rPr>
            <w:noProof/>
            <w:webHidden/>
          </w:rPr>
          <w:t>67</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76" w:history="1">
        <w:r w:rsidR="005A234C" w:rsidRPr="008F4A44">
          <w:rPr>
            <w:rStyle w:val="a5"/>
            <w:rFonts w:ascii="Times New Roman" w:hAnsi="Times New Roman" w:cs="Times New Roman"/>
            <w:noProof/>
            <w:lang w:val="uk-UA"/>
          </w:rPr>
          <w:t>1.2.7.</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Моніторинг довкілля</w:t>
        </w:r>
        <w:r w:rsidR="005A234C">
          <w:rPr>
            <w:noProof/>
            <w:webHidden/>
          </w:rPr>
          <w:tab/>
        </w:r>
        <w:r w:rsidR="00F02AF5">
          <w:rPr>
            <w:noProof/>
            <w:webHidden/>
          </w:rPr>
          <w:fldChar w:fldCharType="begin"/>
        </w:r>
        <w:r w:rsidR="005A234C">
          <w:rPr>
            <w:noProof/>
            <w:webHidden/>
          </w:rPr>
          <w:instrText xml:space="preserve"> PAGEREF _Toc74315976 \h </w:instrText>
        </w:r>
        <w:r w:rsidR="00F02AF5">
          <w:rPr>
            <w:noProof/>
            <w:webHidden/>
          </w:rPr>
        </w:r>
        <w:r w:rsidR="00F02AF5">
          <w:rPr>
            <w:noProof/>
            <w:webHidden/>
          </w:rPr>
          <w:fldChar w:fldCharType="separate"/>
        </w:r>
        <w:r w:rsidR="00B24219">
          <w:rPr>
            <w:noProof/>
            <w:webHidden/>
          </w:rPr>
          <w:t>70</w:t>
        </w:r>
        <w:r w:rsidR="00F02AF5">
          <w:rPr>
            <w:noProof/>
            <w:webHidden/>
          </w:rPr>
          <w:fldChar w:fldCharType="end"/>
        </w:r>
      </w:hyperlink>
    </w:p>
    <w:p w:rsidR="005A234C" w:rsidRDefault="003A2BD9">
      <w:pPr>
        <w:pStyle w:val="21"/>
        <w:tabs>
          <w:tab w:val="left" w:pos="880"/>
          <w:tab w:val="right" w:leader="dot" w:pos="9345"/>
        </w:tabs>
        <w:rPr>
          <w:rFonts w:eastAsiaTheme="minorEastAsia" w:cstheme="minorBidi"/>
          <w:smallCaps w:val="0"/>
          <w:noProof/>
          <w:sz w:val="22"/>
          <w:szCs w:val="22"/>
          <w:lang w:eastAsia="ru-RU"/>
        </w:rPr>
      </w:pPr>
      <w:hyperlink w:anchor="_Toc74315977" w:history="1">
        <w:r w:rsidR="005A234C" w:rsidRPr="008F4A44">
          <w:rPr>
            <w:rStyle w:val="a5"/>
            <w:rFonts w:ascii="Times New Roman" w:hAnsi="Times New Roman" w:cs="Times New Roman"/>
            <w:noProof/>
            <w:lang w:val="uk-UA"/>
          </w:rPr>
          <w:t>1.3.</w:t>
        </w:r>
        <w:r w:rsidR="005A234C">
          <w:rPr>
            <w:rFonts w:eastAsiaTheme="minorEastAsia" w:cstheme="minorBidi"/>
            <w:smallCaps w:val="0"/>
            <w:noProof/>
            <w:sz w:val="22"/>
            <w:szCs w:val="22"/>
            <w:lang w:eastAsia="ru-RU"/>
          </w:rPr>
          <w:tab/>
        </w:r>
        <w:r w:rsidR="005A234C" w:rsidRPr="008F4A44">
          <w:rPr>
            <w:rStyle w:val="a5"/>
            <w:rFonts w:ascii="Times New Roman" w:hAnsi="Times New Roman" w:cs="Times New Roman"/>
            <w:noProof/>
            <w:lang w:val="uk-UA"/>
          </w:rPr>
          <w:t>Соціально-економічна та культурна інформація</w:t>
        </w:r>
        <w:r w:rsidR="005A234C">
          <w:rPr>
            <w:noProof/>
            <w:webHidden/>
          </w:rPr>
          <w:tab/>
        </w:r>
        <w:r w:rsidR="00F02AF5">
          <w:rPr>
            <w:noProof/>
            <w:webHidden/>
          </w:rPr>
          <w:fldChar w:fldCharType="begin"/>
        </w:r>
        <w:r w:rsidR="005A234C">
          <w:rPr>
            <w:noProof/>
            <w:webHidden/>
          </w:rPr>
          <w:instrText xml:space="preserve"> PAGEREF _Toc74315977 \h </w:instrText>
        </w:r>
        <w:r w:rsidR="00F02AF5">
          <w:rPr>
            <w:noProof/>
            <w:webHidden/>
          </w:rPr>
        </w:r>
        <w:r w:rsidR="00F02AF5">
          <w:rPr>
            <w:noProof/>
            <w:webHidden/>
          </w:rPr>
          <w:fldChar w:fldCharType="separate"/>
        </w:r>
        <w:r w:rsidR="00B24219">
          <w:rPr>
            <w:noProof/>
            <w:webHidden/>
          </w:rPr>
          <w:t>71</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78" w:history="1">
        <w:r w:rsidR="005A234C" w:rsidRPr="008F4A44">
          <w:rPr>
            <w:rStyle w:val="a5"/>
            <w:rFonts w:ascii="Times New Roman" w:hAnsi="Times New Roman" w:cs="Times New Roman"/>
            <w:noProof/>
            <w:lang w:val="uk-UA"/>
          </w:rPr>
          <w:t>1.3.1.</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Відомості про історію та археологію</w:t>
        </w:r>
        <w:r w:rsidR="005A234C">
          <w:rPr>
            <w:noProof/>
            <w:webHidden/>
          </w:rPr>
          <w:tab/>
        </w:r>
        <w:r w:rsidR="00F02AF5">
          <w:rPr>
            <w:noProof/>
            <w:webHidden/>
          </w:rPr>
          <w:fldChar w:fldCharType="begin"/>
        </w:r>
        <w:r w:rsidR="005A234C">
          <w:rPr>
            <w:noProof/>
            <w:webHidden/>
          </w:rPr>
          <w:instrText xml:space="preserve"> PAGEREF _Toc74315978 \h </w:instrText>
        </w:r>
        <w:r w:rsidR="00F02AF5">
          <w:rPr>
            <w:noProof/>
            <w:webHidden/>
          </w:rPr>
        </w:r>
        <w:r w:rsidR="00F02AF5">
          <w:rPr>
            <w:noProof/>
            <w:webHidden/>
          </w:rPr>
          <w:fldChar w:fldCharType="separate"/>
        </w:r>
        <w:r w:rsidR="00B24219">
          <w:rPr>
            <w:noProof/>
            <w:webHidden/>
          </w:rPr>
          <w:t>71</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79" w:history="1">
        <w:r w:rsidR="005A234C" w:rsidRPr="008F4A44">
          <w:rPr>
            <w:rStyle w:val="a5"/>
            <w:rFonts w:ascii="Times New Roman" w:hAnsi="Times New Roman" w:cs="Times New Roman"/>
            <w:noProof/>
            <w:lang w:val="uk-UA"/>
          </w:rPr>
          <w:t>1.3.2.</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Система закладів культури</w:t>
        </w:r>
        <w:r w:rsidR="005A234C">
          <w:rPr>
            <w:noProof/>
            <w:webHidden/>
          </w:rPr>
          <w:tab/>
        </w:r>
        <w:r w:rsidR="00F02AF5">
          <w:rPr>
            <w:noProof/>
            <w:webHidden/>
          </w:rPr>
          <w:fldChar w:fldCharType="begin"/>
        </w:r>
        <w:r w:rsidR="005A234C">
          <w:rPr>
            <w:noProof/>
            <w:webHidden/>
          </w:rPr>
          <w:instrText xml:space="preserve"> PAGEREF _Toc74315979 \h </w:instrText>
        </w:r>
        <w:r w:rsidR="00F02AF5">
          <w:rPr>
            <w:noProof/>
            <w:webHidden/>
          </w:rPr>
        </w:r>
        <w:r w:rsidR="00F02AF5">
          <w:rPr>
            <w:noProof/>
            <w:webHidden/>
          </w:rPr>
          <w:fldChar w:fldCharType="separate"/>
        </w:r>
        <w:r w:rsidR="00B24219">
          <w:rPr>
            <w:noProof/>
            <w:webHidden/>
          </w:rPr>
          <w:t>75</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0" w:history="1">
        <w:r w:rsidR="005A234C" w:rsidRPr="008F4A44">
          <w:rPr>
            <w:rStyle w:val="a5"/>
            <w:rFonts w:ascii="Times New Roman" w:hAnsi="Times New Roman" w:cs="Times New Roman"/>
            <w:noProof/>
            <w:lang w:val="uk-UA"/>
          </w:rPr>
          <w:t>1.3.3.</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Етнографічні особливості території</w:t>
        </w:r>
        <w:r w:rsidR="005A234C">
          <w:rPr>
            <w:noProof/>
            <w:webHidden/>
          </w:rPr>
          <w:tab/>
        </w:r>
        <w:r w:rsidR="00F02AF5">
          <w:rPr>
            <w:noProof/>
            <w:webHidden/>
          </w:rPr>
          <w:fldChar w:fldCharType="begin"/>
        </w:r>
        <w:r w:rsidR="005A234C">
          <w:rPr>
            <w:noProof/>
            <w:webHidden/>
          </w:rPr>
          <w:instrText xml:space="preserve"> PAGEREF _Toc74315980 \h </w:instrText>
        </w:r>
        <w:r w:rsidR="00F02AF5">
          <w:rPr>
            <w:noProof/>
            <w:webHidden/>
          </w:rPr>
        </w:r>
        <w:r w:rsidR="00F02AF5">
          <w:rPr>
            <w:noProof/>
            <w:webHidden/>
          </w:rPr>
          <w:fldChar w:fldCharType="separate"/>
        </w:r>
        <w:r w:rsidR="00B24219">
          <w:rPr>
            <w:noProof/>
            <w:webHidden/>
          </w:rPr>
          <w:t>76</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1" w:history="1">
        <w:r w:rsidR="005A234C" w:rsidRPr="008F4A44">
          <w:rPr>
            <w:rStyle w:val="a5"/>
            <w:rFonts w:ascii="Times New Roman" w:hAnsi="Times New Roman" w:cs="Times New Roman"/>
            <w:noProof/>
            <w:lang w:val="uk-UA"/>
          </w:rPr>
          <w:t>1.3.4.</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Народні промисли</w:t>
        </w:r>
        <w:r w:rsidR="005A234C">
          <w:rPr>
            <w:noProof/>
            <w:webHidden/>
          </w:rPr>
          <w:tab/>
        </w:r>
        <w:r w:rsidR="00F02AF5">
          <w:rPr>
            <w:noProof/>
            <w:webHidden/>
          </w:rPr>
          <w:fldChar w:fldCharType="begin"/>
        </w:r>
        <w:r w:rsidR="005A234C">
          <w:rPr>
            <w:noProof/>
            <w:webHidden/>
          </w:rPr>
          <w:instrText xml:space="preserve"> PAGEREF _Toc74315981 \h </w:instrText>
        </w:r>
        <w:r w:rsidR="00F02AF5">
          <w:rPr>
            <w:noProof/>
            <w:webHidden/>
          </w:rPr>
        </w:r>
        <w:r w:rsidR="00F02AF5">
          <w:rPr>
            <w:noProof/>
            <w:webHidden/>
          </w:rPr>
          <w:fldChar w:fldCharType="separate"/>
        </w:r>
        <w:r w:rsidR="00B24219">
          <w:rPr>
            <w:noProof/>
            <w:webHidden/>
          </w:rPr>
          <w:t>80</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2" w:history="1">
        <w:r w:rsidR="005A234C" w:rsidRPr="008F4A44">
          <w:rPr>
            <w:rStyle w:val="a5"/>
            <w:rFonts w:ascii="Times New Roman" w:hAnsi="Times New Roman" w:cs="Times New Roman"/>
            <w:noProof/>
            <w:lang w:val="uk-UA"/>
          </w:rPr>
          <w:t>1.3.5.</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Організація та використання території в минулому</w:t>
        </w:r>
        <w:r w:rsidR="005A234C">
          <w:rPr>
            <w:noProof/>
            <w:webHidden/>
          </w:rPr>
          <w:tab/>
        </w:r>
        <w:r w:rsidR="00F02AF5">
          <w:rPr>
            <w:noProof/>
            <w:webHidden/>
          </w:rPr>
          <w:fldChar w:fldCharType="begin"/>
        </w:r>
        <w:r w:rsidR="005A234C">
          <w:rPr>
            <w:noProof/>
            <w:webHidden/>
          </w:rPr>
          <w:instrText xml:space="preserve"> PAGEREF _Toc74315982 \h </w:instrText>
        </w:r>
        <w:r w:rsidR="00F02AF5">
          <w:rPr>
            <w:noProof/>
            <w:webHidden/>
          </w:rPr>
        </w:r>
        <w:r w:rsidR="00F02AF5">
          <w:rPr>
            <w:noProof/>
            <w:webHidden/>
          </w:rPr>
          <w:fldChar w:fldCharType="separate"/>
        </w:r>
        <w:r w:rsidR="00B24219">
          <w:rPr>
            <w:noProof/>
            <w:webHidden/>
          </w:rPr>
          <w:t>82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3" w:history="1">
        <w:r w:rsidR="005A234C" w:rsidRPr="008F4A44">
          <w:rPr>
            <w:rStyle w:val="a5"/>
            <w:rFonts w:ascii="Times New Roman" w:hAnsi="Times New Roman" w:cs="Times New Roman"/>
            <w:noProof/>
            <w:lang w:val="uk-UA"/>
          </w:rPr>
          <w:t>1.3.6.</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Історія створення Парку</w:t>
        </w:r>
        <w:r w:rsidR="005A234C">
          <w:rPr>
            <w:noProof/>
            <w:webHidden/>
          </w:rPr>
          <w:tab/>
        </w:r>
        <w:r w:rsidR="00F02AF5">
          <w:rPr>
            <w:noProof/>
            <w:webHidden/>
          </w:rPr>
          <w:fldChar w:fldCharType="begin"/>
        </w:r>
        <w:r w:rsidR="005A234C">
          <w:rPr>
            <w:noProof/>
            <w:webHidden/>
          </w:rPr>
          <w:instrText xml:space="preserve"> PAGEREF _Toc74315983 \h </w:instrText>
        </w:r>
        <w:r w:rsidR="00F02AF5">
          <w:rPr>
            <w:noProof/>
            <w:webHidden/>
          </w:rPr>
        </w:r>
        <w:r w:rsidR="00F02AF5">
          <w:rPr>
            <w:noProof/>
            <w:webHidden/>
          </w:rPr>
          <w:fldChar w:fldCharType="separate"/>
        </w:r>
        <w:r w:rsidR="00B24219">
          <w:rPr>
            <w:noProof/>
            <w:webHidden/>
          </w:rPr>
          <w:t>84</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4" w:history="1">
        <w:r w:rsidR="005A234C" w:rsidRPr="008F4A44">
          <w:rPr>
            <w:rStyle w:val="a5"/>
            <w:rFonts w:ascii="Times New Roman" w:hAnsi="Times New Roman" w:cs="Times New Roman"/>
            <w:noProof/>
            <w:lang w:val="uk-UA"/>
          </w:rPr>
          <w:t>1.3.7.</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Місцеві громади та населення</w:t>
        </w:r>
        <w:r w:rsidR="005A234C">
          <w:rPr>
            <w:noProof/>
            <w:webHidden/>
          </w:rPr>
          <w:tab/>
        </w:r>
        <w:r w:rsidR="00F02AF5">
          <w:rPr>
            <w:noProof/>
            <w:webHidden/>
          </w:rPr>
          <w:fldChar w:fldCharType="begin"/>
        </w:r>
        <w:r w:rsidR="005A234C">
          <w:rPr>
            <w:noProof/>
            <w:webHidden/>
          </w:rPr>
          <w:instrText xml:space="preserve"> PAGEREF _Toc74315984 \h </w:instrText>
        </w:r>
        <w:r w:rsidR="00F02AF5">
          <w:rPr>
            <w:noProof/>
            <w:webHidden/>
          </w:rPr>
        </w:r>
        <w:r w:rsidR="00F02AF5">
          <w:rPr>
            <w:noProof/>
            <w:webHidden/>
          </w:rPr>
          <w:fldChar w:fldCharType="separate"/>
        </w:r>
        <w:r w:rsidR="00B24219">
          <w:rPr>
            <w:noProof/>
            <w:webHidden/>
          </w:rPr>
          <w:t>86</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5" w:history="1">
        <w:r w:rsidR="005A234C" w:rsidRPr="008F4A44">
          <w:rPr>
            <w:rStyle w:val="a5"/>
            <w:rFonts w:ascii="Times New Roman" w:hAnsi="Times New Roman" w:cs="Times New Roman"/>
            <w:noProof/>
            <w:lang w:val="uk-UA"/>
          </w:rPr>
          <w:t>1.3.8.</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Земля</w:t>
        </w:r>
        <w:r w:rsidR="005A234C">
          <w:rPr>
            <w:noProof/>
            <w:webHidden/>
          </w:rPr>
          <w:tab/>
        </w:r>
        <w:r w:rsidR="00F02AF5">
          <w:rPr>
            <w:noProof/>
            <w:webHidden/>
          </w:rPr>
          <w:fldChar w:fldCharType="begin"/>
        </w:r>
        <w:r w:rsidR="005A234C">
          <w:rPr>
            <w:noProof/>
            <w:webHidden/>
          </w:rPr>
          <w:instrText xml:space="preserve"> PAGEREF _Toc74315985 \h </w:instrText>
        </w:r>
        <w:r w:rsidR="00F02AF5">
          <w:rPr>
            <w:noProof/>
            <w:webHidden/>
          </w:rPr>
        </w:r>
        <w:r w:rsidR="00F02AF5">
          <w:rPr>
            <w:noProof/>
            <w:webHidden/>
          </w:rPr>
          <w:fldChar w:fldCharType="separate"/>
        </w:r>
        <w:r w:rsidR="00B24219">
          <w:rPr>
            <w:noProof/>
            <w:webHidden/>
          </w:rPr>
          <w:t>88</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6" w:history="1">
        <w:r w:rsidR="005A234C" w:rsidRPr="008F4A44">
          <w:rPr>
            <w:rStyle w:val="a5"/>
            <w:rFonts w:ascii="Times New Roman" w:hAnsi="Times New Roman" w:cs="Times New Roman"/>
            <w:noProof/>
            <w:lang w:val="uk-UA"/>
          </w:rPr>
          <w:t>1.3.9.</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Інфраструктура та зв’язок</w:t>
        </w:r>
        <w:r w:rsidR="005A234C">
          <w:rPr>
            <w:noProof/>
            <w:webHidden/>
          </w:rPr>
          <w:tab/>
        </w:r>
        <w:r w:rsidR="00F02AF5">
          <w:rPr>
            <w:noProof/>
            <w:webHidden/>
          </w:rPr>
          <w:fldChar w:fldCharType="begin"/>
        </w:r>
        <w:r w:rsidR="005A234C">
          <w:rPr>
            <w:noProof/>
            <w:webHidden/>
          </w:rPr>
          <w:instrText xml:space="preserve"> PAGEREF _Toc74315986 \h </w:instrText>
        </w:r>
        <w:r w:rsidR="00F02AF5">
          <w:rPr>
            <w:noProof/>
            <w:webHidden/>
          </w:rPr>
        </w:r>
        <w:r w:rsidR="00F02AF5">
          <w:rPr>
            <w:noProof/>
            <w:webHidden/>
          </w:rPr>
          <w:fldChar w:fldCharType="separate"/>
        </w:r>
        <w:r w:rsidR="00B24219">
          <w:rPr>
            <w:noProof/>
            <w:webHidden/>
          </w:rPr>
          <w:t>89</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7" w:history="1">
        <w:r w:rsidR="005A234C" w:rsidRPr="008F4A44">
          <w:rPr>
            <w:rStyle w:val="a5"/>
            <w:rFonts w:ascii="Times New Roman" w:hAnsi="Times New Roman" w:cs="Times New Roman"/>
            <w:noProof/>
            <w:lang w:val="uk-UA"/>
          </w:rPr>
          <w:t>1.3.10.</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Промисловість</w:t>
        </w:r>
        <w:r w:rsidR="005A234C">
          <w:rPr>
            <w:noProof/>
            <w:webHidden/>
          </w:rPr>
          <w:tab/>
        </w:r>
        <w:r w:rsidR="00F02AF5">
          <w:rPr>
            <w:noProof/>
            <w:webHidden/>
          </w:rPr>
          <w:fldChar w:fldCharType="begin"/>
        </w:r>
        <w:r w:rsidR="005A234C">
          <w:rPr>
            <w:noProof/>
            <w:webHidden/>
          </w:rPr>
          <w:instrText xml:space="preserve"> PAGEREF _Toc74315987 \h </w:instrText>
        </w:r>
        <w:r w:rsidR="00F02AF5">
          <w:rPr>
            <w:noProof/>
            <w:webHidden/>
          </w:rPr>
        </w:r>
        <w:r w:rsidR="00F02AF5">
          <w:rPr>
            <w:noProof/>
            <w:webHidden/>
          </w:rPr>
          <w:fldChar w:fldCharType="separate"/>
        </w:r>
        <w:r w:rsidR="00B24219">
          <w:rPr>
            <w:noProof/>
            <w:webHidden/>
          </w:rPr>
          <w:t>90</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8" w:history="1">
        <w:r w:rsidR="005A234C" w:rsidRPr="008F4A44">
          <w:rPr>
            <w:rStyle w:val="a5"/>
            <w:rFonts w:ascii="Times New Roman" w:hAnsi="Times New Roman" w:cs="Times New Roman"/>
            <w:noProof/>
            <w:lang w:val="uk-UA"/>
          </w:rPr>
          <w:t>1.3.11.</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Побутове обслуговування та громадське харчування</w:t>
        </w:r>
        <w:r w:rsidR="005A234C">
          <w:rPr>
            <w:noProof/>
            <w:webHidden/>
          </w:rPr>
          <w:tab/>
        </w:r>
        <w:r w:rsidR="00F02AF5">
          <w:rPr>
            <w:noProof/>
            <w:webHidden/>
          </w:rPr>
          <w:fldChar w:fldCharType="begin"/>
        </w:r>
        <w:r w:rsidR="005A234C">
          <w:rPr>
            <w:noProof/>
            <w:webHidden/>
          </w:rPr>
          <w:instrText xml:space="preserve"> PAGEREF _Toc74315988 \h </w:instrText>
        </w:r>
        <w:r w:rsidR="00F02AF5">
          <w:rPr>
            <w:noProof/>
            <w:webHidden/>
          </w:rPr>
        </w:r>
        <w:r w:rsidR="00F02AF5">
          <w:rPr>
            <w:noProof/>
            <w:webHidden/>
          </w:rPr>
          <w:fldChar w:fldCharType="separate"/>
        </w:r>
        <w:r w:rsidR="00B24219">
          <w:rPr>
            <w:noProof/>
            <w:webHidden/>
          </w:rPr>
          <w:t>90</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89" w:history="1">
        <w:r w:rsidR="005A234C" w:rsidRPr="008F4A44">
          <w:rPr>
            <w:rStyle w:val="a5"/>
            <w:rFonts w:ascii="Times New Roman" w:hAnsi="Times New Roman" w:cs="Times New Roman"/>
            <w:noProof/>
            <w:lang w:val="uk-UA"/>
          </w:rPr>
          <w:t>1.3.12.</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Сільське господарство</w:t>
        </w:r>
        <w:r w:rsidR="005A234C">
          <w:rPr>
            <w:noProof/>
            <w:webHidden/>
          </w:rPr>
          <w:tab/>
        </w:r>
        <w:r w:rsidR="00F02AF5">
          <w:rPr>
            <w:noProof/>
            <w:webHidden/>
          </w:rPr>
          <w:fldChar w:fldCharType="begin"/>
        </w:r>
        <w:r w:rsidR="005A234C">
          <w:rPr>
            <w:noProof/>
            <w:webHidden/>
          </w:rPr>
          <w:instrText xml:space="preserve"> PAGEREF _Toc74315989 \h </w:instrText>
        </w:r>
        <w:r w:rsidR="00F02AF5">
          <w:rPr>
            <w:noProof/>
            <w:webHidden/>
          </w:rPr>
        </w:r>
        <w:r w:rsidR="00F02AF5">
          <w:rPr>
            <w:noProof/>
            <w:webHidden/>
          </w:rPr>
          <w:fldChar w:fldCharType="separate"/>
        </w:r>
        <w:r w:rsidR="00B24219">
          <w:rPr>
            <w:noProof/>
            <w:webHidden/>
          </w:rPr>
          <w:t>91</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5990" w:history="1">
        <w:r w:rsidR="005A234C" w:rsidRPr="008F4A44">
          <w:rPr>
            <w:rStyle w:val="a5"/>
            <w:rFonts w:ascii="Times New Roman" w:hAnsi="Times New Roman" w:cs="Times New Roman"/>
            <w:noProof/>
            <w:lang w:val="uk-UA"/>
          </w:rPr>
          <w:t>1.3.13.</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Лісове господарство</w:t>
        </w:r>
        <w:r w:rsidR="005A234C">
          <w:rPr>
            <w:noProof/>
            <w:webHidden/>
          </w:rPr>
          <w:tab/>
        </w:r>
        <w:r w:rsidR="00F02AF5">
          <w:rPr>
            <w:noProof/>
            <w:webHidden/>
          </w:rPr>
          <w:fldChar w:fldCharType="begin"/>
        </w:r>
        <w:r w:rsidR="005A234C">
          <w:rPr>
            <w:noProof/>
            <w:webHidden/>
          </w:rPr>
          <w:instrText xml:space="preserve"> PAGEREF _Toc74315990 \h </w:instrText>
        </w:r>
        <w:r w:rsidR="00F02AF5">
          <w:rPr>
            <w:noProof/>
            <w:webHidden/>
          </w:rPr>
        </w:r>
        <w:r w:rsidR="00F02AF5">
          <w:rPr>
            <w:noProof/>
            <w:webHidden/>
          </w:rPr>
          <w:fldChar w:fldCharType="separate"/>
        </w:r>
        <w:r w:rsidR="00B24219">
          <w:rPr>
            <w:noProof/>
            <w:webHidden/>
          </w:rPr>
          <w:t>92</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1" w:history="1">
        <w:r w:rsidR="005A234C" w:rsidRPr="008F4A44">
          <w:rPr>
            <w:rStyle w:val="a5"/>
            <w:rFonts w:ascii="Times New Roman" w:hAnsi="Times New Roman" w:cs="Times New Roman"/>
            <w:noProof/>
            <w:lang w:val="uk-UA"/>
          </w:rPr>
          <w:t>1.3.13.1.</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Лісорослинні умови</w:t>
        </w:r>
        <w:r w:rsidR="005A234C">
          <w:rPr>
            <w:noProof/>
            <w:webHidden/>
          </w:rPr>
          <w:tab/>
        </w:r>
        <w:r w:rsidR="00F02AF5">
          <w:rPr>
            <w:noProof/>
            <w:webHidden/>
          </w:rPr>
          <w:fldChar w:fldCharType="begin"/>
        </w:r>
        <w:r w:rsidR="005A234C">
          <w:rPr>
            <w:noProof/>
            <w:webHidden/>
          </w:rPr>
          <w:instrText xml:space="preserve"> PAGEREF _Toc74315991 \h </w:instrText>
        </w:r>
        <w:r w:rsidR="00F02AF5">
          <w:rPr>
            <w:noProof/>
            <w:webHidden/>
          </w:rPr>
        </w:r>
        <w:r w:rsidR="00F02AF5">
          <w:rPr>
            <w:noProof/>
            <w:webHidden/>
          </w:rPr>
          <w:fldChar w:fldCharType="separate"/>
        </w:r>
        <w:r w:rsidR="00B24219">
          <w:rPr>
            <w:noProof/>
            <w:webHidden/>
          </w:rPr>
          <w:t>92</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2" w:history="1">
        <w:r w:rsidR="005A234C" w:rsidRPr="005A234C">
          <w:rPr>
            <w:rStyle w:val="a5"/>
            <w:rFonts w:ascii="Times New Roman" w:hAnsi="Times New Roman" w:cs="Times New Roman"/>
            <w:noProof/>
            <w:lang w:val="uk-UA"/>
          </w:rPr>
          <w:t>1.3.13.2.</w:t>
        </w:r>
        <w:r w:rsidR="005A234C" w:rsidRPr="005A234C">
          <w:rPr>
            <w:rFonts w:eastAsiaTheme="minorEastAsia" w:cstheme="minorBidi"/>
            <w:noProof/>
            <w:sz w:val="22"/>
            <w:szCs w:val="22"/>
            <w:lang w:eastAsia="ru-RU"/>
          </w:rPr>
          <w:tab/>
        </w:r>
        <w:r w:rsidR="005A234C" w:rsidRPr="005A234C">
          <w:rPr>
            <w:rStyle w:val="a5"/>
            <w:rFonts w:ascii="Times New Roman" w:hAnsi="Times New Roman" w:cs="Times New Roman"/>
            <w:noProof/>
            <w:lang w:val="uk-UA"/>
          </w:rPr>
          <w:t>Розподіл за угіддями</w:t>
        </w:r>
        <w:r w:rsidR="005A234C" w:rsidRPr="005A234C">
          <w:rPr>
            <w:noProof/>
            <w:webHidden/>
          </w:rPr>
          <w:tab/>
        </w:r>
        <w:r w:rsidR="00F02AF5" w:rsidRPr="005A234C">
          <w:rPr>
            <w:noProof/>
            <w:webHidden/>
          </w:rPr>
          <w:fldChar w:fldCharType="begin"/>
        </w:r>
        <w:r w:rsidR="005A234C" w:rsidRPr="005A234C">
          <w:rPr>
            <w:noProof/>
            <w:webHidden/>
          </w:rPr>
          <w:instrText xml:space="preserve"> PAGEREF _Toc74315992 \h </w:instrText>
        </w:r>
        <w:r w:rsidR="00F02AF5" w:rsidRPr="005A234C">
          <w:rPr>
            <w:noProof/>
            <w:webHidden/>
          </w:rPr>
        </w:r>
        <w:r w:rsidR="00F02AF5" w:rsidRPr="005A234C">
          <w:rPr>
            <w:noProof/>
            <w:webHidden/>
          </w:rPr>
          <w:fldChar w:fldCharType="separate"/>
        </w:r>
        <w:r w:rsidR="00B24219">
          <w:rPr>
            <w:noProof/>
            <w:webHidden/>
          </w:rPr>
          <w:t>93</w:t>
        </w:r>
        <w:r w:rsidR="00F02AF5" w:rsidRPr="005A234C">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3" w:history="1">
        <w:r w:rsidR="005A234C" w:rsidRPr="008F4A44">
          <w:rPr>
            <w:rStyle w:val="a5"/>
            <w:rFonts w:ascii="Times New Roman" w:hAnsi="Times New Roman" w:cs="Times New Roman"/>
            <w:noProof/>
            <w:lang w:val="uk-UA"/>
          </w:rPr>
          <w:t>1.3.13.3.</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Вікова структура насаджень</w:t>
        </w:r>
        <w:r w:rsidR="005A234C">
          <w:rPr>
            <w:noProof/>
            <w:webHidden/>
          </w:rPr>
          <w:tab/>
        </w:r>
        <w:r w:rsidR="00F02AF5">
          <w:rPr>
            <w:noProof/>
            <w:webHidden/>
          </w:rPr>
          <w:fldChar w:fldCharType="begin"/>
        </w:r>
        <w:r w:rsidR="005A234C">
          <w:rPr>
            <w:noProof/>
            <w:webHidden/>
          </w:rPr>
          <w:instrText xml:space="preserve"> PAGEREF _Toc74315993 \h </w:instrText>
        </w:r>
        <w:r w:rsidR="00F02AF5">
          <w:rPr>
            <w:noProof/>
            <w:webHidden/>
          </w:rPr>
        </w:r>
        <w:r w:rsidR="00F02AF5">
          <w:rPr>
            <w:noProof/>
            <w:webHidden/>
          </w:rPr>
          <w:fldChar w:fldCharType="separate"/>
        </w:r>
        <w:r w:rsidR="00B24219">
          <w:rPr>
            <w:noProof/>
            <w:webHidden/>
          </w:rPr>
          <w:t>98</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4" w:history="1">
        <w:r w:rsidR="005A234C" w:rsidRPr="008F4A44">
          <w:rPr>
            <w:rStyle w:val="a5"/>
            <w:rFonts w:ascii="Times New Roman" w:hAnsi="Times New Roman" w:cs="Times New Roman"/>
            <w:noProof/>
            <w:lang w:val="uk-UA"/>
          </w:rPr>
          <w:t>1.3.13.4.</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Класи бонітету насаджень</w:t>
        </w:r>
        <w:r w:rsidR="005A234C">
          <w:rPr>
            <w:noProof/>
            <w:webHidden/>
          </w:rPr>
          <w:tab/>
        </w:r>
        <w:r w:rsidR="00F02AF5">
          <w:rPr>
            <w:noProof/>
            <w:webHidden/>
          </w:rPr>
          <w:fldChar w:fldCharType="begin"/>
        </w:r>
        <w:r w:rsidR="005A234C">
          <w:rPr>
            <w:noProof/>
            <w:webHidden/>
          </w:rPr>
          <w:instrText xml:space="preserve"> PAGEREF _Toc74315994 \h </w:instrText>
        </w:r>
        <w:r w:rsidR="00F02AF5">
          <w:rPr>
            <w:noProof/>
            <w:webHidden/>
          </w:rPr>
        </w:r>
        <w:r w:rsidR="00F02AF5">
          <w:rPr>
            <w:noProof/>
            <w:webHidden/>
          </w:rPr>
          <w:fldChar w:fldCharType="separate"/>
        </w:r>
        <w:r w:rsidR="00B24219">
          <w:rPr>
            <w:noProof/>
            <w:webHidden/>
          </w:rPr>
          <w:t>98</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5" w:history="1">
        <w:r w:rsidR="005A234C" w:rsidRPr="008F4A44">
          <w:rPr>
            <w:rStyle w:val="a5"/>
            <w:rFonts w:ascii="Times New Roman" w:hAnsi="Times New Roman" w:cs="Times New Roman"/>
            <w:noProof/>
            <w:lang w:val="uk-UA"/>
          </w:rPr>
          <w:t>1.3.13.5.</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Заходи щодо утримання, відтворення та охорони лісів</w:t>
        </w:r>
        <w:r w:rsidR="005A234C">
          <w:rPr>
            <w:noProof/>
            <w:webHidden/>
          </w:rPr>
          <w:tab/>
        </w:r>
        <w:r w:rsidR="00F02AF5">
          <w:rPr>
            <w:noProof/>
            <w:webHidden/>
          </w:rPr>
          <w:fldChar w:fldCharType="begin"/>
        </w:r>
        <w:r w:rsidR="005A234C">
          <w:rPr>
            <w:noProof/>
            <w:webHidden/>
          </w:rPr>
          <w:instrText xml:space="preserve"> PAGEREF _Toc74315995 \h </w:instrText>
        </w:r>
        <w:r w:rsidR="00F02AF5">
          <w:rPr>
            <w:noProof/>
            <w:webHidden/>
          </w:rPr>
        </w:r>
        <w:r w:rsidR="00F02AF5">
          <w:rPr>
            <w:noProof/>
            <w:webHidden/>
          </w:rPr>
          <w:fldChar w:fldCharType="separate"/>
        </w:r>
        <w:r w:rsidR="00B24219">
          <w:rPr>
            <w:noProof/>
            <w:webHidden/>
          </w:rPr>
          <w:t>100</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6" w:history="1">
        <w:r w:rsidR="005A234C" w:rsidRPr="008F4A44">
          <w:rPr>
            <w:rStyle w:val="a5"/>
            <w:rFonts w:ascii="Times New Roman" w:hAnsi="Times New Roman" w:cs="Times New Roman"/>
            <w:noProof/>
            <w:lang w:val="uk-UA"/>
          </w:rPr>
          <w:t>1.3.13.6.</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Лісозахист</w:t>
        </w:r>
        <w:r w:rsidR="005A234C">
          <w:rPr>
            <w:noProof/>
            <w:webHidden/>
          </w:rPr>
          <w:tab/>
        </w:r>
        <w:r w:rsidR="00F02AF5">
          <w:rPr>
            <w:noProof/>
            <w:webHidden/>
          </w:rPr>
          <w:fldChar w:fldCharType="begin"/>
        </w:r>
        <w:r w:rsidR="005A234C">
          <w:rPr>
            <w:noProof/>
            <w:webHidden/>
          </w:rPr>
          <w:instrText xml:space="preserve"> PAGEREF _Toc74315996 \h </w:instrText>
        </w:r>
        <w:r w:rsidR="00F02AF5">
          <w:rPr>
            <w:noProof/>
            <w:webHidden/>
          </w:rPr>
        </w:r>
        <w:r w:rsidR="00F02AF5">
          <w:rPr>
            <w:noProof/>
            <w:webHidden/>
          </w:rPr>
          <w:fldChar w:fldCharType="separate"/>
        </w:r>
        <w:r w:rsidR="00B24219">
          <w:rPr>
            <w:noProof/>
            <w:webHidden/>
          </w:rPr>
          <w:t>104</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7" w:history="1">
        <w:r w:rsidR="005A234C" w:rsidRPr="008F4A44">
          <w:rPr>
            <w:rStyle w:val="a5"/>
            <w:rFonts w:ascii="Times New Roman" w:hAnsi="Times New Roman" w:cs="Times New Roman"/>
            <w:noProof/>
            <w:lang w:val="uk-UA"/>
          </w:rPr>
          <w:t>1.3.13.7.</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Відтворення лісів</w:t>
        </w:r>
        <w:r w:rsidR="005A234C">
          <w:rPr>
            <w:noProof/>
            <w:webHidden/>
          </w:rPr>
          <w:tab/>
        </w:r>
        <w:r w:rsidR="00F02AF5">
          <w:rPr>
            <w:noProof/>
            <w:webHidden/>
          </w:rPr>
          <w:fldChar w:fldCharType="begin"/>
        </w:r>
        <w:r w:rsidR="005A234C">
          <w:rPr>
            <w:noProof/>
            <w:webHidden/>
          </w:rPr>
          <w:instrText xml:space="preserve"> PAGEREF _Toc74315997 \h </w:instrText>
        </w:r>
        <w:r w:rsidR="00F02AF5">
          <w:rPr>
            <w:noProof/>
            <w:webHidden/>
          </w:rPr>
        </w:r>
        <w:r w:rsidR="00F02AF5">
          <w:rPr>
            <w:noProof/>
            <w:webHidden/>
          </w:rPr>
          <w:fldChar w:fldCharType="separate"/>
        </w:r>
        <w:r w:rsidR="00B24219">
          <w:rPr>
            <w:noProof/>
            <w:webHidden/>
          </w:rPr>
          <w:t>106</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8" w:history="1">
        <w:r w:rsidR="005A234C" w:rsidRPr="008F4A44">
          <w:rPr>
            <w:rStyle w:val="a5"/>
            <w:rFonts w:ascii="Times New Roman" w:hAnsi="Times New Roman" w:cs="Times New Roman"/>
            <w:noProof/>
            <w:lang w:val="en-US"/>
          </w:rPr>
          <w:t>1.3.13.8.</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Охорона лісу</w:t>
        </w:r>
        <w:r w:rsidR="005A234C">
          <w:rPr>
            <w:noProof/>
            <w:webHidden/>
          </w:rPr>
          <w:tab/>
        </w:r>
        <w:r w:rsidR="00F02AF5">
          <w:rPr>
            <w:noProof/>
            <w:webHidden/>
          </w:rPr>
          <w:fldChar w:fldCharType="begin"/>
        </w:r>
        <w:r w:rsidR="005A234C">
          <w:rPr>
            <w:noProof/>
            <w:webHidden/>
          </w:rPr>
          <w:instrText xml:space="preserve"> PAGEREF _Toc74315998 \h </w:instrText>
        </w:r>
        <w:r w:rsidR="00F02AF5">
          <w:rPr>
            <w:noProof/>
            <w:webHidden/>
          </w:rPr>
        </w:r>
        <w:r w:rsidR="00F02AF5">
          <w:rPr>
            <w:noProof/>
            <w:webHidden/>
          </w:rPr>
          <w:fldChar w:fldCharType="separate"/>
        </w:r>
        <w:r w:rsidR="00B24219">
          <w:rPr>
            <w:noProof/>
            <w:webHidden/>
          </w:rPr>
          <w:t>107</w:t>
        </w:r>
        <w:r w:rsidR="00F02AF5">
          <w:rPr>
            <w:noProof/>
            <w:webHidden/>
          </w:rPr>
          <w:fldChar w:fldCharType="end"/>
        </w:r>
      </w:hyperlink>
    </w:p>
    <w:p w:rsidR="005A234C" w:rsidRDefault="003A2BD9">
      <w:pPr>
        <w:pStyle w:val="42"/>
        <w:tabs>
          <w:tab w:val="left" w:pos="1540"/>
          <w:tab w:val="right" w:leader="dot" w:pos="9345"/>
        </w:tabs>
        <w:rPr>
          <w:rFonts w:eastAsiaTheme="minorEastAsia" w:cstheme="minorBidi"/>
          <w:noProof/>
          <w:sz w:val="22"/>
          <w:szCs w:val="22"/>
          <w:lang w:eastAsia="ru-RU"/>
        </w:rPr>
      </w:pPr>
      <w:hyperlink w:anchor="_Toc74315999" w:history="1">
        <w:r w:rsidR="005A234C" w:rsidRPr="008F4A44">
          <w:rPr>
            <w:rStyle w:val="a5"/>
            <w:rFonts w:ascii="Times New Roman" w:hAnsi="Times New Roman" w:cs="Times New Roman"/>
            <w:noProof/>
            <w:lang w:val="uk-UA"/>
          </w:rPr>
          <w:t>1.3.13.9.</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Використання лісу в рекреаційно-оздоровчих цілях</w:t>
        </w:r>
        <w:r w:rsidR="005A234C">
          <w:rPr>
            <w:noProof/>
            <w:webHidden/>
          </w:rPr>
          <w:tab/>
        </w:r>
        <w:r w:rsidR="00F02AF5">
          <w:rPr>
            <w:noProof/>
            <w:webHidden/>
          </w:rPr>
          <w:fldChar w:fldCharType="begin"/>
        </w:r>
        <w:r w:rsidR="005A234C">
          <w:rPr>
            <w:noProof/>
            <w:webHidden/>
          </w:rPr>
          <w:instrText xml:space="preserve"> PAGEREF _Toc74315999 \h </w:instrText>
        </w:r>
        <w:r w:rsidR="00F02AF5">
          <w:rPr>
            <w:noProof/>
            <w:webHidden/>
          </w:rPr>
        </w:r>
        <w:r w:rsidR="00F02AF5">
          <w:rPr>
            <w:noProof/>
            <w:webHidden/>
          </w:rPr>
          <w:fldChar w:fldCharType="separate"/>
        </w:r>
        <w:r w:rsidR="00B24219">
          <w:rPr>
            <w:noProof/>
            <w:webHidden/>
          </w:rPr>
          <w:t>109</w:t>
        </w:r>
        <w:r w:rsidR="00F02AF5">
          <w:rPr>
            <w:noProof/>
            <w:webHidden/>
          </w:rPr>
          <w:fldChar w:fldCharType="end"/>
        </w:r>
      </w:hyperlink>
    </w:p>
    <w:p w:rsidR="005A234C" w:rsidRDefault="003A2BD9">
      <w:pPr>
        <w:pStyle w:val="42"/>
        <w:tabs>
          <w:tab w:val="left" w:pos="1760"/>
          <w:tab w:val="right" w:leader="dot" w:pos="9345"/>
        </w:tabs>
        <w:rPr>
          <w:rFonts w:eastAsiaTheme="minorEastAsia" w:cstheme="minorBidi"/>
          <w:noProof/>
          <w:sz w:val="22"/>
          <w:szCs w:val="22"/>
          <w:lang w:eastAsia="ru-RU"/>
        </w:rPr>
      </w:pPr>
      <w:hyperlink w:anchor="_Toc74316000" w:history="1">
        <w:r w:rsidR="005A234C" w:rsidRPr="008F4A44">
          <w:rPr>
            <w:rStyle w:val="a5"/>
            <w:rFonts w:ascii="Times New Roman" w:hAnsi="Times New Roman" w:cs="Times New Roman"/>
            <w:noProof/>
            <w:lang w:val="uk-UA"/>
          </w:rPr>
          <w:t>1.3.13.10.</w:t>
        </w:r>
        <w:r w:rsidR="005A234C">
          <w:rPr>
            <w:rFonts w:eastAsiaTheme="minorEastAsia" w:cstheme="minorBidi"/>
            <w:noProof/>
            <w:sz w:val="22"/>
            <w:szCs w:val="22"/>
            <w:lang w:eastAsia="ru-RU"/>
          </w:rPr>
          <w:tab/>
        </w:r>
        <w:r w:rsidR="005A234C" w:rsidRPr="008F4A44">
          <w:rPr>
            <w:rStyle w:val="a5"/>
            <w:rFonts w:ascii="Times New Roman" w:hAnsi="Times New Roman" w:cs="Times New Roman"/>
            <w:noProof/>
            <w:lang w:val="uk-UA"/>
          </w:rPr>
          <w:t>Використання угідь і лісового фонду для потреб мисливського господарства</w:t>
        </w:r>
        <w:r w:rsidR="005A234C">
          <w:rPr>
            <w:noProof/>
            <w:webHidden/>
          </w:rPr>
          <w:tab/>
        </w:r>
        <w:r w:rsidR="00F02AF5">
          <w:rPr>
            <w:noProof/>
            <w:webHidden/>
          </w:rPr>
          <w:fldChar w:fldCharType="begin"/>
        </w:r>
        <w:r w:rsidR="005A234C">
          <w:rPr>
            <w:noProof/>
            <w:webHidden/>
          </w:rPr>
          <w:instrText xml:space="preserve"> PAGEREF _Toc74316000 \h </w:instrText>
        </w:r>
        <w:r w:rsidR="00F02AF5">
          <w:rPr>
            <w:noProof/>
            <w:webHidden/>
          </w:rPr>
        </w:r>
        <w:r w:rsidR="00F02AF5">
          <w:rPr>
            <w:noProof/>
            <w:webHidden/>
          </w:rPr>
          <w:fldChar w:fldCharType="separate"/>
        </w:r>
        <w:r w:rsidR="00B24219">
          <w:rPr>
            <w:noProof/>
            <w:webHidden/>
          </w:rPr>
          <w:t>110</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6001" w:history="1">
        <w:r w:rsidR="005A234C" w:rsidRPr="008F4A44">
          <w:rPr>
            <w:rStyle w:val="a5"/>
            <w:rFonts w:ascii="Times New Roman" w:hAnsi="Times New Roman" w:cs="Times New Roman"/>
            <w:noProof/>
            <w:lang w:val="uk-UA"/>
          </w:rPr>
          <w:t>1.3.14.</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Охорона здоров’я</w:t>
        </w:r>
        <w:r w:rsidR="005A234C">
          <w:rPr>
            <w:noProof/>
            <w:webHidden/>
          </w:rPr>
          <w:tab/>
        </w:r>
        <w:r w:rsidR="00F02AF5">
          <w:rPr>
            <w:noProof/>
            <w:webHidden/>
          </w:rPr>
          <w:fldChar w:fldCharType="begin"/>
        </w:r>
        <w:r w:rsidR="005A234C">
          <w:rPr>
            <w:noProof/>
            <w:webHidden/>
          </w:rPr>
          <w:instrText xml:space="preserve"> PAGEREF _Toc74316001 \h </w:instrText>
        </w:r>
        <w:r w:rsidR="00F02AF5">
          <w:rPr>
            <w:noProof/>
            <w:webHidden/>
          </w:rPr>
        </w:r>
        <w:r w:rsidR="00F02AF5">
          <w:rPr>
            <w:noProof/>
            <w:webHidden/>
          </w:rPr>
          <w:fldChar w:fldCharType="separate"/>
        </w:r>
        <w:r w:rsidR="00B24219">
          <w:rPr>
            <w:noProof/>
            <w:webHidden/>
          </w:rPr>
          <w:t>111</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6002" w:history="1">
        <w:r w:rsidR="005A234C" w:rsidRPr="008F4A44">
          <w:rPr>
            <w:rStyle w:val="a5"/>
            <w:rFonts w:ascii="Times New Roman" w:hAnsi="Times New Roman" w:cs="Times New Roman"/>
            <w:noProof/>
            <w:lang w:val="uk-UA"/>
          </w:rPr>
          <w:t>1.3.15.</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Рибне господарство</w:t>
        </w:r>
        <w:r w:rsidR="005A234C">
          <w:rPr>
            <w:noProof/>
            <w:webHidden/>
          </w:rPr>
          <w:tab/>
        </w:r>
        <w:r w:rsidR="00F02AF5">
          <w:rPr>
            <w:noProof/>
            <w:webHidden/>
          </w:rPr>
          <w:fldChar w:fldCharType="begin"/>
        </w:r>
        <w:r w:rsidR="005A234C">
          <w:rPr>
            <w:noProof/>
            <w:webHidden/>
          </w:rPr>
          <w:instrText xml:space="preserve"> PAGEREF _Toc74316002 \h </w:instrText>
        </w:r>
        <w:r w:rsidR="00F02AF5">
          <w:rPr>
            <w:noProof/>
            <w:webHidden/>
          </w:rPr>
        </w:r>
        <w:r w:rsidR="00F02AF5">
          <w:rPr>
            <w:noProof/>
            <w:webHidden/>
          </w:rPr>
          <w:fldChar w:fldCharType="separate"/>
        </w:r>
        <w:r w:rsidR="00B24219">
          <w:rPr>
            <w:noProof/>
            <w:webHidden/>
          </w:rPr>
          <w:t>112</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6003" w:history="1">
        <w:r w:rsidR="005A234C" w:rsidRPr="008F4A44">
          <w:rPr>
            <w:rStyle w:val="a5"/>
            <w:rFonts w:ascii="Times New Roman" w:hAnsi="Times New Roman" w:cs="Times New Roman"/>
            <w:noProof/>
            <w:lang w:val="uk-UA"/>
          </w:rPr>
          <w:t>1.3.16.</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Рекреація і туризм</w:t>
        </w:r>
        <w:r w:rsidR="005A234C">
          <w:rPr>
            <w:noProof/>
            <w:webHidden/>
          </w:rPr>
          <w:tab/>
        </w:r>
        <w:r w:rsidR="00F02AF5">
          <w:rPr>
            <w:noProof/>
            <w:webHidden/>
          </w:rPr>
          <w:fldChar w:fldCharType="begin"/>
        </w:r>
        <w:r w:rsidR="005A234C">
          <w:rPr>
            <w:noProof/>
            <w:webHidden/>
          </w:rPr>
          <w:instrText xml:space="preserve"> PAGEREF _Toc74316003 \h </w:instrText>
        </w:r>
        <w:r w:rsidR="00F02AF5">
          <w:rPr>
            <w:noProof/>
            <w:webHidden/>
          </w:rPr>
        </w:r>
        <w:r w:rsidR="00F02AF5">
          <w:rPr>
            <w:noProof/>
            <w:webHidden/>
          </w:rPr>
          <w:fldChar w:fldCharType="separate"/>
        </w:r>
        <w:r w:rsidR="00B24219">
          <w:rPr>
            <w:noProof/>
            <w:webHidden/>
          </w:rPr>
          <w:t>113</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6004" w:history="1">
        <w:r w:rsidR="005A234C" w:rsidRPr="008F4A44">
          <w:rPr>
            <w:rStyle w:val="a5"/>
            <w:rFonts w:ascii="Times New Roman" w:hAnsi="Times New Roman" w:cs="Times New Roman"/>
            <w:noProof/>
            <w:lang w:val="uk-UA"/>
          </w:rPr>
          <w:t>1.3.17.</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Кліматичні та бальнеологічні ресурси</w:t>
        </w:r>
        <w:r w:rsidR="005A234C">
          <w:rPr>
            <w:noProof/>
            <w:webHidden/>
          </w:rPr>
          <w:tab/>
        </w:r>
        <w:r w:rsidR="00F02AF5">
          <w:rPr>
            <w:noProof/>
            <w:webHidden/>
          </w:rPr>
          <w:fldChar w:fldCharType="begin"/>
        </w:r>
        <w:r w:rsidR="005A234C">
          <w:rPr>
            <w:noProof/>
            <w:webHidden/>
          </w:rPr>
          <w:instrText xml:space="preserve"> PAGEREF _Toc74316004 \h </w:instrText>
        </w:r>
        <w:r w:rsidR="00F02AF5">
          <w:rPr>
            <w:noProof/>
            <w:webHidden/>
          </w:rPr>
        </w:r>
        <w:r w:rsidR="00F02AF5">
          <w:rPr>
            <w:noProof/>
            <w:webHidden/>
          </w:rPr>
          <w:fldChar w:fldCharType="separate"/>
        </w:r>
        <w:r w:rsidR="00B24219">
          <w:rPr>
            <w:noProof/>
            <w:webHidden/>
          </w:rPr>
          <w:t>116</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6005" w:history="1">
        <w:r w:rsidR="005A234C" w:rsidRPr="008F4A44">
          <w:rPr>
            <w:rStyle w:val="a5"/>
            <w:rFonts w:ascii="Times New Roman" w:hAnsi="Times New Roman" w:cs="Times New Roman"/>
            <w:noProof/>
            <w:lang w:val="uk-UA"/>
          </w:rPr>
          <w:t>1.3.18.</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Інформування, екологічна просвітницька діяльність, що проводиться</w:t>
        </w:r>
        <w:r w:rsidR="005A234C">
          <w:rPr>
            <w:noProof/>
            <w:webHidden/>
          </w:rPr>
          <w:tab/>
        </w:r>
        <w:r w:rsidR="00F02AF5">
          <w:rPr>
            <w:noProof/>
            <w:webHidden/>
          </w:rPr>
          <w:fldChar w:fldCharType="begin"/>
        </w:r>
        <w:r w:rsidR="005A234C">
          <w:rPr>
            <w:noProof/>
            <w:webHidden/>
          </w:rPr>
          <w:instrText xml:space="preserve"> PAGEREF _Toc74316005 \h </w:instrText>
        </w:r>
        <w:r w:rsidR="00F02AF5">
          <w:rPr>
            <w:noProof/>
            <w:webHidden/>
          </w:rPr>
        </w:r>
        <w:r w:rsidR="00F02AF5">
          <w:rPr>
            <w:noProof/>
            <w:webHidden/>
          </w:rPr>
          <w:fldChar w:fldCharType="separate"/>
        </w:r>
        <w:r w:rsidR="00B24219">
          <w:rPr>
            <w:noProof/>
            <w:webHidden/>
          </w:rPr>
          <w:t>118</w:t>
        </w:r>
        <w:r w:rsidR="00F02AF5">
          <w:rPr>
            <w:noProof/>
            <w:webHidden/>
          </w:rPr>
          <w:fldChar w:fldCharType="end"/>
        </w:r>
      </w:hyperlink>
    </w:p>
    <w:p w:rsidR="005A234C" w:rsidRDefault="003A2BD9">
      <w:pPr>
        <w:pStyle w:val="31"/>
        <w:tabs>
          <w:tab w:val="left" w:pos="1320"/>
          <w:tab w:val="right" w:leader="dot" w:pos="9345"/>
        </w:tabs>
        <w:rPr>
          <w:rFonts w:eastAsiaTheme="minorEastAsia" w:cstheme="minorBidi"/>
          <w:i w:val="0"/>
          <w:iCs w:val="0"/>
          <w:noProof/>
          <w:sz w:val="22"/>
          <w:szCs w:val="22"/>
          <w:lang w:eastAsia="ru-RU"/>
        </w:rPr>
      </w:pPr>
      <w:hyperlink w:anchor="_Toc74316006" w:history="1">
        <w:r w:rsidR="005A234C" w:rsidRPr="008F4A44">
          <w:rPr>
            <w:rStyle w:val="a5"/>
            <w:rFonts w:ascii="Times New Roman" w:hAnsi="Times New Roman" w:cs="Times New Roman"/>
            <w:noProof/>
            <w:lang w:val="uk-UA"/>
          </w:rPr>
          <w:t>1.3.19.</w:t>
        </w:r>
        <w:r w:rsidR="005A234C">
          <w:rPr>
            <w:rFonts w:eastAsiaTheme="minorEastAsia" w:cstheme="minorBidi"/>
            <w:i w:val="0"/>
            <w:iCs w:val="0"/>
            <w:noProof/>
            <w:sz w:val="22"/>
            <w:szCs w:val="22"/>
            <w:lang w:eastAsia="ru-RU"/>
          </w:rPr>
          <w:tab/>
        </w:r>
        <w:r w:rsidR="005A234C" w:rsidRPr="008F4A44">
          <w:rPr>
            <w:rStyle w:val="a5"/>
            <w:rFonts w:ascii="Times New Roman" w:hAnsi="Times New Roman" w:cs="Times New Roman"/>
            <w:noProof/>
            <w:lang w:val="uk-UA"/>
          </w:rPr>
          <w:t>Наукові дослідження</w:t>
        </w:r>
        <w:r w:rsidR="005A234C">
          <w:rPr>
            <w:noProof/>
            <w:webHidden/>
          </w:rPr>
          <w:tab/>
        </w:r>
        <w:r w:rsidR="00F02AF5">
          <w:rPr>
            <w:noProof/>
            <w:webHidden/>
          </w:rPr>
          <w:fldChar w:fldCharType="begin"/>
        </w:r>
        <w:r w:rsidR="005A234C">
          <w:rPr>
            <w:noProof/>
            <w:webHidden/>
          </w:rPr>
          <w:instrText xml:space="preserve"> PAGEREF _Toc74316006 \h </w:instrText>
        </w:r>
        <w:r w:rsidR="00F02AF5">
          <w:rPr>
            <w:noProof/>
            <w:webHidden/>
          </w:rPr>
        </w:r>
        <w:r w:rsidR="00F02AF5">
          <w:rPr>
            <w:noProof/>
            <w:webHidden/>
          </w:rPr>
          <w:fldChar w:fldCharType="separate"/>
        </w:r>
        <w:r w:rsidR="00B24219">
          <w:rPr>
            <w:noProof/>
            <w:webHidden/>
          </w:rPr>
          <w:t>119</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6007" w:history="1">
        <w:r w:rsidR="005A234C" w:rsidRPr="008F4A44">
          <w:rPr>
            <w:rStyle w:val="a5"/>
            <w:rFonts w:ascii="Times New Roman" w:hAnsi="Times New Roman" w:cs="Times New Roman"/>
            <w:noProof/>
            <w:lang w:val="uk-UA"/>
          </w:rPr>
          <w:t>РОЗДІЛ 2. ВИЗНАЧЕННЯ ПРІОРИТЕТІВ ТА ПРОБЛЕМ ПАРКУ</w:t>
        </w:r>
        <w:r w:rsidR="005A234C">
          <w:rPr>
            <w:noProof/>
            <w:webHidden/>
          </w:rPr>
          <w:tab/>
        </w:r>
        <w:r w:rsidR="00F02AF5">
          <w:rPr>
            <w:noProof/>
            <w:webHidden/>
          </w:rPr>
          <w:fldChar w:fldCharType="begin"/>
        </w:r>
        <w:r w:rsidR="005A234C">
          <w:rPr>
            <w:noProof/>
            <w:webHidden/>
          </w:rPr>
          <w:instrText xml:space="preserve"> PAGEREF _Toc74316007 \h </w:instrText>
        </w:r>
        <w:r w:rsidR="00F02AF5">
          <w:rPr>
            <w:noProof/>
            <w:webHidden/>
          </w:rPr>
        </w:r>
        <w:r w:rsidR="00F02AF5">
          <w:rPr>
            <w:noProof/>
            <w:webHidden/>
          </w:rPr>
          <w:fldChar w:fldCharType="separate"/>
        </w:r>
        <w:r w:rsidR="00B24219">
          <w:rPr>
            <w:noProof/>
            <w:webHidden/>
          </w:rPr>
          <w:t>121</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08" w:history="1">
        <w:r w:rsidR="005A234C" w:rsidRPr="008F4A44">
          <w:rPr>
            <w:rStyle w:val="a5"/>
            <w:rFonts w:ascii="Times New Roman" w:hAnsi="Times New Roman" w:cs="Times New Roman"/>
            <w:noProof/>
            <w:lang w:val="uk-UA"/>
          </w:rPr>
          <w:t>2.1. Найважливіші цінності Парку та пріоритети щодо їх збереження</w:t>
        </w:r>
        <w:r w:rsidR="005A234C">
          <w:rPr>
            <w:noProof/>
            <w:webHidden/>
          </w:rPr>
          <w:tab/>
        </w:r>
        <w:r w:rsidR="00F02AF5">
          <w:rPr>
            <w:noProof/>
            <w:webHidden/>
          </w:rPr>
          <w:fldChar w:fldCharType="begin"/>
        </w:r>
        <w:r w:rsidR="005A234C">
          <w:rPr>
            <w:noProof/>
            <w:webHidden/>
          </w:rPr>
          <w:instrText xml:space="preserve"> PAGEREF _Toc74316008 \h </w:instrText>
        </w:r>
        <w:r w:rsidR="00F02AF5">
          <w:rPr>
            <w:noProof/>
            <w:webHidden/>
          </w:rPr>
        </w:r>
        <w:r w:rsidR="00F02AF5">
          <w:rPr>
            <w:noProof/>
            <w:webHidden/>
          </w:rPr>
          <w:fldChar w:fldCharType="separate"/>
        </w:r>
        <w:r w:rsidR="00B24219">
          <w:rPr>
            <w:noProof/>
            <w:webHidden/>
          </w:rPr>
          <w:t>121</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09" w:history="1">
        <w:r w:rsidR="005A234C" w:rsidRPr="008F4A44">
          <w:rPr>
            <w:rStyle w:val="a5"/>
            <w:rFonts w:ascii="Times New Roman" w:hAnsi="Times New Roman" w:cs="Times New Roman"/>
            <w:noProof/>
            <w:lang w:val="uk-UA"/>
          </w:rPr>
          <w:t>2.1.1. Цінності біорізноманіття</w:t>
        </w:r>
        <w:r w:rsidR="005A234C">
          <w:rPr>
            <w:noProof/>
            <w:webHidden/>
          </w:rPr>
          <w:tab/>
        </w:r>
        <w:r w:rsidR="00F02AF5">
          <w:rPr>
            <w:noProof/>
            <w:webHidden/>
          </w:rPr>
          <w:fldChar w:fldCharType="begin"/>
        </w:r>
        <w:r w:rsidR="005A234C">
          <w:rPr>
            <w:noProof/>
            <w:webHidden/>
          </w:rPr>
          <w:instrText xml:space="preserve"> PAGEREF _Toc74316009 \h </w:instrText>
        </w:r>
        <w:r w:rsidR="00F02AF5">
          <w:rPr>
            <w:noProof/>
            <w:webHidden/>
          </w:rPr>
        </w:r>
        <w:r w:rsidR="00F02AF5">
          <w:rPr>
            <w:noProof/>
            <w:webHidden/>
          </w:rPr>
          <w:fldChar w:fldCharType="separate"/>
        </w:r>
        <w:r w:rsidR="00B24219">
          <w:rPr>
            <w:noProof/>
            <w:webHidden/>
          </w:rPr>
          <w:t>121</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10" w:history="1">
        <w:r w:rsidR="005A234C" w:rsidRPr="008F4A44">
          <w:rPr>
            <w:rStyle w:val="a5"/>
            <w:rFonts w:ascii="Times New Roman" w:hAnsi="Times New Roman" w:cs="Times New Roman"/>
            <w:noProof/>
            <w:lang w:val="uk-UA"/>
          </w:rPr>
          <w:t>2.1.1.1. Цінності щодо флори та рослинності</w:t>
        </w:r>
        <w:r w:rsidR="005A234C">
          <w:rPr>
            <w:noProof/>
            <w:webHidden/>
          </w:rPr>
          <w:tab/>
        </w:r>
        <w:r w:rsidR="00F02AF5">
          <w:rPr>
            <w:noProof/>
            <w:webHidden/>
          </w:rPr>
          <w:fldChar w:fldCharType="begin"/>
        </w:r>
        <w:r w:rsidR="005A234C">
          <w:rPr>
            <w:noProof/>
            <w:webHidden/>
          </w:rPr>
          <w:instrText xml:space="preserve"> PAGEREF _Toc74316010 \h </w:instrText>
        </w:r>
        <w:r w:rsidR="00F02AF5">
          <w:rPr>
            <w:noProof/>
            <w:webHidden/>
          </w:rPr>
        </w:r>
        <w:r w:rsidR="00F02AF5">
          <w:rPr>
            <w:noProof/>
            <w:webHidden/>
          </w:rPr>
          <w:fldChar w:fldCharType="separate"/>
        </w:r>
        <w:r w:rsidR="00B24219">
          <w:rPr>
            <w:noProof/>
            <w:webHidden/>
          </w:rPr>
          <w:t>121</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11" w:history="1">
        <w:r w:rsidR="005A234C" w:rsidRPr="008F4A44">
          <w:rPr>
            <w:rStyle w:val="a5"/>
            <w:rFonts w:ascii="Times New Roman" w:hAnsi="Times New Roman" w:cs="Times New Roman"/>
            <w:noProof/>
            <w:lang w:val="uk-UA"/>
          </w:rPr>
          <w:t>2.1.1.2. Цінності щодо фауни</w:t>
        </w:r>
        <w:r w:rsidR="005A234C">
          <w:rPr>
            <w:noProof/>
            <w:webHidden/>
          </w:rPr>
          <w:tab/>
        </w:r>
        <w:r w:rsidR="00F02AF5">
          <w:rPr>
            <w:noProof/>
            <w:webHidden/>
          </w:rPr>
          <w:fldChar w:fldCharType="begin"/>
        </w:r>
        <w:r w:rsidR="005A234C">
          <w:rPr>
            <w:noProof/>
            <w:webHidden/>
          </w:rPr>
          <w:instrText xml:space="preserve"> PAGEREF _Toc74316011 \h </w:instrText>
        </w:r>
        <w:r w:rsidR="00F02AF5">
          <w:rPr>
            <w:noProof/>
            <w:webHidden/>
          </w:rPr>
        </w:r>
        <w:r w:rsidR="00F02AF5">
          <w:rPr>
            <w:noProof/>
            <w:webHidden/>
          </w:rPr>
          <w:fldChar w:fldCharType="separate"/>
        </w:r>
        <w:r w:rsidR="00B24219">
          <w:rPr>
            <w:noProof/>
            <w:webHidden/>
          </w:rPr>
          <w:t>121</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2" w:history="1">
        <w:r w:rsidR="005A234C" w:rsidRPr="008F4A44">
          <w:rPr>
            <w:rStyle w:val="a5"/>
            <w:rFonts w:ascii="Times New Roman" w:hAnsi="Times New Roman" w:cs="Times New Roman"/>
            <w:noProof/>
            <w:lang w:val="uk-UA"/>
          </w:rPr>
          <w:t>2.1.2. Цінності ландшафтного різноманіття</w:t>
        </w:r>
        <w:r w:rsidR="005A234C">
          <w:rPr>
            <w:noProof/>
            <w:webHidden/>
          </w:rPr>
          <w:tab/>
        </w:r>
        <w:r w:rsidR="00F02AF5">
          <w:rPr>
            <w:noProof/>
            <w:webHidden/>
          </w:rPr>
          <w:fldChar w:fldCharType="begin"/>
        </w:r>
        <w:r w:rsidR="005A234C">
          <w:rPr>
            <w:noProof/>
            <w:webHidden/>
          </w:rPr>
          <w:instrText xml:space="preserve"> PAGEREF _Toc74316012 \h </w:instrText>
        </w:r>
        <w:r w:rsidR="00F02AF5">
          <w:rPr>
            <w:noProof/>
            <w:webHidden/>
          </w:rPr>
        </w:r>
        <w:r w:rsidR="00F02AF5">
          <w:rPr>
            <w:noProof/>
            <w:webHidden/>
          </w:rPr>
          <w:fldChar w:fldCharType="separate"/>
        </w:r>
        <w:r w:rsidR="00B24219">
          <w:rPr>
            <w:noProof/>
            <w:webHidden/>
          </w:rPr>
          <w:t>122</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3" w:history="1">
        <w:r w:rsidR="005A234C" w:rsidRPr="008F4A44">
          <w:rPr>
            <w:rStyle w:val="a5"/>
            <w:rFonts w:ascii="Times New Roman" w:hAnsi="Times New Roman" w:cs="Times New Roman"/>
            <w:noProof/>
            <w:lang w:val="uk-UA"/>
          </w:rPr>
          <w:t>2.1.3. Соціально-економічні цінності</w:t>
        </w:r>
        <w:r w:rsidR="005A234C">
          <w:rPr>
            <w:noProof/>
            <w:webHidden/>
          </w:rPr>
          <w:tab/>
        </w:r>
        <w:r w:rsidR="00F02AF5">
          <w:rPr>
            <w:noProof/>
            <w:webHidden/>
          </w:rPr>
          <w:fldChar w:fldCharType="begin"/>
        </w:r>
        <w:r w:rsidR="005A234C">
          <w:rPr>
            <w:noProof/>
            <w:webHidden/>
          </w:rPr>
          <w:instrText xml:space="preserve"> PAGEREF _Toc74316013 \h </w:instrText>
        </w:r>
        <w:r w:rsidR="00F02AF5">
          <w:rPr>
            <w:noProof/>
            <w:webHidden/>
          </w:rPr>
        </w:r>
        <w:r w:rsidR="00F02AF5">
          <w:rPr>
            <w:noProof/>
            <w:webHidden/>
          </w:rPr>
          <w:fldChar w:fldCharType="separate"/>
        </w:r>
        <w:r w:rsidR="00B24219">
          <w:rPr>
            <w:noProof/>
            <w:webHidden/>
          </w:rPr>
          <w:t>123</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4" w:history="1">
        <w:r w:rsidR="005A234C" w:rsidRPr="008F4A44">
          <w:rPr>
            <w:rStyle w:val="a5"/>
            <w:rFonts w:ascii="Times New Roman" w:hAnsi="Times New Roman" w:cs="Times New Roman"/>
            <w:noProof/>
            <w:lang w:val="uk-UA"/>
          </w:rPr>
          <w:t>2.1.4. Цінності для науково-дослідної діяльності</w:t>
        </w:r>
        <w:r w:rsidR="005A234C">
          <w:rPr>
            <w:noProof/>
            <w:webHidden/>
          </w:rPr>
          <w:tab/>
        </w:r>
        <w:r w:rsidR="00F02AF5">
          <w:rPr>
            <w:noProof/>
            <w:webHidden/>
          </w:rPr>
          <w:fldChar w:fldCharType="begin"/>
        </w:r>
        <w:r w:rsidR="005A234C">
          <w:rPr>
            <w:noProof/>
            <w:webHidden/>
          </w:rPr>
          <w:instrText xml:space="preserve"> PAGEREF _Toc74316014 \h </w:instrText>
        </w:r>
        <w:r w:rsidR="00F02AF5">
          <w:rPr>
            <w:noProof/>
            <w:webHidden/>
          </w:rPr>
        </w:r>
        <w:r w:rsidR="00F02AF5">
          <w:rPr>
            <w:noProof/>
            <w:webHidden/>
          </w:rPr>
          <w:fldChar w:fldCharType="separate"/>
        </w:r>
        <w:r w:rsidR="00B24219">
          <w:rPr>
            <w:noProof/>
            <w:webHidden/>
          </w:rPr>
          <w:t>125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5" w:history="1">
        <w:r w:rsidR="005A234C" w:rsidRPr="008F4A44">
          <w:rPr>
            <w:rStyle w:val="a5"/>
            <w:rFonts w:ascii="Times New Roman" w:hAnsi="Times New Roman" w:cs="Times New Roman"/>
            <w:noProof/>
            <w:lang w:val="uk-UA"/>
          </w:rPr>
          <w:t>2.1.5. Екологічні освітньо-виховні цінності</w:t>
        </w:r>
        <w:r w:rsidR="005A234C">
          <w:rPr>
            <w:noProof/>
            <w:webHidden/>
          </w:rPr>
          <w:tab/>
        </w:r>
        <w:r w:rsidR="00F02AF5">
          <w:rPr>
            <w:noProof/>
            <w:webHidden/>
          </w:rPr>
          <w:fldChar w:fldCharType="begin"/>
        </w:r>
        <w:r w:rsidR="005A234C">
          <w:rPr>
            <w:noProof/>
            <w:webHidden/>
          </w:rPr>
          <w:instrText xml:space="preserve"> PAGEREF _Toc74316015 \h </w:instrText>
        </w:r>
        <w:r w:rsidR="00F02AF5">
          <w:rPr>
            <w:noProof/>
            <w:webHidden/>
          </w:rPr>
        </w:r>
        <w:r w:rsidR="00F02AF5">
          <w:rPr>
            <w:noProof/>
            <w:webHidden/>
          </w:rPr>
          <w:fldChar w:fldCharType="separate"/>
        </w:r>
        <w:r w:rsidR="00B24219">
          <w:rPr>
            <w:noProof/>
            <w:webHidden/>
          </w:rPr>
          <w:t>126</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6" w:history="1">
        <w:r w:rsidR="005A234C" w:rsidRPr="008F4A44">
          <w:rPr>
            <w:rStyle w:val="a5"/>
            <w:rFonts w:ascii="Times New Roman" w:hAnsi="Times New Roman" w:cs="Times New Roman"/>
            <w:noProof/>
            <w:lang w:val="uk-UA"/>
          </w:rPr>
          <w:t>2.1.6. Культурні та історичні цінності</w:t>
        </w:r>
        <w:r w:rsidR="005A234C">
          <w:rPr>
            <w:noProof/>
            <w:webHidden/>
          </w:rPr>
          <w:tab/>
        </w:r>
        <w:r w:rsidR="00F02AF5">
          <w:rPr>
            <w:noProof/>
            <w:webHidden/>
          </w:rPr>
          <w:fldChar w:fldCharType="begin"/>
        </w:r>
        <w:r w:rsidR="005A234C">
          <w:rPr>
            <w:noProof/>
            <w:webHidden/>
          </w:rPr>
          <w:instrText xml:space="preserve"> PAGEREF _Toc74316016 \h </w:instrText>
        </w:r>
        <w:r w:rsidR="00F02AF5">
          <w:rPr>
            <w:noProof/>
            <w:webHidden/>
          </w:rPr>
        </w:r>
        <w:r w:rsidR="00F02AF5">
          <w:rPr>
            <w:noProof/>
            <w:webHidden/>
          </w:rPr>
          <w:fldChar w:fldCharType="separate"/>
        </w:r>
        <w:r w:rsidR="00B24219">
          <w:rPr>
            <w:noProof/>
            <w:webHidden/>
          </w:rPr>
          <w:t>126</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7" w:history="1">
        <w:r w:rsidR="005A234C" w:rsidRPr="008F4A44">
          <w:rPr>
            <w:rStyle w:val="a5"/>
            <w:rFonts w:ascii="Times New Roman" w:hAnsi="Times New Roman" w:cs="Times New Roman"/>
            <w:noProof/>
            <w:lang w:val="uk-UA"/>
          </w:rPr>
          <w:t>2.1.7. Естетичні та інші цінності</w:t>
        </w:r>
        <w:r w:rsidR="005A234C">
          <w:rPr>
            <w:noProof/>
            <w:webHidden/>
          </w:rPr>
          <w:tab/>
        </w:r>
        <w:r w:rsidR="00F02AF5">
          <w:rPr>
            <w:noProof/>
            <w:webHidden/>
          </w:rPr>
          <w:fldChar w:fldCharType="begin"/>
        </w:r>
        <w:r w:rsidR="005A234C">
          <w:rPr>
            <w:noProof/>
            <w:webHidden/>
          </w:rPr>
          <w:instrText xml:space="preserve"> PAGEREF _Toc74316017 \h </w:instrText>
        </w:r>
        <w:r w:rsidR="00F02AF5">
          <w:rPr>
            <w:noProof/>
            <w:webHidden/>
          </w:rPr>
        </w:r>
        <w:r w:rsidR="00F02AF5">
          <w:rPr>
            <w:noProof/>
            <w:webHidden/>
          </w:rPr>
          <w:fldChar w:fldCharType="separate"/>
        </w:r>
        <w:r w:rsidR="00B24219">
          <w:rPr>
            <w:noProof/>
            <w:webHidden/>
          </w:rPr>
          <w:t>129</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18" w:history="1">
        <w:r w:rsidR="005A234C" w:rsidRPr="008F4A44">
          <w:rPr>
            <w:rStyle w:val="a5"/>
            <w:rFonts w:ascii="Times New Roman" w:hAnsi="Times New Roman"/>
            <w:noProof/>
            <w:lang w:val="uk-UA"/>
          </w:rPr>
          <w:t xml:space="preserve">2.2. Визначення та оцінка </w:t>
        </w:r>
        <w:r w:rsidR="005A234C" w:rsidRPr="008F4A44">
          <w:rPr>
            <w:rStyle w:val="a5"/>
            <w:rFonts w:ascii="Times New Roman" w:hAnsi="Times New Roman" w:cs="Times New Roman"/>
            <w:noProof/>
            <w:lang w:val="uk-UA"/>
          </w:rPr>
          <w:t>проблем</w:t>
        </w:r>
        <w:r w:rsidR="005A234C" w:rsidRPr="008F4A44">
          <w:rPr>
            <w:rStyle w:val="a5"/>
            <w:rFonts w:ascii="Times New Roman" w:hAnsi="Times New Roman"/>
            <w:noProof/>
            <w:lang w:val="uk-UA"/>
          </w:rPr>
          <w:t>, що вимагають втручання, у тому числі тих, що викликані діяльністю людини на прилеглих територіях, їх ранжування</w:t>
        </w:r>
        <w:r w:rsidR="005A234C">
          <w:rPr>
            <w:noProof/>
            <w:webHidden/>
          </w:rPr>
          <w:tab/>
        </w:r>
        <w:r w:rsidR="00F02AF5">
          <w:rPr>
            <w:noProof/>
            <w:webHidden/>
          </w:rPr>
          <w:fldChar w:fldCharType="begin"/>
        </w:r>
        <w:r w:rsidR="005A234C">
          <w:rPr>
            <w:noProof/>
            <w:webHidden/>
          </w:rPr>
          <w:instrText xml:space="preserve"> PAGEREF _Toc74316018 \h </w:instrText>
        </w:r>
        <w:r w:rsidR="00F02AF5">
          <w:rPr>
            <w:noProof/>
            <w:webHidden/>
          </w:rPr>
        </w:r>
        <w:r w:rsidR="00F02AF5">
          <w:rPr>
            <w:noProof/>
            <w:webHidden/>
          </w:rPr>
          <w:fldChar w:fldCharType="separate"/>
        </w:r>
        <w:r w:rsidR="00B24219">
          <w:rPr>
            <w:noProof/>
            <w:webHidden/>
          </w:rPr>
          <w:t>129</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19" w:history="1">
        <w:r w:rsidR="005A234C" w:rsidRPr="008F4A44">
          <w:rPr>
            <w:rStyle w:val="a5"/>
            <w:rFonts w:ascii="Times New Roman" w:hAnsi="Times New Roman"/>
            <w:noProof/>
            <w:lang w:val="uk-UA"/>
          </w:rPr>
          <w:t xml:space="preserve">2.2.1. Проблеми </w:t>
        </w:r>
        <w:r w:rsidR="005A234C" w:rsidRPr="008F4A44">
          <w:rPr>
            <w:rStyle w:val="a5"/>
            <w:rFonts w:ascii="Times New Roman" w:hAnsi="Times New Roman" w:cs="Times New Roman"/>
            <w:noProof/>
            <w:lang w:val="uk-UA"/>
          </w:rPr>
          <w:t>житлового</w:t>
        </w:r>
        <w:r w:rsidR="005A234C" w:rsidRPr="008F4A44">
          <w:rPr>
            <w:rStyle w:val="a5"/>
            <w:rFonts w:ascii="Times New Roman" w:hAnsi="Times New Roman"/>
            <w:noProof/>
            <w:lang w:val="uk-UA"/>
          </w:rPr>
          <w:t xml:space="preserve"> та промислового будівництва, сільського господарства та аквакультури, енергетики та видобувної промисловості, транспорту та їх ранжування</w:t>
        </w:r>
        <w:r w:rsidR="005A234C">
          <w:rPr>
            <w:noProof/>
            <w:webHidden/>
          </w:rPr>
          <w:tab/>
        </w:r>
        <w:r w:rsidR="00F02AF5">
          <w:rPr>
            <w:noProof/>
            <w:webHidden/>
          </w:rPr>
          <w:fldChar w:fldCharType="begin"/>
        </w:r>
        <w:r w:rsidR="005A234C">
          <w:rPr>
            <w:noProof/>
            <w:webHidden/>
          </w:rPr>
          <w:instrText xml:space="preserve"> PAGEREF _Toc74316019 \h </w:instrText>
        </w:r>
        <w:r w:rsidR="00F02AF5">
          <w:rPr>
            <w:noProof/>
            <w:webHidden/>
          </w:rPr>
        </w:r>
        <w:r w:rsidR="00F02AF5">
          <w:rPr>
            <w:noProof/>
            <w:webHidden/>
          </w:rPr>
          <w:fldChar w:fldCharType="separate"/>
        </w:r>
        <w:r w:rsidR="00B24219">
          <w:rPr>
            <w:noProof/>
            <w:webHidden/>
          </w:rPr>
          <w:t>129</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0" w:history="1">
        <w:r w:rsidR="005A234C" w:rsidRPr="008F4A44">
          <w:rPr>
            <w:rStyle w:val="a5"/>
            <w:rFonts w:ascii="Times New Roman" w:hAnsi="Times New Roman"/>
            <w:noProof/>
            <w:lang w:val="uk-UA"/>
          </w:rPr>
          <w:t>2.2.2. Проблеми використання біологічних ресурсів (вирубування лісу, полювання, збір ягід, грибів) та їх ранжування</w:t>
        </w:r>
        <w:r w:rsidR="005A234C">
          <w:rPr>
            <w:noProof/>
            <w:webHidden/>
          </w:rPr>
          <w:tab/>
        </w:r>
        <w:r w:rsidR="00F02AF5">
          <w:rPr>
            <w:noProof/>
            <w:webHidden/>
          </w:rPr>
          <w:fldChar w:fldCharType="begin"/>
        </w:r>
        <w:r w:rsidR="005A234C">
          <w:rPr>
            <w:noProof/>
            <w:webHidden/>
          </w:rPr>
          <w:instrText xml:space="preserve"> PAGEREF _Toc74316020 \h </w:instrText>
        </w:r>
        <w:r w:rsidR="00F02AF5">
          <w:rPr>
            <w:noProof/>
            <w:webHidden/>
          </w:rPr>
        </w:r>
        <w:r w:rsidR="00F02AF5">
          <w:rPr>
            <w:noProof/>
            <w:webHidden/>
          </w:rPr>
          <w:fldChar w:fldCharType="separate"/>
        </w:r>
        <w:r w:rsidR="00B24219">
          <w:rPr>
            <w:noProof/>
            <w:webHidden/>
          </w:rPr>
          <w:t>130</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1" w:history="1">
        <w:r w:rsidR="005A234C" w:rsidRPr="008F4A44">
          <w:rPr>
            <w:rStyle w:val="a5"/>
            <w:rFonts w:ascii="Times New Roman" w:hAnsi="Times New Roman"/>
            <w:noProof/>
            <w:lang w:val="uk-UA"/>
          </w:rPr>
          <w:t>2.2.3. Проблеми використання біологічних ресурсів (лікарських трав, випасання тощо) та їх ранжування</w:t>
        </w:r>
        <w:r w:rsidR="005A234C">
          <w:rPr>
            <w:noProof/>
            <w:webHidden/>
          </w:rPr>
          <w:tab/>
        </w:r>
        <w:r w:rsidR="00F02AF5">
          <w:rPr>
            <w:noProof/>
            <w:webHidden/>
          </w:rPr>
          <w:fldChar w:fldCharType="begin"/>
        </w:r>
        <w:r w:rsidR="005A234C">
          <w:rPr>
            <w:noProof/>
            <w:webHidden/>
          </w:rPr>
          <w:instrText xml:space="preserve"> PAGEREF _Toc74316021 \h </w:instrText>
        </w:r>
        <w:r w:rsidR="00F02AF5">
          <w:rPr>
            <w:noProof/>
            <w:webHidden/>
          </w:rPr>
        </w:r>
        <w:r w:rsidR="00F02AF5">
          <w:rPr>
            <w:noProof/>
            <w:webHidden/>
          </w:rPr>
          <w:fldChar w:fldCharType="separate"/>
        </w:r>
        <w:r w:rsidR="00B24219">
          <w:rPr>
            <w:noProof/>
            <w:webHidden/>
          </w:rPr>
          <w:t>132</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2" w:history="1">
        <w:r w:rsidR="005A234C" w:rsidRPr="008F4A44">
          <w:rPr>
            <w:rStyle w:val="a5"/>
            <w:rFonts w:ascii="Times New Roman" w:hAnsi="Times New Roman"/>
            <w:noProof/>
            <w:lang w:val="uk-UA"/>
          </w:rPr>
          <w:t>2.2.4. Проблеми рекреації та туризму та їх ранжування</w:t>
        </w:r>
        <w:r w:rsidR="005A234C">
          <w:rPr>
            <w:noProof/>
            <w:webHidden/>
          </w:rPr>
          <w:tab/>
        </w:r>
        <w:r w:rsidR="00F02AF5">
          <w:rPr>
            <w:noProof/>
            <w:webHidden/>
          </w:rPr>
          <w:fldChar w:fldCharType="begin"/>
        </w:r>
        <w:r w:rsidR="005A234C">
          <w:rPr>
            <w:noProof/>
            <w:webHidden/>
          </w:rPr>
          <w:instrText xml:space="preserve"> PAGEREF _Toc74316022 \h </w:instrText>
        </w:r>
        <w:r w:rsidR="00F02AF5">
          <w:rPr>
            <w:noProof/>
            <w:webHidden/>
          </w:rPr>
        </w:r>
        <w:r w:rsidR="00F02AF5">
          <w:rPr>
            <w:noProof/>
            <w:webHidden/>
          </w:rPr>
          <w:fldChar w:fldCharType="separate"/>
        </w:r>
        <w:r w:rsidR="00B24219">
          <w:rPr>
            <w:noProof/>
            <w:webHidden/>
          </w:rPr>
          <w:t>135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3" w:history="1">
        <w:r w:rsidR="005A234C" w:rsidRPr="008F4A44">
          <w:rPr>
            <w:rStyle w:val="a5"/>
            <w:rFonts w:ascii="Times New Roman" w:hAnsi="Times New Roman"/>
            <w:noProof/>
            <w:lang w:val="uk-UA"/>
          </w:rPr>
          <w:t>2.2.5. Проблеми інвазійних та інших проблемних видів та їх ранжування</w:t>
        </w:r>
        <w:r w:rsidR="005A234C">
          <w:rPr>
            <w:noProof/>
            <w:webHidden/>
          </w:rPr>
          <w:tab/>
        </w:r>
        <w:r w:rsidR="00F02AF5">
          <w:rPr>
            <w:noProof/>
            <w:webHidden/>
          </w:rPr>
          <w:fldChar w:fldCharType="begin"/>
        </w:r>
        <w:r w:rsidR="005A234C">
          <w:rPr>
            <w:noProof/>
            <w:webHidden/>
          </w:rPr>
          <w:instrText xml:space="preserve"> PAGEREF _Toc74316023 \h </w:instrText>
        </w:r>
        <w:r w:rsidR="00F02AF5">
          <w:rPr>
            <w:noProof/>
            <w:webHidden/>
          </w:rPr>
        </w:r>
        <w:r w:rsidR="00F02AF5">
          <w:rPr>
            <w:noProof/>
            <w:webHidden/>
          </w:rPr>
          <w:fldChar w:fldCharType="separate"/>
        </w:r>
        <w:r w:rsidR="00B24219">
          <w:rPr>
            <w:noProof/>
            <w:webHidden/>
          </w:rPr>
          <w:t>135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4" w:history="1">
        <w:r w:rsidR="005A234C" w:rsidRPr="008F4A44">
          <w:rPr>
            <w:rStyle w:val="a5"/>
            <w:rFonts w:ascii="Times New Roman" w:hAnsi="Times New Roman" w:cs="Times New Roman"/>
            <w:noProof/>
            <w:lang w:val="uk-UA"/>
          </w:rPr>
          <w:t>2.2.6. Проблеми пов’язані з забрудненням (викиди, скиди, відходи) та їх ранжування</w:t>
        </w:r>
        <w:r w:rsidR="005A234C">
          <w:rPr>
            <w:noProof/>
            <w:webHidden/>
          </w:rPr>
          <w:tab/>
        </w:r>
        <w:r w:rsidR="00F02AF5">
          <w:rPr>
            <w:noProof/>
            <w:webHidden/>
          </w:rPr>
          <w:fldChar w:fldCharType="begin"/>
        </w:r>
        <w:r w:rsidR="005A234C">
          <w:rPr>
            <w:noProof/>
            <w:webHidden/>
          </w:rPr>
          <w:instrText xml:space="preserve"> PAGEREF _Toc74316024 \h </w:instrText>
        </w:r>
        <w:r w:rsidR="00F02AF5">
          <w:rPr>
            <w:noProof/>
            <w:webHidden/>
          </w:rPr>
        </w:r>
        <w:r w:rsidR="00F02AF5">
          <w:rPr>
            <w:noProof/>
            <w:webHidden/>
          </w:rPr>
          <w:fldChar w:fldCharType="separate"/>
        </w:r>
        <w:r w:rsidR="00B24219">
          <w:rPr>
            <w:noProof/>
            <w:webHidden/>
          </w:rPr>
          <w:t>136</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5" w:history="1">
        <w:r w:rsidR="005A234C" w:rsidRPr="008F4A44">
          <w:rPr>
            <w:rStyle w:val="a5"/>
            <w:rFonts w:ascii="Times New Roman" w:hAnsi="Times New Roman"/>
            <w:noProof/>
            <w:lang w:val="uk-UA"/>
          </w:rPr>
          <w:t>2.2.7. Проблеми впливу геологічних процесів (зсуви, землетруси тощо) та їх ранжування</w:t>
        </w:r>
        <w:r w:rsidR="005A234C">
          <w:rPr>
            <w:noProof/>
            <w:webHidden/>
          </w:rPr>
          <w:tab/>
        </w:r>
        <w:r w:rsidR="00F02AF5">
          <w:rPr>
            <w:noProof/>
            <w:webHidden/>
          </w:rPr>
          <w:fldChar w:fldCharType="begin"/>
        </w:r>
        <w:r w:rsidR="005A234C">
          <w:rPr>
            <w:noProof/>
            <w:webHidden/>
          </w:rPr>
          <w:instrText xml:space="preserve"> PAGEREF _Toc74316025 \h </w:instrText>
        </w:r>
        <w:r w:rsidR="00F02AF5">
          <w:rPr>
            <w:noProof/>
            <w:webHidden/>
          </w:rPr>
        </w:r>
        <w:r w:rsidR="00F02AF5">
          <w:rPr>
            <w:noProof/>
            <w:webHidden/>
          </w:rPr>
          <w:fldChar w:fldCharType="separate"/>
        </w:r>
        <w:r w:rsidR="00B24219">
          <w:rPr>
            <w:noProof/>
            <w:webHidden/>
          </w:rPr>
          <w:t>137</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6" w:history="1">
        <w:r w:rsidR="005A234C" w:rsidRPr="008F4A44">
          <w:rPr>
            <w:rStyle w:val="a5"/>
            <w:rFonts w:ascii="Times New Roman" w:hAnsi="Times New Roman"/>
            <w:noProof/>
            <w:lang w:val="uk-UA"/>
          </w:rPr>
          <w:t>2.2.8. Зміна клімату і погодні умови</w:t>
        </w:r>
        <w:r w:rsidR="005A234C">
          <w:rPr>
            <w:noProof/>
            <w:webHidden/>
          </w:rPr>
          <w:tab/>
        </w:r>
        <w:r w:rsidR="00F02AF5">
          <w:rPr>
            <w:noProof/>
            <w:webHidden/>
          </w:rPr>
          <w:fldChar w:fldCharType="begin"/>
        </w:r>
        <w:r w:rsidR="005A234C">
          <w:rPr>
            <w:noProof/>
            <w:webHidden/>
          </w:rPr>
          <w:instrText xml:space="preserve"> PAGEREF _Toc74316026 \h </w:instrText>
        </w:r>
        <w:r w:rsidR="00F02AF5">
          <w:rPr>
            <w:noProof/>
            <w:webHidden/>
          </w:rPr>
        </w:r>
        <w:r w:rsidR="00F02AF5">
          <w:rPr>
            <w:noProof/>
            <w:webHidden/>
          </w:rPr>
          <w:fldChar w:fldCharType="separate"/>
        </w:r>
        <w:r w:rsidR="00B24219">
          <w:rPr>
            <w:noProof/>
            <w:webHidden/>
          </w:rPr>
          <w:t>137</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27" w:history="1">
        <w:r w:rsidR="005A234C" w:rsidRPr="008F4A44">
          <w:rPr>
            <w:rStyle w:val="a5"/>
            <w:rFonts w:ascii="Times New Roman" w:hAnsi="Times New Roman"/>
            <w:noProof/>
            <w:lang w:val="uk-UA"/>
          </w:rPr>
          <w:t>2.2.9. Проблеми пов’язані з транскордонними впливами та їх ранжування</w:t>
        </w:r>
        <w:r w:rsidR="005A234C">
          <w:rPr>
            <w:noProof/>
            <w:webHidden/>
          </w:rPr>
          <w:tab/>
        </w:r>
        <w:r w:rsidR="00F02AF5">
          <w:rPr>
            <w:noProof/>
            <w:webHidden/>
          </w:rPr>
          <w:fldChar w:fldCharType="begin"/>
        </w:r>
        <w:r w:rsidR="005A234C">
          <w:rPr>
            <w:noProof/>
            <w:webHidden/>
          </w:rPr>
          <w:instrText xml:space="preserve"> PAGEREF _Toc74316027 \h </w:instrText>
        </w:r>
        <w:r w:rsidR="00F02AF5">
          <w:rPr>
            <w:noProof/>
            <w:webHidden/>
          </w:rPr>
        </w:r>
        <w:r w:rsidR="00F02AF5">
          <w:rPr>
            <w:noProof/>
            <w:webHidden/>
          </w:rPr>
          <w:fldChar w:fldCharType="separate"/>
        </w:r>
        <w:r w:rsidR="00B24219">
          <w:rPr>
            <w:noProof/>
            <w:webHidden/>
          </w:rPr>
          <w:t>141</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28" w:history="1">
        <w:r w:rsidR="005A234C" w:rsidRPr="008F4A44">
          <w:rPr>
            <w:rStyle w:val="a5"/>
            <w:rFonts w:ascii="Times New Roman" w:hAnsi="Times New Roman" w:cs="Times New Roman"/>
            <w:noProof/>
            <w:lang w:val="uk-UA"/>
          </w:rPr>
          <w:t>2.3. Аналіз виконання попереднього Проекту організації території</w:t>
        </w:r>
        <w:r w:rsidR="005A234C">
          <w:rPr>
            <w:noProof/>
            <w:webHidden/>
          </w:rPr>
          <w:tab/>
        </w:r>
        <w:r w:rsidR="00F02AF5">
          <w:rPr>
            <w:noProof/>
            <w:webHidden/>
          </w:rPr>
          <w:fldChar w:fldCharType="begin"/>
        </w:r>
        <w:r w:rsidR="005A234C">
          <w:rPr>
            <w:noProof/>
            <w:webHidden/>
          </w:rPr>
          <w:instrText xml:space="preserve"> PAGEREF _Toc74316028 \h </w:instrText>
        </w:r>
        <w:r w:rsidR="00F02AF5">
          <w:rPr>
            <w:noProof/>
            <w:webHidden/>
          </w:rPr>
        </w:r>
        <w:r w:rsidR="00F02AF5">
          <w:rPr>
            <w:noProof/>
            <w:webHidden/>
          </w:rPr>
          <w:fldChar w:fldCharType="separate"/>
        </w:r>
        <w:r w:rsidR="00B24219">
          <w:rPr>
            <w:noProof/>
            <w:webHidden/>
          </w:rPr>
          <w:t>142</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29" w:history="1">
        <w:r w:rsidR="005A234C" w:rsidRPr="008F4A44">
          <w:rPr>
            <w:rStyle w:val="a5"/>
            <w:rFonts w:ascii="Times New Roman" w:hAnsi="Times New Roman"/>
            <w:noProof/>
            <w:lang w:val="uk-UA"/>
          </w:rPr>
          <w:t>2.4. О</w:t>
        </w:r>
        <w:r w:rsidR="005A234C" w:rsidRPr="008F4A44">
          <w:rPr>
            <w:rStyle w:val="a5"/>
            <w:rFonts w:ascii="Times New Roman" w:hAnsi="Times New Roman" w:cs="Times New Roman"/>
            <w:noProof/>
            <w:lang w:val="uk-UA"/>
          </w:rPr>
          <w:t>цінка системи управління</w:t>
        </w:r>
        <w:r w:rsidR="005A234C">
          <w:rPr>
            <w:noProof/>
            <w:webHidden/>
          </w:rPr>
          <w:tab/>
        </w:r>
        <w:r w:rsidR="00F02AF5">
          <w:rPr>
            <w:noProof/>
            <w:webHidden/>
          </w:rPr>
          <w:fldChar w:fldCharType="begin"/>
        </w:r>
        <w:r w:rsidR="005A234C">
          <w:rPr>
            <w:noProof/>
            <w:webHidden/>
          </w:rPr>
          <w:instrText xml:space="preserve"> PAGEREF _Toc74316029 \h </w:instrText>
        </w:r>
        <w:r w:rsidR="00F02AF5">
          <w:rPr>
            <w:noProof/>
            <w:webHidden/>
          </w:rPr>
        </w:r>
        <w:r w:rsidR="00F02AF5">
          <w:rPr>
            <w:noProof/>
            <w:webHidden/>
          </w:rPr>
          <w:fldChar w:fldCharType="separate"/>
        </w:r>
        <w:r w:rsidR="00B24219">
          <w:rPr>
            <w:noProof/>
            <w:webHidden/>
          </w:rPr>
          <w:t>147</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6030" w:history="1">
        <w:r w:rsidR="005A234C" w:rsidRPr="008F4A44">
          <w:rPr>
            <w:rStyle w:val="a5"/>
            <w:rFonts w:ascii="Times New Roman" w:hAnsi="Times New Roman" w:cs="Times New Roman"/>
            <w:noProof/>
            <w:lang w:val="uk-UA"/>
          </w:rPr>
          <w:t>РОЗДІЛ 3.СТРАТЕГІЯ РОЗВИТКУ ПАРКУ НА ДЕСЯТЬ РОКІВ</w:t>
        </w:r>
        <w:r w:rsidR="005A234C">
          <w:rPr>
            <w:noProof/>
            <w:webHidden/>
          </w:rPr>
          <w:tab/>
        </w:r>
        <w:r w:rsidR="00F02AF5">
          <w:rPr>
            <w:noProof/>
            <w:webHidden/>
          </w:rPr>
          <w:fldChar w:fldCharType="begin"/>
        </w:r>
        <w:r w:rsidR="005A234C">
          <w:rPr>
            <w:noProof/>
            <w:webHidden/>
          </w:rPr>
          <w:instrText xml:space="preserve"> PAGEREF _Toc74316030 \h </w:instrText>
        </w:r>
        <w:r w:rsidR="00F02AF5">
          <w:rPr>
            <w:noProof/>
            <w:webHidden/>
          </w:rPr>
        </w:r>
        <w:r w:rsidR="00F02AF5">
          <w:rPr>
            <w:noProof/>
            <w:webHidden/>
          </w:rPr>
          <w:fldChar w:fldCharType="separate"/>
        </w:r>
        <w:r w:rsidR="00B24219">
          <w:rPr>
            <w:noProof/>
            <w:webHidden/>
          </w:rPr>
          <w:t>162</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31" w:history="1">
        <w:r w:rsidR="005A234C" w:rsidRPr="008F4A44">
          <w:rPr>
            <w:rStyle w:val="a5"/>
            <w:rFonts w:ascii="Times New Roman" w:hAnsi="Times New Roman"/>
            <w:noProof/>
            <w:lang w:val="uk-UA"/>
          </w:rPr>
          <w:t>3.1. Стратегічні завдання з розвитку Парку на десять років</w:t>
        </w:r>
        <w:r w:rsidR="005A234C">
          <w:rPr>
            <w:noProof/>
            <w:webHidden/>
          </w:rPr>
          <w:tab/>
        </w:r>
        <w:r w:rsidR="00F02AF5">
          <w:rPr>
            <w:noProof/>
            <w:webHidden/>
          </w:rPr>
          <w:fldChar w:fldCharType="begin"/>
        </w:r>
        <w:r w:rsidR="005A234C">
          <w:rPr>
            <w:noProof/>
            <w:webHidden/>
          </w:rPr>
          <w:instrText xml:space="preserve"> PAGEREF _Toc74316031 \h </w:instrText>
        </w:r>
        <w:r w:rsidR="00F02AF5">
          <w:rPr>
            <w:noProof/>
            <w:webHidden/>
          </w:rPr>
        </w:r>
        <w:r w:rsidR="00F02AF5">
          <w:rPr>
            <w:noProof/>
            <w:webHidden/>
          </w:rPr>
          <w:fldChar w:fldCharType="separate"/>
        </w:r>
        <w:r w:rsidR="00B24219">
          <w:rPr>
            <w:noProof/>
            <w:webHidden/>
          </w:rPr>
          <w:t>162</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32" w:history="1">
        <w:r w:rsidR="005A234C" w:rsidRPr="008F4A44">
          <w:rPr>
            <w:rStyle w:val="a5"/>
            <w:rFonts w:ascii="Times New Roman" w:hAnsi="Times New Roman"/>
            <w:noProof/>
            <w:lang w:val="uk-UA"/>
          </w:rPr>
          <w:t xml:space="preserve">3.2. Функціональне зонування та </w:t>
        </w:r>
        <w:r w:rsidR="005A234C" w:rsidRPr="008F4A44">
          <w:rPr>
            <w:rStyle w:val="a5"/>
            <w:rFonts w:ascii="Times New Roman" w:hAnsi="Times New Roman" w:cs="Times New Roman"/>
            <w:noProof/>
            <w:lang w:val="uk-UA"/>
          </w:rPr>
          <w:t>режим</w:t>
        </w:r>
        <w:r w:rsidR="005A234C" w:rsidRPr="008F4A44">
          <w:rPr>
            <w:rStyle w:val="a5"/>
            <w:rFonts w:ascii="Times New Roman" w:hAnsi="Times New Roman"/>
            <w:noProof/>
            <w:lang w:val="uk-UA"/>
          </w:rPr>
          <w:t xml:space="preserve"> території Парку</w:t>
        </w:r>
        <w:r w:rsidR="005A234C">
          <w:rPr>
            <w:noProof/>
            <w:webHidden/>
          </w:rPr>
          <w:tab/>
        </w:r>
        <w:r w:rsidR="00F02AF5">
          <w:rPr>
            <w:noProof/>
            <w:webHidden/>
          </w:rPr>
          <w:fldChar w:fldCharType="begin"/>
        </w:r>
        <w:r w:rsidR="005A234C">
          <w:rPr>
            <w:noProof/>
            <w:webHidden/>
          </w:rPr>
          <w:instrText xml:space="preserve"> PAGEREF _Toc74316032 \h </w:instrText>
        </w:r>
        <w:r w:rsidR="00F02AF5">
          <w:rPr>
            <w:noProof/>
            <w:webHidden/>
          </w:rPr>
        </w:r>
        <w:r w:rsidR="00F02AF5">
          <w:rPr>
            <w:noProof/>
            <w:webHidden/>
          </w:rPr>
          <w:fldChar w:fldCharType="separate"/>
        </w:r>
        <w:r w:rsidR="00B24219">
          <w:rPr>
            <w:noProof/>
            <w:webHidden/>
          </w:rPr>
          <w:t>165</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33" w:history="1">
        <w:r w:rsidR="005A234C" w:rsidRPr="008F4A44">
          <w:rPr>
            <w:rStyle w:val="a5"/>
            <w:rFonts w:ascii="Times New Roman" w:hAnsi="Times New Roman"/>
            <w:noProof/>
            <w:lang w:val="uk-UA"/>
          </w:rPr>
          <w:t>3.3. Особливості використання природних ресурсів Парку</w:t>
        </w:r>
        <w:r w:rsidR="005A234C">
          <w:rPr>
            <w:noProof/>
            <w:webHidden/>
          </w:rPr>
          <w:tab/>
        </w:r>
        <w:r w:rsidR="00F02AF5">
          <w:rPr>
            <w:noProof/>
            <w:webHidden/>
          </w:rPr>
          <w:fldChar w:fldCharType="begin"/>
        </w:r>
        <w:r w:rsidR="005A234C">
          <w:rPr>
            <w:noProof/>
            <w:webHidden/>
          </w:rPr>
          <w:instrText xml:space="preserve"> PAGEREF _Toc74316033 \h </w:instrText>
        </w:r>
        <w:r w:rsidR="00F02AF5">
          <w:rPr>
            <w:noProof/>
            <w:webHidden/>
          </w:rPr>
        </w:r>
        <w:r w:rsidR="00F02AF5">
          <w:rPr>
            <w:noProof/>
            <w:webHidden/>
          </w:rPr>
          <w:fldChar w:fldCharType="separate"/>
        </w:r>
        <w:r w:rsidR="00B24219">
          <w:rPr>
            <w:noProof/>
            <w:webHidden/>
          </w:rPr>
          <w:t>180</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6034" w:history="1">
        <w:r w:rsidR="005A234C" w:rsidRPr="008F4A44">
          <w:rPr>
            <w:rStyle w:val="a5"/>
            <w:rFonts w:ascii="Times New Roman" w:eastAsia="Times New Roman" w:hAnsi="Times New Roman"/>
            <w:noProof/>
            <w:lang w:val="uk-UA"/>
          </w:rPr>
          <w:t>РОЗДІЛ 4.П’ЯТИРІЧНИЙ ПЛАН ЗАХОДІВ</w:t>
        </w:r>
        <w:r w:rsidR="005A234C">
          <w:rPr>
            <w:noProof/>
            <w:webHidden/>
          </w:rPr>
          <w:tab/>
        </w:r>
        <w:r w:rsidR="00F02AF5">
          <w:rPr>
            <w:noProof/>
            <w:webHidden/>
          </w:rPr>
          <w:fldChar w:fldCharType="begin"/>
        </w:r>
        <w:r w:rsidR="005A234C">
          <w:rPr>
            <w:noProof/>
            <w:webHidden/>
          </w:rPr>
          <w:instrText xml:space="preserve"> PAGEREF _Toc74316034 \h </w:instrText>
        </w:r>
        <w:r w:rsidR="00F02AF5">
          <w:rPr>
            <w:noProof/>
            <w:webHidden/>
          </w:rPr>
        </w:r>
        <w:r w:rsidR="00F02AF5">
          <w:rPr>
            <w:noProof/>
            <w:webHidden/>
          </w:rPr>
          <w:fldChar w:fldCharType="separate"/>
        </w:r>
        <w:r w:rsidR="00B24219">
          <w:rPr>
            <w:noProof/>
            <w:webHidden/>
          </w:rPr>
          <w:t>186</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35" w:history="1">
        <w:r w:rsidR="005A234C" w:rsidRPr="008F4A44">
          <w:rPr>
            <w:rStyle w:val="a5"/>
            <w:rFonts w:ascii="Times New Roman" w:eastAsia="Times New Roman" w:hAnsi="Times New Roman"/>
            <w:b/>
            <w:bCs/>
            <w:noProof/>
            <w:lang w:val="uk-UA"/>
          </w:rPr>
          <w:t>4.1. Опис запланованих заходів</w:t>
        </w:r>
        <w:r w:rsidR="005A234C">
          <w:rPr>
            <w:noProof/>
            <w:webHidden/>
          </w:rPr>
          <w:tab/>
        </w:r>
        <w:r w:rsidR="00F02AF5">
          <w:rPr>
            <w:noProof/>
            <w:webHidden/>
          </w:rPr>
          <w:fldChar w:fldCharType="begin"/>
        </w:r>
        <w:r w:rsidR="005A234C">
          <w:rPr>
            <w:noProof/>
            <w:webHidden/>
          </w:rPr>
          <w:instrText xml:space="preserve"> PAGEREF _Toc74316035 \h </w:instrText>
        </w:r>
        <w:r w:rsidR="00F02AF5">
          <w:rPr>
            <w:noProof/>
            <w:webHidden/>
          </w:rPr>
        </w:r>
        <w:r w:rsidR="00F02AF5">
          <w:rPr>
            <w:noProof/>
            <w:webHidden/>
          </w:rPr>
          <w:fldChar w:fldCharType="separate"/>
        </w:r>
        <w:r w:rsidR="00B24219">
          <w:rPr>
            <w:noProof/>
            <w:webHidden/>
          </w:rPr>
          <w:t>186</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36" w:history="1">
        <w:r w:rsidR="005A234C" w:rsidRPr="008F4A44">
          <w:rPr>
            <w:rStyle w:val="a5"/>
            <w:rFonts w:ascii="Times New Roman" w:eastAsia="Times New Roman" w:hAnsi="Times New Roman"/>
            <w:b/>
            <w:bCs/>
            <w:noProof/>
            <w:lang w:val="uk-UA"/>
          </w:rPr>
          <w:t>Розділ 1. Збереження та відтворення природних комплексів та об’єктів</w:t>
        </w:r>
        <w:r w:rsidR="005A234C">
          <w:rPr>
            <w:noProof/>
            <w:webHidden/>
          </w:rPr>
          <w:tab/>
        </w:r>
        <w:r w:rsidR="00F02AF5">
          <w:rPr>
            <w:noProof/>
            <w:webHidden/>
          </w:rPr>
          <w:fldChar w:fldCharType="begin"/>
        </w:r>
        <w:r w:rsidR="005A234C">
          <w:rPr>
            <w:noProof/>
            <w:webHidden/>
          </w:rPr>
          <w:instrText xml:space="preserve"> PAGEREF _Toc74316036 \h </w:instrText>
        </w:r>
        <w:r w:rsidR="00F02AF5">
          <w:rPr>
            <w:noProof/>
            <w:webHidden/>
          </w:rPr>
        </w:r>
        <w:r w:rsidR="00F02AF5">
          <w:rPr>
            <w:noProof/>
            <w:webHidden/>
          </w:rPr>
          <w:fldChar w:fldCharType="separate"/>
        </w:r>
        <w:r w:rsidR="00B24219">
          <w:rPr>
            <w:noProof/>
            <w:webHidden/>
          </w:rPr>
          <w:t>186</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37" w:history="1">
        <w:r w:rsidR="005A234C" w:rsidRPr="008F4A44">
          <w:rPr>
            <w:rStyle w:val="a5"/>
            <w:rFonts w:ascii="Times New Roman" w:eastAsia="Times New Roman" w:hAnsi="Times New Roman"/>
            <w:bCs/>
            <w:i/>
            <w:iCs/>
            <w:noProof/>
            <w:lang w:val="uk-UA"/>
          </w:rPr>
          <w:t>Стратегічне завдання 1.</w:t>
        </w:r>
        <w:r w:rsidR="005A234C" w:rsidRPr="008F4A44">
          <w:rPr>
            <w:rStyle w:val="a5"/>
            <w:rFonts w:ascii="Times New Roman" w:eastAsia="Times New Roman" w:hAnsi="Times New Roman"/>
            <w:b/>
            <w:bCs/>
            <w:i/>
            <w:iCs/>
            <w:noProof/>
            <w:lang w:val="uk-UA"/>
          </w:rPr>
          <w:t xml:space="preserve"> </w:t>
        </w:r>
        <w:r w:rsidR="005A234C" w:rsidRPr="008F4A44">
          <w:rPr>
            <w:rStyle w:val="a5"/>
            <w:rFonts w:ascii="Times New Roman" w:eastAsia="Times New Roman" w:hAnsi="Times New Roman"/>
            <w:i/>
            <w:iCs/>
            <w:noProof/>
            <w:lang w:val="uk-UA"/>
          </w:rPr>
          <w:t>Охорон</w:t>
        </w:r>
        <w:r w:rsidR="005A234C" w:rsidRPr="008F4A44">
          <w:rPr>
            <w:rStyle w:val="a5"/>
            <w:rFonts w:ascii="Times New Roman" w:eastAsia="Times New Roman" w:hAnsi="Times New Roman"/>
            <w:bCs/>
            <w:i/>
            <w:iCs/>
            <w:noProof/>
            <w:lang w:val="uk-UA"/>
          </w:rPr>
          <w:t>а рослин та рослинних угруповань.</w:t>
        </w:r>
        <w:r w:rsidR="005A234C">
          <w:rPr>
            <w:noProof/>
            <w:webHidden/>
          </w:rPr>
          <w:tab/>
        </w:r>
        <w:r w:rsidR="00F02AF5">
          <w:rPr>
            <w:noProof/>
            <w:webHidden/>
          </w:rPr>
          <w:fldChar w:fldCharType="begin"/>
        </w:r>
        <w:r w:rsidR="005A234C">
          <w:rPr>
            <w:noProof/>
            <w:webHidden/>
          </w:rPr>
          <w:instrText xml:space="preserve"> PAGEREF _Toc74316037 \h </w:instrText>
        </w:r>
        <w:r w:rsidR="00F02AF5">
          <w:rPr>
            <w:noProof/>
            <w:webHidden/>
          </w:rPr>
        </w:r>
        <w:r w:rsidR="00F02AF5">
          <w:rPr>
            <w:noProof/>
            <w:webHidden/>
          </w:rPr>
          <w:fldChar w:fldCharType="separate"/>
        </w:r>
        <w:r w:rsidR="00B24219">
          <w:rPr>
            <w:noProof/>
            <w:webHidden/>
          </w:rPr>
          <w:t>186</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38" w:history="1">
        <w:r w:rsidR="005A234C" w:rsidRPr="008F4A44">
          <w:rPr>
            <w:rStyle w:val="a5"/>
            <w:rFonts w:ascii="Times New Roman" w:eastAsia="Times New Roman" w:hAnsi="Times New Roman"/>
            <w:bCs/>
            <w:i/>
            <w:iCs/>
            <w:noProof/>
            <w:lang w:val="uk-UA"/>
          </w:rPr>
          <w:t>Стратегічне завдання 2. Охорона природних середовищ (екосистем), у тому числі рідкісних типів.</w:t>
        </w:r>
        <w:r w:rsidR="005A234C">
          <w:rPr>
            <w:noProof/>
            <w:webHidden/>
          </w:rPr>
          <w:tab/>
        </w:r>
        <w:r w:rsidR="00F02AF5">
          <w:rPr>
            <w:noProof/>
            <w:webHidden/>
          </w:rPr>
          <w:fldChar w:fldCharType="begin"/>
        </w:r>
        <w:r w:rsidR="005A234C">
          <w:rPr>
            <w:noProof/>
            <w:webHidden/>
          </w:rPr>
          <w:instrText xml:space="preserve"> PAGEREF _Toc74316038 \h </w:instrText>
        </w:r>
        <w:r w:rsidR="00F02AF5">
          <w:rPr>
            <w:noProof/>
            <w:webHidden/>
          </w:rPr>
        </w:r>
        <w:r w:rsidR="00F02AF5">
          <w:rPr>
            <w:noProof/>
            <w:webHidden/>
          </w:rPr>
          <w:fldChar w:fldCharType="separate"/>
        </w:r>
        <w:r w:rsidR="00B24219">
          <w:rPr>
            <w:noProof/>
            <w:webHidden/>
          </w:rPr>
          <w:t>187</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39" w:history="1">
        <w:r w:rsidR="005A234C" w:rsidRPr="008F4A44">
          <w:rPr>
            <w:rStyle w:val="a5"/>
            <w:rFonts w:ascii="Times New Roman" w:eastAsia="Times New Roman" w:hAnsi="Times New Roman"/>
            <w:bCs/>
            <w:i/>
            <w:iCs/>
            <w:noProof/>
            <w:lang w:val="uk-UA"/>
          </w:rPr>
          <w:t>Стратегічне завдання 3. Збереження та відтворення корінних лісових насаджень.</w:t>
        </w:r>
        <w:r w:rsidR="005A234C">
          <w:rPr>
            <w:noProof/>
            <w:webHidden/>
          </w:rPr>
          <w:tab/>
        </w:r>
        <w:r w:rsidR="00F02AF5">
          <w:rPr>
            <w:noProof/>
            <w:webHidden/>
          </w:rPr>
          <w:fldChar w:fldCharType="begin"/>
        </w:r>
        <w:r w:rsidR="005A234C">
          <w:rPr>
            <w:noProof/>
            <w:webHidden/>
          </w:rPr>
          <w:instrText xml:space="preserve"> PAGEREF _Toc74316039 \h </w:instrText>
        </w:r>
        <w:r w:rsidR="00F02AF5">
          <w:rPr>
            <w:noProof/>
            <w:webHidden/>
          </w:rPr>
        </w:r>
        <w:r w:rsidR="00F02AF5">
          <w:rPr>
            <w:noProof/>
            <w:webHidden/>
          </w:rPr>
          <w:fldChar w:fldCharType="separate"/>
        </w:r>
        <w:r w:rsidR="00B24219">
          <w:rPr>
            <w:noProof/>
            <w:webHidden/>
          </w:rPr>
          <w:t>188</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0" w:history="1">
        <w:r w:rsidR="005A234C" w:rsidRPr="008F4A44">
          <w:rPr>
            <w:rStyle w:val="a5"/>
            <w:rFonts w:ascii="Times New Roman" w:eastAsia="Times New Roman" w:hAnsi="Times New Roman"/>
            <w:bCs/>
            <w:i/>
            <w:iCs/>
            <w:noProof/>
            <w:lang w:val="uk-UA"/>
          </w:rPr>
          <w:t>Стратегічне завдання 4. Охорона, збереження та відтворення тваринного світу на території Парку.</w:t>
        </w:r>
        <w:r w:rsidR="005A234C">
          <w:rPr>
            <w:noProof/>
            <w:webHidden/>
          </w:rPr>
          <w:tab/>
        </w:r>
        <w:r w:rsidR="00F02AF5">
          <w:rPr>
            <w:noProof/>
            <w:webHidden/>
          </w:rPr>
          <w:fldChar w:fldCharType="begin"/>
        </w:r>
        <w:r w:rsidR="005A234C">
          <w:rPr>
            <w:noProof/>
            <w:webHidden/>
          </w:rPr>
          <w:instrText xml:space="preserve"> PAGEREF _Toc74316040 \h </w:instrText>
        </w:r>
        <w:r w:rsidR="00F02AF5">
          <w:rPr>
            <w:noProof/>
            <w:webHidden/>
          </w:rPr>
        </w:r>
        <w:r w:rsidR="00F02AF5">
          <w:rPr>
            <w:noProof/>
            <w:webHidden/>
          </w:rPr>
          <w:fldChar w:fldCharType="separate"/>
        </w:r>
        <w:r w:rsidR="00B24219">
          <w:rPr>
            <w:noProof/>
            <w:webHidden/>
          </w:rPr>
          <w:t>191</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1" w:history="1">
        <w:r w:rsidR="005A234C" w:rsidRPr="008F4A44">
          <w:rPr>
            <w:rStyle w:val="a5"/>
            <w:rFonts w:ascii="Times New Roman" w:eastAsia="Times New Roman" w:hAnsi="Times New Roman"/>
            <w:bCs/>
            <w:i/>
            <w:iCs/>
            <w:noProof/>
            <w:lang w:val="uk-UA"/>
          </w:rPr>
          <w:t>Стратегічне завдання 5. Збереження ландшафтного різноманіття.</w:t>
        </w:r>
        <w:r w:rsidR="005A234C">
          <w:rPr>
            <w:noProof/>
            <w:webHidden/>
          </w:rPr>
          <w:tab/>
        </w:r>
        <w:r w:rsidR="00F02AF5">
          <w:rPr>
            <w:noProof/>
            <w:webHidden/>
          </w:rPr>
          <w:fldChar w:fldCharType="begin"/>
        </w:r>
        <w:r w:rsidR="005A234C">
          <w:rPr>
            <w:noProof/>
            <w:webHidden/>
          </w:rPr>
          <w:instrText xml:space="preserve"> PAGEREF _Toc74316041 \h </w:instrText>
        </w:r>
        <w:r w:rsidR="00F02AF5">
          <w:rPr>
            <w:noProof/>
            <w:webHidden/>
          </w:rPr>
        </w:r>
        <w:r w:rsidR="00F02AF5">
          <w:rPr>
            <w:noProof/>
            <w:webHidden/>
          </w:rPr>
          <w:fldChar w:fldCharType="separate"/>
        </w:r>
        <w:r w:rsidR="00B24219">
          <w:rPr>
            <w:noProof/>
            <w:webHidden/>
          </w:rPr>
          <w:t>200</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42" w:history="1">
        <w:r w:rsidR="005A234C" w:rsidRPr="008F4A44">
          <w:rPr>
            <w:rStyle w:val="a5"/>
            <w:rFonts w:ascii="Times New Roman" w:eastAsia="Times New Roman" w:hAnsi="Times New Roman"/>
            <w:b/>
            <w:bCs/>
            <w:noProof/>
            <w:lang w:val="uk-UA"/>
          </w:rPr>
          <w:t>Розділ 2. Екологічна освітньо-виховна робота</w:t>
        </w:r>
        <w:r w:rsidR="005A234C">
          <w:rPr>
            <w:noProof/>
            <w:webHidden/>
          </w:rPr>
          <w:tab/>
        </w:r>
        <w:r w:rsidR="00F02AF5">
          <w:rPr>
            <w:noProof/>
            <w:webHidden/>
          </w:rPr>
          <w:fldChar w:fldCharType="begin"/>
        </w:r>
        <w:r w:rsidR="005A234C">
          <w:rPr>
            <w:noProof/>
            <w:webHidden/>
          </w:rPr>
          <w:instrText xml:space="preserve"> PAGEREF _Toc74316042 \h </w:instrText>
        </w:r>
        <w:r w:rsidR="00F02AF5">
          <w:rPr>
            <w:noProof/>
            <w:webHidden/>
          </w:rPr>
        </w:r>
        <w:r w:rsidR="00F02AF5">
          <w:rPr>
            <w:noProof/>
            <w:webHidden/>
          </w:rPr>
          <w:fldChar w:fldCharType="separate"/>
        </w:r>
        <w:r w:rsidR="00B24219">
          <w:rPr>
            <w:noProof/>
            <w:webHidden/>
          </w:rPr>
          <w:t>202</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3" w:history="1">
        <w:r w:rsidR="005A234C" w:rsidRPr="008F4A44">
          <w:rPr>
            <w:rStyle w:val="a5"/>
            <w:rFonts w:ascii="Times New Roman" w:eastAsia="Times New Roman" w:hAnsi="Times New Roman"/>
            <w:bCs/>
            <w:i/>
            <w:iCs/>
            <w:noProof/>
            <w:lang w:val="uk-UA"/>
          </w:rPr>
          <w:t>Стратегічне завдання 6. Формування та розвиток системи екологічно-просвітницької діяльності.</w:t>
        </w:r>
        <w:r w:rsidR="005A234C">
          <w:rPr>
            <w:noProof/>
            <w:webHidden/>
          </w:rPr>
          <w:tab/>
        </w:r>
        <w:r w:rsidR="00F02AF5">
          <w:rPr>
            <w:noProof/>
            <w:webHidden/>
          </w:rPr>
          <w:fldChar w:fldCharType="begin"/>
        </w:r>
        <w:r w:rsidR="005A234C">
          <w:rPr>
            <w:noProof/>
            <w:webHidden/>
          </w:rPr>
          <w:instrText xml:space="preserve"> PAGEREF _Toc74316043 \h </w:instrText>
        </w:r>
        <w:r w:rsidR="00F02AF5">
          <w:rPr>
            <w:noProof/>
            <w:webHidden/>
          </w:rPr>
        </w:r>
        <w:r w:rsidR="00F02AF5">
          <w:rPr>
            <w:noProof/>
            <w:webHidden/>
          </w:rPr>
          <w:fldChar w:fldCharType="separate"/>
        </w:r>
        <w:r w:rsidR="00B24219">
          <w:rPr>
            <w:noProof/>
            <w:webHidden/>
          </w:rPr>
          <w:t>203</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4" w:history="1">
        <w:r w:rsidR="005A234C" w:rsidRPr="008F4A44">
          <w:rPr>
            <w:rStyle w:val="a5"/>
            <w:rFonts w:ascii="Times New Roman" w:eastAsia="Times New Roman" w:hAnsi="Times New Roman"/>
            <w:bCs/>
            <w:i/>
            <w:iCs/>
            <w:noProof/>
            <w:lang w:val="uk-UA"/>
          </w:rPr>
          <w:t>Стратегічне завдання 7. Розвиток інфраструктури для проведення екологічної освітньо-виховної діяльності.</w:t>
        </w:r>
        <w:r w:rsidR="005A234C">
          <w:rPr>
            <w:noProof/>
            <w:webHidden/>
          </w:rPr>
          <w:tab/>
        </w:r>
        <w:r w:rsidR="00F02AF5">
          <w:rPr>
            <w:noProof/>
            <w:webHidden/>
          </w:rPr>
          <w:fldChar w:fldCharType="begin"/>
        </w:r>
        <w:r w:rsidR="005A234C">
          <w:rPr>
            <w:noProof/>
            <w:webHidden/>
          </w:rPr>
          <w:instrText xml:space="preserve"> PAGEREF _Toc74316044 \h </w:instrText>
        </w:r>
        <w:r w:rsidR="00F02AF5">
          <w:rPr>
            <w:noProof/>
            <w:webHidden/>
          </w:rPr>
        </w:r>
        <w:r w:rsidR="00F02AF5">
          <w:rPr>
            <w:noProof/>
            <w:webHidden/>
          </w:rPr>
          <w:fldChar w:fldCharType="separate"/>
        </w:r>
        <w:r w:rsidR="00B24219">
          <w:rPr>
            <w:noProof/>
            <w:webHidden/>
          </w:rPr>
          <w:t>205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45" w:history="1">
        <w:r w:rsidR="005A234C" w:rsidRPr="008F4A44">
          <w:rPr>
            <w:rStyle w:val="a5"/>
            <w:rFonts w:ascii="Times New Roman" w:eastAsia="Times New Roman" w:hAnsi="Times New Roman"/>
            <w:b/>
            <w:bCs/>
            <w:noProof/>
            <w:lang w:val="uk-UA"/>
          </w:rPr>
          <w:t>Розділ 3. Охорона та захист природних комплексів та об’єктів</w:t>
        </w:r>
        <w:r w:rsidR="005A234C">
          <w:rPr>
            <w:noProof/>
            <w:webHidden/>
          </w:rPr>
          <w:tab/>
        </w:r>
        <w:r w:rsidR="00F02AF5">
          <w:rPr>
            <w:noProof/>
            <w:webHidden/>
          </w:rPr>
          <w:fldChar w:fldCharType="begin"/>
        </w:r>
        <w:r w:rsidR="005A234C">
          <w:rPr>
            <w:noProof/>
            <w:webHidden/>
          </w:rPr>
          <w:instrText xml:space="preserve"> PAGEREF _Toc74316045 \h </w:instrText>
        </w:r>
        <w:r w:rsidR="00F02AF5">
          <w:rPr>
            <w:noProof/>
            <w:webHidden/>
          </w:rPr>
        </w:r>
        <w:r w:rsidR="00F02AF5">
          <w:rPr>
            <w:noProof/>
            <w:webHidden/>
          </w:rPr>
          <w:fldChar w:fldCharType="separate"/>
        </w:r>
        <w:r w:rsidR="00B24219">
          <w:rPr>
            <w:noProof/>
            <w:webHidden/>
          </w:rPr>
          <w:t>206</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6" w:history="1">
        <w:r w:rsidR="005A234C" w:rsidRPr="008F4A44">
          <w:rPr>
            <w:rStyle w:val="a5"/>
            <w:rFonts w:ascii="Times New Roman" w:eastAsia="Times New Roman" w:hAnsi="Times New Roman"/>
            <w:bCs/>
            <w:i/>
            <w:iCs/>
            <w:noProof/>
            <w:lang w:val="uk-UA"/>
          </w:rPr>
          <w:t>Стратегічне завдання 8. Підвищення рівня охорони Парку.</w:t>
        </w:r>
        <w:r w:rsidR="005A234C">
          <w:rPr>
            <w:noProof/>
            <w:webHidden/>
          </w:rPr>
          <w:tab/>
        </w:r>
        <w:r w:rsidR="00F02AF5">
          <w:rPr>
            <w:noProof/>
            <w:webHidden/>
          </w:rPr>
          <w:fldChar w:fldCharType="begin"/>
        </w:r>
        <w:r w:rsidR="005A234C">
          <w:rPr>
            <w:noProof/>
            <w:webHidden/>
          </w:rPr>
          <w:instrText xml:space="preserve"> PAGEREF _Toc74316046 \h </w:instrText>
        </w:r>
        <w:r w:rsidR="00F02AF5">
          <w:rPr>
            <w:noProof/>
            <w:webHidden/>
          </w:rPr>
        </w:r>
        <w:r w:rsidR="00F02AF5">
          <w:rPr>
            <w:noProof/>
            <w:webHidden/>
          </w:rPr>
          <w:fldChar w:fldCharType="separate"/>
        </w:r>
        <w:r w:rsidR="00B24219">
          <w:rPr>
            <w:noProof/>
            <w:webHidden/>
          </w:rPr>
          <w:t>206</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7" w:history="1">
        <w:r w:rsidR="005A234C" w:rsidRPr="008F4A44">
          <w:rPr>
            <w:rStyle w:val="a5"/>
            <w:rFonts w:ascii="Times New Roman" w:eastAsia="Times New Roman" w:hAnsi="Times New Roman"/>
            <w:bCs/>
            <w:i/>
            <w:iCs/>
            <w:noProof/>
            <w:lang w:val="uk-UA"/>
          </w:rPr>
          <w:t>Стратегічне завдання 9. Підвищення рівня протипожежного захисту НПП.</w:t>
        </w:r>
        <w:r w:rsidR="005A234C">
          <w:rPr>
            <w:noProof/>
            <w:webHidden/>
          </w:rPr>
          <w:tab/>
        </w:r>
        <w:r w:rsidR="00F02AF5">
          <w:rPr>
            <w:noProof/>
            <w:webHidden/>
          </w:rPr>
          <w:fldChar w:fldCharType="begin"/>
        </w:r>
        <w:r w:rsidR="005A234C">
          <w:rPr>
            <w:noProof/>
            <w:webHidden/>
          </w:rPr>
          <w:instrText xml:space="preserve"> PAGEREF _Toc74316047 \h </w:instrText>
        </w:r>
        <w:r w:rsidR="00F02AF5">
          <w:rPr>
            <w:noProof/>
            <w:webHidden/>
          </w:rPr>
        </w:r>
        <w:r w:rsidR="00F02AF5">
          <w:rPr>
            <w:noProof/>
            <w:webHidden/>
          </w:rPr>
          <w:fldChar w:fldCharType="separate"/>
        </w:r>
        <w:r w:rsidR="00B24219">
          <w:rPr>
            <w:noProof/>
            <w:webHidden/>
          </w:rPr>
          <w:t>213</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48" w:history="1">
        <w:r w:rsidR="005A234C" w:rsidRPr="008F4A44">
          <w:rPr>
            <w:rStyle w:val="a5"/>
            <w:rFonts w:ascii="Times New Roman" w:eastAsia="Times New Roman" w:hAnsi="Times New Roman"/>
            <w:b/>
            <w:bCs/>
            <w:noProof/>
            <w:lang w:val="uk-UA"/>
          </w:rPr>
          <w:t>Розділ 4. Розвиток рекреаційної діяльності та туризму</w:t>
        </w:r>
        <w:r w:rsidR="005A234C">
          <w:rPr>
            <w:noProof/>
            <w:webHidden/>
          </w:rPr>
          <w:tab/>
        </w:r>
        <w:r w:rsidR="00F02AF5">
          <w:rPr>
            <w:noProof/>
            <w:webHidden/>
          </w:rPr>
          <w:fldChar w:fldCharType="begin"/>
        </w:r>
        <w:r w:rsidR="005A234C">
          <w:rPr>
            <w:noProof/>
            <w:webHidden/>
          </w:rPr>
          <w:instrText xml:space="preserve"> PAGEREF _Toc74316048 \h </w:instrText>
        </w:r>
        <w:r w:rsidR="00F02AF5">
          <w:rPr>
            <w:noProof/>
            <w:webHidden/>
          </w:rPr>
        </w:r>
        <w:r w:rsidR="00F02AF5">
          <w:rPr>
            <w:noProof/>
            <w:webHidden/>
          </w:rPr>
          <w:fldChar w:fldCharType="separate"/>
        </w:r>
        <w:r w:rsidR="00B24219">
          <w:rPr>
            <w:noProof/>
            <w:webHidden/>
          </w:rPr>
          <w:t>222</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49" w:history="1">
        <w:r w:rsidR="005A234C" w:rsidRPr="008F4A44">
          <w:rPr>
            <w:rStyle w:val="a5"/>
            <w:rFonts w:ascii="Times New Roman" w:eastAsia="Times New Roman" w:hAnsi="Times New Roman"/>
            <w:i/>
            <w:noProof/>
            <w:lang w:val="uk-UA"/>
          </w:rPr>
          <w:t xml:space="preserve">Стратегічне </w:t>
        </w:r>
        <w:r w:rsidR="005A234C" w:rsidRPr="008F4A44">
          <w:rPr>
            <w:rStyle w:val="a5"/>
            <w:rFonts w:ascii="Times New Roman" w:eastAsia="Times New Roman" w:hAnsi="Times New Roman"/>
            <w:bCs/>
            <w:i/>
            <w:iCs/>
            <w:noProof/>
            <w:lang w:val="uk-UA"/>
          </w:rPr>
          <w:t>завдання</w:t>
        </w:r>
        <w:r w:rsidR="005A234C" w:rsidRPr="008F4A44">
          <w:rPr>
            <w:rStyle w:val="a5"/>
            <w:rFonts w:ascii="Times New Roman" w:eastAsia="Times New Roman" w:hAnsi="Times New Roman"/>
            <w:i/>
            <w:noProof/>
            <w:lang w:val="uk-UA"/>
          </w:rPr>
          <w:t xml:space="preserve"> 10. Створення рекреаційної інфраструктури, розширення форм відпочинку та забезпечення безпеки відвідувачів.</w:t>
        </w:r>
        <w:r w:rsidR="005A234C">
          <w:rPr>
            <w:noProof/>
            <w:webHidden/>
          </w:rPr>
          <w:tab/>
        </w:r>
        <w:r w:rsidR="00F02AF5">
          <w:rPr>
            <w:noProof/>
            <w:webHidden/>
          </w:rPr>
          <w:fldChar w:fldCharType="begin"/>
        </w:r>
        <w:r w:rsidR="005A234C">
          <w:rPr>
            <w:noProof/>
            <w:webHidden/>
          </w:rPr>
          <w:instrText xml:space="preserve"> PAGEREF _Toc74316049 \h </w:instrText>
        </w:r>
        <w:r w:rsidR="00F02AF5">
          <w:rPr>
            <w:noProof/>
            <w:webHidden/>
          </w:rPr>
        </w:r>
        <w:r w:rsidR="00F02AF5">
          <w:rPr>
            <w:noProof/>
            <w:webHidden/>
          </w:rPr>
          <w:fldChar w:fldCharType="separate"/>
        </w:r>
        <w:r w:rsidR="00B24219">
          <w:rPr>
            <w:noProof/>
            <w:webHidden/>
          </w:rPr>
          <w:t>222</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0" w:history="1">
        <w:r w:rsidR="005A234C" w:rsidRPr="008F4A44">
          <w:rPr>
            <w:rStyle w:val="a5"/>
            <w:rFonts w:ascii="Times New Roman" w:eastAsia="Times New Roman" w:hAnsi="Times New Roman"/>
            <w:i/>
            <w:noProof/>
            <w:lang w:val="uk-UA"/>
          </w:rPr>
          <w:t>Стратегічне завдання 11. Інформаційне забезпечення туристично-рекреаційної діяльності.</w:t>
        </w:r>
        <w:r w:rsidR="005A234C">
          <w:rPr>
            <w:noProof/>
            <w:webHidden/>
          </w:rPr>
          <w:tab/>
        </w:r>
        <w:r w:rsidR="00F02AF5">
          <w:rPr>
            <w:noProof/>
            <w:webHidden/>
          </w:rPr>
          <w:fldChar w:fldCharType="begin"/>
        </w:r>
        <w:r w:rsidR="005A234C">
          <w:rPr>
            <w:noProof/>
            <w:webHidden/>
          </w:rPr>
          <w:instrText xml:space="preserve"> PAGEREF _Toc74316050 \h </w:instrText>
        </w:r>
        <w:r w:rsidR="00F02AF5">
          <w:rPr>
            <w:noProof/>
            <w:webHidden/>
          </w:rPr>
        </w:r>
        <w:r w:rsidR="00F02AF5">
          <w:rPr>
            <w:noProof/>
            <w:webHidden/>
          </w:rPr>
          <w:fldChar w:fldCharType="separate"/>
        </w:r>
        <w:r w:rsidR="00B24219">
          <w:rPr>
            <w:noProof/>
            <w:webHidden/>
          </w:rPr>
          <w:t>230</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51" w:history="1">
        <w:r w:rsidR="005A234C" w:rsidRPr="008F4A44">
          <w:rPr>
            <w:rStyle w:val="a5"/>
            <w:rFonts w:ascii="Times New Roman" w:eastAsia="Times New Roman" w:hAnsi="Times New Roman"/>
            <w:b/>
            <w:bCs/>
            <w:noProof/>
            <w:lang w:val="uk-UA"/>
          </w:rPr>
          <w:t>Розділ 5. Проведення наукових досліджень і спостережень за станом природного середовища</w:t>
        </w:r>
        <w:r w:rsidR="005A234C">
          <w:rPr>
            <w:noProof/>
            <w:webHidden/>
          </w:rPr>
          <w:tab/>
        </w:r>
        <w:r w:rsidR="00F02AF5">
          <w:rPr>
            <w:noProof/>
            <w:webHidden/>
          </w:rPr>
          <w:fldChar w:fldCharType="begin"/>
        </w:r>
        <w:r w:rsidR="005A234C">
          <w:rPr>
            <w:noProof/>
            <w:webHidden/>
          </w:rPr>
          <w:instrText xml:space="preserve"> PAGEREF _Toc74316051 \h </w:instrText>
        </w:r>
        <w:r w:rsidR="00F02AF5">
          <w:rPr>
            <w:noProof/>
            <w:webHidden/>
          </w:rPr>
        </w:r>
        <w:r w:rsidR="00F02AF5">
          <w:rPr>
            <w:noProof/>
            <w:webHidden/>
          </w:rPr>
          <w:fldChar w:fldCharType="separate"/>
        </w:r>
        <w:r w:rsidR="00B24219">
          <w:rPr>
            <w:noProof/>
            <w:webHidden/>
          </w:rPr>
          <w:t>232</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2" w:history="1">
        <w:r w:rsidR="005A234C" w:rsidRPr="008F4A44">
          <w:rPr>
            <w:rStyle w:val="a5"/>
            <w:rFonts w:ascii="Times New Roman" w:eastAsia="Times New Roman" w:hAnsi="Times New Roman"/>
            <w:i/>
            <w:noProof/>
            <w:lang w:val="uk-UA"/>
          </w:rPr>
          <w:t>Стратегічне завдання 12. Організація та проведення заходів щодо ведення та видання Літопису природи.</w:t>
        </w:r>
        <w:r w:rsidR="005A234C">
          <w:rPr>
            <w:noProof/>
            <w:webHidden/>
          </w:rPr>
          <w:tab/>
        </w:r>
        <w:r w:rsidR="00F02AF5">
          <w:rPr>
            <w:noProof/>
            <w:webHidden/>
          </w:rPr>
          <w:fldChar w:fldCharType="begin"/>
        </w:r>
        <w:r w:rsidR="005A234C">
          <w:rPr>
            <w:noProof/>
            <w:webHidden/>
          </w:rPr>
          <w:instrText xml:space="preserve"> PAGEREF _Toc74316052 \h </w:instrText>
        </w:r>
        <w:r w:rsidR="00F02AF5">
          <w:rPr>
            <w:noProof/>
            <w:webHidden/>
          </w:rPr>
        </w:r>
        <w:r w:rsidR="00F02AF5">
          <w:rPr>
            <w:noProof/>
            <w:webHidden/>
          </w:rPr>
          <w:fldChar w:fldCharType="separate"/>
        </w:r>
        <w:r w:rsidR="00B24219">
          <w:rPr>
            <w:noProof/>
            <w:webHidden/>
          </w:rPr>
          <w:t>232</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3" w:history="1">
        <w:r w:rsidR="005A234C" w:rsidRPr="008F4A44">
          <w:rPr>
            <w:rStyle w:val="a5"/>
            <w:rFonts w:ascii="Times New Roman" w:eastAsia="Times New Roman" w:hAnsi="Times New Roman"/>
            <w:i/>
            <w:noProof/>
            <w:lang w:val="uk-UA"/>
          </w:rPr>
          <w:t>Стратегічне завдання 13. Розвиток робіт з досліджень водно-болотних угідь міжнародного значення.</w:t>
        </w:r>
        <w:r w:rsidR="005A234C">
          <w:rPr>
            <w:noProof/>
            <w:webHidden/>
          </w:rPr>
          <w:tab/>
        </w:r>
        <w:r w:rsidR="00F02AF5">
          <w:rPr>
            <w:noProof/>
            <w:webHidden/>
          </w:rPr>
          <w:fldChar w:fldCharType="begin"/>
        </w:r>
        <w:r w:rsidR="005A234C">
          <w:rPr>
            <w:noProof/>
            <w:webHidden/>
          </w:rPr>
          <w:instrText xml:space="preserve"> PAGEREF _Toc74316053 \h </w:instrText>
        </w:r>
        <w:r w:rsidR="00F02AF5">
          <w:rPr>
            <w:noProof/>
            <w:webHidden/>
          </w:rPr>
        </w:r>
        <w:r w:rsidR="00F02AF5">
          <w:rPr>
            <w:noProof/>
            <w:webHidden/>
          </w:rPr>
          <w:fldChar w:fldCharType="separate"/>
        </w:r>
        <w:r w:rsidR="00B24219">
          <w:rPr>
            <w:noProof/>
            <w:webHidden/>
          </w:rPr>
          <w:t>232</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4" w:history="1">
        <w:r w:rsidR="005A234C" w:rsidRPr="008F4A44">
          <w:rPr>
            <w:rStyle w:val="a5"/>
            <w:rFonts w:ascii="Times New Roman" w:eastAsia="Times New Roman" w:hAnsi="Times New Roman"/>
            <w:i/>
            <w:noProof/>
            <w:lang w:val="uk-UA"/>
          </w:rPr>
          <w:t>Стратегічне завдання 14. Науково-дослідні роботи, систематизація даних моніторингу за станом природно-територіальних комплексів Парку</w:t>
        </w:r>
        <w:r w:rsidR="005A234C">
          <w:rPr>
            <w:noProof/>
            <w:webHidden/>
          </w:rPr>
          <w:tab/>
        </w:r>
        <w:r w:rsidR="00F02AF5">
          <w:rPr>
            <w:noProof/>
            <w:webHidden/>
          </w:rPr>
          <w:fldChar w:fldCharType="begin"/>
        </w:r>
        <w:r w:rsidR="005A234C">
          <w:rPr>
            <w:noProof/>
            <w:webHidden/>
          </w:rPr>
          <w:instrText xml:space="preserve"> PAGEREF _Toc74316054 \h </w:instrText>
        </w:r>
        <w:r w:rsidR="00F02AF5">
          <w:rPr>
            <w:noProof/>
            <w:webHidden/>
          </w:rPr>
        </w:r>
        <w:r w:rsidR="00F02AF5">
          <w:rPr>
            <w:noProof/>
            <w:webHidden/>
          </w:rPr>
          <w:fldChar w:fldCharType="separate"/>
        </w:r>
        <w:r w:rsidR="00B24219">
          <w:rPr>
            <w:noProof/>
            <w:webHidden/>
          </w:rPr>
          <w:t>233</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5" w:history="1">
        <w:r w:rsidR="005A234C" w:rsidRPr="008F4A44">
          <w:rPr>
            <w:rStyle w:val="a5"/>
            <w:rFonts w:ascii="Times New Roman" w:eastAsia="Times New Roman" w:hAnsi="Times New Roman"/>
            <w:i/>
            <w:noProof/>
            <w:lang w:val="uk-UA"/>
          </w:rPr>
          <w:t>Стратегічне завдання 15. Підготовка і видання наукових праць, статей, збірників, монографій</w:t>
        </w:r>
        <w:r w:rsidR="005A234C">
          <w:rPr>
            <w:noProof/>
            <w:webHidden/>
          </w:rPr>
          <w:tab/>
        </w:r>
        <w:r w:rsidR="00F02AF5">
          <w:rPr>
            <w:noProof/>
            <w:webHidden/>
          </w:rPr>
          <w:fldChar w:fldCharType="begin"/>
        </w:r>
        <w:r w:rsidR="005A234C">
          <w:rPr>
            <w:noProof/>
            <w:webHidden/>
          </w:rPr>
          <w:instrText xml:space="preserve"> PAGEREF _Toc74316055 \h </w:instrText>
        </w:r>
        <w:r w:rsidR="00F02AF5">
          <w:rPr>
            <w:noProof/>
            <w:webHidden/>
          </w:rPr>
        </w:r>
        <w:r w:rsidR="00F02AF5">
          <w:rPr>
            <w:noProof/>
            <w:webHidden/>
          </w:rPr>
          <w:fldChar w:fldCharType="separate"/>
        </w:r>
        <w:r w:rsidR="00B24219">
          <w:rPr>
            <w:noProof/>
            <w:webHidden/>
          </w:rPr>
          <w:t>233</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56" w:history="1">
        <w:r w:rsidR="005A234C" w:rsidRPr="008F4A44">
          <w:rPr>
            <w:rStyle w:val="a5"/>
            <w:rFonts w:ascii="Times New Roman" w:hAnsi="Times New Roman"/>
            <w:b/>
            <w:noProof/>
            <w:lang w:val="uk-UA"/>
          </w:rPr>
          <w:t xml:space="preserve">Розділ 6. </w:t>
        </w:r>
        <w:r w:rsidR="005A234C" w:rsidRPr="008F4A44">
          <w:rPr>
            <w:rStyle w:val="a5"/>
            <w:rFonts w:ascii="Times New Roman" w:eastAsia="Times New Roman" w:hAnsi="Times New Roman"/>
            <w:b/>
            <w:bCs/>
            <w:noProof/>
            <w:lang w:val="uk-UA"/>
          </w:rPr>
          <w:t>Адміністративно</w:t>
        </w:r>
        <w:r w:rsidR="005A234C" w:rsidRPr="008F4A44">
          <w:rPr>
            <w:rStyle w:val="a5"/>
            <w:rFonts w:ascii="Times New Roman" w:hAnsi="Times New Roman"/>
            <w:b/>
            <w:noProof/>
            <w:lang w:val="uk-UA"/>
          </w:rPr>
          <w:t>-організаційна діяльність</w:t>
        </w:r>
        <w:r w:rsidR="005A234C">
          <w:rPr>
            <w:noProof/>
            <w:webHidden/>
          </w:rPr>
          <w:tab/>
        </w:r>
        <w:r w:rsidR="00F02AF5">
          <w:rPr>
            <w:noProof/>
            <w:webHidden/>
          </w:rPr>
          <w:fldChar w:fldCharType="begin"/>
        </w:r>
        <w:r w:rsidR="005A234C">
          <w:rPr>
            <w:noProof/>
            <w:webHidden/>
          </w:rPr>
          <w:instrText xml:space="preserve"> PAGEREF _Toc74316056 \h </w:instrText>
        </w:r>
        <w:r w:rsidR="00F02AF5">
          <w:rPr>
            <w:noProof/>
            <w:webHidden/>
          </w:rPr>
        </w:r>
        <w:r w:rsidR="00F02AF5">
          <w:rPr>
            <w:noProof/>
            <w:webHidden/>
          </w:rPr>
          <w:fldChar w:fldCharType="separate"/>
        </w:r>
        <w:r w:rsidR="00B24219">
          <w:rPr>
            <w:noProof/>
            <w:webHidden/>
          </w:rPr>
          <w:t>234</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7" w:history="1">
        <w:r w:rsidR="005A234C" w:rsidRPr="008F4A44">
          <w:rPr>
            <w:rStyle w:val="a5"/>
            <w:rFonts w:ascii="Times New Roman" w:eastAsia="Times New Roman" w:hAnsi="Times New Roman"/>
            <w:i/>
            <w:noProof/>
            <w:lang w:val="uk-UA"/>
          </w:rPr>
          <w:t>Стратегічне</w:t>
        </w:r>
        <w:r w:rsidR="005A234C" w:rsidRPr="008F4A44">
          <w:rPr>
            <w:rStyle w:val="a5"/>
            <w:rFonts w:ascii="Times New Roman" w:hAnsi="Times New Roman"/>
            <w:i/>
            <w:noProof/>
            <w:lang w:val="uk-UA" w:eastAsia="ru-RU"/>
          </w:rPr>
          <w:t xml:space="preserve"> завдання 16. Організація робіт із покращення ефективності функціонування території Парку.</w:t>
        </w:r>
        <w:r w:rsidR="005A234C">
          <w:rPr>
            <w:noProof/>
            <w:webHidden/>
          </w:rPr>
          <w:tab/>
        </w:r>
        <w:r w:rsidR="00F02AF5">
          <w:rPr>
            <w:noProof/>
            <w:webHidden/>
          </w:rPr>
          <w:fldChar w:fldCharType="begin"/>
        </w:r>
        <w:r w:rsidR="005A234C">
          <w:rPr>
            <w:noProof/>
            <w:webHidden/>
          </w:rPr>
          <w:instrText xml:space="preserve"> PAGEREF _Toc74316057 \h </w:instrText>
        </w:r>
        <w:r w:rsidR="00F02AF5">
          <w:rPr>
            <w:noProof/>
            <w:webHidden/>
          </w:rPr>
        </w:r>
        <w:r w:rsidR="00F02AF5">
          <w:rPr>
            <w:noProof/>
            <w:webHidden/>
          </w:rPr>
          <w:fldChar w:fldCharType="separate"/>
        </w:r>
        <w:r w:rsidR="00B24219">
          <w:rPr>
            <w:noProof/>
            <w:webHidden/>
          </w:rPr>
          <w:t>234</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58" w:history="1">
        <w:r w:rsidR="005A234C" w:rsidRPr="008F4A44">
          <w:rPr>
            <w:rStyle w:val="a5"/>
            <w:rFonts w:ascii="Times New Roman" w:hAnsi="Times New Roman"/>
            <w:i/>
            <w:noProof/>
            <w:lang w:val="uk-UA" w:eastAsia="ru-RU"/>
          </w:rPr>
          <w:t xml:space="preserve">Стратегічне </w:t>
        </w:r>
        <w:r w:rsidR="005A234C" w:rsidRPr="008F4A44">
          <w:rPr>
            <w:rStyle w:val="a5"/>
            <w:rFonts w:ascii="Times New Roman" w:eastAsia="Times New Roman" w:hAnsi="Times New Roman"/>
            <w:i/>
            <w:noProof/>
            <w:lang w:val="uk-UA"/>
          </w:rPr>
          <w:t>завдання</w:t>
        </w:r>
        <w:r w:rsidR="005A234C" w:rsidRPr="008F4A44">
          <w:rPr>
            <w:rStyle w:val="a5"/>
            <w:rFonts w:ascii="Times New Roman" w:hAnsi="Times New Roman"/>
            <w:i/>
            <w:noProof/>
            <w:lang w:val="uk-UA" w:eastAsia="ru-RU"/>
          </w:rPr>
          <w:t xml:space="preserve"> 17. Організація комунікаційної діяльності.</w:t>
        </w:r>
        <w:r w:rsidR="005A234C">
          <w:rPr>
            <w:noProof/>
            <w:webHidden/>
          </w:rPr>
          <w:tab/>
        </w:r>
        <w:r w:rsidR="00F02AF5">
          <w:rPr>
            <w:noProof/>
            <w:webHidden/>
          </w:rPr>
          <w:fldChar w:fldCharType="begin"/>
        </w:r>
        <w:r w:rsidR="005A234C">
          <w:rPr>
            <w:noProof/>
            <w:webHidden/>
          </w:rPr>
          <w:instrText xml:space="preserve"> PAGEREF _Toc74316058 \h </w:instrText>
        </w:r>
        <w:r w:rsidR="00F02AF5">
          <w:rPr>
            <w:noProof/>
            <w:webHidden/>
          </w:rPr>
        </w:r>
        <w:r w:rsidR="00F02AF5">
          <w:rPr>
            <w:noProof/>
            <w:webHidden/>
          </w:rPr>
          <w:fldChar w:fldCharType="separate"/>
        </w:r>
        <w:r w:rsidR="00B24219">
          <w:rPr>
            <w:noProof/>
            <w:webHidden/>
          </w:rPr>
          <w:t>234</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59" w:history="1">
        <w:r w:rsidR="005A234C" w:rsidRPr="008F4A44">
          <w:rPr>
            <w:rStyle w:val="a5"/>
            <w:rFonts w:ascii="Times New Roman" w:hAnsi="Times New Roman"/>
            <w:noProof/>
            <w:lang w:val="uk-UA"/>
          </w:rPr>
          <w:t>4.2.</w:t>
        </w:r>
        <w:r w:rsidR="005A234C" w:rsidRPr="008F4A44">
          <w:rPr>
            <w:rStyle w:val="a5"/>
            <w:rFonts w:ascii="Times New Roman" w:hAnsi="Times New Roman" w:cs="Times New Roman"/>
            <w:noProof/>
            <w:lang w:val="uk-UA"/>
          </w:rPr>
          <w:t xml:space="preserve"> </w:t>
        </w:r>
        <w:r w:rsidR="005A234C" w:rsidRPr="008F4A44">
          <w:rPr>
            <w:rStyle w:val="a5"/>
            <w:rFonts w:ascii="Times New Roman" w:hAnsi="Times New Roman"/>
            <w:noProof/>
            <w:lang w:val="uk-UA"/>
          </w:rPr>
          <w:t>П</w:t>
        </w:r>
        <w:r w:rsidR="005A234C" w:rsidRPr="008F4A44">
          <w:rPr>
            <w:rStyle w:val="a5"/>
            <w:rFonts w:ascii="Times New Roman" w:hAnsi="Times New Roman" w:cs="Times New Roman"/>
            <w:noProof/>
            <w:lang w:val="uk-UA"/>
          </w:rPr>
          <w:t>’ятирічний план заходів у табличній формі</w:t>
        </w:r>
        <w:r w:rsidR="005A234C">
          <w:rPr>
            <w:noProof/>
            <w:webHidden/>
          </w:rPr>
          <w:tab/>
        </w:r>
        <w:r w:rsidR="00F02AF5">
          <w:rPr>
            <w:noProof/>
            <w:webHidden/>
          </w:rPr>
          <w:fldChar w:fldCharType="begin"/>
        </w:r>
        <w:r w:rsidR="005A234C">
          <w:rPr>
            <w:noProof/>
            <w:webHidden/>
          </w:rPr>
          <w:instrText xml:space="preserve"> PAGEREF _Toc74316059 \h </w:instrText>
        </w:r>
        <w:r w:rsidR="00F02AF5">
          <w:rPr>
            <w:noProof/>
            <w:webHidden/>
          </w:rPr>
        </w:r>
        <w:r w:rsidR="00F02AF5">
          <w:rPr>
            <w:noProof/>
            <w:webHidden/>
          </w:rPr>
          <w:fldChar w:fldCharType="separate"/>
        </w:r>
        <w:r w:rsidR="00B24219">
          <w:rPr>
            <w:noProof/>
            <w:webHidden/>
          </w:rPr>
          <w:t>235</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6060" w:history="1">
        <w:r w:rsidR="005A234C" w:rsidRPr="008F4A44">
          <w:rPr>
            <w:rStyle w:val="a5"/>
            <w:rFonts w:ascii="Times New Roman" w:hAnsi="Times New Roman" w:cs="Times New Roman"/>
            <w:noProof/>
            <w:lang w:val="uk-UA"/>
          </w:rPr>
          <w:t>РОЗДІЛ 5. ЗАСОБИ ТА РЕСУРСИ</w:t>
        </w:r>
        <w:r w:rsidR="005A234C">
          <w:rPr>
            <w:noProof/>
            <w:webHidden/>
          </w:rPr>
          <w:tab/>
        </w:r>
        <w:r w:rsidR="00F02AF5">
          <w:rPr>
            <w:noProof/>
            <w:webHidden/>
          </w:rPr>
          <w:fldChar w:fldCharType="begin"/>
        </w:r>
        <w:r w:rsidR="005A234C">
          <w:rPr>
            <w:noProof/>
            <w:webHidden/>
          </w:rPr>
          <w:instrText xml:space="preserve"> PAGEREF _Toc74316060 \h </w:instrText>
        </w:r>
        <w:r w:rsidR="00F02AF5">
          <w:rPr>
            <w:noProof/>
            <w:webHidden/>
          </w:rPr>
        </w:r>
        <w:r w:rsidR="00F02AF5">
          <w:rPr>
            <w:noProof/>
            <w:webHidden/>
          </w:rPr>
          <w:fldChar w:fldCharType="separate"/>
        </w:r>
        <w:r w:rsidR="00B24219">
          <w:rPr>
            <w:noProof/>
            <w:webHidden/>
          </w:rPr>
          <w:t>255</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61" w:history="1">
        <w:r w:rsidR="005A234C" w:rsidRPr="008F4A44">
          <w:rPr>
            <w:rStyle w:val="a5"/>
            <w:rFonts w:ascii="Times New Roman" w:hAnsi="Times New Roman" w:cs="Times New Roman"/>
            <w:noProof/>
            <w:lang w:val="uk-UA"/>
          </w:rPr>
          <w:t>5.1. Система управління</w:t>
        </w:r>
        <w:r w:rsidR="005A234C">
          <w:rPr>
            <w:noProof/>
            <w:webHidden/>
          </w:rPr>
          <w:tab/>
        </w:r>
        <w:r w:rsidR="00F02AF5">
          <w:rPr>
            <w:noProof/>
            <w:webHidden/>
          </w:rPr>
          <w:fldChar w:fldCharType="begin"/>
        </w:r>
        <w:r w:rsidR="005A234C">
          <w:rPr>
            <w:noProof/>
            <w:webHidden/>
          </w:rPr>
          <w:instrText xml:space="preserve"> PAGEREF _Toc74316061 \h </w:instrText>
        </w:r>
        <w:r w:rsidR="00F02AF5">
          <w:rPr>
            <w:noProof/>
            <w:webHidden/>
          </w:rPr>
        </w:r>
        <w:r w:rsidR="00F02AF5">
          <w:rPr>
            <w:noProof/>
            <w:webHidden/>
          </w:rPr>
          <w:fldChar w:fldCharType="separate"/>
        </w:r>
        <w:r w:rsidR="00B24219">
          <w:rPr>
            <w:noProof/>
            <w:webHidden/>
          </w:rPr>
          <w:t>255</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62" w:history="1">
        <w:r w:rsidR="005A234C" w:rsidRPr="008F4A44">
          <w:rPr>
            <w:rStyle w:val="a5"/>
            <w:rFonts w:ascii="Times New Roman" w:hAnsi="Times New Roman" w:cs="Times New Roman"/>
            <w:noProof/>
            <w:lang w:val="uk-UA"/>
          </w:rPr>
          <w:t>5.2. Організаційна структура та штат</w:t>
        </w:r>
        <w:r w:rsidR="005A234C">
          <w:rPr>
            <w:noProof/>
            <w:webHidden/>
          </w:rPr>
          <w:tab/>
        </w:r>
        <w:r w:rsidR="00F02AF5">
          <w:rPr>
            <w:noProof/>
            <w:webHidden/>
          </w:rPr>
          <w:fldChar w:fldCharType="begin"/>
        </w:r>
        <w:r w:rsidR="005A234C">
          <w:rPr>
            <w:noProof/>
            <w:webHidden/>
          </w:rPr>
          <w:instrText xml:space="preserve"> PAGEREF _Toc74316062 \h </w:instrText>
        </w:r>
        <w:r w:rsidR="00F02AF5">
          <w:rPr>
            <w:noProof/>
            <w:webHidden/>
          </w:rPr>
        </w:r>
        <w:r w:rsidR="00F02AF5">
          <w:rPr>
            <w:noProof/>
            <w:webHidden/>
          </w:rPr>
          <w:fldChar w:fldCharType="separate"/>
        </w:r>
        <w:r w:rsidR="00B24219">
          <w:rPr>
            <w:noProof/>
            <w:webHidden/>
          </w:rPr>
          <w:t>256</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63" w:history="1">
        <w:r w:rsidR="005A234C" w:rsidRPr="008F4A44">
          <w:rPr>
            <w:rStyle w:val="a5"/>
            <w:rFonts w:ascii="Times New Roman" w:hAnsi="Times New Roman" w:cs="Times New Roman"/>
            <w:noProof/>
            <w:lang w:val="uk-UA"/>
          </w:rPr>
          <w:t>5.3. Обладнання та інфраструктура</w:t>
        </w:r>
        <w:r w:rsidR="005A234C">
          <w:rPr>
            <w:noProof/>
            <w:webHidden/>
          </w:rPr>
          <w:tab/>
        </w:r>
        <w:r w:rsidR="00F02AF5">
          <w:rPr>
            <w:noProof/>
            <w:webHidden/>
          </w:rPr>
          <w:fldChar w:fldCharType="begin"/>
        </w:r>
        <w:r w:rsidR="005A234C">
          <w:rPr>
            <w:noProof/>
            <w:webHidden/>
          </w:rPr>
          <w:instrText xml:space="preserve"> PAGEREF _Toc74316063 \h </w:instrText>
        </w:r>
        <w:r w:rsidR="00F02AF5">
          <w:rPr>
            <w:noProof/>
            <w:webHidden/>
          </w:rPr>
        </w:r>
        <w:r w:rsidR="00F02AF5">
          <w:rPr>
            <w:noProof/>
            <w:webHidden/>
          </w:rPr>
          <w:fldChar w:fldCharType="separate"/>
        </w:r>
        <w:r w:rsidR="00B24219">
          <w:rPr>
            <w:noProof/>
            <w:webHidden/>
          </w:rPr>
          <w:t>265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64" w:history="1">
        <w:r w:rsidR="005A234C" w:rsidRPr="008F4A44">
          <w:rPr>
            <w:rStyle w:val="a5"/>
            <w:rFonts w:ascii="Times New Roman" w:eastAsia="Times New Roman" w:hAnsi="Times New Roman" w:cs="Times New Roman"/>
            <w:noProof/>
            <w:lang w:val="uk-UA" w:eastAsia="ar-SA"/>
          </w:rPr>
          <w:t>5.3.1. Наявна матеріальна база та інфраструктура НПП.</w:t>
        </w:r>
        <w:r w:rsidR="005A234C">
          <w:rPr>
            <w:noProof/>
            <w:webHidden/>
          </w:rPr>
          <w:tab/>
        </w:r>
        <w:r w:rsidR="00F02AF5">
          <w:rPr>
            <w:noProof/>
            <w:webHidden/>
          </w:rPr>
          <w:fldChar w:fldCharType="begin"/>
        </w:r>
        <w:r w:rsidR="005A234C">
          <w:rPr>
            <w:noProof/>
            <w:webHidden/>
          </w:rPr>
          <w:instrText xml:space="preserve"> PAGEREF _Toc74316064 \h </w:instrText>
        </w:r>
        <w:r w:rsidR="00F02AF5">
          <w:rPr>
            <w:noProof/>
            <w:webHidden/>
          </w:rPr>
        </w:r>
        <w:r w:rsidR="00F02AF5">
          <w:rPr>
            <w:noProof/>
            <w:webHidden/>
          </w:rPr>
          <w:fldChar w:fldCharType="separate"/>
        </w:r>
        <w:r w:rsidR="00B24219">
          <w:rPr>
            <w:noProof/>
            <w:webHidden/>
          </w:rPr>
          <w:t>265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65" w:history="1">
        <w:r w:rsidR="005A234C" w:rsidRPr="008F4A44">
          <w:rPr>
            <w:rStyle w:val="a5"/>
            <w:rFonts w:ascii="Times New Roman" w:eastAsia="Times New Roman" w:hAnsi="Times New Roman" w:cs="Times New Roman"/>
            <w:noProof/>
            <w:lang w:val="uk-UA" w:eastAsia="ar-SA"/>
          </w:rPr>
          <w:t>5.3.2. Адміністративно-господарські роботи з покращення умов праці та розвитку інфраструктури НПП</w:t>
        </w:r>
        <w:r w:rsidR="005A234C">
          <w:rPr>
            <w:noProof/>
            <w:webHidden/>
          </w:rPr>
          <w:tab/>
        </w:r>
        <w:r w:rsidR="00F02AF5">
          <w:rPr>
            <w:noProof/>
            <w:webHidden/>
          </w:rPr>
          <w:fldChar w:fldCharType="begin"/>
        </w:r>
        <w:r w:rsidR="005A234C">
          <w:rPr>
            <w:noProof/>
            <w:webHidden/>
          </w:rPr>
          <w:instrText xml:space="preserve"> PAGEREF _Toc74316065 \h </w:instrText>
        </w:r>
        <w:r w:rsidR="00F02AF5">
          <w:rPr>
            <w:noProof/>
            <w:webHidden/>
          </w:rPr>
        </w:r>
        <w:r w:rsidR="00F02AF5">
          <w:rPr>
            <w:noProof/>
            <w:webHidden/>
          </w:rPr>
          <w:fldChar w:fldCharType="separate"/>
        </w:r>
        <w:r w:rsidR="00B24219">
          <w:rPr>
            <w:noProof/>
            <w:webHidden/>
          </w:rPr>
          <w:t>271</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66" w:history="1">
        <w:r w:rsidR="005A234C" w:rsidRPr="008F4A44">
          <w:rPr>
            <w:rStyle w:val="a5"/>
            <w:rFonts w:ascii="Times New Roman" w:eastAsia="Times New Roman" w:hAnsi="Times New Roman" w:cs="Times New Roman"/>
            <w:noProof/>
            <w:lang w:val="uk-UA"/>
          </w:rPr>
          <w:t>5.3.2.1. Будівництво та поточний ремонт будівель НПП</w:t>
        </w:r>
        <w:r w:rsidR="005A234C">
          <w:rPr>
            <w:noProof/>
            <w:webHidden/>
          </w:rPr>
          <w:tab/>
        </w:r>
        <w:r w:rsidR="00F02AF5">
          <w:rPr>
            <w:noProof/>
            <w:webHidden/>
          </w:rPr>
          <w:fldChar w:fldCharType="begin"/>
        </w:r>
        <w:r w:rsidR="005A234C">
          <w:rPr>
            <w:noProof/>
            <w:webHidden/>
          </w:rPr>
          <w:instrText xml:space="preserve"> PAGEREF _Toc74316066 \h </w:instrText>
        </w:r>
        <w:r w:rsidR="00F02AF5">
          <w:rPr>
            <w:noProof/>
            <w:webHidden/>
          </w:rPr>
        </w:r>
        <w:r w:rsidR="00F02AF5">
          <w:rPr>
            <w:noProof/>
            <w:webHidden/>
          </w:rPr>
          <w:fldChar w:fldCharType="separate"/>
        </w:r>
        <w:r w:rsidR="00B24219">
          <w:rPr>
            <w:noProof/>
            <w:webHidden/>
          </w:rPr>
          <w:t>271</w:t>
        </w:r>
        <w:r w:rsidR="00F02AF5">
          <w:rPr>
            <w:noProof/>
            <w:webHidden/>
          </w:rPr>
          <w:fldChar w:fldCharType="end"/>
        </w:r>
      </w:hyperlink>
    </w:p>
    <w:p w:rsidR="005A234C" w:rsidRDefault="003A2BD9">
      <w:pPr>
        <w:pStyle w:val="42"/>
        <w:tabs>
          <w:tab w:val="right" w:leader="dot" w:pos="9345"/>
        </w:tabs>
        <w:rPr>
          <w:rFonts w:eastAsiaTheme="minorEastAsia" w:cstheme="minorBidi"/>
          <w:noProof/>
          <w:sz w:val="22"/>
          <w:szCs w:val="22"/>
          <w:lang w:eastAsia="ru-RU"/>
        </w:rPr>
      </w:pPr>
      <w:hyperlink w:anchor="_Toc74316067" w:history="1">
        <w:r w:rsidR="005A234C" w:rsidRPr="008F4A44">
          <w:rPr>
            <w:rStyle w:val="a5"/>
            <w:rFonts w:ascii="Times New Roman" w:eastAsia="Times New Roman" w:hAnsi="Times New Roman" w:cs="Times New Roman"/>
            <w:noProof/>
            <w:lang w:val="uk-UA"/>
          </w:rPr>
          <w:t>5.3.2.2. Покращення матеріально технічного забезпечення НПП</w:t>
        </w:r>
        <w:r w:rsidR="005A234C">
          <w:rPr>
            <w:noProof/>
            <w:webHidden/>
          </w:rPr>
          <w:tab/>
        </w:r>
        <w:r w:rsidR="00F02AF5">
          <w:rPr>
            <w:noProof/>
            <w:webHidden/>
          </w:rPr>
          <w:fldChar w:fldCharType="begin"/>
        </w:r>
        <w:r w:rsidR="005A234C">
          <w:rPr>
            <w:noProof/>
            <w:webHidden/>
          </w:rPr>
          <w:instrText xml:space="preserve"> PAGEREF _Toc74316067 \h </w:instrText>
        </w:r>
        <w:r w:rsidR="00F02AF5">
          <w:rPr>
            <w:noProof/>
            <w:webHidden/>
          </w:rPr>
        </w:r>
        <w:r w:rsidR="00F02AF5">
          <w:rPr>
            <w:noProof/>
            <w:webHidden/>
          </w:rPr>
          <w:fldChar w:fldCharType="separate"/>
        </w:r>
        <w:r w:rsidR="00B24219">
          <w:rPr>
            <w:noProof/>
            <w:webHidden/>
          </w:rPr>
          <w:t>273</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68" w:history="1">
        <w:r w:rsidR="005A234C" w:rsidRPr="008F4A44">
          <w:rPr>
            <w:rStyle w:val="a5"/>
            <w:rFonts w:ascii="Times New Roman" w:hAnsi="Times New Roman" w:cs="Times New Roman"/>
            <w:noProof/>
            <w:lang w:val="uk-UA"/>
          </w:rPr>
          <w:t>5.4. Моніторинг, оцінка і звітність</w:t>
        </w:r>
        <w:r w:rsidR="005A234C">
          <w:rPr>
            <w:noProof/>
            <w:webHidden/>
          </w:rPr>
          <w:tab/>
        </w:r>
        <w:r w:rsidR="00F02AF5">
          <w:rPr>
            <w:noProof/>
            <w:webHidden/>
          </w:rPr>
          <w:fldChar w:fldCharType="begin"/>
        </w:r>
        <w:r w:rsidR="005A234C">
          <w:rPr>
            <w:noProof/>
            <w:webHidden/>
          </w:rPr>
          <w:instrText xml:space="preserve"> PAGEREF _Toc74316068 \h </w:instrText>
        </w:r>
        <w:r w:rsidR="00F02AF5">
          <w:rPr>
            <w:noProof/>
            <w:webHidden/>
          </w:rPr>
        </w:r>
        <w:r w:rsidR="00F02AF5">
          <w:rPr>
            <w:noProof/>
            <w:webHidden/>
          </w:rPr>
          <w:fldChar w:fldCharType="separate"/>
        </w:r>
        <w:r w:rsidR="00B24219">
          <w:rPr>
            <w:noProof/>
            <w:webHidden/>
          </w:rPr>
          <w:t>278</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69" w:history="1">
        <w:r w:rsidR="005A234C" w:rsidRPr="008F4A44">
          <w:rPr>
            <w:rStyle w:val="a5"/>
            <w:rFonts w:ascii="Times New Roman" w:hAnsi="Times New Roman" w:cs="Times New Roman"/>
            <w:noProof/>
            <w:lang w:val="uk-UA"/>
          </w:rPr>
          <w:t xml:space="preserve">5.4.1. План моніторингу </w:t>
        </w:r>
        <w:r w:rsidR="005A234C" w:rsidRPr="008F4A44">
          <w:rPr>
            <w:rStyle w:val="a5"/>
            <w:rFonts w:ascii="Times New Roman" w:hAnsi="Times New Roman"/>
            <w:noProof/>
            <w:lang w:val="uk-UA"/>
          </w:rPr>
          <w:t>виконання</w:t>
        </w:r>
        <w:r w:rsidR="005A234C" w:rsidRPr="008F4A44">
          <w:rPr>
            <w:rStyle w:val="a5"/>
            <w:rFonts w:ascii="Times New Roman" w:hAnsi="Times New Roman" w:cs="Times New Roman"/>
            <w:noProof/>
            <w:lang w:val="uk-UA"/>
          </w:rPr>
          <w:t xml:space="preserve"> Проекту організації території</w:t>
        </w:r>
        <w:r w:rsidR="005A234C">
          <w:rPr>
            <w:noProof/>
            <w:webHidden/>
          </w:rPr>
          <w:tab/>
        </w:r>
        <w:r w:rsidR="00F02AF5">
          <w:rPr>
            <w:noProof/>
            <w:webHidden/>
          </w:rPr>
          <w:fldChar w:fldCharType="begin"/>
        </w:r>
        <w:r w:rsidR="005A234C">
          <w:rPr>
            <w:noProof/>
            <w:webHidden/>
          </w:rPr>
          <w:instrText xml:space="preserve"> PAGEREF _Toc74316069 \h </w:instrText>
        </w:r>
        <w:r w:rsidR="00F02AF5">
          <w:rPr>
            <w:noProof/>
            <w:webHidden/>
          </w:rPr>
        </w:r>
        <w:r w:rsidR="00F02AF5">
          <w:rPr>
            <w:noProof/>
            <w:webHidden/>
          </w:rPr>
          <w:fldChar w:fldCharType="separate"/>
        </w:r>
        <w:r w:rsidR="00B24219">
          <w:rPr>
            <w:noProof/>
            <w:webHidden/>
          </w:rPr>
          <w:t>278</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70" w:history="1">
        <w:r w:rsidR="005A234C" w:rsidRPr="008F4A44">
          <w:rPr>
            <w:rStyle w:val="a5"/>
            <w:rFonts w:ascii="Times New Roman" w:hAnsi="Times New Roman" w:cs="Times New Roman"/>
            <w:noProof/>
            <w:lang w:val="uk-UA"/>
          </w:rPr>
          <w:t>5.4.2. Звітування, оцінка ефективності впровадження Проекту організації території та його адаптація.</w:t>
        </w:r>
        <w:r w:rsidR="005A234C">
          <w:rPr>
            <w:noProof/>
            <w:webHidden/>
          </w:rPr>
          <w:tab/>
        </w:r>
        <w:r w:rsidR="00F02AF5">
          <w:rPr>
            <w:noProof/>
            <w:webHidden/>
          </w:rPr>
          <w:fldChar w:fldCharType="begin"/>
        </w:r>
        <w:r w:rsidR="005A234C">
          <w:rPr>
            <w:noProof/>
            <w:webHidden/>
          </w:rPr>
          <w:instrText xml:space="preserve"> PAGEREF _Toc74316070 \h </w:instrText>
        </w:r>
        <w:r w:rsidR="00F02AF5">
          <w:rPr>
            <w:noProof/>
            <w:webHidden/>
          </w:rPr>
        </w:r>
        <w:r w:rsidR="00F02AF5">
          <w:rPr>
            <w:noProof/>
            <w:webHidden/>
          </w:rPr>
          <w:fldChar w:fldCharType="separate"/>
        </w:r>
        <w:r w:rsidR="00B24219">
          <w:rPr>
            <w:noProof/>
            <w:webHidden/>
          </w:rPr>
          <w:t>279</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6071" w:history="1">
        <w:r w:rsidR="005A234C" w:rsidRPr="008F4A44">
          <w:rPr>
            <w:rStyle w:val="a5"/>
            <w:rFonts w:ascii="Times New Roman" w:hAnsi="Times New Roman" w:cs="Times New Roman"/>
            <w:noProof/>
            <w:lang w:val="uk-UA"/>
          </w:rPr>
          <w:t>ДОДАТКИ</w:t>
        </w:r>
        <w:r w:rsidR="005A234C">
          <w:rPr>
            <w:noProof/>
            <w:webHidden/>
          </w:rPr>
          <w:tab/>
        </w:r>
        <w:r w:rsidR="00F02AF5">
          <w:rPr>
            <w:noProof/>
            <w:webHidden/>
          </w:rPr>
          <w:fldChar w:fldCharType="begin"/>
        </w:r>
        <w:r w:rsidR="005A234C">
          <w:rPr>
            <w:noProof/>
            <w:webHidden/>
          </w:rPr>
          <w:instrText xml:space="preserve"> PAGEREF _Toc74316071 \h </w:instrText>
        </w:r>
        <w:r w:rsidR="00F02AF5">
          <w:rPr>
            <w:noProof/>
            <w:webHidden/>
          </w:rPr>
        </w:r>
        <w:r w:rsidR="00F02AF5">
          <w:rPr>
            <w:noProof/>
            <w:webHidden/>
          </w:rPr>
          <w:fldChar w:fldCharType="separate"/>
        </w:r>
        <w:r w:rsidR="00B24219">
          <w:rPr>
            <w:noProof/>
            <w:webHidden/>
          </w:rPr>
          <w:t>281</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2" w:history="1">
        <w:r w:rsidR="005A234C" w:rsidRPr="008F4A44">
          <w:rPr>
            <w:rStyle w:val="a5"/>
            <w:rFonts w:ascii="Times New Roman" w:hAnsi="Times New Roman" w:cs="Times New Roman"/>
            <w:noProof/>
            <w:lang w:val="uk-UA"/>
          </w:rPr>
          <w:t>Додаток 1. Копія Указу Президента України про створення та про зміну меж території Парку</w:t>
        </w:r>
        <w:r w:rsidR="005A234C">
          <w:rPr>
            <w:noProof/>
            <w:webHidden/>
          </w:rPr>
          <w:tab/>
        </w:r>
        <w:r w:rsidR="00F02AF5">
          <w:rPr>
            <w:noProof/>
            <w:webHidden/>
          </w:rPr>
          <w:fldChar w:fldCharType="begin"/>
        </w:r>
        <w:r w:rsidR="005A234C">
          <w:rPr>
            <w:noProof/>
            <w:webHidden/>
          </w:rPr>
          <w:instrText xml:space="preserve"> PAGEREF _Toc74316072 \h </w:instrText>
        </w:r>
        <w:r w:rsidR="00F02AF5">
          <w:rPr>
            <w:noProof/>
            <w:webHidden/>
          </w:rPr>
        </w:r>
        <w:r w:rsidR="00F02AF5">
          <w:rPr>
            <w:noProof/>
            <w:webHidden/>
          </w:rPr>
          <w:fldChar w:fldCharType="separate"/>
        </w:r>
        <w:r w:rsidR="00B24219">
          <w:rPr>
            <w:noProof/>
            <w:webHidden/>
          </w:rPr>
          <w:t>281</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3" w:history="1">
        <w:r w:rsidR="005A234C" w:rsidRPr="008F4A44">
          <w:rPr>
            <w:rStyle w:val="a5"/>
            <w:rFonts w:ascii="Times New Roman" w:hAnsi="Times New Roman" w:cs="Times New Roman"/>
            <w:noProof/>
            <w:lang w:val="uk-UA"/>
          </w:rPr>
          <w:t>Додаток 2. Копія положення про Парк</w:t>
        </w:r>
        <w:r w:rsidR="005A234C">
          <w:rPr>
            <w:noProof/>
            <w:webHidden/>
          </w:rPr>
          <w:tab/>
        </w:r>
        <w:r w:rsidR="00F02AF5">
          <w:rPr>
            <w:noProof/>
            <w:webHidden/>
          </w:rPr>
          <w:fldChar w:fldCharType="begin"/>
        </w:r>
        <w:r w:rsidR="005A234C">
          <w:rPr>
            <w:noProof/>
            <w:webHidden/>
          </w:rPr>
          <w:instrText xml:space="preserve"> PAGEREF _Toc74316073 \h </w:instrText>
        </w:r>
        <w:r w:rsidR="00F02AF5">
          <w:rPr>
            <w:noProof/>
            <w:webHidden/>
          </w:rPr>
        </w:r>
        <w:r w:rsidR="00F02AF5">
          <w:rPr>
            <w:noProof/>
            <w:webHidden/>
          </w:rPr>
          <w:fldChar w:fldCharType="separate"/>
        </w:r>
        <w:r w:rsidR="00B24219">
          <w:rPr>
            <w:noProof/>
            <w:webHidden/>
          </w:rPr>
          <w:t>283</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4" w:history="1">
        <w:r w:rsidR="005A234C" w:rsidRPr="008F4A44">
          <w:rPr>
            <w:rStyle w:val="a5"/>
            <w:rFonts w:ascii="Times New Roman" w:hAnsi="Times New Roman" w:cs="Times New Roman"/>
            <w:noProof/>
            <w:lang w:val="uk-UA"/>
          </w:rPr>
          <w:t>Додаток 3. Копії документів, що посвідчують право на земельну ділянку Парку</w:t>
        </w:r>
        <w:r w:rsidR="005A234C">
          <w:rPr>
            <w:noProof/>
            <w:webHidden/>
          </w:rPr>
          <w:tab/>
        </w:r>
        <w:r w:rsidR="00F02AF5">
          <w:rPr>
            <w:noProof/>
            <w:webHidden/>
          </w:rPr>
          <w:fldChar w:fldCharType="begin"/>
        </w:r>
        <w:r w:rsidR="005A234C">
          <w:rPr>
            <w:noProof/>
            <w:webHidden/>
          </w:rPr>
          <w:instrText xml:space="preserve"> PAGEREF _Toc74316074 \h </w:instrText>
        </w:r>
        <w:r w:rsidR="00F02AF5">
          <w:rPr>
            <w:noProof/>
            <w:webHidden/>
          </w:rPr>
        </w:r>
        <w:r w:rsidR="00F02AF5">
          <w:rPr>
            <w:noProof/>
            <w:webHidden/>
          </w:rPr>
          <w:fldChar w:fldCharType="separate"/>
        </w:r>
        <w:r w:rsidR="00B24219">
          <w:rPr>
            <w:noProof/>
            <w:webHidden/>
          </w:rPr>
          <w:t>299</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5" w:history="1">
        <w:r w:rsidR="005A234C" w:rsidRPr="008F4A44">
          <w:rPr>
            <w:rStyle w:val="a5"/>
            <w:rFonts w:ascii="Times New Roman" w:hAnsi="Times New Roman" w:cs="Times New Roman"/>
            <w:noProof/>
            <w:lang w:val="uk-UA"/>
          </w:rPr>
          <w:t>Додаток 4. Карти, виконані на топографічній основі у зручному для користування масштабі (1:10000 – 1:100000)</w:t>
        </w:r>
        <w:r w:rsidR="005A234C">
          <w:rPr>
            <w:noProof/>
            <w:webHidden/>
          </w:rPr>
          <w:tab/>
        </w:r>
        <w:r w:rsidR="00F02AF5">
          <w:rPr>
            <w:noProof/>
            <w:webHidden/>
          </w:rPr>
          <w:fldChar w:fldCharType="begin"/>
        </w:r>
        <w:r w:rsidR="005A234C">
          <w:rPr>
            <w:noProof/>
            <w:webHidden/>
          </w:rPr>
          <w:instrText xml:space="preserve"> PAGEREF _Toc74316075 \h </w:instrText>
        </w:r>
        <w:r w:rsidR="00F02AF5">
          <w:rPr>
            <w:noProof/>
            <w:webHidden/>
          </w:rPr>
        </w:r>
        <w:r w:rsidR="00F02AF5">
          <w:rPr>
            <w:noProof/>
            <w:webHidden/>
          </w:rPr>
          <w:fldChar w:fldCharType="separate"/>
        </w:r>
        <w:r w:rsidR="00B24219">
          <w:rPr>
            <w:noProof/>
            <w:webHidden/>
          </w:rPr>
          <w:t>300</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6" w:history="1">
        <w:r w:rsidR="005A234C" w:rsidRPr="008F4A44">
          <w:rPr>
            <w:rStyle w:val="a5"/>
            <w:rFonts w:ascii="Times New Roman" w:hAnsi="Times New Roman" w:cs="Times New Roman"/>
            <w:noProof/>
            <w:lang w:val="uk-UA"/>
          </w:rPr>
          <w:t>Додаток 5. План охорони території Парку</w:t>
        </w:r>
        <w:r w:rsidR="005A234C">
          <w:rPr>
            <w:noProof/>
            <w:webHidden/>
          </w:rPr>
          <w:tab/>
        </w:r>
        <w:r w:rsidR="00F02AF5">
          <w:rPr>
            <w:noProof/>
            <w:webHidden/>
          </w:rPr>
          <w:fldChar w:fldCharType="begin"/>
        </w:r>
        <w:r w:rsidR="005A234C">
          <w:rPr>
            <w:noProof/>
            <w:webHidden/>
          </w:rPr>
          <w:instrText xml:space="preserve"> PAGEREF _Toc74316076 \h </w:instrText>
        </w:r>
        <w:r w:rsidR="00F02AF5">
          <w:rPr>
            <w:noProof/>
            <w:webHidden/>
          </w:rPr>
        </w:r>
        <w:r w:rsidR="00F02AF5">
          <w:rPr>
            <w:noProof/>
            <w:webHidden/>
          </w:rPr>
          <w:fldChar w:fldCharType="separate"/>
        </w:r>
        <w:r w:rsidR="00B24219">
          <w:rPr>
            <w:noProof/>
            <w:webHidden/>
          </w:rPr>
          <w:t>301</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7" w:history="1">
        <w:r w:rsidR="005A234C" w:rsidRPr="008F4A44">
          <w:rPr>
            <w:rStyle w:val="a5"/>
            <w:rFonts w:ascii="Times New Roman" w:hAnsi="Times New Roman" w:cs="Times New Roman"/>
            <w:noProof/>
            <w:lang w:val="uk-UA"/>
          </w:rPr>
          <w:t>Додаток 6. Обґрунтування природокористування в межах Шацького національного природного парку та обґрунтування допустимого рекреаційного, еколого-освітнього, наукового навантаження на його природні комплекси.</w:t>
        </w:r>
        <w:r w:rsidR="005A234C">
          <w:rPr>
            <w:noProof/>
            <w:webHidden/>
          </w:rPr>
          <w:tab/>
        </w:r>
        <w:r w:rsidR="00F02AF5">
          <w:rPr>
            <w:noProof/>
            <w:webHidden/>
          </w:rPr>
          <w:fldChar w:fldCharType="begin"/>
        </w:r>
        <w:r w:rsidR="005A234C">
          <w:rPr>
            <w:noProof/>
            <w:webHidden/>
          </w:rPr>
          <w:instrText xml:space="preserve"> PAGEREF _Toc74316077 \h </w:instrText>
        </w:r>
        <w:r w:rsidR="00F02AF5">
          <w:rPr>
            <w:noProof/>
            <w:webHidden/>
          </w:rPr>
        </w:r>
        <w:r w:rsidR="00F02AF5">
          <w:rPr>
            <w:noProof/>
            <w:webHidden/>
          </w:rPr>
          <w:fldChar w:fldCharType="separate"/>
        </w:r>
        <w:r w:rsidR="00B24219">
          <w:rPr>
            <w:noProof/>
            <w:webHidden/>
          </w:rPr>
          <w:t>302</w:t>
        </w:r>
        <w:r w:rsidR="00F02AF5">
          <w:rPr>
            <w:noProof/>
            <w:webHidden/>
          </w:rPr>
          <w:fldChar w:fldCharType="end"/>
        </w:r>
      </w:hyperlink>
    </w:p>
    <w:p w:rsidR="005A234C" w:rsidRDefault="003A2BD9">
      <w:pPr>
        <w:pStyle w:val="21"/>
        <w:tabs>
          <w:tab w:val="right" w:leader="dot" w:pos="9345"/>
        </w:tabs>
        <w:rPr>
          <w:rFonts w:eastAsiaTheme="minorEastAsia" w:cstheme="minorBidi"/>
          <w:smallCaps w:val="0"/>
          <w:noProof/>
          <w:sz w:val="22"/>
          <w:szCs w:val="22"/>
          <w:lang w:eastAsia="ru-RU"/>
        </w:rPr>
      </w:pPr>
      <w:hyperlink w:anchor="_Toc74316078" w:history="1">
        <w:r w:rsidR="005A234C" w:rsidRPr="008F4A44">
          <w:rPr>
            <w:rStyle w:val="a5"/>
            <w:rFonts w:ascii="Times New Roman" w:hAnsi="Times New Roman" w:cs="Times New Roman"/>
            <w:noProof/>
            <w:lang w:val="uk-UA"/>
          </w:rPr>
          <w:t>Додаток 7. Списки видів</w:t>
        </w:r>
        <w:r w:rsidR="005A234C">
          <w:rPr>
            <w:noProof/>
            <w:webHidden/>
          </w:rPr>
          <w:tab/>
        </w:r>
        <w:r w:rsidR="00F02AF5">
          <w:rPr>
            <w:noProof/>
            <w:webHidden/>
          </w:rPr>
          <w:fldChar w:fldCharType="begin"/>
        </w:r>
        <w:r w:rsidR="005A234C">
          <w:rPr>
            <w:noProof/>
            <w:webHidden/>
          </w:rPr>
          <w:instrText xml:space="preserve"> PAGEREF _Toc74316078 \h </w:instrText>
        </w:r>
        <w:r w:rsidR="00F02AF5">
          <w:rPr>
            <w:noProof/>
            <w:webHidden/>
          </w:rPr>
        </w:r>
        <w:r w:rsidR="00F02AF5">
          <w:rPr>
            <w:noProof/>
            <w:webHidden/>
          </w:rPr>
          <w:fldChar w:fldCharType="separate"/>
        </w:r>
        <w:r w:rsidR="00B24219">
          <w:rPr>
            <w:noProof/>
            <w:webHidden/>
          </w:rPr>
          <w:t>340</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79" w:history="1">
        <w:r w:rsidR="005A234C" w:rsidRPr="008F4A44">
          <w:rPr>
            <w:rStyle w:val="a5"/>
            <w:rFonts w:ascii="Times New Roman" w:hAnsi="Times New Roman" w:cs="Times New Roman"/>
            <w:noProof/>
            <w:lang w:val="uk-UA"/>
          </w:rPr>
          <w:t>Судинні рослини НПП «Шацький»</w:t>
        </w:r>
        <w:r w:rsidR="005A234C">
          <w:rPr>
            <w:noProof/>
            <w:webHidden/>
          </w:rPr>
          <w:tab/>
        </w:r>
        <w:r w:rsidR="00F02AF5">
          <w:rPr>
            <w:noProof/>
            <w:webHidden/>
          </w:rPr>
          <w:fldChar w:fldCharType="begin"/>
        </w:r>
        <w:r w:rsidR="005A234C">
          <w:rPr>
            <w:noProof/>
            <w:webHidden/>
          </w:rPr>
          <w:instrText xml:space="preserve"> PAGEREF _Toc74316079 \h </w:instrText>
        </w:r>
        <w:r w:rsidR="00F02AF5">
          <w:rPr>
            <w:noProof/>
            <w:webHidden/>
          </w:rPr>
        </w:r>
        <w:r w:rsidR="00F02AF5">
          <w:rPr>
            <w:noProof/>
            <w:webHidden/>
          </w:rPr>
          <w:fldChar w:fldCharType="separate"/>
        </w:r>
        <w:r w:rsidR="00B24219">
          <w:rPr>
            <w:noProof/>
            <w:webHidden/>
          </w:rPr>
          <w:t>340</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80" w:history="1">
        <w:r w:rsidR="005A234C" w:rsidRPr="008F4A44">
          <w:rPr>
            <w:rStyle w:val="a5"/>
            <w:rFonts w:ascii="Times New Roman" w:hAnsi="Times New Roman"/>
            <w:noProof/>
            <w:lang w:val="uk-UA"/>
          </w:rPr>
          <w:t xml:space="preserve">Види рослин, що </w:t>
        </w:r>
        <w:r w:rsidR="005A234C" w:rsidRPr="008F4A44">
          <w:rPr>
            <w:rStyle w:val="a5"/>
            <w:rFonts w:ascii="Times New Roman" w:hAnsi="Times New Roman" w:cs="Times New Roman"/>
            <w:noProof/>
            <w:lang w:val="uk-UA"/>
          </w:rPr>
          <w:t>культивуються</w:t>
        </w:r>
        <w:r w:rsidR="005A234C" w:rsidRPr="008F4A44">
          <w:rPr>
            <w:rStyle w:val="a5"/>
            <w:rFonts w:ascii="Times New Roman" w:hAnsi="Times New Roman"/>
            <w:noProof/>
            <w:lang w:val="uk-UA"/>
          </w:rPr>
          <w:t xml:space="preserve"> у межах Шацького НПП, або ж введені у лісові культури</w:t>
        </w:r>
        <w:r w:rsidR="005A234C">
          <w:rPr>
            <w:noProof/>
            <w:webHidden/>
          </w:rPr>
          <w:tab/>
        </w:r>
        <w:r w:rsidR="00F02AF5">
          <w:rPr>
            <w:noProof/>
            <w:webHidden/>
          </w:rPr>
          <w:fldChar w:fldCharType="begin"/>
        </w:r>
        <w:r w:rsidR="005A234C">
          <w:rPr>
            <w:noProof/>
            <w:webHidden/>
          </w:rPr>
          <w:instrText xml:space="preserve"> PAGEREF _Toc74316080 \h </w:instrText>
        </w:r>
        <w:r w:rsidR="00F02AF5">
          <w:rPr>
            <w:noProof/>
            <w:webHidden/>
          </w:rPr>
        </w:r>
        <w:r w:rsidR="00F02AF5">
          <w:rPr>
            <w:noProof/>
            <w:webHidden/>
          </w:rPr>
          <w:fldChar w:fldCharType="separate"/>
        </w:r>
        <w:r w:rsidR="00B24219">
          <w:rPr>
            <w:noProof/>
            <w:webHidden/>
          </w:rPr>
          <w:t>363</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81" w:history="1">
        <w:r w:rsidR="005A234C" w:rsidRPr="008F4A44">
          <w:rPr>
            <w:rStyle w:val="a5"/>
            <w:rFonts w:ascii="Times New Roman" w:hAnsi="Times New Roman" w:cs="Times New Roman"/>
            <w:noProof/>
            <w:lang w:val="uk-UA"/>
          </w:rPr>
          <w:t>Видовий склад риб акваторій НПП «Шацький»</w:t>
        </w:r>
        <w:r w:rsidR="005A234C">
          <w:rPr>
            <w:noProof/>
            <w:webHidden/>
          </w:rPr>
          <w:tab/>
        </w:r>
        <w:r w:rsidR="00F02AF5">
          <w:rPr>
            <w:noProof/>
            <w:webHidden/>
          </w:rPr>
          <w:fldChar w:fldCharType="begin"/>
        </w:r>
        <w:r w:rsidR="005A234C">
          <w:rPr>
            <w:noProof/>
            <w:webHidden/>
          </w:rPr>
          <w:instrText xml:space="preserve"> PAGEREF _Toc74316081 \h </w:instrText>
        </w:r>
        <w:r w:rsidR="00F02AF5">
          <w:rPr>
            <w:noProof/>
            <w:webHidden/>
          </w:rPr>
        </w:r>
        <w:r w:rsidR="00F02AF5">
          <w:rPr>
            <w:noProof/>
            <w:webHidden/>
          </w:rPr>
          <w:fldChar w:fldCharType="separate"/>
        </w:r>
        <w:r w:rsidR="00B24219">
          <w:rPr>
            <w:noProof/>
            <w:webHidden/>
          </w:rPr>
          <w:t>365</w:t>
        </w:r>
        <w:r w:rsidR="00F02AF5">
          <w:rPr>
            <w:noProof/>
            <w:webHidden/>
          </w:rPr>
          <w:fldChar w:fldCharType="end"/>
        </w:r>
      </w:hyperlink>
    </w:p>
    <w:p w:rsidR="005A234C" w:rsidRDefault="003A2BD9">
      <w:pPr>
        <w:pStyle w:val="31"/>
        <w:tabs>
          <w:tab w:val="right" w:leader="dot" w:pos="9345"/>
        </w:tabs>
        <w:rPr>
          <w:rFonts w:eastAsiaTheme="minorEastAsia" w:cstheme="minorBidi"/>
          <w:i w:val="0"/>
          <w:iCs w:val="0"/>
          <w:noProof/>
          <w:sz w:val="22"/>
          <w:szCs w:val="22"/>
          <w:lang w:eastAsia="ru-RU"/>
        </w:rPr>
      </w:pPr>
      <w:hyperlink w:anchor="_Toc74316082" w:history="1">
        <w:r w:rsidR="005A234C" w:rsidRPr="008F4A44">
          <w:rPr>
            <w:rStyle w:val="a5"/>
            <w:rFonts w:ascii="Times New Roman" w:hAnsi="Times New Roman" w:cs="Times New Roman"/>
            <w:noProof/>
            <w:lang w:val="uk-UA"/>
          </w:rPr>
          <w:t>Видовий склад земноводних та плазунів НПП «Шацький»</w:t>
        </w:r>
        <w:r w:rsidR="005A234C">
          <w:rPr>
            <w:noProof/>
            <w:webHidden/>
          </w:rPr>
          <w:tab/>
        </w:r>
        <w:r w:rsidR="00F02AF5">
          <w:rPr>
            <w:noProof/>
            <w:webHidden/>
          </w:rPr>
          <w:fldChar w:fldCharType="begin"/>
        </w:r>
        <w:r w:rsidR="005A234C">
          <w:rPr>
            <w:noProof/>
            <w:webHidden/>
          </w:rPr>
          <w:instrText xml:space="preserve"> PAGEREF _Toc74316082 \h </w:instrText>
        </w:r>
        <w:r w:rsidR="00F02AF5">
          <w:rPr>
            <w:noProof/>
            <w:webHidden/>
          </w:rPr>
        </w:r>
        <w:r w:rsidR="00F02AF5">
          <w:rPr>
            <w:noProof/>
            <w:webHidden/>
          </w:rPr>
          <w:fldChar w:fldCharType="separate"/>
        </w:r>
        <w:r w:rsidR="00B24219">
          <w:rPr>
            <w:noProof/>
            <w:webHidden/>
          </w:rPr>
          <w:t>366</w:t>
        </w:r>
        <w:r w:rsidR="00F02AF5">
          <w:rPr>
            <w:noProof/>
            <w:webHidden/>
          </w:rPr>
          <w:fldChar w:fldCharType="end"/>
        </w:r>
      </w:hyperlink>
    </w:p>
    <w:p w:rsidR="005A234C" w:rsidRDefault="003A2BD9">
      <w:pPr>
        <w:pStyle w:val="11"/>
        <w:tabs>
          <w:tab w:val="right" w:leader="dot" w:pos="9345"/>
        </w:tabs>
        <w:rPr>
          <w:rFonts w:eastAsiaTheme="minorEastAsia" w:cstheme="minorBidi"/>
          <w:b w:val="0"/>
          <w:bCs w:val="0"/>
          <w:caps w:val="0"/>
          <w:noProof/>
          <w:sz w:val="22"/>
          <w:szCs w:val="22"/>
          <w:lang w:eastAsia="ru-RU"/>
        </w:rPr>
      </w:pPr>
      <w:hyperlink w:anchor="_Toc74316083" w:history="1">
        <w:r w:rsidR="005A234C" w:rsidRPr="008F4A44">
          <w:rPr>
            <w:rStyle w:val="a5"/>
            <w:rFonts w:ascii="Times New Roman" w:hAnsi="Times New Roman" w:cs="Times New Roman"/>
            <w:noProof/>
            <w:lang w:val="uk-UA"/>
          </w:rPr>
          <w:t>СПИСОК ВИКОРИСТАНИХ ДЖЕРЕЛ</w:t>
        </w:r>
        <w:r w:rsidR="005A234C">
          <w:rPr>
            <w:noProof/>
            <w:webHidden/>
          </w:rPr>
          <w:tab/>
        </w:r>
        <w:r w:rsidR="00F02AF5">
          <w:rPr>
            <w:noProof/>
            <w:webHidden/>
          </w:rPr>
          <w:fldChar w:fldCharType="begin"/>
        </w:r>
        <w:r w:rsidR="005A234C">
          <w:rPr>
            <w:noProof/>
            <w:webHidden/>
          </w:rPr>
          <w:instrText xml:space="preserve"> PAGEREF _Toc74316083 \h </w:instrText>
        </w:r>
        <w:r w:rsidR="00F02AF5">
          <w:rPr>
            <w:noProof/>
            <w:webHidden/>
          </w:rPr>
        </w:r>
        <w:r w:rsidR="00F02AF5">
          <w:rPr>
            <w:noProof/>
            <w:webHidden/>
          </w:rPr>
          <w:fldChar w:fldCharType="separate"/>
        </w:r>
        <w:r w:rsidR="00B24219">
          <w:rPr>
            <w:noProof/>
            <w:webHidden/>
          </w:rPr>
          <w:t>367</w:t>
        </w:r>
        <w:r w:rsidR="00F02AF5">
          <w:rPr>
            <w:noProof/>
            <w:webHidden/>
          </w:rPr>
          <w:fldChar w:fldCharType="end"/>
        </w:r>
      </w:hyperlink>
    </w:p>
    <w:p w:rsidR="00623AD3" w:rsidRPr="00CB0877" w:rsidRDefault="00F02AF5" w:rsidP="00623AD3">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fldChar w:fldCharType="end"/>
      </w:r>
    </w:p>
    <w:p w:rsidR="00623AD3" w:rsidRPr="00CB0877" w:rsidRDefault="00623AD3">
      <w:pPr>
        <w:rPr>
          <w:rFonts w:ascii="Times New Roman" w:hAnsi="Times New Roman"/>
          <w:b/>
          <w:sz w:val="24"/>
          <w:szCs w:val="24"/>
          <w:lang w:val="uk-UA"/>
        </w:rPr>
      </w:pPr>
      <w:r w:rsidRPr="00CB0877">
        <w:rPr>
          <w:rFonts w:ascii="Times New Roman" w:hAnsi="Times New Roman"/>
          <w:b/>
          <w:sz w:val="24"/>
          <w:szCs w:val="24"/>
          <w:lang w:val="uk-UA"/>
        </w:rPr>
        <w:br w:type="page"/>
      </w:r>
    </w:p>
    <w:p w:rsidR="00623AD3" w:rsidRPr="00CB0877" w:rsidRDefault="00623AD3" w:rsidP="0063601D">
      <w:pPr>
        <w:pStyle w:val="1"/>
        <w:spacing w:before="0" w:line="240" w:lineRule="auto"/>
        <w:jc w:val="center"/>
        <w:rPr>
          <w:rFonts w:ascii="Times New Roman" w:hAnsi="Times New Roman" w:cs="Times New Roman"/>
          <w:color w:val="auto"/>
          <w:sz w:val="24"/>
          <w:szCs w:val="24"/>
          <w:lang w:val="uk-UA"/>
        </w:rPr>
      </w:pPr>
      <w:bookmarkStart w:id="14" w:name="_Toc74315953"/>
      <w:r w:rsidRPr="00CB0877">
        <w:rPr>
          <w:rFonts w:ascii="Times New Roman" w:hAnsi="Times New Roman" w:cs="Times New Roman"/>
          <w:color w:val="auto"/>
          <w:sz w:val="24"/>
          <w:szCs w:val="24"/>
          <w:lang w:val="uk-UA"/>
        </w:rPr>
        <w:lastRenderedPageBreak/>
        <w:t>ПЕРЕЛІК ВИКОРИСТАНИХ СКОРОЧЕНЬ</w:t>
      </w:r>
      <w:bookmarkEnd w:id="14"/>
    </w:p>
    <w:p w:rsidR="00044DBF" w:rsidRPr="00CB0877" w:rsidRDefault="00044DBF" w:rsidP="00044DBF">
      <w:pPr>
        <w:spacing w:after="0" w:line="240" w:lineRule="auto"/>
        <w:rPr>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0333C" w:rsidRPr="00CB0877" w:rsidTr="00D60655">
        <w:tc>
          <w:tcPr>
            <w:tcW w:w="4785" w:type="dxa"/>
          </w:tcPr>
          <w:p w:rsidR="004219C5" w:rsidRPr="00841E62" w:rsidRDefault="004219C5" w:rsidP="00FD6E91">
            <w:pPr>
              <w:jc w:val="both"/>
              <w:outlineLvl w:val="8"/>
              <w:rPr>
                <w:rFonts w:ascii="Times New Roman" w:hAnsi="Times New Roman"/>
                <w:b/>
                <w:sz w:val="24"/>
                <w:szCs w:val="24"/>
                <w:lang w:val="uk-UA" w:eastAsia="uk-UA"/>
              </w:rPr>
            </w:pPr>
            <w:r w:rsidRPr="00841E62">
              <w:rPr>
                <w:rFonts w:ascii="Times New Roman" w:hAnsi="Times New Roman"/>
                <w:b/>
                <w:sz w:val="24"/>
                <w:szCs w:val="24"/>
                <w:lang w:val="uk-UA"/>
              </w:rPr>
              <w:t>АРЗ СП УДСНС</w:t>
            </w:r>
            <w:r w:rsidRPr="00841E62">
              <w:rPr>
                <w:rFonts w:ascii="Times New Roman" w:hAnsi="Times New Roman"/>
                <w:sz w:val="24"/>
                <w:szCs w:val="24"/>
                <w:lang w:val="uk-UA"/>
              </w:rPr>
              <w:t xml:space="preserve"> – Аварійно-рятувальний</w:t>
            </w:r>
            <w:r w:rsidR="00F840AC" w:rsidRPr="00841E62">
              <w:rPr>
                <w:rFonts w:ascii="Times New Roman" w:hAnsi="Times New Roman"/>
                <w:sz w:val="24"/>
                <w:szCs w:val="24"/>
                <w:lang w:val="uk-UA"/>
              </w:rPr>
              <w:t xml:space="preserve"> </w:t>
            </w:r>
            <w:r w:rsidRPr="00841E62">
              <w:rPr>
                <w:rFonts w:ascii="Times New Roman" w:hAnsi="Times New Roman"/>
                <w:sz w:val="24"/>
                <w:szCs w:val="24"/>
                <w:lang w:val="uk-UA"/>
              </w:rPr>
              <w:t>загін спеціального призначення Управління Державної служби з надзвичайних ситуацій</w:t>
            </w:r>
          </w:p>
          <w:p w:rsidR="00E24D3B" w:rsidRPr="00841E62" w:rsidRDefault="00E24D3B" w:rsidP="00FD6E91">
            <w:pPr>
              <w:jc w:val="both"/>
              <w:outlineLvl w:val="8"/>
              <w:rPr>
                <w:rFonts w:ascii="Times New Roman" w:hAnsi="Times New Roman"/>
                <w:sz w:val="24"/>
                <w:szCs w:val="24"/>
                <w:lang w:val="uk-UA" w:eastAsia="uk-UA"/>
              </w:rPr>
            </w:pPr>
            <w:r w:rsidRPr="00841E62">
              <w:rPr>
                <w:rFonts w:ascii="Times New Roman" w:hAnsi="Times New Roman"/>
                <w:b/>
                <w:sz w:val="24"/>
                <w:szCs w:val="24"/>
                <w:lang w:val="uk-UA" w:eastAsia="uk-UA"/>
              </w:rPr>
              <w:t xml:space="preserve">АТС </w:t>
            </w:r>
            <w:r w:rsidRPr="00841E62">
              <w:rPr>
                <w:rFonts w:ascii="Times New Roman" w:hAnsi="Times New Roman"/>
                <w:sz w:val="24"/>
                <w:szCs w:val="24"/>
                <w:lang w:val="uk-UA" w:eastAsia="uk-UA"/>
              </w:rPr>
              <w:t>– автоматична телефонна станція</w:t>
            </w:r>
          </w:p>
          <w:p w:rsidR="00C0333C" w:rsidRPr="00841E62" w:rsidRDefault="00C0333C" w:rsidP="00FD6E91">
            <w:pPr>
              <w:jc w:val="both"/>
              <w:outlineLvl w:val="8"/>
              <w:rPr>
                <w:rFonts w:ascii="Times New Roman" w:hAnsi="Times New Roman"/>
                <w:sz w:val="24"/>
                <w:szCs w:val="24"/>
                <w:lang w:val="uk-UA" w:eastAsia="uk-UA"/>
              </w:rPr>
            </w:pPr>
            <w:r w:rsidRPr="00841E62">
              <w:rPr>
                <w:rFonts w:ascii="Times New Roman" w:hAnsi="Times New Roman"/>
                <w:b/>
                <w:sz w:val="24"/>
                <w:szCs w:val="24"/>
                <w:lang w:val="uk-UA" w:eastAsia="uk-UA"/>
              </w:rPr>
              <w:t>Бернська конвенція</w:t>
            </w:r>
            <w:r w:rsidRPr="00841E62">
              <w:rPr>
                <w:rFonts w:ascii="Times New Roman" w:hAnsi="Times New Roman"/>
                <w:sz w:val="24"/>
                <w:szCs w:val="24"/>
                <w:lang w:val="uk-UA" w:eastAsia="uk-UA"/>
              </w:rPr>
              <w:t xml:space="preserve"> – Конвенція про охорону дикої флори та фауни і природних середовищ існування в Європі, 19.09.1979 р., м. Берн, Швейцарія, приєднання України згідно із Законом України від 29.10.1996 р. № 436/96-ВР</w:t>
            </w:r>
          </w:p>
          <w:p w:rsidR="00E24D3B" w:rsidRPr="00841E62" w:rsidRDefault="00E24D3B" w:rsidP="00FD6E91">
            <w:pPr>
              <w:jc w:val="both"/>
              <w:outlineLvl w:val="8"/>
              <w:rPr>
                <w:rFonts w:ascii="Times New Roman" w:hAnsi="Times New Roman"/>
                <w:sz w:val="24"/>
                <w:szCs w:val="24"/>
                <w:lang w:val="uk-UA" w:eastAsia="uk-UA"/>
              </w:rPr>
            </w:pPr>
            <w:r w:rsidRPr="00841E62">
              <w:rPr>
                <w:rFonts w:ascii="Times New Roman" w:hAnsi="Times New Roman"/>
                <w:b/>
                <w:sz w:val="24"/>
                <w:szCs w:val="24"/>
                <w:lang w:val="uk-UA" w:eastAsia="uk-UA"/>
              </w:rPr>
              <w:t>ВАТ</w:t>
            </w:r>
            <w:r w:rsidRPr="00841E62">
              <w:rPr>
                <w:rFonts w:ascii="Times New Roman" w:hAnsi="Times New Roman"/>
                <w:sz w:val="24"/>
                <w:szCs w:val="24"/>
                <w:lang w:val="uk-UA" w:eastAsia="uk-UA"/>
              </w:rPr>
              <w:t xml:space="preserve"> – відкрите акціонерне товариство</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вид., в</w:t>
            </w:r>
            <w:r w:rsidRPr="00841E62">
              <w:rPr>
                <w:rFonts w:ascii="Times New Roman" w:hAnsi="Times New Roman"/>
                <w:sz w:val="24"/>
                <w:szCs w:val="24"/>
                <w:lang w:val="uk-UA"/>
              </w:rPr>
              <w:t>. – виділ</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 xml:space="preserve">власні землі </w:t>
            </w:r>
            <w:r w:rsidR="00CA7B9D" w:rsidRPr="00841E62">
              <w:rPr>
                <w:rFonts w:ascii="Times New Roman" w:hAnsi="Times New Roman"/>
                <w:b/>
                <w:sz w:val="24"/>
                <w:szCs w:val="24"/>
                <w:lang w:val="uk-UA"/>
              </w:rPr>
              <w:t>Парку</w:t>
            </w:r>
            <w:r w:rsidRPr="00841E62">
              <w:rPr>
                <w:rFonts w:ascii="Times New Roman" w:hAnsi="Times New Roman"/>
                <w:sz w:val="24"/>
                <w:szCs w:val="24"/>
                <w:lang w:val="uk-UA"/>
              </w:rPr>
              <w:t xml:space="preserve"> – земельні ділянки, надані Парку в постійне користування</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ВРХ</w:t>
            </w:r>
            <w:r w:rsidRPr="00841E62">
              <w:rPr>
                <w:rFonts w:ascii="Times New Roman" w:hAnsi="Times New Roman"/>
                <w:sz w:val="24"/>
                <w:szCs w:val="24"/>
                <w:lang w:val="uk-UA"/>
              </w:rPr>
              <w:t xml:space="preserve"> – велика рогата худоба</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в т. ч.</w:t>
            </w:r>
            <w:r w:rsidRPr="00841E62">
              <w:rPr>
                <w:rFonts w:ascii="Times New Roman" w:hAnsi="Times New Roman"/>
                <w:sz w:val="24"/>
                <w:szCs w:val="24"/>
                <w:lang w:val="uk-UA"/>
              </w:rPr>
              <w:t xml:space="preserve"> – в тому числі</w:t>
            </w:r>
          </w:p>
          <w:p w:rsidR="004D5FD1" w:rsidRPr="00841E62" w:rsidRDefault="004D5FD1"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г</w:t>
            </w:r>
            <w:r w:rsidRPr="00841E62">
              <w:rPr>
                <w:rFonts w:ascii="Times New Roman" w:hAnsi="Times New Roman"/>
                <w:sz w:val="24"/>
                <w:szCs w:val="24"/>
                <w:lang w:val="uk-UA"/>
              </w:rPr>
              <w:t xml:space="preserve"> - грам</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га</w:t>
            </w:r>
            <w:r w:rsidRPr="00841E62">
              <w:rPr>
                <w:rFonts w:ascii="Times New Roman" w:hAnsi="Times New Roman"/>
                <w:sz w:val="24"/>
                <w:szCs w:val="24"/>
                <w:lang w:val="uk-UA"/>
              </w:rPr>
              <w:t xml:space="preserve"> – гектар</w:t>
            </w:r>
          </w:p>
          <w:p w:rsidR="003122E1" w:rsidRPr="00841E62" w:rsidRDefault="003122E1" w:rsidP="00FD6E91">
            <w:pPr>
              <w:jc w:val="both"/>
              <w:outlineLvl w:val="8"/>
              <w:rPr>
                <w:rFonts w:ascii="Times New Roman" w:hAnsi="Times New Roman"/>
                <w:sz w:val="24"/>
                <w:szCs w:val="24"/>
                <w:lang w:val="uk-UA"/>
              </w:rPr>
            </w:pPr>
            <w:r w:rsidRPr="00841E62">
              <w:rPr>
                <w:rFonts w:ascii="Times New Roman" w:hAnsi="Times New Roman"/>
                <w:b/>
                <w:bCs/>
                <w:sz w:val="24"/>
                <w:szCs w:val="24"/>
                <w:lang w:val="uk-UA"/>
              </w:rPr>
              <w:t>госп</w:t>
            </w:r>
            <w:r w:rsidRPr="00841E62">
              <w:rPr>
                <w:rFonts w:ascii="Times New Roman" w:hAnsi="Times New Roman"/>
                <w:sz w:val="24"/>
                <w:szCs w:val="24"/>
                <w:lang w:val="uk-UA"/>
              </w:rPr>
              <w:t>. – господарський</w:t>
            </w:r>
          </w:p>
          <w:p w:rsidR="00015C0C" w:rsidRPr="00841E62" w:rsidRDefault="00015C0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гПа</w:t>
            </w:r>
            <w:r w:rsidRPr="00841E62">
              <w:rPr>
                <w:rFonts w:ascii="Times New Roman" w:hAnsi="Times New Roman"/>
                <w:sz w:val="24"/>
                <w:szCs w:val="24"/>
                <w:lang w:val="uk-UA"/>
              </w:rPr>
              <w:t xml:space="preserve"> – гектопаскаль </w:t>
            </w:r>
          </w:p>
          <w:p w:rsidR="00005D7C" w:rsidRPr="00841E62" w:rsidRDefault="00005D7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Держлісагентство</w:t>
            </w:r>
            <w:r w:rsidRPr="00841E62">
              <w:rPr>
                <w:rFonts w:ascii="Times New Roman" w:hAnsi="Times New Roman"/>
                <w:sz w:val="24"/>
                <w:szCs w:val="24"/>
                <w:lang w:val="uk-UA"/>
              </w:rPr>
              <w:t xml:space="preserve"> – Державне агентство лісових ресурсів України</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ДЛГ</w:t>
            </w:r>
            <w:r w:rsidR="00276816" w:rsidRPr="00841E62">
              <w:rPr>
                <w:rFonts w:ascii="Times New Roman" w:hAnsi="Times New Roman"/>
                <w:sz w:val="24"/>
                <w:szCs w:val="24"/>
                <w:lang w:val="uk-UA"/>
              </w:rPr>
              <w:t xml:space="preserve"> – Державне лісове господарство</w:t>
            </w:r>
          </w:p>
          <w:p w:rsidR="00765A3D" w:rsidRPr="00841E62" w:rsidRDefault="00765A3D"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 xml:space="preserve">ДП </w:t>
            </w:r>
            <w:r w:rsidRPr="00841E62">
              <w:rPr>
                <w:rFonts w:ascii="Times New Roman" w:hAnsi="Times New Roman"/>
                <w:sz w:val="24"/>
                <w:szCs w:val="24"/>
                <w:lang w:val="uk-UA"/>
              </w:rPr>
              <w:t>– державне підприємство</w:t>
            </w:r>
          </w:p>
          <w:p w:rsidR="007E51ED" w:rsidRPr="00841E62" w:rsidRDefault="007E51ED"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ДПД</w:t>
            </w:r>
            <w:r w:rsidRPr="00841E62">
              <w:rPr>
                <w:rFonts w:ascii="Times New Roman" w:hAnsi="Times New Roman"/>
                <w:sz w:val="24"/>
                <w:szCs w:val="24"/>
                <w:lang w:val="uk-UA"/>
              </w:rPr>
              <w:t xml:space="preserve"> </w:t>
            </w:r>
            <w:r w:rsidR="00F60F99" w:rsidRPr="00841E62">
              <w:rPr>
                <w:rFonts w:ascii="Times New Roman" w:hAnsi="Times New Roman"/>
                <w:sz w:val="24"/>
                <w:szCs w:val="24"/>
                <w:lang w:val="uk-UA"/>
              </w:rPr>
              <w:t>–</w:t>
            </w:r>
            <w:r w:rsidRPr="00841E62">
              <w:rPr>
                <w:rFonts w:ascii="Times New Roman" w:hAnsi="Times New Roman"/>
                <w:sz w:val="24"/>
                <w:szCs w:val="24"/>
                <w:lang w:val="uk-UA"/>
              </w:rPr>
              <w:t xml:space="preserve"> </w:t>
            </w:r>
            <w:r w:rsidR="00F60F99" w:rsidRPr="00841E62">
              <w:rPr>
                <w:rFonts w:ascii="Times New Roman" w:hAnsi="Times New Roman"/>
                <w:sz w:val="24"/>
                <w:szCs w:val="24"/>
                <w:lang w:val="uk-UA"/>
              </w:rPr>
              <w:t>добровільні пожежні дружини</w:t>
            </w:r>
          </w:p>
          <w:p w:rsidR="002047C6" w:rsidRPr="00841E62" w:rsidRDefault="002047C6"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ЗОШ</w:t>
            </w:r>
            <w:r w:rsidRPr="00841E62">
              <w:rPr>
                <w:rFonts w:ascii="Times New Roman" w:hAnsi="Times New Roman"/>
                <w:sz w:val="24"/>
                <w:szCs w:val="24"/>
                <w:lang w:val="uk-UA"/>
              </w:rPr>
              <w:t xml:space="preserve"> – загальноосвітня школа</w:t>
            </w:r>
          </w:p>
          <w:p w:rsidR="00806DAE" w:rsidRPr="00841E62" w:rsidRDefault="00806DAE"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зх</w:t>
            </w:r>
            <w:r w:rsidRPr="00841E62">
              <w:rPr>
                <w:rFonts w:ascii="Times New Roman" w:hAnsi="Times New Roman"/>
                <w:sz w:val="24"/>
                <w:szCs w:val="24"/>
                <w:lang w:val="uk-UA"/>
              </w:rPr>
              <w:t xml:space="preserve">. – захід </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АЗПСМ</w:t>
            </w:r>
            <w:r w:rsidRPr="00841E62">
              <w:rPr>
                <w:rFonts w:ascii="Times New Roman" w:hAnsi="Times New Roman"/>
                <w:sz w:val="24"/>
                <w:szCs w:val="24"/>
                <w:lang w:val="uk-UA"/>
              </w:rPr>
              <w:t xml:space="preserve"> – амбулаторія загальної практики – сімейної медицини</w:t>
            </w:r>
          </w:p>
          <w:p w:rsidR="00015C0C" w:rsidRPr="00841E62" w:rsidRDefault="00015C0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ім.</w:t>
            </w:r>
            <w:r w:rsidRPr="00841E62">
              <w:rPr>
                <w:rFonts w:ascii="Times New Roman" w:hAnsi="Times New Roman"/>
                <w:sz w:val="24"/>
                <w:szCs w:val="24"/>
                <w:lang w:val="uk-UA"/>
              </w:rPr>
              <w:t xml:space="preserve"> – імені </w:t>
            </w:r>
          </w:p>
          <w:p w:rsidR="00015C0C" w:rsidRPr="00841E62" w:rsidRDefault="00015C0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ін.</w:t>
            </w:r>
            <w:r w:rsidRPr="00841E62">
              <w:rPr>
                <w:rFonts w:ascii="Times New Roman" w:hAnsi="Times New Roman"/>
                <w:sz w:val="24"/>
                <w:szCs w:val="24"/>
                <w:lang w:val="uk-UA"/>
              </w:rPr>
              <w:t xml:space="preserve"> – інші </w:t>
            </w:r>
          </w:p>
          <w:p w:rsidR="00044DBF"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і т.д.</w:t>
            </w:r>
            <w:r w:rsidRPr="00841E62">
              <w:rPr>
                <w:rFonts w:ascii="Times New Roman" w:hAnsi="Times New Roman"/>
                <w:sz w:val="24"/>
                <w:szCs w:val="24"/>
                <w:lang w:val="uk-UA"/>
              </w:rPr>
              <w:t xml:space="preserve"> – і так далі</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кв.</w:t>
            </w:r>
            <w:r w:rsidRPr="00841E62">
              <w:rPr>
                <w:rFonts w:ascii="Times New Roman" w:hAnsi="Times New Roman"/>
                <w:sz w:val="24"/>
                <w:szCs w:val="24"/>
                <w:lang w:val="uk-UA"/>
              </w:rPr>
              <w:t xml:space="preserve"> – квартал</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кг</w:t>
            </w:r>
            <w:r w:rsidRPr="00841E62">
              <w:rPr>
                <w:rFonts w:ascii="Times New Roman" w:hAnsi="Times New Roman"/>
                <w:sz w:val="24"/>
                <w:szCs w:val="24"/>
                <w:lang w:val="uk-UA"/>
              </w:rPr>
              <w:t xml:space="preserve"> – кілограм</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км</w:t>
            </w:r>
            <w:r w:rsidRPr="00841E62">
              <w:rPr>
                <w:rFonts w:ascii="Times New Roman" w:hAnsi="Times New Roman"/>
                <w:sz w:val="24"/>
                <w:szCs w:val="24"/>
                <w:lang w:val="uk-UA"/>
              </w:rPr>
              <w:t xml:space="preserve"> – кілометр</w:t>
            </w:r>
          </w:p>
          <w:p w:rsidR="00B775C0" w:rsidRPr="00841E62" w:rsidRDefault="00B775C0"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км</w:t>
            </w:r>
            <w:r w:rsidRPr="00841E62">
              <w:rPr>
                <w:rFonts w:ascii="Times New Roman" w:hAnsi="Times New Roman"/>
                <w:b/>
                <w:sz w:val="24"/>
                <w:szCs w:val="24"/>
                <w:vertAlign w:val="superscript"/>
                <w:lang w:val="uk-UA"/>
              </w:rPr>
              <w:t>2</w:t>
            </w:r>
            <w:r w:rsidRPr="00841E62">
              <w:rPr>
                <w:rFonts w:ascii="Times New Roman" w:hAnsi="Times New Roman"/>
                <w:sz w:val="24"/>
                <w:szCs w:val="24"/>
                <w:lang w:val="uk-UA"/>
              </w:rPr>
              <w:t xml:space="preserve"> – кілометр квадратний</w:t>
            </w:r>
          </w:p>
          <w:p w:rsidR="0038701C" w:rsidRPr="00841E62" w:rsidRDefault="0038701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КМУ</w:t>
            </w:r>
            <w:r w:rsidRPr="00841E62">
              <w:rPr>
                <w:rFonts w:ascii="Times New Roman" w:hAnsi="Times New Roman"/>
                <w:sz w:val="24"/>
                <w:szCs w:val="24"/>
                <w:lang w:val="uk-UA"/>
              </w:rPr>
              <w:t xml:space="preserve"> – Кабінет Міністрів України</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 xml:space="preserve">КП </w:t>
            </w:r>
            <w:r w:rsidRPr="00841E62">
              <w:rPr>
                <w:rFonts w:ascii="Times New Roman" w:hAnsi="Times New Roman"/>
                <w:sz w:val="24"/>
                <w:szCs w:val="24"/>
                <w:lang w:val="uk-UA"/>
              </w:rPr>
              <w:t>– комунальне підприємство</w:t>
            </w:r>
          </w:p>
          <w:p w:rsidR="009A2420" w:rsidRPr="00841E62" w:rsidRDefault="009A2420"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КПП</w:t>
            </w:r>
            <w:r w:rsidRPr="00841E62">
              <w:rPr>
                <w:rFonts w:ascii="Times New Roman" w:hAnsi="Times New Roman"/>
                <w:sz w:val="24"/>
                <w:szCs w:val="24"/>
                <w:lang w:val="uk-UA"/>
              </w:rPr>
              <w:t xml:space="preserve"> – контрольно-пропускний пункт</w:t>
            </w:r>
          </w:p>
          <w:p w:rsidR="004D5FD1" w:rsidRPr="00841E62" w:rsidRDefault="004D5FD1"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л</w:t>
            </w:r>
            <w:r w:rsidRPr="00841E62">
              <w:rPr>
                <w:rFonts w:ascii="Times New Roman" w:hAnsi="Times New Roman"/>
                <w:sz w:val="24"/>
                <w:szCs w:val="24"/>
                <w:lang w:val="uk-UA"/>
              </w:rPr>
              <w:t xml:space="preserve"> – літр </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л-во</w:t>
            </w:r>
            <w:r w:rsidRPr="00841E62">
              <w:rPr>
                <w:rFonts w:ascii="Times New Roman" w:hAnsi="Times New Roman"/>
                <w:sz w:val="24"/>
                <w:szCs w:val="24"/>
                <w:lang w:val="uk-UA"/>
              </w:rPr>
              <w:t xml:space="preserve"> – лісництво</w:t>
            </w:r>
          </w:p>
          <w:p w:rsidR="00640D2C" w:rsidRPr="00841E62" w:rsidRDefault="00640D2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ЛЕМ</w:t>
            </w:r>
            <w:r w:rsidRPr="00841E62">
              <w:rPr>
                <w:rFonts w:ascii="Times New Roman" w:hAnsi="Times New Roman"/>
                <w:sz w:val="24"/>
                <w:szCs w:val="24"/>
                <w:lang w:val="uk-UA"/>
              </w:rPr>
              <w:t xml:space="preserve"> – лінія електромереж</w:t>
            </w:r>
          </w:p>
          <w:p w:rsidR="006D22D2"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w:t>
            </w:r>
            <w:r w:rsidRPr="00841E62">
              <w:rPr>
                <w:rFonts w:ascii="Times New Roman" w:hAnsi="Times New Roman"/>
                <w:sz w:val="24"/>
                <w:szCs w:val="24"/>
                <w:lang w:val="uk-UA"/>
              </w:rPr>
              <w:t xml:space="preserve"> – метр</w:t>
            </w:r>
            <w:r w:rsidR="001E3FD8" w:rsidRPr="00841E62">
              <w:rPr>
                <w:rFonts w:ascii="Times New Roman" w:hAnsi="Times New Roman"/>
                <w:sz w:val="24"/>
                <w:szCs w:val="24"/>
                <w:lang w:val="uk-UA"/>
              </w:rPr>
              <w:t>, місто</w:t>
            </w:r>
            <w:r w:rsidRPr="00841E62">
              <w:rPr>
                <w:rFonts w:ascii="Times New Roman" w:hAnsi="Times New Roman"/>
                <w:sz w:val="24"/>
                <w:szCs w:val="24"/>
                <w:lang w:val="uk-UA"/>
              </w:rPr>
              <w:t xml:space="preserve"> </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w:t>
            </w:r>
            <w:r w:rsidRPr="00841E62">
              <w:rPr>
                <w:rFonts w:ascii="Times New Roman" w:hAnsi="Times New Roman"/>
                <w:b/>
                <w:sz w:val="24"/>
                <w:szCs w:val="24"/>
                <w:vertAlign w:val="superscript"/>
                <w:lang w:val="uk-UA"/>
              </w:rPr>
              <w:t>2</w:t>
            </w:r>
            <w:r w:rsidRPr="00841E62">
              <w:rPr>
                <w:rFonts w:ascii="Times New Roman" w:hAnsi="Times New Roman"/>
                <w:sz w:val="24"/>
                <w:szCs w:val="24"/>
                <w:lang w:val="uk-UA"/>
              </w:rPr>
              <w:t xml:space="preserve"> – метр квадратний</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w:t>
            </w:r>
            <w:r w:rsidRPr="00841E62">
              <w:rPr>
                <w:rFonts w:ascii="Times New Roman" w:hAnsi="Times New Roman"/>
                <w:b/>
                <w:sz w:val="24"/>
                <w:szCs w:val="24"/>
                <w:vertAlign w:val="superscript"/>
                <w:lang w:val="uk-UA"/>
              </w:rPr>
              <w:t>3</w:t>
            </w:r>
            <w:r w:rsidRPr="00841E62">
              <w:rPr>
                <w:rFonts w:ascii="Times New Roman" w:hAnsi="Times New Roman"/>
                <w:sz w:val="24"/>
                <w:szCs w:val="24"/>
                <w:lang w:val="uk-UA"/>
              </w:rPr>
              <w:t xml:space="preserve"> – метр кубічний</w:t>
            </w:r>
          </w:p>
          <w:p w:rsidR="00044DBF"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МАБ</w:t>
            </w:r>
            <w:r w:rsidRPr="00841E62">
              <w:rPr>
                <w:rFonts w:ascii="Times New Roman" w:hAnsi="Times New Roman"/>
                <w:sz w:val="24"/>
                <w:szCs w:val="24"/>
                <w:lang w:val="uk-UA"/>
              </w:rPr>
              <w:t xml:space="preserve"> – Програма «Людина і біосфера»</w:t>
            </w:r>
          </w:p>
          <w:p w:rsidR="00044DBF"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МАН</w:t>
            </w:r>
            <w:r w:rsidRPr="00841E62">
              <w:rPr>
                <w:rFonts w:ascii="Times New Roman" w:hAnsi="Times New Roman"/>
                <w:sz w:val="24"/>
                <w:szCs w:val="24"/>
                <w:lang w:val="uk-UA"/>
              </w:rPr>
              <w:t xml:space="preserve"> – </w:t>
            </w:r>
            <w:r w:rsidR="00EB29EE" w:rsidRPr="00841E62">
              <w:rPr>
                <w:rFonts w:ascii="Times New Roman" w:hAnsi="Times New Roman"/>
                <w:sz w:val="24"/>
                <w:szCs w:val="24"/>
                <w:lang w:val="uk-UA"/>
              </w:rPr>
              <w:t>М</w:t>
            </w:r>
            <w:r w:rsidRPr="00841E62">
              <w:rPr>
                <w:rFonts w:ascii="Times New Roman" w:hAnsi="Times New Roman"/>
                <w:sz w:val="24"/>
                <w:szCs w:val="24"/>
                <w:lang w:val="uk-UA"/>
              </w:rPr>
              <w:t>ала академія наук</w:t>
            </w:r>
          </w:p>
          <w:p w:rsidR="00044DBF"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МДж</w:t>
            </w:r>
            <w:r w:rsidRPr="00841E62">
              <w:rPr>
                <w:rFonts w:ascii="Times New Roman" w:hAnsi="Times New Roman"/>
                <w:sz w:val="24"/>
                <w:szCs w:val="24"/>
                <w:lang w:val="uk-UA"/>
              </w:rPr>
              <w:t xml:space="preserve"> – мегаджоуль </w:t>
            </w:r>
          </w:p>
          <w:p w:rsidR="00044DBF" w:rsidRPr="00841E62" w:rsidRDefault="001A1AB0"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Міндовкілля</w:t>
            </w:r>
            <w:r w:rsidR="00044DBF" w:rsidRPr="00841E62">
              <w:rPr>
                <w:rFonts w:ascii="Times New Roman" w:hAnsi="Times New Roman"/>
                <w:sz w:val="24"/>
                <w:szCs w:val="24"/>
                <w:lang w:val="uk-UA"/>
              </w:rPr>
              <w:t xml:space="preserve"> – </w:t>
            </w:r>
            <w:r w:rsidRPr="00841E62">
              <w:rPr>
                <w:rFonts w:ascii="Times New Roman" w:hAnsi="Times New Roman"/>
                <w:sz w:val="24"/>
                <w:szCs w:val="24"/>
                <w:lang w:val="uk-UA"/>
              </w:rPr>
              <w:t>Міністерство захисту довкілля та природних ресурсів України</w:t>
            </w:r>
          </w:p>
          <w:p w:rsidR="00B466DE" w:rsidRPr="00841E62" w:rsidRDefault="00B466DE" w:rsidP="00B466DE">
            <w:pPr>
              <w:jc w:val="both"/>
              <w:outlineLvl w:val="8"/>
              <w:rPr>
                <w:rFonts w:ascii="Times New Roman" w:hAnsi="Times New Roman"/>
                <w:b/>
                <w:sz w:val="24"/>
                <w:szCs w:val="24"/>
                <w:lang w:val="uk-UA"/>
              </w:rPr>
            </w:pPr>
            <w:r w:rsidRPr="00841E62">
              <w:rPr>
                <w:rFonts w:ascii="Times New Roman" w:hAnsi="Times New Roman"/>
                <w:b/>
                <w:sz w:val="24"/>
                <w:szCs w:val="24"/>
                <w:lang w:val="uk-UA"/>
              </w:rPr>
              <w:lastRenderedPageBreak/>
              <w:t xml:space="preserve">Мінприроди – </w:t>
            </w:r>
            <w:r w:rsidRPr="00841E62">
              <w:rPr>
                <w:rFonts w:ascii="Times New Roman" w:hAnsi="Times New Roman"/>
                <w:sz w:val="24"/>
                <w:szCs w:val="24"/>
                <w:lang w:val="uk-UA"/>
              </w:rPr>
              <w:t>Міністерство екології та природних ресурсів України</w:t>
            </w:r>
          </w:p>
          <w:p w:rsidR="001E3FD8" w:rsidRPr="00841E62" w:rsidRDefault="001E3FD8"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млн</w:t>
            </w:r>
            <w:r w:rsidRPr="00841E62">
              <w:rPr>
                <w:rFonts w:ascii="Times New Roman" w:hAnsi="Times New Roman"/>
                <w:sz w:val="24"/>
                <w:szCs w:val="24"/>
                <w:lang w:val="uk-UA"/>
              </w:rPr>
              <w:t xml:space="preserve">. – мільйон </w:t>
            </w:r>
          </w:p>
          <w:p w:rsidR="00E43271"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мм</w:t>
            </w:r>
            <w:r w:rsidRPr="00841E62">
              <w:rPr>
                <w:rFonts w:ascii="Times New Roman" w:hAnsi="Times New Roman"/>
                <w:sz w:val="24"/>
                <w:szCs w:val="24"/>
                <w:lang w:val="uk-UA"/>
              </w:rPr>
              <w:t xml:space="preserve"> – міліметри </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м/п</w:t>
            </w:r>
            <w:r w:rsidRPr="00841E62">
              <w:rPr>
                <w:rFonts w:ascii="Times New Roman" w:hAnsi="Times New Roman"/>
                <w:sz w:val="24"/>
                <w:szCs w:val="24"/>
                <w:lang w:val="uk-UA"/>
              </w:rPr>
              <w:t xml:space="preserve"> - медперсонал</w:t>
            </w:r>
          </w:p>
          <w:p w:rsidR="00044DBF"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НАН</w:t>
            </w:r>
            <w:r w:rsidRPr="00841E62">
              <w:rPr>
                <w:rFonts w:ascii="Times New Roman" w:hAnsi="Times New Roman"/>
                <w:sz w:val="24"/>
                <w:szCs w:val="24"/>
                <w:lang w:val="uk-UA"/>
              </w:rPr>
              <w:t xml:space="preserve"> – Національна академія наук</w:t>
            </w:r>
          </w:p>
          <w:p w:rsidR="00B466DE" w:rsidRPr="00841E62" w:rsidRDefault="00B466DE"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НПП</w:t>
            </w:r>
            <w:r w:rsidRPr="00841E62">
              <w:rPr>
                <w:rFonts w:ascii="Times New Roman" w:hAnsi="Times New Roman"/>
                <w:sz w:val="24"/>
                <w:szCs w:val="24"/>
                <w:lang w:val="uk-UA"/>
              </w:rPr>
              <w:t xml:space="preserve"> – Національний природний парк</w:t>
            </w:r>
          </w:p>
          <w:p w:rsidR="00005D7C" w:rsidRPr="00841E62" w:rsidRDefault="00005D7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НТР</w:t>
            </w:r>
            <w:r w:rsidRPr="00841E62">
              <w:rPr>
                <w:rFonts w:ascii="Times New Roman" w:hAnsi="Times New Roman"/>
                <w:sz w:val="24"/>
                <w:szCs w:val="24"/>
                <w:lang w:val="uk-UA"/>
              </w:rPr>
              <w:t xml:space="preserve"> – </w:t>
            </w:r>
            <w:r w:rsidR="00EB29EE" w:rsidRPr="00841E62">
              <w:rPr>
                <w:rFonts w:ascii="Times New Roman" w:hAnsi="Times New Roman"/>
                <w:sz w:val="24"/>
                <w:szCs w:val="24"/>
                <w:lang w:val="uk-UA"/>
              </w:rPr>
              <w:t>Н</w:t>
            </w:r>
            <w:r w:rsidRPr="00841E62">
              <w:rPr>
                <w:rFonts w:ascii="Times New Roman" w:hAnsi="Times New Roman"/>
                <w:sz w:val="24"/>
                <w:szCs w:val="24"/>
                <w:lang w:val="uk-UA"/>
              </w:rPr>
              <w:t>ауково-технічна рада</w:t>
            </w:r>
          </w:p>
          <w:p w:rsidR="00FD3F8D" w:rsidRPr="00841E62" w:rsidRDefault="00FD3F8D"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од.</w:t>
            </w:r>
            <w:r w:rsidRPr="00841E62">
              <w:rPr>
                <w:rFonts w:ascii="Times New Roman" w:hAnsi="Times New Roman"/>
                <w:sz w:val="24"/>
                <w:szCs w:val="24"/>
                <w:lang w:val="uk-UA"/>
              </w:rPr>
              <w:t xml:space="preserve"> – одиниць </w:t>
            </w:r>
          </w:p>
          <w:p w:rsidR="00765A3D" w:rsidRPr="00841E62" w:rsidRDefault="00765A3D"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ОДА</w:t>
            </w:r>
            <w:r w:rsidRPr="00841E62">
              <w:rPr>
                <w:rFonts w:ascii="Times New Roman" w:hAnsi="Times New Roman"/>
                <w:sz w:val="24"/>
                <w:szCs w:val="24"/>
                <w:lang w:val="uk-UA"/>
              </w:rPr>
              <w:t xml:space="preserve"> – </w:t>
            </w:r>
            <w:r w:rsidR="00EB29EE" w:rsidRPr="00841E62">
              <w:rPr>
                <w:rFonts w:ascii="Times New Roman" w:hAnsi="Times New Roman"/>
                <w:sz w:val="24"/>
                <w:szCs w:val="24"/>
                <w:lang w:val="uk-UA"/>
              </w:rPr>
              <w:t>О</w:t>
            </w:r>
            <w:r w:rsidRPr="00841E62">
              <w:rPr>
                <w:rFonts w:ascii="Times New Roman" w:hAnsi="Times New Roman"/>
                <w:sz w:val="24"/>
                <w:szCs w:val="24"/>
                <w:lang w:val="uk-UA"/>
              </w:rPr>
              <w:t>бласна державна адміністрація</w:t>
            </w:r>
          </w:p>
          <w:p w:rsidR="00044DBF" w:rsidRPr="00841E62" w:rsidRDefault="00044DB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оз</w:t>
            </w:r>
            <w:r w:rsidRPr="00841E62">
              <w:rPr>
                <w:rFonts w:ascii="Times New Roman" w:hAnsi="Times New Roman"/>
                <w:sz w:val="24"/>
                <w:szCs w:val="24"/>
                <w:lang w:val="uk-UA"/>
              </w:rPr>
              <w:t>. – озеро</w:t>
            </w:r>
          </w:p>
          <w:p w:rsidR="004219C5" w:rsidRPr="00841E62" w:rsidRDefault="004219C5"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ООН</w:t>
            </w:r>
            <w:r w:rsidRPr="00841E62">
              <w:rPr>
                <w:rFonts w:ascii="Times New Roman" w:hAnsi="Times New Roman"/>
                <w:sz w:val="24"/>
                <w:szCs w:val="24"/>
                <w:lang w:val="uk-UA"/>
              </w:rPr>
              <w:t xml:space="preserve"> – </w:t>
            </w:r>
            <w:r w:rsidR="00EB29EE" w:rsidRPr="00841E62">
              <w:rPr>
                <w:rFonts w:ascii="Times New Roman" w:hAnsi="Times New Roman"/>
                <w:sz w:val="24"/>
                <w:szCs w:val="24"/>
                <w:lang w:val="uk-UA"/>
              </w:rPr>
              <w:t>О</w:t>
            </w:r>
            <w:r w:rsidRPr="00841E62">
              <w:rPr>
                <w:rFonts w:ascii="Times New Roman" w:hAnsi="Times New Roman"/>
                <w:sz w:val="24"/>
                <w:szCs w:val="24"/>
                <w:lang w:val="uk-UA"/>
              </w:rPr>
              <w:t>рганізація об’єднаних націй</w:t>
            </w:r>
          </w:p>
          <w:p w:rsidR="00044DBF"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ОТГ</w:t>
            </w:r>
            <w:r w:rsidRPr="00841E62">
              <w:rPr>
                <w:rFonts w:ascii="Times New Roman" w:hAnsi="Times New Roman"/>
                <w:sz w:val="24"/>
                <w:szCs w:val="24"/>
                <w:lang w:val="uk-UA"/>
              </w:rPr>
              <w:t xml:space="preserve"> – </w:t>
            </w:r>
            <w:r w:rsidR="00EB29EE" w:rsidRPr="00841E62">
              <w:rPr>
                <w:rFonts w:ascii="Times New Roman" w:hAnsi="Times New Roman"/>
                <w:sz w:val="24"/>
                <w:szCs w:val="24"/>
                <w:lang w:val="uk-UA"/>
              </w:rPr>
              <w:t>О</w:t>
            </w:r>
            <w:r w:rsidRPr="00841E62">
              <w:rPr>
                <w:rFonts w:ascii="Times New Roman" w:hAnsi="Times New Roman"/>
                <w:sz w:val="24"/>
                <w:szCs w:val="24"/>
                <w:lang w:val="uk-UA"/>
              </w:rPr>
              <w:t>б’єднана територіальна громада</w:t>
            </w:r>
          </w:p>
        </w:tc>
        <w:tc>
          <w:tcPr>
            <w:tcW w:w="4786" w:type="dxa"/>
          </w:tcPr>
          <w:p w:rsidR="00A55A12" w:rsidRPr="00841E62" w:rsidRDefault="00A55A12"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lastRenderedPageBreak/>
              <w:t>пд.</w:t>
            </w:r>
            <w:r w:rsidRPr="00841E62">
              <w:rPr>
                <w:rFonts w:ascii="Times New Roman" w:hAnsi="Times New Roman"/>
                <w:sz w:val="24"/>
                <w:szCs w:val="24"/>
                <w:lang w:val="uk-UA"/>
              </w:rPr>
              <w:t xml:space="preserve"> – південь </w:t>
            </w:r>
          </w:p>
          <w:p w:rsidR="00A55A12" w:rsidRPr="00841E62" w:rsidRDefault="00A55A12" w:rsidP="00FD6E91">
            <w:pPr>
              <w:jc w:val="both"/>
              <w:outlineLvl w:val="8"/>
              <w:rPr>
                <w:rFonts w:ascii="Times New Roman" w:hAnsi="Times New Roman"/>
                <w:b/>
                <w:sz w:val="24"/>
                <w:szCs w:val="24"/>
                <w:lang w:val="uk-UA"/>
              </w:rPr>
            </w:pPr>
            <w:r w:rsidRPr="00841E62">
              <w:rPr>
                <w:rFonts w:ascii="Times New Roman" w:hAnsi="Times New Roman"/>
                <w:b/>
                <w:sz w:val="24"/>
                <w:szCs w:val="24"/>
                <w:lang w:val="uk-UA"/>
              </w:rPr>
              <w:t>ПЗФ</w:t>
            </w:r>
            <w:r w:rsidRPr="00841E62">
              <w:rPr>
                <w:rFonts w:ascii="Times New Roman" w:hAnsi="Times New Roman"/>
                <w:sz w:val="24"/>
                <w:szCs w:val="24"/>
                <w:lang w:val="uk-UA"/>
              </w:rPr>
              <w:t xml:space="preserve"> – природно-заповідний фонд</w:t>
            </w:r>
          </w:p>
          <w:p w:rsidR="00806DAE" w:rsidRPr="00841E62" w:rsidRDefault="00806DAE" w:rsidP="00FD6E91">
            <w:pPr>
              <w:jc w:val="both"/>
              <w:outlineLvl w:val="8"/>
              <w:rPr>
                <w:rFonts w:ascii="Times New Roman" w:hAnsi="Times New Roman"/>
                <w:b/>
                <w:sz w:val="24"/>
                <w:szCs w:val="24"/>
                <w:lang w:val="uk-UA"/>
              </w:rPr>
            </w:pPr>
            <w:r w:rsidRPr="00841E62">
              <w:rPr>
                <w:rFonts w:ascii="Times New Roman" w:hAnsi="Times New Roman"/>
                <w:b/>
                <w:sz w:val="24"/>
                <w:szCs w:val="24"/>
                <w:lang w:val="uk-UA"/>
              </w:rPr>
              <w:t xml:space="preserve">пн. </w:t>
            </w:r>
            <w:r w:rsidRPr="00841E62">
              <w:rPr>
                <w:rFonts w:ascii="Times New Roman" w:hAnsi="Times New Roman"/>
                <w:sz w:val="24"/>
                <w:szCs w:val="24"/>
                <w:lang w:val="uk-UA"/>
              </w:rPr>
              <w:t>- північ</w:t>
            </w:r>
          </w:p>
          <w:p w:rsidR="00681EB6" w:rsidRPr="00841E62" w:rsidRDefault="00681EB6"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ПНДВ</w:t>
            </w:r>
            <w:r w:rsidRPr="00841E62">
              <w:rPr>
                <w:rFonts w:ascii="Times New Roman" w:hAnsi="Times New Roman"/>
                <w:sz w:val="24"/>
                <w:szCs w:val="24"/>
                <w:lang w:val="uk-UA"/>
              </w:rPr>
              <w:t xml:space="preserve"> – природоохоронні науково-дослідні відділення</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ПП</w:t>
            </w:r>
            <w:r w:rsidRPr="00841E62">
              <w:rPr>
                <w:rFonts w:ascii="Times New Roman" w:hAnsi="Times New Roman"/>
                <w:sz w:val="24"/>
                <w:szCs w:val="24"/>
                <w:lang w:val="uk-UA"/>
              </w:rPr>
              <w:t xml:space="preserve"> – приватне підприємство</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ПрАТ</w:t>
            </w:r>
            <w:r w:rsidRPr="00841E62">
              <w:rPr>
                <w:rFonts w:ascii="Times New Roman" w:hAnsi="Times New Roman"/>
                <w:sz w:val="24"/>
                <w:szCs w:val="24"/>
                <w:lang w:val="uk-UA"/>
              </w:rPr>
              <w:t xml:space="preserve"> – приватне акціонерне товариство</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Проект</w:t>
            </w:r>
            <w:r w:rsidRPr="00841E62">
              <w:rPr>
                <w:rFonts w:ascii="Times New Roman" w:hAnsi="Times New Roman"/>
                <w:sz w:val="24"/>
                <w:szCs w:val="24"/>
                <w:lang w:val="uk-UA"/>
              </w:rPr>
              <w:t xml:space="preserve"> – Проект організації території Шацького національного природного парку, охорони, відтворення та рекреаційного використання його природних комплексів і об’єктів</w:t>
            </w:r>
          </w:p>
          <w:p w:rsidR="00023CD9" w:rsidRPr="00841E62" w:rsidRDefault="00023CD9"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ПХС</w:t>
            </w:r>
            <w:r w:rsidRPr="00841E62">
              <w:rPr>
                <w:rFonts w:ascii="Times New Roman" w:hAnsi="Times New Roman"/>
                <w:sz w:val="24"/>
                <w:szCs w:val="24"/>
                <w:lang w:val="uk-UA"/>
              </w:rPr>
              <w:t xml:space="preserve"> – пожежно-хімічні станції</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р.</w:t>
            </w:r>
            <w:r w:rsidRPr="00841E62">
              <w:rPr>
                <w:rFonts w:ascii="Times New Roman" w:hAnsi="Times New Roman"/>
                <w:sz w:val="24"/>
                <w:szCs w:val="24"/>
                <w:lang w:val="uk-UA"/>
              </w:rPr>
              <w:t xml:space="preserve"> – рік</w:t>
            </w:r>
            <w:r w:rsidR="006D22D2" w:rsidRPr="00841E62">
              <w:rPr>
                <w:rFonts w:ascii="Times New Roman" w:hAnsi="Times New Roman"/>
                <w:sz w:val="24"/>
                <w:szCs w:val="24"/>
                <w:lang w:val="uk-UA"/>
              </w:rPr>
              <w:t>; річка</w:t>
            </w:r>
          </w:p>
          <w:p w:rsidR="00765A3D" w:rsidRPr="00841E62" w:rsidRDefault="00765A3D" w:rsidP="00FD6E91">
            <w:pPr>
              <w:jc w:val="both"/>
              <w:outlineLvl w:val="8"/>
              <w:rPr>
                <w:rFonts w:ascii="Times New Roman" w:hAnsi="Times New Roman"/>
                <w:sz w:val="24"/>
                <w:szCs w:val="24"/>
                <w:lang w:val="uk-UA" w:eastAsia="uk-UA"/>
              </w:rPr>
            </w:pPr>
            <w:r w:rsidRPr="00841E62">
              <w:rPr>
                <w:rFonts w:ascii="Times New Roman" w:hAnsi="Times New Roman"/>
                <w:b/>
                <w:sz w:val="24"/>
                <w:szCs w:val="24"/>
                <w:lang w:val="uk-UA"/>
              </w:rPr>
              <w:t>Рамсарська конвенція</w:t>
            </w:r>
            <w:r w:rsidRPr="00841E62">
              <w:rPr>
                <w:rFonts w:ascii="Times New Roman" w:hAnsi="Times New Roman"/>
                <w:sz w:val="24"/>
                <w:szCs w:val="24"/>
                <w:lang w:val="uk-UA"/>
              </w:rPr>
              <w:t xml:space="preserve"> – </w:t>
            </w:r>
            <w:r w:rsidRPr="00841E62">
              <w:rPr>
                <w:rFonts w:ascii="Times New Roman" w:hAnsi="Times New Roman"/>
                <w:sz w:val="24"/>
                <w:szCs w:val="24"/>
                <w:lang w:val="uk-UA" w:eastAsia="uk-UA"/>
              </w:rPr>
              <w:t>Конвенція про водно-болотні угіддя, що мають міжнародне значення головним чином як середовище існування водоплавних птахів, 02 лютого 1971 року, м. Рамсар, Іран, визнання України учасницею Конвенції згідно із законом України від 29.10.1996 р. № 437/96-ВР</w:t>
            </w:r>
          </w:p>
          <w:p w:rsidR="002E6CE2" w:rsidRPr="00841E62" w:rsidRDefault="002E6CE2" w:rsidP="00FD6E91">
            <w:pPr>
              <w:jc w:val="both"/>
              <w:outlineLvl w:val="8"/>
              <w:rPr>
                <w:rFonts w:ascii="Times New Roman" w:hAnsi="Times New Roman"/>
                <w:sz w:val="24"/>
                <w:szCs w:val="24"/>
                <w:lang w:val="uk-UA" w:eastAsia="uk-UA"/>
              </w:rPr>
            </w:pPr>
            <w:r w:rsidRPr="00841E62">
              <w:rPr>
                <w:rFonts w:ascii="Times New Roman" w:hAnsi="Times New Roman"/>
                <w:b/>
                <w:bCs/>
                <w:sz w:val="24"/>
                <w:szCs w:val="24"/>
                <w:lang w:val="uk-UA" w:eastAsia="uk-UA"/>
              </w:rPr>
              <w:t>рег.</w:t>
            </w:r>
            <w:r w:rsidRPr="00841E62">
              <w:rPr>
                <w:rFonts w:ascii="Times New Roman" w:hAnsi="Times New Roman"/>
                <w:sz w:val="24"/>
                <w:szCs w:val="24"/>
                <w:lang w:val="uk-UA" w:eastAsia="uk-UA"/>
              </w:rPr>
              <w:t xml:space="preserve"> – регульований </w:t>
            </w:r>
          </w:p>
          <w:p w:rsidR="00E24D3B" w:rsidRPr="00841E62" w:rsidRDefault="00E24D3B" w:rsidP="00FD6E91">
            <w:pPr>
              <w:jc w:val="both"/>
              <w:outlineLvl w:val="8"/>
              <w:rPr>
                <w:rFonts w:ascii="Times New Roman" w:hAnsi="Times New Roman"/>
                <w:sz w:val="24"/>
                <w:szCs w:val="24"/>
                <w:lang w:val="uk-UA" w:eastAsia="uk-UA"/>
              </w:rPr>
            </w:pPr>
            <w:r w:rsidRPr="00841E62">
              <w:rPr>
                <w:rFonts w:ascii="Times New Roman" w:hAnsi="Times New Roman"/>
                <w:b/>
                <w:sz w:val="24"/>
                <w:szCs w:val="24"/>
                <w:lang w:val="uk-UA" w:eastAsia="uk-UA"/>
              </w:rPr>
              <w:t>РЕМ</w:t>
            </w:r>
            <w:r w:rsidRPr="00841E62">
              <w:rPr>
                <w:rFonts w:ascii="Times New Roman" w:hAnsi="Times New Roman"/>
                <w:sz w:val="24"/>
                <w:szCs w:val="24"/>
                <w:lang w:val="uk-UA" w:eastAsia="uk-UA"/>
              </w:rPr>
              <w:t xml:space="preserve"> – районні електромережі</w:t>
            </w:r>
          </w:p>
          <w:p w:rsidR="002047C6" w:rsidRPr="00841E62" w:rsidRDefault="002047C6"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рис.</w:t>
            </w:r>
            <w:r w:rsidRPr="00841E62">
              <w:rPr>
                <w:rFonts w:ascii="Times New Roman" w:hAnsi="Times New Roman"/>
                <w:sz w:val="24"/>
                <w:szCs w:val="24"/>
                <w:lang w:val="uk-UA"/>
              </w:rPr>
              <w:t xml:space="preserve"> – рисунок </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РМ УРСР</w:t>
            </w:r>
            <w:r w:rsidRPr="00841E62">
              <w:rPr>
                <w:rFonts w:ascii="Times New Roman" w:hAnsi="Times New Roman"/>
                <w:sz w:val="24"/>
                <w:szCs w:val="24"/>
                <w:lang w:val="uk-UA"/>
              </w:rPr>
              <w:t xml:space="preserve"> – Рада Міністрів Української Радянської Соціалістичної Республіки</w:t>
            </w:r>
          </w:p>
          <w:p w:rsidR="00765A3D" w:rsidRPr="00841E62" w:rsidRDefault="00765A3D"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 xml:space="preserve">РСР </w:t>
            </w:r>
            <w:r w:rsidRPr="00841E62">
              <w:rPr>
                <w:rFonts w:ascii="Times New Roman" w:hAnsi="Times New Roman"/>
                <w:sz w:val="24"/>
                <w:szCs w:val="24"/>
                <w:lang w:val="uk-UA"/>
              </w:rPr>
              <w:t xml:space="preserve">– </w:t>
            </w:r>
            <w:r w:rsidR="00F840AC" w:rsidRPr="00841E62">
              <w:rPr>
                <w:rFonts w:ascii="Times New Roman" w:hAnsi="Times New Roman"/>
                <w:sz w:val="24"/>
                <w:szCs w:val="24"/>
                <w:lang w:val="uk-UA"/>
              </w:rPr>
              <w:t>Р</w:t>
            </w:r>
            <w:r w:rsidRPr="00841E62">
              <w:rPr>
                <w:rFonts w:ascii="Times New Roman" w:hAnsi="Times New Roman"/>
                <w:sz w:val="24"/>
                <w:szCs w:val="24"/>
                <w:lang w:val="uk-UA"/>
              </w:rPr>
              <w:t>адянська соціалістична республіка</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w:t>
            </w:r>
            <w:r w:rsidRPr="00841E62">
              <w:rPr>
                <w:rFonts w:ascii="Times New Roman" w:hAnsi="Times New Roman"/>
                <w:sz w:val="24"/>
                <w:szCs w:val="24"/>
                <w:lang w:val="uk-UA"/>
              </w:rPr>
              <w:t xml:space="preserve"> – сторінка</w:t>
            </w:r>
            <w:r w:rsidR="006D22D2" w:rsidRPr="00841E62">
              <w:rPr>
                <w:rFonts w:ascii="Times New Roman" w:hAnsi="Times New Roman"/>
                <w:sz w:val="24"/>
                <w:szCs w:val="24"/>
                <w:lang w:val="uk-UA"/>
              </w:rPr>
              <w:t>; село</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СВК</w:t>
            </w:r>
            <w:r w:rsidRPr="00841E62">
              <w:rPr>
                <w:rFonts w:ascii="Times New Roman" w:hAnsi="Times New Roman"/>
                <w:sz w:val="24"/>
                <w:szCs w:val="24"/>
                <w:lang w:val="uk-UA"/>
              </w:rPr>
              <w:t xml:space="preserve"> – сільськогосподарський виробничий кооператив</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СДО</w:t>
            </w:r>
            <w:r w:rsidRPr="00841E62">
              <w:rPr>
                <w:rFonts w:ascii="Times New Roman" w:hAnsi="Times New Roman"/>
                <w:sz w:val="24"/>
                <w:szCs w:val="24"/>
                <w:lang w:val="uk-UA"/>
              </w:rPr>
              <w:t xml:space="preserve"> – служба державної охорони</w:t>
            </w:r>
          </w:p>
          <w:p w:rsidR="004D5FD1" w:rsidRPr="00841E62" w:rsidRDefault="004D5FD1"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сек., с</w:t>
            </w:r>
            <w:r w:rsidRPr="00841E62">
              <w:rPr>
                <w:rFonts w:ascii="Times New Roman" w:hAnsi="Times New Roman"/>
                <w:sz w:val="24"/>
                <w:szCs w:val="24"/>
                <w:lang w:val="uk-UA"/>
              </w:rPr>
              <w:t xml:space="preserve"> – секунда </w:t>
            </w:r>
          </w:p>
          <w:p w:rsidR="004D5FD1" w:rsidRPr="00841E62" w:rsidRDefault="004D5FD1"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см</w:t>
            </w:r>
            <w:r w:rsidRPr="00841E62">
              <w:rPr>
                <w:rFonts w:ascii="Times New Roman" w:hAnsi="Times New Roman"/>
                <w:sz w:val="24"/>
                <w:szCs w:val="24"/>
                <w:lang w:val="uk-UA"/>
              </w:rPr>
              <w:t xml:space="preserve"> – сантиметри </w:t>
            </w:r>
          </w:p>
          <w:p w:rsidR="00033F79" w:rsidRPr="00841E62" w:rsidRDefault="00033F79"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смт.</w:t>
            </w:r>
            <w:r w:rsidRPr="00841E62">
              <w:rPr>
                <w:rFonts w:ascii="Times New Roman" w:hAnsi="Times New Roman"/>
                <w:sz w:val="24"/>
                <w:szCs w:val="24"/>
                <w:lang w:val="uk-UA"/>
              </w:rPr>
              <w:t xml:space="preserve"> – селище міського типу</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 xml:space="preserve">СПД </w:t>
            </w:r>
            <w:r w:rsidRPr="00841E62">
              <w:rPr>
                <w:rFonts w:ascii="Times New Roman" w:hAnsi="Times New Roman"/>
                <w:sz w:val="24"/>
                <w:szCs w:val="24"/>
                <w:lang w:val="uk-UA"/>
              </w:rPr>
              <w:t>– суб’єкт підприємницької діяльності</w:t>
            </w:r>
          </w:p>
          <w:p w:rsidR="006D22D2" w:rsidRPr="00841E62" w:rsidRDefault="006D22D2"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ст.</w:t>
            </w:r>
            <w:r w:rsidRPr="00841E62">
              <w:rPr>
                <w:rFonts w:ascii="Times New Roman" w:hAnsi="Times New Roman"/>
                <w:sz w:val="24"/>
                <w:szCs w:val="24"/>
                <w:lang w:val="uk-UA"/>
              </w:rPr>
              <w:t xml:space="preserve"> – стаття</w:t>
            </w:r>
            <w:r w:rsidR="00033F79" w:rsidRPr="00841E62">
              <w:rPr>
                <w:rFonts w:ascii="Times New Roman" w:hAnsi="Times New Roman"/>
                <w:sz w:val="24"/>
                <w:szCs w:val="24"/>
                <w:lang w:val="uk-UA"/>
              </w:rPr>
              <w:t>; століття</w:t>
            </w:r>
            <w:r w:rsidRPr="00841E62">
              <w:rPr>
                <w:rFonts w:ascii="Times New Roman" w:hAnsi="Times New Roman"/>
                <w:sz w:val="24"/>
                <w:szCs w:val="24"/>
                <w:lang w:val="uk-UA"/>
              </w:rPr>
              <w:t xml:space="preserve"> </w:t>
            </w:r>
          </w:p>
          <w:p w:rsidR="00806DAE" w:rsidRPr="00841E62" w:rsidRDefault="00806DAE"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сх</w:t>
            </w:r>
            <w:r w:rsidRPr="00841E62">
              <w:rPr>
                <w:rFonts w:ascii="Times New Roman" w:hAnsi="Times New Roman"/>
                <w:sz w:val="24"/>
                <w:szCs w:val="24"/>
                <w:lang w:val="uk-UA"/>
              </w:rPr>
              <w:t xml:space="preserve">. – схід </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т</w:t>
            </w:r>
            <w:r w:rsidRPr="00841E62">
              <w:rPr>
                <w:rFonts w:ascii="Times New Roman" w:hAnsi="Times New Roman"/>
                <w:sz w:val="24"/>
                <w:szCs w:val="24"/>
                <w:lang w:val="uk-UA"/>
              </w:rPr>
              <w:t xml:space="preserve"> – тон</w:t>
            </w:r>
            <w:r w:rsidR="00EB29EE" w:rsidRPr="00841E62">
              <w:rPr>
                <w:rFonts w:ascii="Times New Roman" w:hAnsi="Times New Roman"/>
                <w:sz w:val="24"/>
                <w:szCs w:val="24"/>
                <w:lang w:val="uk-UA"/>
              </w:rPr>
              <w:t>н</w:t>
            </w:r>
            <w:r w:rsidRPr="00841E62">
              <w:rPr>
                <w:rFonts w:ascii="Times New Roman" w:hAnsi="Times New Roman"/>
                <w:sz w:val="24"/>
                <w:szCs w:val="24"/>
                <w:lang w:val="uk-UA"/>
              </w:rPr>
              <w:t>а</w:t>
            </w:r>
          </w:p>
          <w:p w:rsidR="00015C0C" w:rsidRPr="00841E62" w:rsidRDefault="002047C6"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табл.</w:t>
            </w:r>
            <w:r w:rsidRPr="00841E62">
              <w:rPr>
                <w:rFonts w:ascii="Times New Roman" w:hAnsi="Times New Roman"/>
                <w:sz w:val="24"/>
                <w:szCs w:val="24"/>
                <w:lang w:val="uk-UA"/>
              </w:rPr>
              <w:t xml:space="preserve"> – таблиця </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ТВП</w:t>
            </w:r>
            <w:r w:rsidRPr="00841E62">
              <w:rPr>
                <w:rFonts w:ascii="Times New Roman" w:hAnsi="Times New Roman"/>
                <w:sz w:val="24"/>
                <w:szCs w:val="24"/>
                <w:lang w:val="uk-UA"/>
              </w:rPr>
              <w:t xml:space="preserve"> – торгівельно-виробниче підприємство</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тис.</w:t>
            </w:r>
            <w:r w:rsidRPr="00841E62">
              <w:rPr>
                <w:rFonts w:ascii="Times New Roman" w:hAnsi="Times New Roman"/>
                <w:sz w:val="24"/>
                <w:szCs w:val="24"/>
                <w:lang w:val="uk-UA"/>
              </w:rPr>
              <w:t xml:space="preserve"> – тисяча</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ТОВ</w:t>
            </w:r>
            <w:r w:rsidRPr="00841E62">
              <w:rPr>
                <w:rFonts w:ascii="Times New Roman" w:hAnsi="Times New Roman"/>
                <w:sz w:val="24"/>
                <w:szCs w:val="24"/>
                <w:lang w:val="uk-UA"/>
              </w:rPr>
              <w:t xml:space="preserve"> – товариство з обмеженою відповідальністю</w:t>
            </w:r>
          </w:p>
          <w:p w:rsidR="004219C5" w:rsidRPr="00841E62" w:rsidRDefault="004219C5"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ТПВ</w:t>
            </w:r>
            <w:r w:rsidRPr="00841E62">
              <w:rPr>
                <w:rFonts w:ascii="Times New Roman" w:hAnsi="Times New Roman"/>
                <w:sz w:val="24"/>
                <w:szCs w:val="24"/>
                <w:lang w:val="uk-UA"/>
              </w:rPr>
              <w:t xml:space="preserve"> – тверді побутові відходи</w:t>
            </w:r>
          </w:p>
          <w:p w:rsidR="00765A3D" w:rsidRPr="00841E62" w:rsidRDefault="00765A3D"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УДЛГ</w:t>
            </w:r>
            <w:r w:rsidRPr="00841E62">
              <w:rPr>
                <w:rFonts w:ascii="Times New Roman" w:hAnsi="Times New Roman"/>
                <w:sz w:val="24"/>
                <w:szCs w:val="24"/>
                <w:lang w:val="uk-UA"/>
              </w:rPr>
              <w:t xml:space="preserve"> – учбово-дослідне лісове господарство</w:t>
            </w:r>
          </w:p>
          <w:p w:rsidR="00451787" w:rsidRPr="00841E62" w:rsidRDefault="00451787"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УФР</w:t>
            </w:r>
            <w:r w:rsidRPr="00841E62">
              <w:rPr>
                <w:rFonts w:ascii="Times New Roman" w:hAnsi="Times New Roman"/>
                <w:sz w:val="24"/>
                <w:szCs w:val="24"/>
                <w:lang w:val="uk-UA"/>
              </w:rPr>
              <w:t xml:space="preserve"> – ультрафіолетова радіація</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ФАП</w:t>
            </w:r>
            <w:r w:rsidRPr="00841E62">
              <w:rPr>
                <w:rFonts w:ascii="Times New Roman" w:hAnsi="Times New Roman"/>
                <w:sz w:val="24"/>
                <w:szCs w:val="24"/>
                <w:lang w:val="uk-UA"/>
              </w:rPr>
              <w:t xml:space="preserve"> – фельдшерсько-акушерський пункт</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lastRenderedPageBreak/>
              <w:t>ФГ</w:t>
            </w:r>
            <w:r w:rsidRPr="00841E62">
              <w:rPr>
                <w:rFonts w:ascii="Times New Roman" w:hAnsi="Times New Roman"/>
                <w:sz w:val="24"/>
                <w:szCs w:val="24"/>
                <w:lang w:val="uk-UA"/>
              </w:rPr>
              <w:t xml:space="preserve"> – фермерське господарство</w:t>
            </w:r>
          </w:p>
          <w:p w:rsidR="00E24D3B" w:rsidRPr="00841E62" w:rsidRDefault="00E24D3B"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ЦРЛ</w:t>
            </w:r>
            <w:r w:rsidRPr="00841E62">
              <w:rPr>
                <w:rFonts w:ascii="Times New Roman" w:hAnsi="Times New Roman"/>
                <w:sz w:val="24"/>
                <w:szCs w:val="24"/>
                <w:lang w:val="uk-UA"/>
              </w:rPr>
              <w:t xml:space="preserve"> – центральна районна лікарня</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ЧКУ</w:t>
            </w:r>
            <w:r w:rsidRPr="00841E62">
              <w:rPr>
                <w:rFonts w:ascii="Times New Roman" w:hAnsi="Times New Roman"/>
                <w:sz w:val="24"/>
                <w:szCs w:val="24"/>
                <w:lang w:val="uk-UA"/>
              </w:rPr>
              <w:t xml:space="preserve"> – Червона книга України</w:t>
            </w:r>
          </w:p>
          <w:p w:rsidR="00C0333C" w:rsidRPr="00841E62" w:rsidRDefault="00E76B4F"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чол.</w:t>
            </w:r>
            <w:r w:rsidRPr="00841E62">
              <w:rPr>
                <w:rFonts w:ascii="Times New Roman" w:hAnsi="Times New Roman"/>
                <w:sz w:val="24"/>
                <w:szCs w:val="24"/>
                <w:lang w:val="uk-UA"/>
              </w:rPr>
              <w:t xml:space="preserve"> – чоловік</w:t>
            </w:r>
          </w:p>
          <w:p w:rsidR="00C0333C" w:rsidRPr="00841E62" w:rsidRDefault="00C0333C"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Парк</w:t>
            </w:r>
            <w:r w:rsidRPr="00841E62">
              <w:rPr>
                <w:rFonts w:ascii="Times New Roman" w:hAnsi="Times New Roman"/>
                <w:sz w:val="24"/>
                <w:szCs w:val="24"/>
                <w:lang w:val="uk-UA"/>
              </w:rPr>
              <w:t xml:space="preserve"> – Шацький національний природний парк</w:t>
            </w:r>
          </w:p>
          <w:p w:rsidR="002047C6" w:rsidRPr="00841E62" w:rsidRDefault="002047C6" w:rsidP="00FD6E91">
            <w:pPr>
              <w:jc w:val="both"/>
              <w:outlineLvl w:val="8"/>
              <w:rPr>
                <w:rFonts w:ascii="Times New Roman" w:hAnsi="Times New Roman"/>
                <w:sz w:val="24"/>
                <w:szCs w:val="24"/>
                <w:lang w:val="uk-UA"/>
              </w:rPr>
            </w:pPr>
            <w:r w:rsidRPr="00841E62">
              <w:rPr>
                <w:rFonts w:ascii="Times New Roman" w:hAnsi="Times New Roman"/>
                <w:b/>
                <w:sz w:val="24"/>
                <w:szCs w:val="24"/>
                <w:lang w:val="uk-UA"/>
              </w:rPr>
              <w:t>ЮНЕСКО</w:t>
            </w:r>
            <w:r w:rsidRPr="00841E62">
              <w:rPr>
                <w:rFonts w:ascii="Times New Roman" w:hAnsi="Times New Roman"/>
                <w:sz w:val="24"/>
                <w:szCs w:val="24"/>
                <w:lang w:val="uk-UA"/>
              </w:rPr>
              <w:t xml:space="preserve"> – Організація Об’єднаних</w:t>
            </w:r>
          </w:p>
          <w:p w:rsidR="002047C6" w:rsidRPr="00841E62" w:rsidRDefault="002047C6" w:rsidP="00FD6E91">
            <w:pPr>
              <w:jc w:val="both"/>
              <w:outlineLvl w:val="8"/>
              <w:rPr>
                <w:rFonts w:ascii="Times New Roman" w:hAnsi="Times New Roman"/>
                <w:sz w:val="24"/>
                <w:szCs w:val="24"/>
                <w:lang w:val="uk-UA"/>
              </w:rPr>
            </w:pPr>
            <w:r w:rsidRPr="00841E62">
              <w:rPr>
                <w:rFonts w:ascii="Times New Roman" w:hAnsi="Times New Roman"/>
                <w:sz w:val="24"/>
                <w:szCs w:val="24"/>
                <w:lang w:val="uk-UA"/>
              </w:rPr>
              <w:t>Націй з питань освіти, науки і культури</w:t>
            </w:r>
          </w:p>
          <w:p w:rsidR="002047C6" w:rsidRPr="00CB0877" w:rsidRDefault="00FD6E91" w:rsidP="00FD6E91">
            <w:pPr>
              <w:jc w:val="both"/>
              <w:outlineLvl w:val="8"/>
              <w:rPr>
                <w:rFonts w:ascii="Times New Roman" w:hAnsi="Times New Roman"/>
                <w:sz w:val="24"/>
                <w:szCs w:val="24"/>
                <w:lang w:val="uk-UA"/>
              </w:rPr>
            </w:pPr>
            <w:r w:rsidRPr="00841E62">
              <w:rPr>
                <w:rFonts w:ascii="Times New Roman" w:hAnsi="Times New Roman"/>
                <w:b/>
                <w:sz w:val="24"/>
                <w:szCs w:val="24"/>
                <w:vertAlign w:val="superscript"/>
                <w:lang w:val="uk-UA"/>
              </w:rPr>
              <w:t>o</w:t>
            </w:r>
            <w:r w:rsidR="002047C6" w:rsidRPr="00841E62">
              <w:rPr>
                <w:rFonts w:ascii="Times New Roman" w:hAnsi="Times New Roman"/>
                <w:b/>
                <w:sz w:val="24"/>
                <w:szCs w:val="24"/>
                <w:lang w:val="uk-UA"/>
              </w:rPr>
              <w:t>С</w:t>
            </w:r>
            <w:r w:rsidR="00681EB6" w:rsidRPr="00841E62">
              <w:rPr>
                <w:rFonts w:ascii="Times New Roman" w:hAnsi="Times New Roman"/>
                <w:sz w:val="24"/>
                <w:szCs w:val="24"/>
                <w:lang w:val="uk-UA"/>
              </w:rPr>
              <w:t xml:space="preserve"> – градус шкали Цельсія</w:t>
            </w:r>
          </w:p>
        </w:tc>
      </w:tr>
    </w:tbl>
    <w:p w:rsidR="00E76B4F" w:rsidRPr="00CB0877" w:rsidRDefault="00E76B4F" w:rsidP="0004679A">
      <w:pPr>
        <w:rPr>
          <w:lang w:val="uk-UA"/>
        </w:rPr>
      </w:pPr>
    </w:p>
    <w:p w:rsidR="00E76B4F" w:rsidRPr="00CB0877" w:rsidRDefault="00E76B4F">
      <w:pPr>
        <w:rPr>
          <w:rFonts w:ascii="Times New Roman" w:eastAsiaTheme="majorEastAsia" w:hAnsi="Times New Roman"/>
          <w:b/>
          <w:bCs/>
          <w:sz w:val="24"/>
          <w:szCs w:val="24"/>
          <w:lang w:val="uk-UA"/>
        </w:rPr>
      </w:pPr>
      <w:r w:rsidRPr="00CB0877">
        <w:rPr>
          <w:rFonts w:ascii="Times New Roman" w:hAnsi="Times New Roman"/>
          <w:sz w:val="24"/>
          <w:szCs w:val="24"/>
          <w:lang w:val="uk-UA"/>
        </w:rPr>
        <w:br w:type="page"/>
      </w:r>
    </w:p>
    <w:p w:rsidR="00623AD3" w:rsidRPr="00CB0877" w:rsidRDefault="00623AD3" w:rsidP="0063601D">
      <w:pPr>
        <w:pStyle w:val="1"/>
        <w:spacing w:before="0" w:line="240" w:lineRule="auto"/>
        <w:jc w:val="center"/>
        <w:rPr>
          <w:rFonts w:ascii="Times New Roman" w:hAnsi="Times New Roman" w:cs="Times New Roman"/>
          <w:color w:val="auto"/>
          <w:sz w:val="24"/>
          <w:szCs w:val="24"/>
          <w:lang w:val="uk-UA"/>
        </w:rPr>
      </w:pPr>
      <w:bookmarkStart w:id="15" w:name="_Toc74315954"/>
      <w:r w:rsidRPr="00CB0877">
        <w:rPr>
          <w:rFonts w:ascii="Times New Roman" w:hAnsi="Times New Roman" w:cs="Times New Roman"/>
          <w:color w:val="auto"/>
          <w:sz w:val="24"/>
          <w:szCs w:val="24"/>
          <w:lang w:val="uk-UA"/>
        </w:rPr>
        <w:lastRenderedPageBreak/>
        <w:t>ВСТУП</w:t>
      </w:r>
      <w:bookmarkEnd w:id="15"/>
    </w:p>
    <w:p w:rsidR="00623AD3" w:rsidRPr="00FD6E91" w:rsidRDefault="00623AD3" w:rsidP="00FD6E91">
      <w:pPr>
        <w:spacing w:after="0" w:line="240" w:lineRule="auto"/>
        <w:jc w:val="center"/>
        <w:rPr>
          <w:rFonts w:ascii="Bahnschrift SemiLight Condensed" w:hAnsi="Bahnschrift SemiLight Condensed"/>
          <w:lang w:val="uk-UA"/>
        </w:rPr>
      </w:pPr>
    </w:p>
    <w:p w:rsidR="00C0333C" w:rsidRPr="00FD6E91" w:rsidRDefault="00C0333C" w:rsidP="00FD6E91">
      <w:pPr>
        <w:spacing w:after="0" w:line="240" w:lineRule="auto"/>
        <w:jc w:val="center"/>
        <w:rPr>
          <w:rFonts w:ascii="Bahnschrift SemiLight Condensed" w:hAnsi="Bahnschrift SemiLight Condensed"/>
          <w:lang w:val="uk-UA"/>
        </w:rPr>
      </w:pPr>
    </w:p>
    <w:p w:rsidR="00C0333C" w:rsidRPr="00841E62" w:rsidRDefault="00C0333C" w:rsidP="00C0333C">
      <w:pPr>
        <w:spacing w:after="0" w:line="240" w:lineRule="auto"/>
        <w:ind w:firstLine="709"/>
        <w:jc w:val="both"/>
        <w:rPr>
          <w:rFonts w:ascii="Times New Roman" w:eastAsia="Times New Roman" w:hAnsi="Times New Roman"/>
          <w:sz w:val="24"/>
          <w:szCs w:val="24"/>
          <w:lang w:val="uk-UA" w:eastAsia="uk-UA"/>
        </w:rPr>
      </w:pPr>
      <w:r w:rsidRPr="00CB0877">
        <w:rPr>
          <w:rFonts w:ascii="Times New Roman" w:hAnsi="Times New Roman"/>
          <w:sz w:val="24"/>
          <w:szCs w:val="24"/>
          <w:lang w:val="uk-UA"/>
        </w:rPr>
        <w:t xml:space="preserve">Шацький національний природний парк було створено відповідно до постанови </w:t>
      </w:r>
      <w:r w:rsidR="00793C53" w:rsidRPr="00CB0877">
        <w:rPr>
          <w:rFonts w:ascii="Times New Roman" w:hAnsi="Times New Roman"/>
          <w:sz w:val="24"/>
          <w:szCs w:val="24"/>
          <w:lang w:val="uk-UA"/>
        </w:rPr>
        <w:t>РМ </w:t>
      </w:r>
      <w:r w:rsidRPr="00CB0877">
        <w:rPr>
          <w:rFonts w:ascii="Times New Roman" w:hAnsi="Times New Roman"/>
          <w:sz w:val="24"/>
          <w:szCs w:val="24"/>
          <w:lang w:val="uk-UA"/>
        </w:rPr>
        <w:t>УРСР від 28</w:t>
      </w:r>
      <w:r w:rsidR="00BD2237">
        <w:rPr>
          <w:rFonts w:ascii="Times New Roman" w:hAnsi="Times New Roman"/>
          <w:sz w:val="24"/>
          <w:szCs w:val="24"/>
          <w:lang w:val="uk-UA"/>
        </w:rPr>
        <w:t>.12.</w:t>
      </w:r>
      <w:r w:rsidRPr="00CB0877">
        <w:rPr>
          <w:rFonts w:ascii="Times New Roman" w:hAnsi="Times New Roman"/>
          <w:sz w:val="24"/>
          <w:szCs w:val="24"/>
          <w:lang w:val="uk-UA"/>
        </w:rPr>
        <w:t xml:space="preserve">1983 № 533 «Про створення Шацького національного природного парку» на площі </w:t>
      </w:r>
      <w:r w:rsidRPr="00CB0877">
        <w:rPr>
          <w:rFonts w:ascii="Times New Roman" w:eastAsia="Times New Roman" w:hAnsi="Times New Roman"/>
          <w:sz w:val="24"/>
          <w:szCs w:val="24"/>
          <w:lang w:val="uk-UA" w:eastAsia="uk-UA"/>
        </w:rPr>
        <w:t>32515 га</w:t>
      </w:r>
      <w:r w:rsidRPr="00CB0877">
        <w:rPr>
          <w:rFonts w:ascii="Times New Roman" w:hAnsi="Times New Roman"/>
          <w:sz w:val="24"/>
          <w:szCs w:val="24"/>
          <w:lang w:val="uk-UA"/>
        </w:rPr>
        <w:t xml:space="preserve"> з</w:t>
      </w:r>
      <w:r w:rsidRPr="00CB0877">
        <w:rPr>
          <w:rFonts w:ascii="Times New Roman" w:eastAsia="Times New Roman" w:hAnsi="Times New Roman"/>
          <w:sz w:val="24"/>
          <w:szCs w:val="24"/>
          <w:lang w:val="uk-UA" w:eastAsia="uk-UA"/>
        </w:rPr>
        <w:t xml:space="preserve"> метою збереження цінних природних комплексів і поліпшення умов для туризму і відпочинку трудящих в районі Шацьких озер у Волинській області</w:t>
      </w:r>
      <w:r w:rsidRPr="00CB0877">
        <w:rPr>
          <w:rFonts w:ascii="Times New Roman" w:hAnsi="Times New Roman"/>
          <w:sz w:val="24"/>
          <w:szCs w:val="24"/>
          <w:lang w:val="uk-UA"/>
        </w:rPr>
        <w:t xml:space="preserve">. </w:t>
      </w:r>
      <w:r w:rsidRPr="00841E62">
        <w:rPr>
          <w:rFonts w:ascii="Times New Roman" w:hAnsi="Times New Roman"/>
          <w:sz w:val="24"/>
          <w:szCs w:val="24"/>
          <w:lang w:val="uk-UA"/>
        </w:rPr>
        <w:t xml:space="preserve">Згідно з Указом Президента України від 16 серпня 1999 року № 992 «Про розширення території Шацького національного природного парку» його площу було збільшено до 48977 га. Розширення території </w:t>
      </w:r>
      <w:r w:rsidR="00CA7B9D" w:rsidRPr="00841E62">
        <w:rPr>
          <w:rFonts w:ascii="Times New Roman" w:hAnsi="Times New Roman"/>
          <w:sz w:val="24"/>
          <w:szCs w:val="24"/>
          <w:lang w:val="uk-UA"/>
        </w:rPr>
        <w:t>Парку</w:t>
      </w:r>
      <w:r w:rsidRPr="00841E62">
        <w:rPr>
          <w:rFonts w:ascii="Times New Roman" w:hAnsi="Times New Roman"/>
          <w:sz w:val="24"/>
          <w:szCs w:val="24"/>
          <w:lang w:val="uk-UA"/>
        </w:rPr>
        <w:t xml:space="preserve"> було здійснено з</w:t>
      </w:r>
      <w:r w:rsidR="00FD6E91" w:rsidRPr="00841E62">
        <w:rPr>
          <w:rFonts w:ascii="Times New Roman" w:hAnsi="Times New Roman"/>
          <w:sz w:val="24"/>
          <w:szCs w:val="24"/>
          <w:lang w:val="uk-UA"/>
        </w:rPr>
        <w:t xml:space="preserve"> </w:t>
      </w:r>
      <w:r w:rsidRPr="00841E62">
        <w:rPr>
          <w:rFonts w:ascii="Times New Roman" w:eastAsia="Times New Roman" w:hAnsi="Times New Roman"/>
          <w:sz w:val="24"/>
          <w:szCs w:val="24"/>
          <w:lang w:val="uk-UA" w:eastAsia="uk-UA"/>
        </w:rPr>
        <w:t>метою поліпшення збереження, відтворення, а також раціонального використання унікальних поліських природних комплексів Шацького поозер'я, посилення охорони водно-болотних угідь міжнародного значення і сприяння розвитку міжнародного співробітництва в галузі збереження біологічного та ландшафтного різноманіття (Додаток</w:t>
      </w:r>
      <w:r w:rsidR="00154C6F" w:rsidRPr="00841E62">
        <w:rPr>
          <w:rFonts w:ascii="Times New Roman" w:eastAsia="Times New Roman" w:hAnsi="Times New Roman"/>
          <w:sz w:val="24"/>
          <w:szCs w:val="24"/>
          <w:lang w:val="uk-UA" w:eastAsia="uk-UA"/>
        </w:rPr>
        <w:t xml:space="preserve"> </w:t>
      </w:r>
      <w:r w:rsidRPr="00841E62">
        <w:rPr>
          <w:rFonts w:ascii="Times New Roman" w:eastAsia="Times New Roman" w:hAnsi="Times New Roman"/>
          <w:sz w:val="24"/>
          <w:szCs w:val="24"/>
          <w:lang w:val="uk-UA" w:eastAsia="uk-UA"/>
        </w:rPr>
        <w:t>1).</w:t>
      </w:r>
    </w:p>
    <w:p w:rsidR="00C0333C" w:rsidRPr="00841E62" w:rsidRDefault="00C0333C" w:rsidP="0004679A">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Парк знаходиться в підпорядкуванні Державного агентства лісових ресурсів України.</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Згідно з чинним законодавством (Закон України «Про природно-заповідний фонд України</w:t>
      </w:r>
      <w:r w:rsidR="003F7435">
        <w:rPr>
          <w:rFonts w:ascii="Times New Roman" w:eastAsia="Times New Roman" w:hAnsi="Times New Roman"/>
          <w:sz w:val="24"/>
          <w:szCs w:val="24"/>
          <w:lang w:val="uk-UA"/>
        </w:rPr>
        <w:t>»</w:t>
      </w:r>
      <w:r w:rsidRPr="00841E62">
        <w:rPr>
          <w:rFonts w:ascii="Times New Roman" w:eastAsia="Times New Roman" w:hAnsi="Times New Roman"/>
          <w:sz w:val="24"/>
          <w:szCs w:val="24"/>
          <w:lang w:val="uk-UA"/>
        </w:rPr>
        <w:t xml:space="preserve">, ст. 20), національний природний парк є природоохоронною, рекреаційною, культурно-освітньою, науково-дослідною установою загальнодержавного значення, яка створюється з метою збереження, відтворення та ефективного використання природних комплексів та об’єктів, які мають особливу природоохоронну, оздоровчу, історико-культурну, наукову, освітню та естетичну цінність. Територія </w:t>
      </w:r>
      <w:r w:rsidR="00CA7B9D" w:rsidRPr="00841E62">
        <w:rPr>
          <w:rFonts w:ascii="Times New Roman" w:eastAsia="Times New Roman" w:hAnsi="Times New Roman"/>
          <w:sz w:val="24"/>
          <w:szCs w:val="24"/>
          <w:lang w:val="uk-UA"/>
        </w:rPr>
        <w:t>Парку</w:t>
      </w:r>
      <w:r w:rsidRPr="00841E62">
        <w:rPr>
          <w:rFonts w:ascii="Times New Roman" w:eastAsia="Times New Roman" w:hAnsi="Times New Roman"/>
          <w:sz w:val="24"/>
          <w:szCs w:val="24"/>
          <w:lang w:val="uk-UA"/>
        </w:rPr>
        <w:t xml:space="preserve"> входить до складу природо-заповідного фонду України, охороняється як національне надбання, щодо якого встановлюється особливий режим охорони, відтворення та використання.</w:t>
      </w:r>
    </w:p>
    <w:p w:rsidR="00C0333C" w:rsidRPr="00841E62" w:rsidRDefault="00C0333C" w:rsidP="00A3525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Відповідно до Положення про Шацький національний природний парк (затверджено наказ</w:t>
      </w:r>
      <w:r w:rsidR="007161A3">
        <w:rPr>
          <w:rFonts w:ascii="Times New Roman" w:hAnsi="Times New Roman"/>
          <w:sz w:val="24"/>
          <w:szCs w:val="24"/>
          <w:lang w:val="uk-UA"/>
        </w:rPr>
        <w:t>ом</w:t>
      </w:r>
      <w:r w:rsidRPr="00841E62">
        <w:rPr>
          <w:rFonts w:ascii="Times New Roman" w:hAnsi="Times New Roman"/>
          <w:sz w:val="24"/>
          <w:szCs w:val="24"/>
          <w:lang w:val="uk-UA"/>
        </w:rPr>
        <w:t xml:space="preserve"> </w:t>
      </w:r>
      <w:r w:rsidR="00A35257" w:rsidRPr="00841E62">
        <w:rPr>
          <w:rFonts w:ascii="Times New Roman" w:hAnsi="Times New Roman"/>
          <w:sz w:val="24"/>
          <w:szCs w:val="24"/>
          <w:lang w:val="uk-UA"/>
        </w:rPr>
        <w:t>Міндовкілля від 19.04.2021 №</w:t>
      </w:r>
      <w:r w:rsidR="007A3D27">
        <w:rPr>
          <w:rFonts w:ascii="Times New Roman" w:hAnsi="Times New Roman"/>
          <w:sz w:val="24"/>
          <w:szCs w:val="24"/>
          <w:lang w:val="uk-UA"/>
        </w:rPr>
        <w:t xml:space="preserve"> </w:t>
      </w:r>
      <w:r w:rsidR="00A35257" w:rsidRPr="00841E62">
        <w:rPr>
          <w:rFonts w:ascii="Times New Roman" w:hAnsi="Times New Roman"/>
          <w:sz w:val="24"/>
          <w:szCs w:val="24"/>
          <w:lang w:val="uk-UA"/>
        </w:rPr>
        <w:t>258</w:t>
      </w:r>
      <w:r w:rsidRPr="00841E62">
        <w:rPr>
          <w:rFonts w:ascii="Times New Roman" w:hAnsi="Times New Roman"/>
          <w:sz w:val="24"/>
          <w:szCs w:val="24"/>
          <w:lang w:val="uk-UA"/>
        </w:rPr>
        <w:t xml:space="preserve">) основними завданнями </w:t>
      </w:r>
      <w:r w:rsidR="00CA7B9D" w:rsidRPr="00841E62">
        <w:rPr>
          <w:rFonts w:ascii="Times New Roman" w:hAnsi="Times New Roman"/>
          <w:sz w:val="24"/>
          <w:szCs w:val="24"/>
          <w:lang w:val="uk-UA"/>
        </w:rPr>
        <w:t>Парку</w:t>
      </w:r>
      <w:r w:rsidRPr="00841E62">
        <w:rPr>
          <w:rFonts w:ascii="Times New Roman" w:hAnsi="Times New Roman"/>
          <w:sz w:val="24"/>
          <w:szCs w:val="24"/>
          <w:lang w:val="uk-UA"/>
        </w:rPr>
        <w:t xml:space="preserve"> є:</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охорона та збереження цінних природних та історико-культурних комплексів і об’єктів;</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охорона умов відтворення, відновлення чисельності, збереження генофонду рідкісних та типових видів рослин і тварин;</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створення умов для організованого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проведення наукових досліджень природних комплексів та їх змін в умовах рекреаційного використання, розроблення наукових рекомендацій з питань охорони навколишнього природного середовища та ефективного використання природних ресурсів на його території;</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здійснення контролю за дотриманням іншими землекористувачами (землевласниками) та громадянами в межах Шацького НПП вимог природоохоронного законодавства України, Положення про Парк та Проекту організації його території;</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проведення екологічної освітньо-виховної роботи.</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Довгостроковими цілями</w:t>
      </w:r>
      <w:r w:rsidRPr="00841E62">
        <w:rPr>
          <w:rFonts w:ascii="Times New Roman" w:eastAsia="Times New Roman" w:hAnsi="Times New Roman"/>
          <w:b/>
          <w:sz w:val="24"/>
          <w:szCs w:val="24"/>
          <w:lang w:val="uk-UA"/>
        </w:rPr>
        <w:t xml:space="preserve"> </w:t>
      </w:r>
      <w:r w:rsidRPr="00841E62">
        <w:rPr>
          <w:rFonts w:ascii="Times New Roman" w:eastAsia="Times New Roman" w:hAnsi="Times New Roman"/>
          <w:sz w:val="24"/>
          <w:szCs w:val="24"/>
          <w:lang w:val="uk-UA"/>
        </w:rPr>
        <w:t xml:space="preserve">охорони, відтворення та рекреаційного використання природних комплексів і об'єктів Парку є збереження </w:t>
      </w:r>
      <w:r w:rsidRPr="00841E62">
        <w:rPr>
          <w:rFonts w:ascii="Times New Roman" w:eastAsia="Times New Roman" w:hAnsi="Times New Roman"/>
          <w:sz w:val="24"/>
          <w:szCs w:val="24"/>
          <w:shd w:val="clear" w:color="auto" w:fill="FFFFFF"/>
          <w:lang w:val="uk-UA"/>
        </w:rPr>
        <w:t>ландшафтного, видового і генетичного</w:t>
      </w:r>
      <w:r w:rsidRPr="00841E62">
        <w:rPr>
          <w:rFonts w:ascii="Helvetica" w:eastAsia="Times New Roman" w:hAnsi="Helvetica" w:cs="Helvetica"/>
          <w:sz w:val="20"/>
          <w:szCs w:val="20"/>
          <w:shd w:val="clear" w:color="auto" w:fill="FFFFFF"/>
          <w:lang w:val="uk-UA"/>
        </w:rPr>
        <w:t xml:space="preserve"> </w:t>
      </w:r>
      <w:r w:rsidRPr="00841E62">
        <w:rPr>
          <w:rFonts w:ascii="Times New Roman" w:eastAsia="Times New Roman" w:hAnsi="Times New Roman"/>
          <w:sz w:val="24"/>
          <w:szCs w:val="24"/>
          <w:lang w:val="uk-UA"/>
        </w:rPr>
        <w:t>біорізноманіття, унікальних лісових, болотних та озерних екосистем Західного Полісся, сприяння соціально-економічному розвитку Шацького району шляхом сталого використання природних і, зокрема, рекреаційних ресурсів, досягнення гармонійного співіснування природи і людини.</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Виконанню та реалізації цих цілей і завдань сприятимуть:</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функціональне зонування території Парку;</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організація та посилення охорони екосистем, організація моніторингу за їх станом та контролю за використанням природних ресурсів;</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lastRenderedPageBreak/>
        <w:t>регулювання антропогенного навантаження на територію Парку, його зменшення шляхом обладнання рекреаційних ділянок, місць відпочинку, облаштування туристичних маршрутів;</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виконання передбачених проектом обсягів будівництва та матеріально-технічного забезпечення;</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залучення до проведення досліджень спеціалістів наукового куратора НПП та інших наукових установ та організацій;</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невиснажливе використання природних ресурсів в обсягах, що відповідають визначеним лімітам;</w:t>
      </w:r>
    </w:p>
    <w:p w:rsidR="00C0333C" w:rsidRPr="00841E62" w:rsidRDefault="00C0333C" w:rsidP="00C0333C">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 xml:space="preserve">проведення екологічної освітньо-виховної роботи серед місцевого населення і відвідувачів Парку з метою підвищення рівня екологічної свідомості та відповідальності за стан навколишнього </w:t>
      </w:r>
      <w:r w:rsidR="003F7435">
        <w:rPr>
          <w:rFonts w:ascii="Times New Roman" w:eastAsia="Times New Roman" w:hAnsi="Times New Roman"/>
          <w:sz w:val="24"/>
          <w:szCs w:val="24"/>
          <w:lang w:val="uk-UA"/>
        </w:rPr>
        <w:t xml:space="preserve">природного </w:t>
      </w:r>
      <w:r w:rsidRPr="00841E62">
        <w:rPr>
          <w:rFonts w:ascii="Times New Roman" w:eastAsia="Times New Roman" w:hAnsi="Times New Roman"/>
          <w:sz w:val="24"/>
          <w:szCs w:val="24"/>
          <w:lang w:val="uk-UA"/>
        </w:rPr>
        <w:t>середовища.</w:t>
      </w:r>
    </w:p>
    <w:p w:rsidR="00C0333C" w:rsidRPr="00841E62" w:rsidRDefault="00C0333C" w:rsidP="00C0333C">
      <w:pPr>
        <w:suppressAutoHyphens/>
        <w:spacing w:after="0" w:line="240" w:lineRule="auto"/>
        <w:ind w:firstLine="709"/>
        <w:jc w:val="both"/>
        <w:rPr>
          <w:rFonts w:ascii="Times New Roman" w:eastAsia="Times New Roman" w:hAnsi="Times New Roman"/>
          <w:sz w:val="24"/>
          <w:szCs w:val="24"/>
          <w:lang w:val="uk-UA" w:eastAsia="ar-SA"/>
        </w:rPr>
      </w:pPr>
      <w:r w:rsidRPr="00841E62">
        <w:rPr>
          <w:rFonts w:ascii="Times New Roman" w:eastAsia="Times New Roman" w:hAnsi="Times New Roman"/>
          <w:sz w:val="24"/>
          <w:szCs w:val="24"/>
          <w:shd w:val="clear" w:color="auto" w:fill="FFFFFF"/>
          <w:lang w:val="uk-UA" w:eastAsia="ar-SA"/>
        </w:rPr>
        <w:t>Виняткові природні цінності та значення цієї території в збереженні і підтримці біорізноманіття в Європі і в світі визнані на міжнародному рівні.</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eastAsia="Times New Roman" w:hAnsi="Times New Roman"/>
          <w:sz w:val="24"/>
          <w:szCs w:val="24"/>
          <w:lang w:val="uk-UA" w:eastAsia="uk-UA"/>
        </w:rPr>
        <w:t xml:space="preserve">Згідно з постановою Кабінету Міністрів України від 23.11.1995 № 935, частина території Парку має статус водно-болотного угіддя (ВБУ) міжнародного значення «Шацькі озера» (площа </w:t>
      </w:r>
      <w:r w:rsidR="00FD6E91" w:rsidRPr="00841E62">
        <w:rPr>
          <w:rFonts w:ascii="Times New Roman" w:eastAsia="Times New Roman" w:hAnsi="Times New Roman"/>
          <w:sz w:val="24"/>
          <w:szCs w:val="24"/>
          <w:lang w:val="uk-UA" w:eastAsia="uk-UA"/>
        </w:rPr>
        <w:t xml:space="preserve">– </w:t>
      </w:r>
      <w:r w:rsidRPr="00841E62">
        <w:rPr>
          <w:rFonts w:ascii="Times New Roman" w:eastAsia="Times New Roman" w:hAnsi="Times New Roman"/>
          <w:sz w:val="24"/>
          <w:szCs w:val="24"/>
          <w:lang w:val="uk-UA" w:eastAsia="uk-UA"/>
        </w:rPr>
        <w:t>32850 га, г</w:t>
      </w:r>
      <w:r w:rsidRPr="00841E62">
        <w:rPr>
          <w:rFonts w:ascii="Times New Roman" w:hAnsi="Times New Roman"/>
          <w:sz w:val="24"/>
          <w:szCs w:val="24"/>
          <w:lang w:val="uk-UA"/>
        </w:rPr>
        <w:t>еографічні координати: 51°31' пн. ш., 23°50' сх. д.)</w:t>
      </w:r>
      <w:r w:rsidRPr="00841E62">
        <w:rPr>
          <w:rFonts w:ascii="Times New Roman" w:eastAsia="Times New Roman" w:hAnsi="Times New Roman"/>
          <w:sz w:val="24"/>
          <w:szCs w:val="24"/>
          <w:lang w:val="uk-UA" w:eastAsia="uk-UA"/>
        </w:rPr>
        <w:t xml:space="preserve">. Його територія представляє собою </w:t>
      </w:r>
      <w:r w:rsidRPr="00841E62">
        <w:rPr>
          <w:rFonts w:ascii="Times New Roman" w:hAnsi="Times New Roman"/>
          <w:sz w:val="24"/>
          <w:szCs w:val="24"/>
          <w:lang w:val="uk-UA"/>
        </w:rPr>
        <w:t>одну з найбільших за площею та ступенем збереженості природних екосистем Поліського регіону, яка відзначається високим ступенем біорізноманіття, є місцем зростання рідкісних видів рослин та рідкісних рослинних угруповань, місцем поширення багатьох рідкісних видів тварин.</w:t>
      </w:r>
    </w:p>
    <w:p w:rsidR="00C0333C" w:rsidRPr="00841E62" w:rsidRDefault="00C0333C" w:rsidP="00C0333C">
      <w:pPr>
        <w:spacing w:after="0" w:line="240" w:lineRule="auto"/>
        <w:ind w:firstLine="709"/>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Парк відіграє ви</w:t>
      </w:r>
      <w:r w:rsidR="00FD6E91" w:rsidRPr="00841E62">
        <w:rPr>
          <w:rFonts w:ascii="Times New Roman" w:eastAsia="Times New Roman" w:hAnsi="Times New Roman"/>
          <w:sz w:val="24"/>
          <w:szCs w:val="24"/>
          <w:lang w:val="uk-UA" w:eastAsia="uk-UA"/>
        </w:rPr>
        <w:t>ключ</w:t>
      </w:r>
      <w:r w:rsidRPr="00841E62">
        <w:rPr>
          <w:rFonts w:ascii="Times New Roman" w:eastAsia="Times New Roman" w:hAnsi="Times New Roman"/>
          <w:sz w:val="24"/>
          <w:szCs w:val="24"/>
          <w:lang w:val="uk-UA" w:eastAsia="uk-UA"/>
        </w:rPr>
        <w:t>ну роль в збереженні видового різноманіття та кількісного багатства птахів, особливо</w:t>
      </w:r>
      <w:r w:rsidRPr="00841E62">
        <w:rPr>
          <w:rFonts w:ascii="Times New Roman" w:hAnsi="Times New Roman"/>
          <w:sz w:val="24"/>
          <w:szCs w:val="24"/>
          <w:lang w:val="uk-UA"/>
        </w:rPr>
        <w:t xml:space="preserve"> у збереженні мігруючих водноболотних видів птахів. Його територія включена до мережі ІВА-територій («Шацькі озера», площа </w:t>
      </w:r>
      <w:r w:rsidR="00FD6E91" w:rsidRPr="00841E62">
        <w:rPr>
          <w:rFonts w:ascii="Times New Roman" w:hAnsi="Times New Roman"/>
          <w:sz w:val="24"/>
          <w:szCs w:val="24"/>
          <w:lang w:val="uk-UA"/>
        </w:rPr>
        <w:t xml:space="preserve">– </w:t>
      </w:r>
      <w:r w:rsidRPr="00841E62">
        <w:rPr>
          <w:rFonts w:ascii="Times New Roman" w:hAnsi="Times New Roman"/>
          <w:sz w:val="24"/>
          <w:szCs w:val="24"/>
          <w:lang w:val="uk-UA"/>
        </w:rPr>
        <w:t xml:space="preserve">32850 га). </w:t>
      </w:r>
      <w:r w:rsidRPr="00841E62">
        <w:rPr>
          <w:rFonts w:ascii="Times New Roman" w:eastAsia="Times New Roman" w:hAnsi="Times New Roman"/>
          <w:sz w:val="24"/>
          <w:szCs w:val="24"/>
          <w:lang w:val="uk-UA" w:eastAsia="uk-UA"/>
        </w:rPr>
        <w:t>ІВА-програма забезпечує визначення територій, важливих для збереження птахів Європи, вона здійснюється в рамках втілення Бернської конвенції. ІВА-території складають основу розбудови Смарагдової мережі. Згідно з ІВА-критеріями, територія Парку є важливою для підтримання життєдіяльності 14-ти видів водно-болотяних птахів відповідно до 5-ти критеріїв: території, які забезпечують життєдіяльність птахів одного чи декількох видів, які перебувають під загрозою зникнення; забезпечують життєдіяльність та безпеку птахів, що утворюють скупчення світового значення (місце концентрації більш ніж 1% біогеографічної популяції водно-болотяних птахів); забезпечують життєдіяльність та безпеку птахів, що утворюють скупчення регіонального (європейського) значення (територія використовується більш ніж 1% птахів популяції одного чи кількох видів будь-якої пори року протягом будь-якого проміжку часу); забезпечують існування видів з несприятливим охоронним статусом в Європі; забезпечують життєдіяльність популяцій видів зі сприятливим охоронним статусом, але таких, що мешкають переважно в Європі.</w:t>
      </w:r>
    </w:p>
    <w:p w:rsidR="00C0333C" w:rsidRPr="00841E62" w:rsidRDefault="00C0333C" w:rsidP="00C0333C">
      <w:pPr>
        <w:spacing w:after="0" w:line="240" w:lineRule="auto"/>
        <w:ind w:firstLine="709"/>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 xml:space="preserve">Зважаючи на природоохоронну цінність Парку, його територія входить до Оновленого переліку офіційно прийнятих територій (UA0000025 Shatskyi, площа </w:t>
      </w:r>
      <w:r w:rsidR="00FD6E91" w:rsidRPr="00841E62">
        <w:rPr>
          <w:rFonts w:ascii="Times New Roman" w:eastAsia="Times New Roman" w:hAnsi="Times New Roman"/>
          <w:sz w:val="24"/>
          <w:szCs w:val="24"/>
          <w:lang w:val="uk-UA" w:eastAsia="uk-UA"/>
        </w:rPr>
        <w:t xml:space="preserve">– </w:t>
      </w:r>
      <w:r w:rsidRPr="00841E62">
        <w:rPr>
          <w:rFonts w:ascii="Times New Roman" w:eastAsia="Times New Roman" w:hAnsi="Times New Roman"/>
          <w:sz w:val="24"/>
          <w:szCs w:val="24"/>
          <w:lang w:val="uk-UA" w:eastAsia="uk-UA"/>
        </w:rPr>
        <w:t>54128 га) Смарагдової мережі (мережі Емеральд), який був затверджений 18.11.2016</w:t>
      </w:r>
      <w:r w:rsidR="00C43773">
        <w:rPr>
          <w:rFonts w:ascii="Times New Roman" w:eastAsia="Times New Roman" w:hAnsi="Times New Roman"/>
          <w:sz w:val="24"/>
          <w:szCs w:val="24"/>
          <w:lang w:val="uk-UA" w:eastAsia="uk-UA"/>
        </w:rPr>
        <w:t> </w:t>
      </w:r>
      <w:r w:rsidRPr="00841E62">
        <w:rPr>
          <w:rFonts w:ascii="Times New Roman" w:eastAsia="Times New Roman" w:hAnsi="Times New Roman"/>
          <w:sz w:val="24"/>
          <w:szCs w:val="24"/>
          <w:lang w:val="uk-UA" w:eastAsia="uk-UA"/>
        </w:rPr>
        <w:t xml:space="preserve"> Постійним комітетом Бернської конвенції (Конвенція про охорону дикої флори та фауни і природних середови</w:t>
      </w:r>
      <w:r w:rsidR="00C04EC2">
        <w:rPr>
          <w:rFonts w:ascii="Times New Roman" w:eastAsia="Times New Roman" w:hAnsi="Times New Roman"/>
          <w:sz w:val="24"/>
          <w:szCs w:val="24"/>
          <w:lang w:val="uk-UA" w:eastAsia="uk-UA"/>
        </w:rPr>
        <w:t>щ існування в Європі, 19.09.1979</w:t>
      </w:r>
      <w:r w:rsidRPr="00841E62">
        <w:rPr>
          <w:rFonts w:ascii="Times New Roman" w:eastAsia="Times New Roman" w:hAnsi="Times New Roman"/>
          <w:sz w:val="24"/>
          <w:szCs w:val="24"/>
          <w:lang w:val="uk-UA" w:eastAsia="uk-UA"/>
        </w:rPr>
        <w:t>, м. Берн, Швейцарія).</w:t>
      </w:r>
    </w:p>
    <w:p w:rsidR="00C0333C" w:rsidRPr="00841E62" w:rsidRDefault="00C0333C" w:rsidP="00C0333C">
      <w:pPr>
        <w:shd w:val="clear" w:color="auto" w:fill="FCFCFC"/>
        <w:suppressAutoHyphens/>
        <w:spacing w:after="0" w:line="240" w:lineRule="auto"/>
        <w:ind w:firstLine="709"/>
        <w:jc w:val="both"/>
        <w:textAlignment w:val="baseline"/>
        <w:rPr>
          <w:rFonts w:ascii="Times New Roman" w:eastAsia="Times New Roman" w:hAnsi="Times New Roman"/>
          <w:sz w:val="24"/>
          <w:szCs w:val="24"/>
          <w:lang w:val="uk-UA" w:eastAsia="ar-SA"/>
        </w:rPr>
      </w:pPr>
      <w:r w:rsidRPr="00841E62">
        <w:rPr>
          <w:rFonts w:ascii="Times New Roman" w:eastAsia="Times New Roman" w:hAnsi="Times New Roman"/>
          <w:sz w:val="24"/>
          <w:szCs w:val="24"/>
          <w:lang w:val="uk-UA" w:eastAsia="ar-SA"/>
        </w:rPr>
        <w:t xml:space="preserve">У 2002 році рішенням 17-ї сесії Бюро координаційного Комітету ЮНЕСКО МАБ було створено біосферний резерват «Шацький». </w:t>
      </w:r>
      <w:r w:rsidRPr="00841E62">
        <w:rPr>
          <w:rFonts w:ascii="Times New Roman" w:eastAsia="Times New Roman" w:hAnsi="Times New Roman"/>
          <w:sz w:val="24"/>
          <w:szCs w:val="24"/>
          <w:shd w:val="clear" w:color="auto" w:fill="FFFFFF"/>
          <w:lang w:val="uk-UA" w:eastAsia="ar-SA"/>
        </w:rPr>
        <w:t xml:space="preserve">Він займає площу близько 75 тис. га. </w:t>
      </w:r>
      <w:r w:rsidRPr="00841E62">
        <w:rPr>
          <w:rFonts w:ascii="Times New Roman" w:eastAsia="Times New Roman" w:hAnsi="Times New Roman"/>
          <w:sz w:val="24"/>
          <w:szCs w:val="24"/>
          <w:lang w:val="uk-UA" w:eastAsia="ar-SA"/>
        </w:rPr>
        <w:t xml:space="preserve">Він створений на основі території </w:t>
      </w:r>
      <w:r w:rsidR="00CA7B9D" w:rsidRPr="00841E62">
        <w:rPr>
          <w:rFonts w:ascii="Times New Roman" w:hAnsi="Times New Roman"/>
          <w:sz w:val="24"/>
          <w:szCs w:val="24"/>
          <w:lang w:val="uk-UA"/>
        </w:rPr>
        <w:t>Парку</w:t>
      </w:r>
      <w:r w:rsidRPr="00841E62">
        <w:rPr>
          <w:rFonts w:ascii="Times New Roman" w:eastAsia="Times New Roman" w:hAnsi="Times New Roman"/>
          <w:sz w:val="24"/>
          <w:szCs w:val="24"/>
          <w:lang w:val="uk-UA" w:eastAsia="ar-SA"/>
        </w:rPr>
        <w:t xml:space="preserve">, крім того до нього було включено </w:t>
      </w:r>
      <w:r w:rsidR="00FD6E91" w:rsidRPr="00841E62">
        <w:rPr>
          <w:rFonts w:ascii="Times New Roman" w:eastAsia="Times New Roman" w:hAnsi="Times New Roman"/>
          <w:sz w:val="24"/>
          <w:szCs w:val="24"/>
          <w:shd w:val="clear" w:color="auto" w:fill="FFFFFF"/>
          <w:lang w:val="uk-UA" w:eastAsia="ar-SA"/>
        </w:rPr>
        <w:t>великі площі, зайнят</w:t>
      </w:r>
      <w:r w:rsidRPr="00841E62">
        <w:rPr>
          <w:rFonts w:ascii="Times New Roman" w:eastAsia="Times New Roman" w:hAnsi="Times New Roman"/>
          <w:sz w:val="24"/>
          <w:szCs w:val="24"/>
          <w:shd w:val="clear" w:color="auto" w:fill="FFFFFF"/>
          <w:lang w:val="uk-UA" w:eastAsia="ar-SA"/>
        </w:rPr>
        <w:t>і</w:t>
      </w:r>
      <w:r w:rsidR="00FD6E91" w:rsidRPr="00841E62">
        <w:rPr>
          <w:rFonts w:ascii="Times New Roman" w:eastAsia="Times New Roman" w:hAnsi="Times New Roman"/>
          <w:sz w:val="24"/>
          <w:szCs w:val="24"/>
          <w:shd w:val="clear" w:color="auto" w:fill="FFFFFF"/>
          <w:lang w:val="uk-UA" w:eastAsia="ar-SA"/>
        </w:rPr>
        <w:t xml:space="preserve"> болотами, верхню частину</w:t>
      </w:r>
      <w:r w:rsidRPr="00841E62">
        <w:rPr>
          <w:rFonts w:ascii="Times New Roman" w:eastAsia="Times New Roman" w:hAnsi="Times New Roman"/>
          <w:color w:val="FF0000"/>
          <w:sz w:val="24"/>
          <w:szCs w:val="24"/>
          <w:shd w:val="clear" w:color="auto" w:fill="FFFFFF"/>
          <w:lang w:val="uk-UA" w:eastAsia="ar-SA"/>
        </w:rPr>
        <w:t xml:space="preserve"> </w:t>
      </w:r>
      <w:r w:rsidRPr="00841E62">
        <w:rPr>
          <w:rFonts w:ascii="Times New Roman" w:eastAsia="Times New Roman" w:hAnsi="Times New Roman"/>
          <w:sz w:val="24"/>
          <w:szCs w:val="24"/>
          <w:shd w:val="clear" w:color="auto" w:fill="FFFFFF"/>
          <w:lang w:val="uk-UA" w:eastAsia="ar-SA"/>
        </w:rPr>
        <w:t xml:space="preserve">р. Прип’ять та невеликим фрагментом долини Західного Бугу, </w:t>
      </w:r>
      <w:r w:rsidRPr="00841E62">
        <w:rPr>
          <w:rFonts w:ascii="Times New Roman" w:eastAsia="Times New Roman" w:hAnsi="Times New Roman"/>
          <w:sz w:val="24"/>
          <w:szCs w:val="24"/>
          <w:lang w:val="uk-UA" w:eastAsia="ar-SA"/>
        </w:rPr>
        <w:t>ряд заказників та пам’яток природи загальнодержавного та місцевого значення.</w:t>
      </w:r>
    </w:p>
    <w:p w:rsidR="00C0333C" w:rsidRPr="00841E62" w:rsidRDefault="00C0333C" w:rsidP="00C0333C">
      <w:pPr>
        <w:shd w:val="clear" w:color="auto" w:fill="FCFCFC"/>
        <w:suppressAutoHyphens/>
        <w:spacing w:after="0" w:line="240" w:lineRule="auto"/>
        <w:ind w:firstLine="709"/>
        <w:jc w:val="both"/>
        <w:textAlignment w:val="baseline"/>
        <w:rPr>
          <w:rFonts w:ascii="Times New Roman" w:eastAsia="Times New Roman" w:hAnsi="Times New Roman"/>
          <w:sz w:val="24"/>
          <w:szCs w:val="24"/>
          <w:lang w:val="uk-UA" w:eastAsia="ar-SA"/>
        </w:rPr>
      </w:pPr>
      <w:r w:rsidRPr="00841E62">
        <w:rPr>
          <w:rFonts w:ascii="Times New Roman" w:eastAsia="Times New Roman" w:hAnsi="Times New Roman"/>
          <w:sz w:val="24"/>
          <w:szCs w:val="24"/>
          <w:lang w:val="uk-UA" w:eastAsia="ar-SA"/>
        </w:rPr>
        <w:t xml:space="preserve">У 2012 році за програмою ЮНЕСКО МАБ було </w:t>
      </w:r>
      <w:r w:rsidRPr="00841E62">
        <w:rPr>
          <w:rFonts w:ascii="Times New Roman" w:eastAsia="Times New Roman" w:hAnsi="Times New Roman"/>
          <w:iCs/>
          <w:sz w:val="24"/>
          <w:szCs w:val="24"/>
          <w:bdr w:val="none" w:sz="0" w:space="0" w:color="auto" w:frame="1"/>
          <w:lang w:val="uk-UA" w:eastAsia="ar-SA"/>
        </w:rPr>
        <w:t>створено</w:t>
      </w:r>
      <w:r w:rsidRPr="00841E62">
        <w:rPr>
          <w:rFonts w:ascii="Times New Roman" w:eastAsia="Times New Roman" w:hAnsi="Times New Roman"/>
          <w:i/>
          <w:iCs/>
          <w:sz w:val="24"/>
          <w:szCs w:val="24"/>
          <w:bdr w:val="none" w:sz="0" w:space="0" w:color="auto" w:frame="1"/>
          <w:lang w:val="uk-UA" w:eastAsia="ar-SA"/>
        </w:rPr>
        <w:t xml:space="preserve"> міжнародний трилатеральний біосферний резерват «Західне Полісся»</w:t>
      </w:r>
      <w:r w:rsidRPr="00841E62">
        <w:rPr>
          <w:rFonts w:ascii="Times New Roman" w:eastAsia="Times New Roman" w:hAnsi="Times New Roman"/>
          <w:i/>
          <w:sz w:val="24"/>
          <w:szCs w:val="24"/>
          <w:lang w:val="uk-UA" w:eastAsia="ar-SA"/>
        </w:rPr>
        <w:t xml:space="preserve">, </w:t>
      </w:r>
      <w:r w:rsidRPr="00841E62">
        <w:rPr>
          <w:rFonts w:ascii="Times New Roman" w:eastAsia="Times New Roman" w:hAnsi="Times New Roman"/>
          <w:sz w:val="24"/>
          <w:szCs w:val="24"/>
          <w:lang w:val="uk-UA" w:eastAsia="ar-SA"/>
        </w:rPr>
        <w:t xml:space="preserve">до складу якого увійшли біосферні резервати «Шацький» (Україна), «Західне Полісся» (Польща) та «Прибузьке Полісся» (Білорусь). Транскордонний біосферний резерват (ТБР) «Західне Полісся» є </w:t>
      </w:r>
      <w:r w:rsidRPr="00841E62">
        <w:rPr>
          <w:rFonts w:ascii="Times New Roman" w:eastAsia="Times New Roman" w:hAnsi="Times New Roman"/>
          <w:sz w:val="24"/>
          <w:szCs w:val="24"/>
          <w:lang w:val="uk-UA" w:eastAsia="ar-SA"/>
        </w:rPr>
        <w:lastRenderedPageBreak/>
        <w:t>одним з головних об`єктів збереження ландшафтного та біологічного різноманіття не тільки у межах Полісся, а й Центральної та Східної Європи.</w:t>
      </w:r>
    </w:p>
    <w:p w:rsidR="00C0333C" w:rsidRPr="00841E62" w:rsidRDefault="00C0333C" w:rsidP="00C0333C">
      <w:pPr>
        <w:shd w:val="clear" w:color="auto" w:fill="FFFFFF"/>
        <w:spacing w:after="0" w:line="240" w:lineRule="auto"/>
        <w:ind w:firstLine="709"/>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Відповідно до Закону України «Про екологічну мережу України» одніє</w:t>
      </w:r>
      <w:r w:rsidRPr="00841E62">
        <w:rPr>
          <w:rFonts w:ascii="Times New Roman" w:hAnsi="Times New Roman"/>
          <w:sz w:val="24"/>
          <w:szCs w:val="24"/>
          <w:lang w:val="uk-UA"/>
        </w:rPr>
        <w:t>ю</w:t>
      </w:r>
      <w:r w:rsidRPr="00841E62">
        <w:rPr>
          <w:rFonts w:ascii="Times New Roman" w:eastAsia="Times New Roman" w:hAnsi="Times New Roman"/>
          <w:sz w:val="24"/>
          <w:szCs w:val="24"/>
          <w:lang w:val="uk-UA" w:eastAsia="uk-UA"/>
        </w:rPr>
        <w:t xml:space="preserve"> з найважливіших передумов забезпечення сталого, екологічно збалансованого розвитку України є формування, збереження та раціональн</w:t>
      </w:r>
      <w:r w:rsidRPr="00841E62">
        <w:rPr>
          <w:rFonts w:ascii="Times New Roman" w:hAnsi="Times New Roman"/>
          <w:sz w:val="24"/>
          <w:szCs w:val="24"/>
          <w:lang w:val="uk-UA"/>
        </w:rPr>
        <w:t>е</w:t>
      </w:r>
      <w:r w:rsidRPr="00841E62">
        <w:rPr>
          <w:rFonts w:ascii="Times New Roman" w:eastAsia="Times New Roman" w:hAnsi="Times New Roman"/>
          <w:sz w:val="24"/>
          <w:szCs w:val="24"/>
          <w:lang w:val="uk-UA" w:eastAsia="uk-UA"/>
        </w:rPr>
        <w:t>, невиснажлив</w:t>
      </w:r>
      <w:r w:rsidRPr="00841E62">
        <w:rPr>
          <w:rFonts w:ascii="Times New Roman" w:hAnsi="Times New Roman"/>
          <w:sz w:val="24"/>
          <w:szCs w:val="24"/>
          <w:lang w:val="uk-UA"/>
        </w:rPr>
        <w:t>е</w:t>
      </w:r>
      <w:r w:rsidRPr="00841E62">
        <w:rPr>
          <w:rFonts w:ascii="Times New Roman" w:eastAsia="Times New Roman" w:hAnsi="Times New Roman"/>
          <w:sz w:val="24"/>
          <w:szCs w:val="24"/>
          <w:lang w:val="uk-UA" w:eastAsia="uk-UA"/>
        </w:rPr>
        <w:t xml:space="preserve"> використання екомережі – </w:t>
      </w:r>
      <w:r w:rsidRPr="00841E62">
        <w:rPr>
          <w:rFonts w:ascii="Times New Roman" w:hAnsi="Times New Roman"/>
          <w:sz w:val="24"/>
          <w:szCs w:val="24"/>
          <w:lang w:val="uk-UA"/>
        </w:rPr>
        <w:t xml:space="preserve">єдиної територіальної системи,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особливій охороні. Територія НПП </w:t>
      </w:r>
      <w:r w:rsidR="00FD6E91" w:rsidRPr="00841E62">
        <w:rPr>
          <w:rFonts w:ascii="Times New Roman" w:hAnsi="Times New Roman"/>
          <w:sz w:val="24"/>
          <w:szCs w:val="24"/>
          <w:lang w:val="uk-UA"/>
        </w:rPr>
        <w:t>належить</w:t>
      </w:r>
      <w:r w:rsidRPr="00841E62">
        <w:rPr>
          <w:rFonts w:ascii="Times New Roman" w:hAnsi="Times New Roman"/>
          <w:sz w:val="24"/>
          <w:szCs w:val="24"/>
          <w:lang w:val="uk-UA"/>
        </w:rPr>
        <w:t xml:space="preserve"> до ключових територій екомережі України (тобто таких, які забезпечують </w:t>
      </w:r>
      <w:r w:rsidRPr="00841E62">
        <w:rPr>
          <w:rFonts w:ascii="Times New Roman" w:eastAsia="Times New Roman" w:hAnsi="Times New Roman"/>
          <w:sz w:val="24"/>
          <w:szCs w:val="24"/>
          <w:lang w:val="uk-UA" w:eastAsia="uk-UA"/>
        </w:rPr>
        <w:t>збереження найбільш цінних і типових для даного регіону компонентів ландшафтного та біорізноманіття) за двома критеріями: Парк є об’єктом природно-заповідного фонду (ПЗФ) України і його територія відноситься до ВБУ міжнародного значення. Крім того, його територія є природним ядром в межах міжнародного екологічного коридору, що пролягає Волинським Поліссям.</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Даний Проект є другим Проектом організації території Шацького національного природного парку, охорони, відтворення та рекреаційного використання його природних комплексів і об’єктів.</w:t>
      </w:r>
      <w:r w:rsidRPr="00841E62">
        <w:rPr>
          <w:lang w:val="uk-UA"/>
        </w:rPr>
        <w:t xml:space="preserve"> </w:t>
      </w:r>
      <w:r w:rsidRPr="00841E62">
        <w:rPr>
          <w:rFonts w:ascii="Times New Roman" w:hAnsi="Times New Roman"/>
          <w:sz w:val="24"/>
          <w:szCs w:val="24"/>
          <w:lang w:val="uk-UA"/>
        </w:rPr>
        <w:t>Перший Проект був розроблений Науковим центром заповідної справи Мінприроди і затверджувався в декілька етапів. Перший том Проекту був розроблений у 1998 році і затверджений наказом Мінекоресур</w:t>
      </w:r>
      <w:r w:rsidR="006D22D2" w:rsidRPr="00841E62">
        <w:rPr>
          <w:rFonts w:ascii="Times New Roman" w:hAnsi="Times New Roman"/>
          <w:sz w:val="24"/>
          <w:szCs w:val="24"/>
          <w:lang w:val="uk-UA"/>
        </w:rPr>
        <w:t>сів України від 25.04.2002 №</w:t>
      </w:r>
      <w:r w:rsidR="007A3D27">
        <w:rPr>
          <w:rFonts w:ascii="Times New Roman" w:hAnsi="Times New Roman"/>
          <w:sz w:val="24"/>
          <w:szCs w:val="24"/>
          <w:lang w:val="uk-UA"/>
        </w:rPr>
        <w:t xml:space="preserve"> </w:t>
      </w:r>
      <w:r w:rsidRPr="00841E62">
        <w:rPr>
          <w:rFonts w:ascii="Times New Roman" w:hAnsi="Times New Roman"/>
          <w:sz w:val="24"/>
          <w:szCs w:val="24"/>
          <w:lang w:val="uk-UA"/>
        </w:rPr>
        <w:t xml:space="preserve">163. У цьому томі Проекту були закладені основи розвитку національного природного парку на першу чергу – 5 років. У проектних пропозиціях основна увага приділялась організації охорони та використанню природних комплексів, збереженню рідкісних видів флори і фауни. На цій основі, а також на підставі вивчення рекреаційної та господарської цінності території було розроблено функціональне зонування національного природного парку. </w:t>
      </w:r>
    </w:p>
    <w:p w:rsidR="00C0333C" w:rsidRPr="00841E62" w:rsidRDefault="00544265"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Доповнення </w:t>
      </w:r>
      <w:r w:rsidR="00C0333C" w:rsidRPr="00841E62">
        <w:rPr>
          <w:rFonts w:ascii="Times New Roman" w:hAnsi="Times New Roman"/>
          <w:sz w:val="24"/>
          <w:szCs w:val="24"/>
          <w:lang w:val="uk-UA"/>
        </w:rPr>
        <w:t xml:space="preserve">до Проекту організації території  </w:t>
      </w:r>
      <w:r w:rsidR="00CA7B9D" w:rsidRPr="00841E62">
        <w:rPr>
          <w:rFonts w:ascii="Times New Roman" w:hAnsi="Times New Roman"/>
          <w:sz w:val="24"/>
          <w:szCs w:val="24"/>
          <w:lang w:val="uk-UA"/>
        </w:rPr>
        <w:t>Парку</w:t>
      </w:r>
      <w:r w:rsidR="00C0333C" w:rsidRPr="00841E62">
        <w:rPr>
          <w:rFonts w:ascii="Times New Roman" w:hAnsi="Times New Roman"/>
          <w:sz w:val="24"/>
          <w:szCs w:val="24"/>
          <w:lang w:val="uk-UA"/>
        </w:rPr>
        <w:t xml:space="preserve"> (фактично </w:t>
      </w:r>
      <w:r w:rsidR="00FD6E91" w:rsidRPr="00841E62">
        <w:rPr>
          <w:rFonts w:ascii="Times New Roman" w:hAnsi="Times New Roman"/>
          <w:sz w:val="24"/>
          <w:szCs w:val="24"/>
          <w:lang w:val="uk-UA"/>
        </w:rPr>
        <w:t xml:space="preserve">– </w:t>
      </w:r>
      <w:r w:rsidR="00C0333C" w:rsidRPr="00841E62">
        <w:rPr>
          <w:rFonts w:ascii="Times New Roman" w:hAnsi="Times New Roman"/>
          <w:sz w:val="24"/>
          <w:szCs w:val="24"/>
          <w:lang w:val="uk-UA"/>
        </w:rPr>
        <w:t>другий том Проекту) було затверджено наказом Мінприроди від 26</w:t>
      </w:r>
      <w:r w:rsidR="007A3D27">
        <w:rPr>
          <w:rFonts w:ascii="Times New Roman" w:hAnsi="Times New Roman"/>
          <w:sz w:val="24"/>
          <w:szCs w:val="24"/>
          <w:lang w:val="uk-UA"/>
        </w:rPr>
        <w:t>.07.</w:t>
      </w:r>
      <w:r w:rsidR="00C0333C" w:rsidRPr="00841E62">
        <w:rPr>
          <w:rFonts w:ascii="Times New Roman" w:hAnsi="Times New Roman"/>
          <w:sz w:val="24"/>
          <w:szCs w:val="24"/>
          <w:lang w:val="uk-UA"/>
        </w:rPr>
        <w:t>2006 № 352.</w:t>
      </w:r>
    </w:p>
    <w:p w:rsidR="00C0333C" w:rsidRPr="00841E62" w:rsidRDefault="00C0333C" w:rsidP="00C0333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У другому томі Проекту були запроектовані такі напрямки діяльності Парку, як охорона території, використання та відтворення лісів і озер, використання рекреаційних ресурсів, у тому числі і розвиток туризму. Було запропоновано детальну планувальну організацію території Парку, починаючи з розвитку населених пунктів і закінчуючи окремими зонами відпочинку. </w:t>
      </w:r>
    </w:p>
    <w:p w:rsidR="00C0333C" w:rsidRPr="00841E62" w:rsidRDefault="00C0333C" w:rsidP="00A35257">
      <w:pPr>
        <w:spacing w:after="0" w:line="240" w:lineRule="auto"/>
        <w:ind w:firstLine="709"/>
        <w:jc w:val="both"/>
        <w:rPr>
          <w:rFonts w:ascii="Times New Roman" w:hAnsi="Times New Roman"/>
          <w:sz w:val="24"/>
          <w:szCs w:val="24"/>
          <w:lang w:val="uk-UA"/>
        </w:rPr>
      </w:pPr>
      <w:r w:rsidRPr="00841E62">
        <w:rPr>
          <w:rFonts w:ascii="Times New Roman" w:hAnsi="Times New Roman"/>
          <w:bCs/>
          <w:sz w:val="24"/>
          <w:szCs w:val="24"/>
          <w:lang w:val="uk-UA"/>
        </w:rPr>
        <w:t xml:space="preserve">Цей Проект </w:t>
      </w:r>
      <w:r w:rsidRPr="00841E62">
        <w:rPr>
          <w:rFonts w:ascii="Times New Roman" w:hAnsi="Times New Roman"/>
          <w:sz w:val="24"/>
          <w:szCs w:val="24"/>
          <w:lang w:val="uk-UA"/>
        </w:rPr>
        <w:t xml:space="preserve">розроблено відповідно до Закону України «Про природно-заповідний фонд України» (ст. 20-22), Положення про Проект організації території національного природного парку, </w:t>
      </w:r>
      <w:r w:rsidRPr="00841E62">
        <w:rPr>
          <w:rFonts w:ascii="Times New Roman" w:hAnsi="Times New Roman"/>
          <w:bCs/>
          <w:sz w:val="24"/>
          <w:szCs w:val="24"/>
          <w:lang w:val="uk-UA"/>
        </w:rPr>
        <w:t xml:space="preserve">охорони, відтворення та рекреаційного використання його природних комплексів і об’єктів, затвердженого </w:t>
      </w:r>
      <w:r w:rsidRPr="00841E62">
        <w:rPr>
          <w:rFonts w:ascii="Times New Roman" w:hAnsi="Times New Roman"/>
          <w:sz w:val="24"/>
          <w:szCs w:val="24"/>
          <w:lang w:val="uk-UA"/>
        </w:rPr>
        <w:t>наказом Мінприроди України від 06.07.2005</w:t>
      </w:r>
      <w:r w:rsidR="00544265" w:rsidRPr="00841E62">
        <w:rPr>
          <w:rFonts w:ascii="Times New Roman" w:hAnsi="Times New Roman"/>
          <w:sz w:val="24"/>
          <w:szCs w:val="24"/>
          <w:lang w:val="uk-UA"/>
        </w:rPr>
        <w:t xml:space="preserve"> №</w:t>
      </w:r>
      <w:r w:rsidR="007A3D27">
        <w:rPr>
          <w:rFonts w:ascii="Times New Roman" w:hAnsi="Times New Roman"/>
          <w:sz w:val="24"/>
          <w:szCs w:val="24"/>
          <w:lang w:val="uk-UA"/>
        </w:rPr>
        <w:t xml:space="preserve"> </w:t>
      </w:r>
      <w:r w:rsidRPr="00841E62">
        <w:rPr>
          <w:rFonts w:ascii="Times New Roman" w:hAnsi="Times New Roman"/>
          <w:sz w:val="24"/>
          <w:szCs w:val="24"/>
          <w:lang w:val="uk-UA"/>
        </w:rPr>
        <w:t xml:space="preserve">245 (в редакції </w:t>
      </w:r>
      <w:r w:rsidRPr="00841E62">
        <w:rPr>
          <w:rFonts w:ascii="Times New Roman" w:eastAsia="Times New Roman" w:hAnsi="Times New Roman"/>
          <w:bCs/>
          <w:sz w:val="24"/>
          <w:szCs w:val="24"/>
          <w:bdr w:val="none" w:sz="0" w:space="0" w:color="auto" w:frame="1"/>
          <w:lang w:val="uk-UA" w:eastAsia="uk-UA"/>
        </w:rPr>
        <w:t xml:space="preserve">наказу Міністерства екології та природних ресурсів України </w:t>
      </w:r>
      <w:hyperlink r:id="rId8" w:anchor="n2" w:tgtFrame="_blank" w:history="1">
        <w:r w:rsidR="00544265" w:rsidRPr="00841E62">
          <w:rPr>
            <w:rFonts w:ascii="Times New Roman" w:eastAsia="Times New Roman" w:hAnsi="Times New Roman"/>
            <w:bCs/>
            <w:sz w:val="24"/>
            <w:szCs w:val="24"/>
            <w:bdr w:val="none" w:sz="0" w:space="0" w:color="auto" w:frame="1"/>
            <w:lang w:val="uk-UA" w:eastAsia="uk-UA"/>
          </w:rPr>
          <w:t xml:space="preserve">від 21.08.2014 </w:t>
        </w:r>
        <w:r w:rsidR="007A3D27">
          <w:rPr>
            <w:rFonts w:ascii="Times New Roman" w:eastAsia="Times New Roman" w:hAnsi="Times New Roman"/>
            <w:bCs/>
            <w:sz w:val="24"/>
            <w:szCs w:val="24"/>
            <w:bdr w:val="none" w:sz="0" w:space="0" w:color="auto" w:frame="1"/>
            <w:lang w:val="uk-UA" w:eastAsia="uk-UA"/>
          </w:rPr>
          <w:br/>
        </w:r>
        <w:r w:rsidR="00544265" w:rsidRPr="00841E62">
          <w:rPr>
            <w:rFonts w:ascii="Times New Roman" w:eastAsia="Times New Roman" w:hAnsi="Times New Roman"/>
            <w:bCs/>
            <w:sz w:val="24"/>
            <w:szCs w:val="24"/>
            <w:bdr w:val="none" w:sz="0" w:space="0" w:color="auto" w:frame="1"/>
            <w:lang w:val="uk-UA" w:eastAsia="uk-UA"/>
          </w:rPr>
          <w:t>№</w:t>
        </w:r>
        <w:r w:rsidR="007A3D27">
          <w:rPr>
            <w:rFonts w:ascii="Times New Roman" w:eastAsia="Times New Roman" w:hAnsi="Times New Roman"/>
            <w:bCs/>
            <w:sz w:val="24"/>
            <w:szCs w:val="24"/>
            <w:bdr w:val="none" w:sz="0" w:space="0" w:color="auto" w:frame="1"/>
            <w:lang w:val="uk-UA" w:eastAsia="uk-UA"/>
          </w:rPr>
          <w:t xml:space="preserve"> </w:t>
        </w:r>
        <w:r w:rsidRPr="00841E62">
          <w:rPr>
            <w:rFonts w:ascii="Times New Roman" w:eastAsia="Times New Roman" w:hAnsi="Times New Roman"/>
            <w:bCs/>
            <w:sz w:val="24"/>
            <w:szCs w:val="24"/>
            <w:bdr w:val="none" w:sz="0" w:space="0" w:color="auto" w:frame="1"/>
            <w:lang w:val="uk-UA" w:eastAsia="uk-UA"/>
          </w:rPr>
          <w:t>273</w:t>
        </w:r>
      </w:hyperlink>
      <w:r w:rsidRPr="00841E62">
        <w:rPr>
          <w:rFonts w:ascii="Times New Roman" w:eastAsia="Times New Roman" w:hAnsi="Times New Roman"/>
          <w:bCs/>
          <w:sz w:val="24"/>
          <w:szCs w:val="24"/>
          <w:bdr w:val="none" w:sz="0" w:space="0" w:color="auto" w:frame="1"/>
          <w:lang w:val="uk-UA" w:eastAsia="uk-UA"/>
        </w:rPr>
        <w:t>),</w:t>
      </w:r>
      <w:r w:rsidRPr="00841E62">
        <w:rPr>
          <w:rFonts w:ascii="Times New Roman" w:hAnsi="Times New Roman"/>
          <w:sz w:val="24"/>
          <w:szCs w:val="24"/>
          <w:lang w:val="uk-UA"/>
        </w:rPr>
        <w:t xml:space="preserve"> зареєстрованого в Міністерстві юстиції України 29</w:t>
      </w:r>
      <w:r w:rsidR="007A3D27">
        <w:rPr>
          <w:rFonts w:ascii="Times New Roman" w:hAnsi="Times New Roman"/>
          <w:sz w:val="24"/>
          <w:szCs w:val="24"/>
          <w:lang w:val="uk-UA"/>
        </w:rPr>
        <w:t>.07.</w:t>
      </w:r>
      <w:r w:rsidRPr="00841E62">
        <w:rPr>
          <w:rFonts w:ascii="Times New Roman" w:hAnsi="Times New Roman"/>
          <w:sz w:val="24"/>
          <w:szCs w:val="24"/>
          <w:lang w:val="uk-UA"/>
        </w:rPr>
        <w:t xml:space="preserve">2005 за № 831/11111 та Положення про Шацький національний </w:t>
      </w:r>
      <w:r w:rsidR="00032630" w:rsidRPr="00841E62">
        <w:rPr>
          <w:rFonts w:ascii="Times New Roman" w:hAnsi="Times New Roman"/>
          <w:sz w:val="24"/>
          <w:szCs w:val="24"/>
          <w:lang w:val="uk-UA"/>
        </w:rPr>
        <w:t xml:space="preserve">природний </w:t>
      </w:r>
      <w:r w:rsidRPr="00841E62">
        <w:rPr>
          <w:rFonts w:ascii="Times New Roman" w:hAnsi="Times New Roman"/>
          <w:sz w:val="24"/>
          <w:szCs w:val="24"/>
          <w:lang w:val="uk-UA"/>
        </w:rPr>
        <w:t xml:space="preserve">парк, затвердженого наказом </w:t>
      </w:r>
      <w:bookmarkStart w:id="16" w:name="_Hlk73383282"/>
      <w:r w:rsidR="00A35257" w:rsidRPr="00841E62">
        <w:rPr>
          <w:rFonts w:ascii="Times New Roman" w:hAnsi="Times New Roman"/>
          <w:sz w:val="24"/>
          <w:szCs w:val="24"/>
          <w:lang w:val="uk-UA"/>
        </w:rPr>
        <w:t>Міндовкілля від 19.04.2021 № 258</w:t>
      </w:r>
      <w:bookmarkEnd w:id="16"/>
      <w:r w:rsidRPr="00841E62">
        <w:rPr>
          <w:rFonts w:ascii="Times New Roman" w:hAnsi="Times New Roman"/>
          <w:sz w:val="24"/>
          <w:szCs w:val="24"/>
          <w:lang w:val="uk-UA"/>
        </w:rPr>
        <w:t>.</w:t>
      </w:r>
    </w:p>
    <w:p w:rsidR="00C0333C" w:rsidRPr="00841E62" w:rsidRDefault="00C0333C" w:rsidP="00C0333C">
      <w:pPr>
        <w:spacing w:after="0" w:line="240" w:lineRule="auto"/>
        <w:ind w:firstLine="709"/>
        <w:jc w:val="both"/>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Розробку цього Проекту виконано працівниками Асоціації природоохоронних територій України з залученням фахівців приватного підприємства «Центр екологічного управління» та за консультативної участі співробітників Шацького НПП.</w:t>
      </w:r>
    </w:p>
    <w:p w:rsidR="00623AD3" w:rsidRPr="00841E62" w:rsidRDefault="00623AD3" w:rsidP="00623AD3">
      <w:pPr>
        <w:spacing w:after="0" w:line="240" w:lineRule="auto"/>
        <w:rPr>
          <w:lang w:val="uk-UA"/>
        </w:rPr>
      </w:pPr>
    </w:p>
    <w:p w:rsidR="00623AD3" w:rsidRPr="00841E62" w:rsidRDefault="00623AD3">
      <w:pPr>
        <w:rPr>
          <w:lang w:val="uk-UA"/>
        </w:rPr>
      </w:pPr>
      <w:r w:rsidRPr="00841E62">
        <w:rPr>
          <w:lang w:val="uk-UA"/>
        </w:rPr>
        <w:br w:type="page"/>
      </w:r>
    </w:p>
    <w:p w:rsidR="00623AD3" w:rsidRPr="00CB0877" w:rsidRDefault="00623AD3" w:rsidP="006F276C">
      <w:pPr>
        <w:pStyle w:val="1"/>
        <w:spacing w:before="0" w:line="240" w:lineRule="auto"/>
        <w:jc w:val="center"/>
        <w:rPr>
          <w:rFonts w:ascii="Times New Roman" w:hAnsi="Times New Roman" w:cs="Times New Roman"/>
          <w:color w:val="auto"/>
          <w:sz w:val="24"/>
          <w:szCs w:val="24"/>
          <w:lang w:val="uk-UA"/>
        </w:rPr>
      </w:pPr>
      <w:bookmarkStart w:id="17" w:name="_Toc74315955"/>
      <w:r w:rsidRPr="00841E62">
        <w:rPr>
          <w:rFonts w:ascii="Times New Roman" w:hAnsi="Times New Roman" w:cs="Times New Roman"/>
          <w:color w:val="auto"/>
          <w:sz w:val="24"/>
          <w:szCs w:val="24"/>
          <w:lang w:val="uk-UA"/>
        </w:rPr>
        <w:lastRenderedPageBreak/>
        <w:t>РОЗДІЛ 1. ХАРАКТЕРИ</w:t>
      </w:r>
      <w:r w:rsidRPr="00CB0877">
        <w:rPr>
          <w:rFonts w:ascii="Times New Roman" w:hAnsi="Times New Roman" w:cs="Times New Roman"/>
          <w:color w:val="auto"/>
          <w:sz w:val="24"/>
          <w:szCs w:val="24"/>
          <w:lang w:val="uk-UA"/>
        </w:rPr>
        <w:t>СТИКА ПАРКУ</w:t>
      </w:r>
      <w:bookmarkEnd w:id="17"/>
    </w:p>
    <w:p w:rsidR="00623AD3" w:rsidRPr="00CB0877" w:rsidRDefault="00623AD3" w:rsidP="006F276C">
      <w:pPr>
        <w:spacing w:after="0" w:line="240" w:lineRule="auto"/>
        <w:ind w:firstLine="709"/>
        <w:rPr>
          <w:lang w:val="uk-UA"/>
        </w:rPr>
      </w:pPr>
    </w:p>
    <w:p w:rsidR="002969CE" w:rsidRPr="00CB0877" w:rsidRDefault="002969CE" w:rsidP="006F276C">
      <w:pPr>
        <w:spacing w:after="0" w:line="240" w:lineRule="auto"/>
        <w:ind w:firstLine="709"/>
        <w:rPr>
          <w:lang w:val="uk-UA"/>
        </w:rPr>
      </w:pPr>
    </w:p>
    <w:p w:rsidR="00623AD3" w:rsidRPr="00CB0877" w:rsidRDefault="00623AD3" w:rsidP="006F276C">
      <w:pPr>
        <w:pStyle w:val="2"/>
        <w:numPr>
          <w:ilvl w:val="1"/>
          <w:numId w:val="1"/>
        </w:numPr>
        <w:spacing w:before="0" w:line="240" w:lineRule="auto"/>
        <w:ind w:left="0" w:firstLine="709"/>
        <w:rPr>
          <w:rFonts w:ascii="Times New Roman" w:hAnsi="Times New Roman" w:cs="Times New Roman"/>
          <w:color w:val="auto"/>
          <w:sz w:val="24"/>
          <w:szCs w:val="24"/>
          <w:lang w:val="uk-UA"/>
        </w:rPr>
      </w:pPr>
      <w:bookmarkStart w:id="18" w:name="_Toc74315956"/>
      <w:r w:rsidRPr="00CB0877">
        <w:rPr>
          <w:rFonts w:ascii="Times New Roman" w:hAnsi="Times New Roman" w:cs="Times New Roman"/>
          <w:color w:val="auto"/>
          <w:sz w:val="24"/>
          <w:szCs w:val="24"/>
          <w:lang w:val="uk-UA"/>
        </w:rPr>
        <w:t>Загальна інформація про Парк</w:t>
      </w:r>
      <w:bookmarkEnd w:id="18"/>
    </w:p>
    <w:p w:rsidR="00623AD3" w:rsidRPr="00CB0877" w:rsidRDefault="00623AD3" w:rsidP="006F276C">
      <w:pPr>
        <w:spacing w:after="0" w:line="240" w:lineRule="auto"/>
        <w:ind w:firstLine="709"/>
        <w:rPr>
          <w:lang w:val="uk-UA"/>
        </w:rPr>
      </w:pPr>
    </w:p>
    <w:p w:rsidR="00DB631F" w:rsidRPr="00CB0877" w:rsidRDefault="00DB631F" w:rsidP="006F276C">
      <w:pPr>
        <w:pStyle w:val="3"/>
        <w:numPr>
          <w:ilvl w:val="2"/>
          <w:numId w:val="1"/>
        </w:numPr>
        <w:spacing w:before="0" w:line="240" w:lineRule="auto"/>
        <w:ind w:left="0" w:firstLine="709"/>
        <w:rPr>
          <w:rFonts w:ascii="Times New Roman" w:hAnsi="Times New Roman" w:cs="Times New Roman"/>
          <w:color w:val="auto"/>
          <w:sz w:val="24"/>
          <w:szCs w:val="24"/>
          <w:lang w:val="uk-UA"/>
        </w:rPr>
      </w:pPr>
      <w:bookmarkStart w:id="19" w:name="_Toc74315957"/>
      <w:r w:rsidRPr="00CB0877">
        <w:rPr>
          <w:rFonts w:ascii="Times New Roman" w:hAnsi="Times New Roman" w:cs="Times New Roman"/>
          <w:color w:val="auto"/>
          <w:sz w:val="24"/>
          <w:szCs w:val="24"/>
          <w:lang w:val="uk-UA"/>
        </w:rPr>
        <w:t xml:space="preserve">Відомості </w:t>
      </w:r>
      <w:bookmarkStart w:id="20" w:name="63"/>
      <w:bookmarkEnd w:id="20"/>
      <w:r w:rsidRPr="00CB0877">
        <w:rPr>
          <w:rFonts w:ascii="Times New Roman" w:hAnsi="Times New Roman" w:cs="Times New Roman"/>
          <w:color w:val="auto"/>
          <w:sz w:val="24"/>
          <w:szCs w:val="24"/>
          <w:lang w:val="uk-UA"/>
        </w:rPr>
        <w:t>про місце розташування, межі, загальну площу Парку</w:t>
      </w:r>
      <w:bookmarkEnd w:id="19"/>
      <w:r w:rsidRPr="00CB0877">
        <w:rPr>
          <w:rFonts w:ascii="Times New Roman" w:hAnsi="Times New Roman" w:cs="Times New Roman"/>
          <w:color w:val="auto"/>
          <w:sz w:val="24"/>
          <w:szCs w:val="24"/>
          <w:lang w:val="uk-UA"/>
        </w:rPr>
        <w:t xml:space="preserve"> </w:t>
      </w:r>
    </w:p>
    <w:p w:rsidR="005E6DB8" w:rsidRPr="00CB0877" w:rsidRDefault="005E6DB8" w:rsidP="006F276C">
      <w:pPr>
        <w:pStyle w:val="a4"/>
        <w:spacing w:after="0" w:line="240" w:lineRule="auto"/>
        <w:ind w:firstLine="709"/>
        <w:rPr>
          <w:b/>
          <w:sz w:val="24"/>
          <w:szCs w:val="24"/>
          <w:lang w:val="uk-UA"/>
        </w:rPr>
      </w:pPr>
    </w:p>
    <w:p w:rsidR="00C0333C" w:rsidRPr="00841E62" w:rsidRDefault="00CA7B9D" w:rsidP="006F276C">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Парк</w:t>
      </w:r>
      <w:r w:rsidR="00C0333C" w:rsidRPr="00CB0877">
        <w:rPr>
          <w:rFonts w:ascii="Times New Roman" w:hAnsi="Times New Roman"/>
          <w:sz w:val="24"/>
          <w:szCs w:val="24"/>
          <w:lang w:val="uk-UA"/>
        </w:rPr>
        <w:t xml:space="preserve"> розташований </w:t>
      </w:r>
      <w:r w:rsidR="00C0333C" w:rsidRPr="00CB0877">
        <w:rPr>
          <w:rFonts w:ascii="Times New Roman" w:hAnsi="Times New Roman"/>
          <w:snapToGrid w:val="0"/>
          <w:sz w:val="24"/>
          <w:lang w:val="uk-UA"/>
        </w:rPr>
        <w:t xml:space="preserve">в північно-західній частині Волинської області на території </w:t>
      </w:r>
      <w:r w:rsidR="00154C6F" w:rsidRPr="00841E62">
        <w:rPr>
          <w:rFonts w:ascii="Times New Roman" w:hAnsi="Times New Roman"/>
          <w:snapToGrid w:val="0"/>
          <w:sz w:val="24"/>
          <w:lang w:val="uk-UA"/>
        </w:rPr>
        <w:t xml:space="preserve">Ковельського (кол. </w:t>
      </w:r>
      <w:r w:rsidR="00C0333C" w:rsidRPr="00841E62">
        <w:rPr>
          <w:rFonts w:ascii="Times New Roman" w:hAnsi="Times New Roman"/>
          <w:snapToGrid w:val="0"/>
          <w:sz w:val="24"/>
          <w:lang w:val="uk-UA"/>
        </w:rPr>
        <w:t>Шацького</w:t>
      </w:r>
      <w:r w:rsidR="00154C6F" w:rsidRPr="00841E62">
        <w:rPr>
          <w:rFonts w:ascii="Times New Roman" w:hAnsi="Times New Roman"/>
          <w:snapToGrid w:val="0"/>
          <w:sz w:val="24"/>
          <w:lang w:val="uk-UA"/>
        </w:rPr>
        <w:t>)</w:t>
      </w:r>
      <w:r w:rsidR="00C0333C" w:rsidRPr="00841E62">
        <w:rPr>
          <w:rFonts w:ascii="Times New Roman" w:hAnsi="Times New Roman"/>
          <w:snapToGrid w:val="0"/>
          <w:sz w:val="24"/>
          <w:lang w:val="uk-UA"/>
        </w:rPr>
        <w:t xml:space="preserve"> адміністративного району. </w:t>
      </w:r>
      <w:r w:rsidR="00C0333C" w:rsidRPr="00841E62">
        <w:rPr>
          <w:rFonts w:ascii="Times New Roman" w:eastAsia="Times New Roman" w:hAnsi="Times New Roman"/>
          <w:sz w:val="24"/>
          <w:szCs w:val="24"/>
          <w:lang w:val="uk-UA" w:eastAsia="uk-UA"/>
        </w:rPr>
        <w:t xml:space="preserve">У загальному плані територія НПП складається з п’яти окремих земельних контурів. </w:t>
      </w:r>
      <w:r w:rsidR="001331BF" w:rsidRPr="00841E62">
        <w:rPr>
          <w:rFonts w:ascii="Times New Roman" w:eastAsia="Times New Roman" w:hAnsi="Times New Roman"/>
          <w:sz w:val="24"/>
          <w:szCs w:val="24"/>
          <w:lang w:val="uk-UA" w:eastAsia="uk-UA"/>
        </w:rPr>
        <w:t>Парк</w:t>
      </w:r>
      <w:r w:rsidR="00C0333C" w:rsidRPr="00841E62">
        <w:rPr>
          <w:rFonts w:ascii="Times New Roman" w:eastAsia="Times New Roman" w:hAnsi="Times New Roman"/>
          <w:sz w:val="24"/>
          <w:szCs w:val="24"/>
          <w:lang w:val="uk-UA" w:eastAsia="uk-UA"/>
        </w:rPr>
        <w:t xml:space="preserve"> займає майже всю </w:t>
      </w:r>
      <w:r w:rsidR="001331BF" w:rsidRPr="00841E62">
        <w:rPr>
          <w:rFonts w:ascii="Times New Roman" w:eastAsia="Times New Roman" w:hAnsi="Times New Roman"/>
          <w:sz w:val="24"/>
          <w:szCs w:val="24"/>
          <w:lang w:val="uk-UA" w:eastAsia="uk-UA"/>
        </w:rPr>
        <w:t>територію</w:t>
      </w:r>
      <w:r w:rsidR="00C0333C" w:rsidRPr="00841E62">
        <w:rPr>
          <w:rFonts w:ascii="Times New Roman" w:eastAsia="Times New Roman" w:hAnsi="Times New Roman"/>
          <w:sz w:val="24"/>
          <w:szCs w:val="24"/>
          <w:lang w:val="uk-UA" w:eastAsia="uk-UA"/>
        </w:rPr>
        <w:t xml:space="preserve"> Шацько</w:t>
      </w:r>
      <w:r w:rsidR="001331BF" w:rsidRPr="00841E62">
        <w:rPr>
          <w:rFonts w:ascii="Times New Roman" w:eastAsia="Times New Roman" w:hAnsi="Times New Roman"/>
          <w:sz w:val="24"/>
          <w:szCs w:val="24"/>
          <w:lang w:val="uk-UA" w:eastAsia="uk-UA"/>
        </w:rPr>
        <w:t>ї селищної територіальної громади</w:t>
      </w:r>
      <w:r w:rsidR="00C0333C" w:rsidRPr="00841E62">
        <w:rPr>
          <w:rFonts w:ascii="Times New Roman" w:eastAsia="Times New Roman" w:hAnsi="Times New Roman"/>
          <w:sz w:val="24"/>
          <w:szCs w:val="24"/>
          <w:lang w:val="uk-UA" w:eastAsia="uk-UA"/>
        </w:rPr>
        <w:t xml:space="preserve">. </w:t>
      </w:r>
      <w:r w:rsidR="00C0333C" w:rsidRPr="00841E62">
        <w:rPr>
          <w:rFonts w:ascii="Times New Roman" w:hAnsi="Times New Roman"/>
          <w:sz w:val="24"/>
          <w:szCs w:val="24"/>
          <w:lang w:val="uk-UA"/>
        </w:rPr>
        <w:t>Земельні ділянки НПП на окремих відрізках межують: н</w:t>
      </w:r>
      <w:r w:rsidR="00154C6F" w:rsidRPr="00841E62">
        <w:rPr>
          <w:rFonts w:ascii="Times New Roman" w:hAnsi="Times New Roman"/>
          <w:sz w:val="24"/>
          <w:szCs w:val="24"/>
          <w:lang w:val="uk-UA"/>
        </w:rPr>
        <w:t>а північному заході та півночі –</w:t>
      </w:r>
      <w:r w:rsidR="00C0333C" w:rsidRPr="00841E62">
        <w:rPr>
          <w:rFonts w:ascii="Times New Roman" w:hAnsi="Times New Roman"/>
          <w:sz w:val="24"/>
          <w:szCs w:val="24"/>
          <w:lang w:val="uk-UA"/>
        </w:rPr>
        <w:t xml:space="preserve"> з</w:t>
      </w:r>
      <w:r w:rsidR="00154C6F" w:rsidRPr="00841E62">
        <w:rPr>
          <w:rFonts w:ascii="Times New Roman" w:hAnsi="Times New Roman"/>
          <w:sz w:val="24"/>
          <w:szCs w:val="24"/>
          <w:lang w:val="uk-UA"/>
        </w:rPr>
        <w:t xml:space="preserve"> Білоруссю, на заході –</w:t>
      </w:r>
      <w:r w:rsidR="00C0333C" w:rsidRPr="00841E62">
        <w:rPr>
          <w:rFonts w:ascii="Times New Roman" w:hAnsi="Times New Roman"/>
          <w:sz w:val="24"/>
          <w:szCs w:val="24"/>
          <w:lang w:val="uk-UA"/>
        </w:rPr>
        <w:t xml:space="preserve"> з</w:t>
      </w:r>
      <w:r w:rsidR="00154C6F" w:rsidRPr="00841E62">
        <w:rPr>
          <w:rFonts w:ascii="Times New Roman" w:hAnsi="Times New Roman"/>
          <w:sz w:val="24"/>
          <w:szCs w:val="24"/>
          <w:lang w:val="uk-UA"/>
        </w:rPr>
        <w:t xml:space="preserve"> Польщею, на сході та на півдні –</w:t>
      </w:r>
      <w:r w:rsidR="00C0333C" w:rsidRPr="00841E62">
        <w:rPr>
          <w:rFonts w:ascii="Times New Roman" w:hAnsi="Times New Roman"/>
          <w:sz w:val="24"/>
          <w:szCs w:val="24"/>
          <w:lang w:val="uk-UA"/>
        </w:rPr>
        <w:t xml:space="preserve"> з </w:t>
      </w:r>
      <w:r w:rsidR="001E02F5">
        <w:rPr>
          <w:rFonts w:ascii="Times New Roman" w:hAnsi="Times New Roman"/>
          <w:sz w:val="24"/>
          <w:szCs w:val="24"/>
          <w:lang w:val="uk-UA"/>
        </w:rPr>
        <w:t>Ковельським районом</w:t>
      </w:r>
      <w:r w:rsidR="00C0333C" w:rsidRPr="00841E62">
        <w:rPr>
          <w:rFonts w:ascii="Times New Roman" w:hAnsi="Times New Roman"/>
          <w:sz w:val="24"/>
          <w:szCs w:val="24"/>
          <w:lang w:val="uk-UA"/>
        </w:rPr>
        <w:t xml:space="preserve"> Волинської області. У більшост</w:t>
      </w:r>
      <w:r w:rsidR="00EC0814" w:rsidRPr="00841E62">
        <w:rPr>
          <w:rFonts w:ascii="Times New Roman" w:hAnsi="Times New Roman"/>
          <w:sz w:val="24"/>
          <w:szCs w:val="24"/>
          <w:lang w:val="uk-UA"/>
        </w:rPr>
        <w:t xml:space="preserve">і межі земельних ділянок </w:t>
      </w:r>
      <w:r w:rsidR="00032630" w:rsidRPr="00841E62">
        <w:rPr>
          <w:rFonts w:ascii="Times New Roman" w:hAnsi="Times New Roman"/>
          <w:sz w:val="24"/>
          <w:szCs w:val="24"/>
          <w:lang w:val="uk-UA"/>
        </w:rPr>
        <w:t>П</w:t>
      </w:r>
      <w:r w:rsidR="001E02F5">
        <w:rPr>
          <w:rFonts w:ascii="Times New Roman" w:hAnsi="Times New Roman"/>
          <w:sz w:val="24"/>
          <w:szCs w:val="24"/>
          <w:lang w:val="uk-UA"/>
        </w:rPr>
        <w:t>арку п</w:t>
      </w:r>
      <w:r w:rsidR="00C0333C" w:rsidRPr="00841E62">
        <w:rPr>
          <w:rFonts w:ascii="Times New Roman" w:hAnsi="Times New Roman"/>
          <w:sz w:val="24"/>
          <w:szCs w:val="24"/>
          <w:lang w:val="uk-UA"/>
        </w:rPr>
        <w:t>ролягають по внутрішньо-районних господарських лініях розмежування.</w:t>
      </w:r>
    </w:p>
    <w:p w:rsidR="00C0333C" w:rsidRPr="00841E62" w:rsidRDefault="00C0333C" w:rsidP="006F276C">
      <w:pPr>
        <w:shd w:val="clear" w:color="auto" w:fill="FFFFFF" w:themeFill="background1"/>
        <w:spacing w:after="0" w:line="240" w:lineRule="auto"/>
        <w:ind w:firstLine="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Земельні ділянки НПП знаходяться у межах таких географічних координат:</w:t>
      </w:r>
    </w:p>
    <w:p w:rsidR="00C0333C" w:rsidRPr="00841E62" w:rsidRDefault="00C0333C" w:rsidP="006F276C">
      <w:pPr>
        <w:shd w:val="clear" w:color="auto" w:fill="FFFFFF" w:themeFill="background1"/>
        <w:spacing w:after="0" w:line="240" w:lineRule="auto"/>
        <w:ind w:firstLine="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bCs/>
          <w:sz w:val="24"/>
          <w:szCs w:val="24"/>
          <w:bdr w:val="none" w:sz="0" w:space="0" w:color="auto" w:frame="1"/>
          <w:lang w:val="uk-UA" w:eastAsia="uk-UA"/>
        </w:rPr>
        <w:t>За широтою:</w:t>
      </w:r>
    </w:p>
    <w:p w:rsidR="00C0333C" w:rsidRPr="00841E62" w:rsidRDefault="00C0333C" w:rsidP="00C04EC2">
      <w:pPr>
        <w:shd w:val="clear" w:color="auto" w:fill="FFFFFF" w:themeFill="background1"/>
        <w:spacing w:after="0" w:line="240" w:lineRule="auto"/>
        <w:ind w:left="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51° 40′ 03″ (Ростанське лісництво, кв. 2 вид. 61)</w:t>
      </w:r>
    </w:p>
    <w:p w:rsidR="00C0333C" w:rsidRPr="00841E62" w:rsidRDefault="00C0333C" w:rsidP="00C04EC2">
      <w:pPr>
        <w:shd w:val="clear" w:color="auto" w:fill="FFFFFF" w:themeFill="background1"/>
        <w:spacing w:after="0" w:line="240" w:lineRule="auto"/>
        <w:ind w:left="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51° 22′ 42″ (Шацьке лісництво, кв. 50 вид. 36)</w:t>
      </w:r>
    </w:p>
    <w:p w:rsidR="00C0333C" w:rsidRPr="00841E62" w:rsidRDefault="00C0333C" w:rsidP="006F276C">
      <w:pPr>
        <w:shd w:val="clear" w:color="auto" w:fill="FFFFFF" w:themeFill="background1"/>
        <w:spacing w:after="0" w:line="240" w:lineRule="auto"/>
        <w:ind w:firstLine="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bCs/>
          <w:sz w:val="24"/>
          <w:szCs w:val="24"/>
          <w:bdr w:val="none" w:sz="0" w:space="0" w:color="auto" w:frame="1"/>
          <w:lang w:val="uk-UA" w:eastAsia="uk-UA"/>
        </w:rPr>
        <w:t>За довготою:</w:t>
      </w:r>
    </w:p>
    <w:p w:rsidR="00C0333C" w:rsidRPr="00841E62" w:rsidRDefault="00C0333C" w:rsidP="00C04EC2">
      <w:pPr>
        <w:shd w:val="clear" w:color="auto" w:fill="FFFFFF" w:themeFill="background1"/>
        <w:spacing w:after="0" w:line="240" w:lineRule="auto"/>
        <w:ind w:left="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23°36′ 26″ (Ростанське лісництво, кв. 15 вид. 8)</w:t>
      </w:r>
    </w:p>
    <w:p w:rsidR="00C0333C" w:rsidRPr="00841E62" w:rsidRDefault="00C0333C" w:rsidP="00C04EC2">
      <w:pPr>
        <w:shd w:val="clear" w:color="auto" w:fill="FFFFFF" w:themeFill="background1"/>
        <w:spacing w:after="0" w:line="240" w:lineRule="auto"/>
        <w:ind w:left="709"/>
        <w:jc w:val="both"/>
        <w:textAlignment w:val="baseline"/>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24° 08′ 34″ (Поліське лісництво, кв. 36 вид. 11)</w:t>
      </w:r>
    </w:p>
    <w:p w:rsidR="00C0333C" w:rsidRPr="00841E62" w:rsidRDefault="00C0333C" w:rsidP="006F276C">
      <w:pPr>
        <w:pStyle w:val="a4"/>
        <w:spacing w:after="0" w:line="240" w:lineRule="auto"/>
        <w:ind w:left="0" w:firstLine="709"/>
        <w:jc w:val="both"/>
        <w:rPr>
          <w:rFonts w:ascii="Times New Roman" w:hAnsi="Times New Roman"/>
          <w:snapToGrid w:val="0"/>
          <w:sz w:val="24"/>
          <w:lang w:val="uk-UA"/>
        </w:rPr>
      </w:pPr>
      <w:r w:rsidRPr="00841E62">
        <w:rPr>
          <w:rFonts w:ascii="Times New Roman" w:hAnsi="Times New Roman"/>
          <w:snapToGrid w:val="0"/>
          <w:sz w:val="24"/>
          <w:lang w:val="uk-UA"/>
        </w:rPr>
        <w:t xml:space="preserve">Це прямокутник земної поверхні зі сторонами: з півночі на південь – 31,9 км, із заходу на схід </w:t>
      </w:r>
      <w:r w:rsidR="006663DC" w:rsidRPr="00841E62">
        <w:rPr>
          <w:rFonts w:ascii="Times New Roman" w:hAnsi="Times New Roman"/>
          <w:snapToGrid w:val="0"/>
          <w:sz w:val="24"/>
          <w:lang w:val="uk-UA"/>
        </w:rPr>
        <w:t>–</w:t>
      </w:r>
      <w:r w:rsidRPr="00841E62">
        <w:rPr>
          <w:rFonts w:ascii="Times New Roman" w:hAnsi="Times New Roman"/>
          <w:snapToGrid w:val="0"/>
          <w:sz w:val="24"/>
          <w:lang w:val="uk-UA"/>
        </w:rPr>
        <w:t xml:space="preserve"> 37,4 км.</w:t>
      </w:r>
    </w:p>
    <w:p w:rsidR="000A6F34" w:rsidRPr="00E40155" w:rsidRDefault="00C0333C" w:rsidP="00C954A5">
      <w:pPr>
        <w:shd w:val="clear" w:color="auto" w:fill="FFFFFF" w:themeFill="background1"/>
        <w:spacing w:after="0" w:line="240" w:lineRule="auto"/>
        <w:ind w:firstLine="709"/>
        <w:jc w:val="both"/>
        <w:textAlignment w:val="baseline"/>
        <w:rPr>
          <w:rFonts w:ascii="Times New Roman" w:hAnsi="Times New Roman"/>
          <w:sz w:val="24"/>
          <w:szCs w:val="24"/>
          <w:lang w:val="uk-UA"/>
        </w:rPr>
      </w:pPr>
      <w:r w:rsidRPr="00841E62">
        <w:rPr>
          <w:rFonts w:ascii="Times New Roman" w:eastAsia="Times New Roman" w:hAnsi="Times New Roman"/>
          <w:sz w:val="24"/>
          <w:szCs w:val="24"/>
          <w:lang w:val="uk-UA" w:eastAsia="uk-UA"/>
        </w:rPr>
        <w:t xml:space="preserve">Загальна площа </w:t>
      </w:r>
      <w:r w:rsidR="00CA7B9D" w:rsidRPr="00841E62">
        <w:rPr>
          <w:rFonts w:ascii="Times New Roman" w:hAnsi="Times New Roman"/>
          <w:sz w:val="24"/>
          <w:szCs w:val="24"/>
          <w:lang w:val="uk-UA"/>
        </w:rPr>
        <w:t>Парку</w:t>
      </w:r>
      <w:r w:rsidR="00CA7B9D" w:rsidRPr="00841E62">
        <w:rPr>
          <w:rFonts w:ascii="Times New Roman" w:eastAsia="Times New Roman" w:hAnsi="Times New Roman"/>
          <w:sz w:val="24"/>
          <w:szCs w:val="24"/>
          <w:lang w:val="uk-UA" w:eastAsia="uk-UA"/>
        </w:rPr>
        <w:t xml:space="preserve"> </w:t>
      </w:r>
      <w:r w:rsidRPr="00841E62">
        <w:rPr>
          <w:rFonts w:ascii="Times New Roman" w:eastAsia="Times New Roman" w:hAnsi="Times New Roman"/>
          <w:sz w:val="24"/>
          <w:szCs w:val="24"/>
          <w:lang w:val="uk-UA" w:eastAsia="uk-UA"/>
        </w:rPr>
        <w:t>становить 4897</w:t>
      </w:r>
      <w:r w:rsidR="006663DC" w:rsidRPr="00841E62">
        <w:rPr>
          <w:rFonts w:ascii="Times New Roman" w:eastAsia="Times New Roman" w:hAnsi="Times New Roman"/>
          <w:sz w:val="24"/>
          <w:szCs w:val="24"/>
          <w:lang w:val="uk-UA" w:eastAsia="uk-UA"/>
        </w:rPr>
        <w:t>7 га. З них 22882,5968 га (46,7</w:t>
      </w:r>
      <w:r w:rsidRPr="00841E62">
        <w:rPr>
          <w:rFonts w:ascii="Times New Roman" w:eastAsia="Times New Roman" w:hAnsi="Times New Roman"/>
          <w:sz w:val="24"/>
          <w:szCs w:val="24"/>
          <w:lang w:val="uk-UA" w:eastAsia="uk-UA"/>
        </w:rPr>
        <w:t xml:space="preserve">%) знаходяться в постійному користуванні Парку (власні землі НПП), а </w:t>
      </w:r>
      <w:r w:rsidRPr="00841E62">
        <w:rPr>
          <w:rStyle w:val="af2"/>
          <w:rFonts w:ascii="Times New Roman" w:hAnsi="Times New Roman"/>
          <w:b w:val="0"/>
          <w:sz w:val="24"/>
          <w:szCs w:val="24"/>
          <w:bdr w:val="none" w:sz="0" w:space="0" w:color="auto" w:frame="1"/>
          <w:lang w:val="uk-UA"/>
        </w:rPr>
        <w:t>26094,4032 га</w:t>
      </w:r>
      <w:r w:rsidRPr="00841E62">
        <w:rPr>
          <w:rFonts w:ascii="Times New Roman" w:eastAsia="Times New Roman" w:hAnsi="Times New Roman"/>
          <w:sz w:val="24"/>
          <w:szCs w:val="24"/>
          <w:lang w:val="uk-UA" w:eastAsia="uk-UA"/>
        </w:rPr>
        <w:t xml:space="preserve"> (53,3%) знаходяться в користуванні інших користувачів. </w:t>
      </w:r>
      <w:r w:rsidRPr="00841E62">
        <w:rPr>
          <w:rFonts w:ascii="Times New Roman" w:hAnsi="Times New Roman"/>
          <w:sz w:val="24"/>
          <w:szCs w:val="24"/>
          <w:lang w:val="uk-UA"/>
        </w:rPr>
        <w:t>На час розробки Проекту Парк має державні акти на право постійного користування земельними ділянками на площу 20856,4635 га (Додаток 3). Крім того, згідно з розпорядження</w:t>
      </w:r>
      <w:r w:rsidR="006663DC" w:rsidRPr="00841E62">
        <w:rPr>
          <w:rFonts w:ascii="Times New Roman" w:hAnsi="Times New Roman"/>
          <w:sz w:val="24"/>
          <w:szCs w:val="24"/>
          <w:lang w:val="uk-UA"/>
        </w:rPr>
        <w:t>м</w:t>
      </w:r>
      <w:r w:rsidRPr="00841E62">
        <w:rPr>
          <w:rFonts w:ascii="Times New Roman" w:hAnsi="Times New Roman"/>
          <w:sz w:val="24"/>
          <w:szCs w:val="24"/>
          <w:lang w:val="uk-UA"/>
        </w:rPr>
        <w:t xml:space="preserve"> Волинської обласної держадміністрації від 31.05.2011</w:t>
      </w:r>
      <w:r w:rsidR="006663DC" w:rsidRPr="00841E62">
        <w:rPr>
          <w:rFonts w:ascii="Times New Roman" w:hAnsi="Times New Roman"/>
          <w:sz w:val="24"/>
          <w:szCs w:val="24"/>
          <w:lang w:val="uk-UA"/>
        </w:rPr>
        <w:t xml:space="preserve"> №</w:t>
      </w:r>
      <w:r w:rsidR="007A3D27">
        <w:rPr>
          <w:rFonts w:ascii="Times New Roman" w:hAnsi="Times New Roman"/>
          <w:sz w:val="24"/>
          <w:szCs w:val="24"/>
          <w:lang w:val="uk-UA"/>
        </w:rPr>
        <w:t xml:space="preserve"> </w:t>
      </w:r>
      <w:r w:rsidRPr="00841E62">
        <w:rPr>
          <w:rFonts w:ascii="Times New Roman" w:hAnsi="Times New Roman"/>
          <w:sz w:val="24"/>
          <w:szCs w:val="24"/>
          <w:lang w:val="uk-UA"/>
        </w:rPr>
        <w:t xml:space="preserve">231 «Про затвердження проекту землеустрою та надання земельних </w:t>
      </w:r>
      <w:r w:rsidRPr="00E40155">
        <w:rPr>
          <w:rFonts w:ascii="Times New Roman" w:hAnsi="Times New Roman"/>
          <w:sz w:val="24"/>
          <w:szCs w:val="24"/>
          <w:lang w:val="uk-UA"/>
        </w:rPr>
        <w:t xml:space="preserve">ділянок» </w:t>
      </w:r>
      <w:r w:rsidR="00CA7B9D" w:rsidRPr="00E40155">
        <w:rPr>
          <w:rFonts w:ascii="Times New Roman" w:hAnsi="Times New Roman"/>
          <w:sz w:val="24"/>
          <w:szCs w:val="24"/>
          <w:lang w:val="uk-UA"/>
        </w:rPr>
        <w:t>Парку</w:t>
      </w:r>
      <w:r w:rsidRPr="00E40155">
        <w:rPr>
          <w:rFonts w:ascii="Times New Roman" w:hAnsi="Times New Roman"/>
          <w:sz w:val="24"/>
          <w:szCs w:val="24"/>
          <w:lang w:val="uk-UA"/>
        </w:rPr>
        <w:t xml:space="preserve"> надано в постійне користування ще 2026,1333 га. </w:t>
      </w:r>
      <w:r w:rsidR="000A6F34" w:rsidRPr="00E40155">
        <w:rPr>
          <w:rFonts w:ascii="Times New Roman" w:hAnsi="Times New Roman"/>
          <w:sz w:val="24"/>
          <w:szCs w:val="24"/>
          <w:lang w:val="uk-UA"/>
        </w:rPr>
        <w:t>На даний час Парк здійснює роботи по отриманню правовстановлюючих документів на цій земельній ділянці.</w:t>
      </w:r>
    </w:p>
    <w:p w:rsidR="00C0333C" w:rsidRPr="00841E62" w:rsidRDefault="00C0333C" w:rsidP="00C954A5">
      <w:pPr>
        <w:shd w:val="clear" w:color="auto" w:fill="FFFFFF" w:themeFill="background1"/>
        <w:spacing w:after="0" w:line="240" w:lineRule="auto"/>
        <w:ind w:firstLine="709"/>
        <w:jc w:val="both"/>
        <w:textAlignment w:val="baseline"/>
        <w:rPr>
          <w:rFonts w:ascii="Times New Roman" w:eastAsia="Times New Roman" w:hAnsi="Times New Roman"/>
          <w:sz w:val="24"/>
          <w:szCs w:val="24"/>
          <w:lang w:val="uk-UA" w:eastAsia="uk-UA"/>
        </w:rPr>
      </w:pPr>
      <w:r w:rsidRPr="00E40155">
        <w:rPr>
          <w:rFonts w:ascii="Times New Roman" w:eastAsia="Times New Roman" w:hAnsi="Times New Roman"/>
          <w:sz w:val="24"/>
          <w:szCs w:val="24"/>
          <w:lang w:val="uk-UA" w:eastAsia="uk-UA"/>
        </w:rPr>
        <w:t>До території НПП входять три лісництва, що створені на власних землях Парку,</w:t>
      </w:r>
      <w:r w:rsidRPr="00841E62">
        <w:rPr>
          <w:rFonts w:ascii="Times New Roman" w:eastAsia="Times New Roman" w:hAnsi="Times New Roman"/>
          <w:sz w:val="24"/>
          <w:szCs w:val="24"/>
          <w:lang w:val="uk-UA" w:eastAsia="uk-UA"/>
        </w:rPr>
        <w:t xml:space="preserve"> окремі земельні ділянки в межах чотирьох лі</w:t>
      </w:r>
      <w:r w:rsidR="006663DC" w:rsidRPr="00841E62">
        <w:rPr>
          <w:rFonts w:ascii="Times New Roman" w:eastAsia="Times New Roman" w:hAnsi="Times New Roman"/>
          <w:sz w:val="24"/>
          <w:szCs w:val="24"/>
          <w:lang w:val="uk-UA" w:eastAsia="uk-UA"/>
        </w:rPr>
        <w:t>сництв Державного підприємства «</w:t>
      </w:r>
      <w:r w:rsidRPr="00841E62">
        <w:rPr>
          <w:rFonts w:ascii="Times New Roman" w:eastAsia="Times New Roman" w:hAnsi="Times New Roman"/>
          <w:sz w:val="24"/>
          <w:szCs w:val="24"/>
          <w:lang w:val="uk-UA" w:eastAsia="uk-UA"/>
        </w:rPr>
        <w:t xml:space="preserve">Шацьке учбово-досвідне лісове господарство», землі однієї селищної </w:t>
      </w:r>
      <w:r w:rsidR="001331BF" w:rsidRPr="00841E62">
        <w:rPr>
          <w:rFonts w:ascii="Times New Roman" w:eastAsia="Times New Roman" w:hAnsi="Times New Roman"/>
          <w:sz w:val="24"/>
          <w:szCs w:val="24"/>
          <w:lang w:val="uk-UA" w:eastAsia="uk-UA"/>
        </w:rPr>
        <w:t>громади</w:t>
      </w:r>
      <w:r w:rsidRPr="00841E62">
        <w:rPr>
          <w:rFonts w:ascii="Times New Roman" w:eastAsia="Times New Roman" w:hAnsi="Times New Roman"/>
          <w:sz w:val="24"/>
          <w:szCs w:val="24"/>
          <w:lang w:val="uk-UA" w:eastAsia="uk-UA"/>
        </w:rPr>
        <w:t>, а також окремі ділянки автомобільних доріг загального користування, які знаходяться у віданні Шацької районної шляхової ремонтно-будівельної дільниці (Шацька райШРБД). Ці ділянки доріг про</w:t>
      </w:r>
      <w:r w:rsidR="006663DC" w:rsidRPr="00841E62">
        <w:rPr>
          <w:rFonts w:ascii="Times New Roman" w:eastAsia="Times New Roman" w:hAnsi="Times New Roman"/>
          <w:sz w:val="24"/>
          <w:szCs w:val="24"/>
          <w:lang w:val="uk-UA" w:eastAsia="uk-UA"/>
        </w:rPr>
        <w:t>лягають через лісові масиви ДП «</w:t>
      </w:r>
      <w:r w:rsidRPr="00841E62">
        <w:rPr>
          <w:rFonts w:ascii="Times New Roman" w:eastAsia="Times New Roman" w:hAnsi="Times New Roman"/>
          <w:sz w:val="24"/>
          <w:szCs w:val="24"/>
          <w:lang w:val="uk-UA" w:eastAsia="uk-UA"/>
        </w:rPr>
        <w:t xml:space="preserve">Шацьке учбово-досвідне лісове господарство», що входять до складу НПП, але адміністративно відносяться до </w:t>
      </w:r>
      <w:r w:rsidR="001331BF" w:rsidRPr="00841E62">
        <w:rPr>
          <w:rFonts w:ascii="Times New Roman" w:eastAsia="Times New Roman" w:hAnsi="Times New Roman"/>
          <w:sz w:val="24"/>
          <w:szCs w:val="24"/>
          <w:lang w:val="uk-UA" w:eastAsia="uk-UA"/>
        </w:rPr>
        <w:t>селищної територіальної громади</w:t>
      </w:r>
      <w:r w:rsidRPr="00841E62">
        <w:rPr>
          <w:rFonts w:ascii="Times New Roman" w:eastAsia="Times New Roman" w:hAnsi="Times New Roman"/>
          <w:sz w:val="24"/>
          <w:szCs w:val="24"/>
          <w:lang w:val="uk-UA" w:eastAsia="uk-UA"/>
        </w:rPr>
        <w:t>, основні землі як</w:t>
      </w:r>
      <w:r w:rsidR="001331BF" w:rsidRPr="00841E62">
        <w:rPr>
          <w:rFonts w:ascii="Times New Roman" w:eastAsia="Times New Roman" w:hAnsi="Times New Roman"/>
          <w:sz w:val="24"/>
          <w:szCs w:val="24"/>
          <w:lang w:val="uk-UA" w:eastAsia="uk-UA"/>
        </w:rPr>
        <w:t>ої</w:t>
      </w:r>
      <w:r w:rsidRPr="00841E62">
        <w:rPr>
          <w:rFonts w:ascii="Times New Roman" w:eastAsia="Times New Roman" w:hAnsi="Times New Roman"/>
          <w:sz w:val="24"/>
          <w:szCs w:val="24"/>
          <w:lang w:val="uk-UA" w:eastAsia="uk-UA"/>
        </w:rPr>
        <w:t xml:space="preserve"> не включено до складу </w:t>
      </w:r>
      <w:r w:rsidR="00032630" w:rsidRPr="00841E62">
        <w:rPr>
          <w:rFonts w:ascii="Times New Roman" w:eastAsia="Times New Roman" w:hAnsi="Times New Roman"/>
          <w:sz w:val="24"/>
          <w:szCs w:val="24"/>
          <w:lang w:val="uk-UA" w:eastAsia="uk-UA"/>
        </w:rPr>
        <w:t>П</w:t>
      </w:r>
      <w:r w:rsidRPr="00841E62">
        <w:rPr>
          <w:rFonts w:ascii="Times New Roman" w:eastAsia="Times New Roman" w:hAnsi="Times New Roman"/>
          <w:sz w:val="24"/>
          <w:szCs w:val="24"/>
          <w:lang w:val="uk-UA" w:eastAsia="uk-UA"/>
        </w:rPr>
        <w:t>арку.</w:t>
      </w:r>
    </w:p>
    <w:p w:rsidR="00C0333C" w:rsidRPr="00841E62" w:rsidRDefault="00C0333C" w:rsidP="00C954A5">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Розподіл території </w:t>
      </w:r>
      <w:r w:rsidR="00CA7B9D" w:rsidRPr="00841E62">
        <w:rPr>
          <w:rFonts w:ascii="Times New Roman" w:hAnsi="Times New Roman"/>
          <w:sz w:val="24"/>
          <w:szCs w:val="24"/>
          <w:lang w:val="uk-UA"/>
        </w:rPr>
        <w:t>Парку</w:t>
      </w:r>
      <w:r w:rsidRPr="00841E62">
        <w:rPr>
          <w:rFonts w:ascii="Times New Roman" w:hAnsi="Times New Roman"/>
          <w:sz w:val="24"/>
          <w:szCs w:val="24"/>
          <w:lang w:val="uk-UA"/>
        </w:rPr>
        <w:t xml:space="preserve"> за землекористувачами представлено в таблицях 1.1</w:t>
      </w:r>
      <w:r w:rsidR="00A55A12" w:rsidRPr="00841E62">
        <w:rPr>
          <w:rFonts w:ascii="Times New Roman" w:hAnsi="Times New Roman"/>
          <w:sz w:val="24"/>
          <w:szCs w:val="24"/>
          <w:lang w:val="uk-UA"/>
        </w:rPr>
        <w:t>.1</w:t>
      </w:r>
      <w:r w:rsidRPr="00841E62">
        <w:rPr>
          <w:rFonts w:ascii="Times New Roman" w:hAnsi="Times New Roman"/>
          <w:sz w:val="24"/>
          <w:szCs w:val="24"/>
          <w:lang w:val="uk-UA"/>
        </w:rPr>
        <w:t xml:space="preserve"> і 1.</w:t>
      </w:r>
      <w:r w:rsidR="00A55A12" w:rsidRPr="00841E62">
        <w:rPr>
          <w:rFonts w:ascii="Times New Roman" w:hAnsi="Times New Roman"/>
          <w:sz w:val="24"/>
          <w:szCs w:val="24"/>
          <w:lang w:val="uk-UA"/>
        </w:rPr>
        <w:t>1.</w:t>
      </w:r>
      <w:r w:rsidRPr="00841E62">
        <w:rPr>
          <w:rFonts w:ascii="Times New Roman" w:hAnsi="Times New Roman"/>
          <w:sz w:val="24"/>
          <w:szCs w:val="24"/>
          <w:lang w:val="uk-UA"/>
        </w:rPr>
        <w:t>2</w:t>
      </w:r>
      <w:r w:rsidR="00CD7180" w:rsidRPr="00841E62">
        <w:rPr>
          <w:rFonts w:ascii="Times New Roman" w:hAnsi="Times New Roman"/>
          <w:sz w:val="24"/>
          <w:szCs w:val="24"/>
          <w:lang w:val="uk-UA"/>
        </w:rPr>
        <w:t>.</w:t>
      </w:r>
    </w:p>
    <w:p w:rsidR="006F276C" w:rsidRPr="00841E62" w:rsidRDefault="00085A3F" w:rsidP="00C954A5">
      <w:pPr>
        <w:spacing w:after="0" w:line="240" w:lineRule="auto"/>
        <w:ind w:firstLine="709"/>
        <w:jc w:val="both"/>
        <w:rPr>
          <w:rFonts w:ascii="Times New Roman" w:hAnsi="Times New Roman"/>
          <w:snapToGrid w:val="0"/>
          <w:sz w:val="24"/>
          <w:lang w:val="uk-UA"/>
        </w:rPr>
      </w:pPr>
      <w:r w:rsidRPr="00841E62">
        <w:rPr>
          <w:rFonts w:ascii="Times New Roman" w:hAnsi="Times New Roman"/>
          <w:snapToGrid w:val="0"/>
          <w:sz w:val="24"/>
          <w:lang w:val="uk-UA"/>
        </w:rPr>
        <w:t>Юридична адреса</w:t>
      </w:r>
      <w:r w:rsidR="006F276C" w:rsidRPr="00841E62">
        <w:rPr>
          <w:rFonts w:ascii="Times New Roman" w:hAnsi="Times New Roman"/>
          <w:snapToGrid w:val="0"/>
          <w:sz w:val="24"/>
          <w:lang w:val="uk-UA"/>
        </w:rPr>
        <w:t xml:space="preserve"> НПП: Україна 44021, Волинська область, </w:t>
      </w:r>
      <w:r w:rsidR="00154C6F" w:rsidRPr="00841E62">
        <w:rPr>
          <w:rFonts w:ascii="Times New Roman" w:hAnsi="Times New Roman"/>
          <w:snapToGrid w:val="0"/>
          <w:sz w:val="24"/>
          <w:lang w:val="uk-UA"/>
        </w:rPr>
        <w:t xml:space="preserve">Ковельський (кол. </w:t>
      </w:r>
      <w:r w:rsidR="006F276C" w:rsidRPr="00841E62">
        <w:rPr>
          <w:rFonts w:ascii="Times New Roman" w:hAnsi="Times New Roman"/>
          <w:snapToGrid w:val="0"/>
          <w:sz w:val="24"/>
          <w:lang w:val="uk-UA"/>
        </w:rPr>
        <w:t>Шацький</w:t>
      </w:r>
      <w:r w:rsidR="00154C6F" w:rsidRPr="00841E62">
        <w:rPr>
          <w:rFonts w:ascii="Times New Roman" w:hAnsi="Times New Roman"/>
          <w:snapToGrid w:val="0"/>
          <w:sz w:val="24"/>
          <w:lang w:val="uk-UA"/>
        </w:rPr>
        <w:t>)</w:t>
      </w:r>
      <w:r w:rsidR="006F276C" w:rsidRPr="00841E62">
        <w:rPr>
          <w:rFonts w:ascii="Times New Roman" w:hAnsi="Times New Roman"/>
          <w:snapToGrid w:val="0"/>
          <w:sz w:val="24"/>
          <w:lang w:val="uk-UA"/>
        </w:rPr>
        <w:t xml:space="preserve"> район, с. Світязь, вул. Жовтнева, 61.</w:t>
      </w:r>
    </w:p>
    <w:p w:rsidR="006F276C" w:rsidRPr="00841E62" w:rsidRDefault="006F276C" w:rsidP="00C954A5">
      <w:pPr>
        <w:spacing w:after="0" w:line="240" w:lineRule="auto"/>
        <w:ind w:firstLine="709"/>
        <w:jc w:val="both"/>
        <w:rPr>
          <w:rFonts w:ascii="Times New Roman" w:hAnsi="Times New Roman"/>
          <w:snapToGrid w:val="0"/>
          <w:sz w:val="24"/>
          <w:lang w:val="uk-UA"/>
        </w:rPr>
      </w:pPr>
      <w:r w:rsidRPr="00841E62">
        <w:rPr>
          <w:rFonts w:ascii="Times New Roman" w:hAnsi="Times New Roman"/>
          <w:snapToGrid w:val="0"/>
          <w:sz w:val="24"/>
          <w:lang w:val="uk-UA"/>
        </w:rPr>
        <w:t>Телефон, факс: (03355)</w:t>
      </w:r>
      <w:r w:rsidR="00154C6F" w:rsidRPr="00841E62">
        <w:rPr>
          <w:rFonts w:ascii="Times New Roman" w:hAnsi="Times New Roman"/>
          <w:snapToGrid w:val="0"/>
          <w:sz w:val="24"/>
          <w:lang w:val="uk-UA"/>
        </w:rPr>
        <w:t xml:space="preserve"> </w:t>
      </w:r>
      <w:r w:rsidRPr="00841E62">
        <w:rPr>
          <w:rFonts w:ascii="Times New Roman" w:hAnsi="Times New Roman"/>
          <w:snapToGrid w:val="0"/>
          <w:sz w:val="24"/>
          <w:lang w:val="uk-UA"/>
        </w:rPr>
        <w:t>2</w:t>
      </w:r>
      <w:r w:rsidR="00154C6F" w:rsidRPr="00841E62">
        <w:rPr>
          <w:rFonts w:ascii="Times New Roman" w:hAnsi="Times New Roman"/>
          <w:snapToGrid w:val="0"/>
          <w:sz w:val="24"/>
          <w:lang w:val="uk-UA"/>
        </w:rPr>
        <w:t>-</w:t>
      </w:r>
      <w:r w:rsidRPr="00841E62">
        <w:rPr>
          <w:rFonts w:ascii="Times New Roman" w:hAnsi="Times New Roman"/>
          <w:snapToGrid w:val="0"/>
          <w:sz w:val="24"/>
          <w:lang w:val="uk-UA"/>
        </w:rPr>
        <w:t>95</w:t>
      </w:r>
      <w:r w:rsidR="00154C6F" w:rsidRPr="00841E62">
        <w:rPr>
          <w:rFonts w:ascii="Times New Roman" w:hAnsi="Times New Roman"/>
          <w:snapToGrid w:val="0"/>
          <w:sz w:val="24"/>
          <w:lang w:val="uk-UA"/>
        </w:rPr>
        <w:t>-</w:t>
      </w:r>
      <w:r w:rsidRPr="00841E62">
        <w:rPr>
          <w:rFonts w:ascii="Times New Roman" w:hAnsi="Times New Roman"/>
          <w:snapToGrid w:val="0"/>
          <w:sz w:val="24"/>
          <w:lang w:val="uk-UA"/>
        </w:rPr>
        <w:t xml:space="preserve">15 </w:t>
      </w:r>
    </w:p>
    <w:p w:rsidR="006F276C" w:rsidRPr="00841E62" w:rsidRDefault="006F276C" w:rsidP="00C954A5">
      <w:pPr>
        <w:spacing w:after="0" w:line="240" w:lineRule="auto"/>
        <w:ind w:firstLine="709"/>
        <w:jc w:val="both"/>
        <w:rPr>
          <w:rFonts w:ascii="Times New Roman" w:hAnsi="Times New Roman"/>
          <w:snapToGrid w:val="0"/>
          <w:sz w:val="24"/>
          <w:lang w:val="uk-UA"/>
        </w:rPr>
      </w:pPr>
      <w:r w:rsidRPr="00841E62">
        <w:rPr>
          <w:rFonts w:ascii="Times New Roman" w:hAnsi="Times New Roman"/>
          <w:snapToGrid w:val="0"/>
          <w:sz w:val="24"/>
          <w:lang w:val="uk-UA"/>
        </w:rPr>
        <w:t>Електронна адреса – shnpp.park@gmail.com</w:t>
      </w:r>
    </w:p>
    <w:p w:rsidR="006F276C" w:rsidRPr="00841E62" w:rsidRDefault="006F276C" w:rsidP="006C7041">
      <w:pPr>
        <w:spacing w:after="0"/>
        <w:ind w:firstLine="567"/>
        <w:jc w:val="both"/>
        <w:rPr>
          <w:rFonts w:ascii="Times New Roman" w:hAnsi="Times New Roman"/>
          <w:sz w:val="24"/>
          <w:szCs w:val="24"/>
          <w:lang w:val="uk-UA"/>
        </w:rPr>
      </w:pPr>
    </w:p>
    <w:p w:rsidR="006F276C" w:rsidRPr="00841E62" w:rsidRDefault="006F276C" w:rsidP="006C7041">
      <w:pPr>
        <w:spacing w:after="0"/>
        <w:ind w:firstLine="567"/>
        <w:jc w:val="both"/>
        <w:rPr>
          <w:rFonts w:ascii="Times New Roman" w:hAnsi="Times New Roman"/>
          <w:sz w:val="24"/>
          <w:szCs w:val="24"/>
          <w:lang w:val="uk-UA"/>
        </w:rPr>
      </w:pPr>
    </w:p>
    <w:p w:rsidR="00C954A5" w:rsidRPr="00841E62" w:rsidRDefault="00C954A5" w:rsidP="006C7041">
      <w:pPr>
        <w:spacing w:after="0"/>
        <w:ind w:firstLine="567"/>
        <w:jc w:val="both"/>
        <w:rPr>
          <w:rFonts w:ascii="Times New Roman" w:hAnsi="Times New Roman"/>
          <w:sz w:val="24"/>
          <w:szCs w:val="24"/>
          <w:lang w:val="uk-UA"/>
        </w:rPr>
      </w:pPr>
    </w:p>
    <w:p w:rsidR="006F276C" w:rsidRPr="00841E62" w:rsidRDefault="006F276C" w:rsidP="006C7041">
      <w:pPr>
        <w:spacing w:after="0"/>
        <w:ind w:firstLine="567"/>
        <w:jc w:val="both"/>
        <w:rPr>
          <w:rFonts w:ascii="Times New Roman" w:hAnsi="Times New Roman"/>
          <w:sz w:val="24"/>
          <w:szCs w:val="24"/>
          <w:lang w:val="uk-UA"/>
        </w:rPr>
      </w:pPr>
    </w:p>
    <w:p w:rsidR="001331BF" w:rsidRDefault="001331BF" w:rsidP="006C7041">
      <w:pPr>
        <w:spacing w:after="0"/>
        <w:ind w:firstLine="567"/>
        <w:jc w:val="both"/>
        <w:rPr>
          <w:rFonts w:ascii="Times New Roman" w:hAnsi="Times New Roman"/>
          <w:sz w:val="24"/>
          <w:szCs w:val="24"/>
          <w:lang w:val="uk-UA"/>
        </w:rPr>
      </w:pPr>
    </w:p>
    <w:p w:rsidR="001E02F5" w:rsidRPr="00841E62" w:rsidRDefault="001E02F5" w:rsidP="006C7041">
      <w:pPr>
        <w:spacing w:after="0"/>
        <w:ind w:firstLine="567"/>
        <w:jc w:val="both"/>
        <w:rPr>
          <w:rFonts w:ascii="Times New Roman" w:hAnsi="Times New Roman"/>
          <w:sz w:val="24"/>
          <w:szCs w:val="24"/>
          <w:lang w:val="uk-UA"/>
        </w:rPr>
      </w:pPr>
    </w:p>
    <w:p w:rsidR="00C0333C" w:rsidRPr="00841E62" w:rsidRDefault="00C0333C" w:rsidP="00C0333C">
      <w:pPr>
        <w:shd w:val="clear" w:color="auto" w:fill="FFFFFF" w:themeFill="background1"/>
        <w:spacing w:after="0" w:line="240" w:lineRule="auto"/>
        <w:ind w:firstLine="7230"/>
        <w:jc w:val="right"/>
        <w:textAlignment w:val="baseline"/>
        <w:rPr>
          <w:rFonts w:ascii="Times New Roman" w:eastAsia="Times New Roman" w:hAnsi="Times New Roman"/>
          <w:i/>
          <w:sz w:val="24"/>
          <w:szCs w:val="24"/>
          <w:lang w:val="uk-UA" w:eastAsia="uk-UA"/>
        </w:rPr>
      </w:pPr>
      <w:r w:rsidRPr="00841E62">
        <w:rPr>
          <w:rFonts w:ascii="Times New Roman" w:eastAsia="Times New Roman" w:hAnsi="Times New Roman"/>
          <w:i/>
          <w:sz w:val="24"/>
          <w:szCs w:val="24"/>
          <w:lang w:val="uk-UA" w:eastAsia="uk-UA"/>
        </w:rPr>
        <w:lastRenderedPageBreak/>
        <w:t>Таблиця 1.1.</w:t>
      </w:r>
      <w:r w:rsidR="00A55A12" w:rsidRPr="00841E62">
        <w:rPr>
          <w:rFonts w:ascii="Times New Roman" w:eastAsia="Times New Roman" w:hAnsi="Times New Roman"/>
          <w:i/>
          <w:sz w:val="24"/>
          <w:szCs w:val="24"/>
          <w:lang w:val="uk-UA" w:eastAsia="uk-UA"/>
        </w:rPr>
        <w:t>1</w:t>
      </w:r>
    </w:p>
    <w:p w:rsidR="00085A3F" w:rsidRPr="00841E62" w:rsidRDefault="00085A3F" w:rsidP="00735DB8">
      <w:pPr>
        <w:spacing w:after="0" w:line="240" w:lineRule="auto"/>
        <w:jc w:val="center"/>
        <w:rPr>
          <w:rFonts w:ascii="Times New Roman" w:hAnsi="Times New Roman"/>
          <w:bCs/>
          <w:sz w:val="24"/>
          <w:lang w:val="uk-UA"/>
        </w:rPr>
      </w:pPr>
      <w:r w:rsidRPr="00841E62">
        <w:rPr>
          <w:rFonts w:ascii="Times New Roman" w:hAnsi="Times New Roman"/>
          <w:bCs/>
          <w:sz w:val="24"/>
          <w:lang w:val="uk-UA"/>
        </w:rPr>
        <w:t xml:space="preserve">Розподіл земель, що входять до території Парку </w:t>
      </w:r>
    </w:p>
    <w:p w:rsidR="006F276C" w:rsidRPr="00841E62" w:rsidRDefault="00085A3F" w:rsidP="00735DB8">
      <w:pPr>
        <w:spacing w:after="0" w:line="240" w:lineRule="auto"/>
        <w:jc w:val="center"/>
        <w:rPr>
          <w:rFonts w:ascii="Times New Roman" w:hAnsi="Times New Roman"/>
          <w:bCs/>
          <w:sz w:val="24"/>
          <w:lang w:val="uk-UA"/>
        </w:rPr>
      </w:pPr>
      <w:r w:rsidRPr="00841E62">
        <w:rPr>
          <w:rFonts w:ascii="Times New Roman" w:hAnsi="Times New Roman"/>
          <w:bCs/>
          <w:sz w:val="24"/>
          <w:lang w:val="uk-UA"/>
        </w:rPr>
        <w:t>за землекористувачами та землевласниками</w:t>
      </w:r>
    </w:p>
    <w:tbl>
      <w:tblPr>
        <w:tblStyle w:val="a8"/>
        <w:tblW w:w="4840" w:type="pct"/>
        <w:tblLook w:val="04A0" w:firstRow="1" w:lastRow="0" w:firstColumn="1" w:lastColumn="0" w:noHBand="0" w:noVBand="1"/>
      </w:tblPr>
      <w:tblGrid>
        <w:gridCol w:w="452"/>
        <w:gridCol w:w="26"/>
        <w:gridCol w:w="2737"/>
        <w:gridCol w:w="2487"/>
        <w:gridCol w:w="1021"/>
        <w:gridCol w:w="1195"/>
        <w:gridCol w:w="65"/>
        <w:gridCol w:w="1282"/>
      </w:tblGrid>
      <w:tr w:rsidR="00C0333C" w:rsidRPr="00841E62" w:rsidTr="00C954A5">
        <w:tc>
          <w:tcPr>
            <w:tcW w:w="244" w:type="pct"/>
            <w:vMerge w:val="restart"/>
            <w:vAlign w:val="center"/>
          </w:tcPr>
          <w:p w:rsidR="00C0333C" w:rsidRPr="00841E62" w:rsidRDefault="00C0333C" w:rsidP="0063601D">
            <w:pPr>
              <w:jc w:val="center"/>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w:t>
            </w:r>
          </w:p>
        </w:tc>
        <w:tc>
          <w:tcPr>
            <w:tcW w:w="1491" w:type="pct"/>
            <w:gridSpan w:val="2"/>
            <w:vMerge w:val="restart"/>
            <w:vAlign w:val="center"/>
          </w:tcPr>
          <w:p w:rsidR="00C0333C" w:rsidRPr="00841E62" w:rsidRDefault="00C0333C" w:rsidP="00C0333C">
            <w:pPr>
              <w:jc w:val="center"/>
              <w:rPr>
                <w:rFonts w:ascii="Times New Roman" w:eastAsia="Times New Roman" w:hAnsi="Times New Roman"/>
                <w:sz w:val="24"/>
                <w:szCs w:val="24"/>
                <w:lang w:val="uk-UA" w:eastAsia="uk-UA"/>
              </w:rPr>
            </w:pPr>
            <w:r w:rsidRPr="00841E62">
              <w:rPr>
                <w:rFonts w:ascii="Times New Roman" w:eastAsia="Times New Roman" w:hAnsi="Times New Roman"/>
                <w:bCs/>
                <w:sz w:val="24"/>
                <w:szCs w:val="24"/>
                <w:bdr w:val="none" w:sz="0" w:space="0" w:color="auto" w:frame="1"/>
                <w:lang w:val="uk-UA" w:eastAsia="uk-UA"/>
              </w:rPr>
              <w:t>Назва землекористувача</w:t>
            </w:r>
          </w:p>
        </w:tc>
        <w:tc>
          <w:tcPr>
            <w:tcW w:w="1342" w:type="pct"/>
            <w:vMerge w:val="restart"/>
            <w:vAlign w:val="center"/>
          </w:tcPr>
          <w:p w:rsidR="00C0333C" w:rsidRPr="00841E62" w:rsidRDefault="00C0333C" w:rsidP="00C0333C">
            <w:pPr>
              <w:jc w:val="center"/>
              <w:rPr>
                <w:rFonts w:ascii="Times New Roman" w:eastAsia="Times New Roman" w:hAnsi="Times New Roman"/>
                <w:sz w:val="24"/>
                <w:szCs w:val="24"/>
                <w:lang w:val="uk-UA" w:eastAsia="uk-UA"/>
              </w:rPr>
            </w:pPr>
            <w:r w:rsidRPr="00841E62">
              <w:rPr>
                <w:rFonts w:ascii="Times New Roman" w:eastAsia="Times New Roman" w:hAnsi="Times New Roman"/>
                <w:bCs/>
                <w:sz w:val="24"/>
                <w:szCs w:val="24"/>
                <w:bdr w:val="none" w:sz="0" w:space="0" w:color="auto" w:frame="1"/>
                <w:lang w:val="uk-UA" w:eastAsia="uk-UA"/>
              </w:rPr>
              <w:t>Місцезнаходження адмін. будівель</w:t>
            </w:r>
          </w:p>
        </w:tc>
        <w:tc>
          <w:tcPr>
            <w:tcW w:w="1196" w:type="pct"/>
            <w:gridSpan w:val="2"/>
            <w:vAlign w:val="center"/>
          </w:tcPr>
          <w:p w:rsidR="00C0333C" w:rsidRPr="00841E62" w:rsidRDefault="00C0333C" w:rsidP="00C954A5">
            <w:pPr>
              <w:jc w:val="center"/>
              <w:rPr>
                <w:rFonts w:ascii="Times New Roman" w:eastAsia="Times New Roman" w:hAnsi="Times New Roman"/>
                <w:sz w:val="24"/>
                <w:szCs w:val="24"/>
                <w:lang w:val="uk-UA" w:eastAsia="uk-UA"/>
              </w:rPr>
            </w:pPr>
            <w:r w:rsidRPr="00841E62">
              <w:rPr>
                <w:rFonts w:ascii="Times New Roman" w:eastAsia="Times New Roman" w:hAnsi="Times New Roman"/>
                <w:bCs/>
                <w:sz w:val="24"/>
                <w:szCs w:val="24"/>
                <w:bdr w:val="none" w:sz="0" w:space="0" w:color="auto" w:frame="1"/>
                <w:lang w:val="uk-UA" w:eastAsia="uk-UA"/>
              </w:rPr>
              <w:t>Площа</w:t>
            </w:r>
          </w:p>
        </w:tc>
        <w:tc>
          <w:tcPr>
            <w:tcW w:w="727" w:type="pct"/>
            <w:gridSpan w:val="2"/>
            <w:vMerge w:val="restart"/>
            <w:vAlign w:val="bottom"/>
          </w:tcPr>
          <w:p w:rsidR="00C0333C" w:rsidRPr="00841E62" w:rsidRDefault="00C0333C" w:rsidP="00CA7B9D">
            <w:pPr>
              <w:jc w:val="center"/>
              <w:textAlignment w:val="baseline"/>
              <w:rPr>
                <w:rFonts w:ascii="Times New Roman" w:eastAsia="Times New Roman" w:hAnsi="Times New Roman"/>
                <w:sz w:val="24"/>
                <w:szCs w:val="24"/>
                <w:lang w:val="uk-UA" w:eastAsia="uk-UA"/>
              </w:rPr>
            </w:pPr>
            <w:r w:rsidRPr="00841E62">
              <w:rPr>
                <w:rFonts w:ascii="Times New Roman" w:eastAsia="Times New Roman" w:hAnsi="Times New Roman"/>
                <w:bCs/>
                <w:sz w:val="24"/>
                <w:szCs w:val="24"/>
                <w:bdr w:val="none" w:sz="0" w:space="0" w:color="auto" w:frame="1"/>
                <w:lang w:val="uk-UA" w:eastAsia="uk-UA"/>
              </w:rPr>
              <w:t xml:space="preserve">Відстань до центр. будівлі </w:t>
            </w:r>
            <w:r w:rsidR="00CA7B9D" w:rsidRPr="00841E62">
              <w:rPr>
                <w:rFonts w:ascii="Times New Roman" w:eastAsia="Times New Roman" w:hAnsi="Times New Roman"/>
                <w:bCs/>
                <w:sz w:val="24"/>
                <w:szCs w:val="24"/>
                <w:bdr w:val="none" w:sz="0" w:space="0" w:color="auto" w:frame="1"/>
                <w:lang w:val="uk-UA" w:eastAsia="uk-UA"/>
              </w:rPr>
              <w:t>Парку</w:t>
            </w:r>
            <w:r w:rsidR="00085A3F" w:rsidRPr="00841E62">
              <w:rPr>
                <w:rFonts w:ascii="Times New Roman" w:eastAsia="Times New Roman" w:hAnsi="Times New Roman"/>
                <w:bCs/>
                <w:sz w:val="24"/>
                <w:szCs w:val="24"/>
                <w:bdr w:val="none" w:sz="0" w:space="0" w:color="auto" w:frame="1"/>
                <w:lang w:val="uk-UA" w:eastAsia="uk-UA"/>
              </w:rPr>
              <w:t>, км</w:t>
            </w:r>
          </w:p>
        </w:tc>
      </w:tr>
      <w:tr w:rsidR="00C0333C" w:rsidRPr="00841E62" w:rsidTr="00C0333C">
        <w:tc>
          <w:tcPr>
            <w:tcW w:w="244" w:type="pct"/>
            <w:vMerge/>
            <w:vAlign w:val="bottom"/>
          </w:tcPr>
          <w:p w:rsidR="00C0333C" w:rsidRPr="00841E62" w:rsidRDefault="00C0333C" w:rsidP="00C0333C">
            <w:pPr>
              <w:jc w:val="both"/>
              <w:rPr>
                <w:rFonts w:ascii="Times New Roman" w:eastAsia="Times New Roman" w:hAnsi="Times New Roman"/>
                <w:sz w:val="24"/>
                <w:szCs w:val="24"/>
                <w:lang w:val="uk-UA" w:eastAsia="uk-UA"/>
              </w:rPr>
            </w:pPr>
          </w:p>
        </w:tc>
        <w:tc>
          <w:tcPr>
            <w:tcW w:w="1491" w:type="pct"/>
            <w:gridSpan w:val="2"/>
            <w:vMerge/>
            <w:vAlign w:val="bottom"/>
          </w:tcPr>
          <w:p w:rsidR="00C0333C" w:rsidRPr="00841E62" w:rsidRDefault="00C0333C" w:rsidP="00C0333C">
            <w:pPr>
              <w:jc w:val="center"/>
              <w:rPr>
                <w:rFonts w:ascii="Times New Roman" w:eastAsia="Times New Roman" w:hAnsi="Times New Roman"/>
                <w:bCs/>
                <w:sz w:val="24"/>
                <w:szCs w:val="24"/>
                <w:bdr w:val="none" w:sz="0" w:space="0" w:color="auto" w:frame="1"/>
                <w:lang w:val="uk-UA" w:eastAsia="uk-UA"/>
              </w:rPr>
            </w:pPr>
          </w:p>
        </w:tc>
        <w:tc>
          <w:tcPr>
            <w:tcW w:w="1342" w:type="pct"/>
            <w:vMerge/>
            <w:vAlign w:val="bottom"/>
          </w:tcPr>
          <w:p w:rsidR="00C0333C" w:rsidRPr="00841E62" w:rsidRDefault="00C0333C" w:rsidP="00C0333C">
            <w:pPr>
              <w:jc w:val="center"/>
              <w:rPr>
                <w:rFonts w:ascii="Times New Roman" w:eastAsia="Times New Roman" w:hAnsi="Times New Roman"/>
                <w:bCs/>
                <w:sz w:val="24"/>
                <w:szCs w:val="24"/>
                <w:bdr w:val="none" w:sz="0" w:space="0" w:color="auto" w:frame="1"/>
                <w:lang w:val="uk-UA" w:eastAsia="uk-UA"/>
              </w:rPr>
            </w:pPr>
          </w:p>
        </w:tc>
        <w:tc>
          <w:tcPr>
            <w:tcW w:w="551" w:type="pct"/>
            <w:vAlign w:val="center"/>
          </w:tcPr>
          <w:p w:rsidR="00C0333C" w:rsidRPr="00841E62" w:rsidRDefault="00C0333C" w:rsidP="00C0333C">
            <w:pPr>
              <w:jc w:val="center"/>
              <w:rPr>
                <w:rFonts w:ascii="Times New Roman" w:eastAsia="Times New Roman" w:hAnsi="Times New Roman"/>
                <w:bCs/>
                <w:sz w:val="24"/>
                <w:szCs w:val="24"/>
                <w:bdr w:val="none" w:sz="0" w:space="0" w:color="auto" w:frame="1"/>
                <w:lang w:val="uk-UA" w:eastAsia="uk-UA"/>
              </w:rPr>
            </w:pPr>
            <w:r w:rsidRPr="00841E62">
              <w:rPr>
                <w:rFonts w:ascii="Times New Roman" w:eastAsia="Times New Roman" w:hAnsi="Times New Roman"/>
                <w:bCs/>
                <w:sz w:val="24"/>
                <w:szCs w:val="24"/>
                <w:bdr w:val="none" w:sz="0" w:space="0" w:color="auto" w:frame="1"/>
                <w:lang w:val="uk-UA" w:eastAsia="uk-UA"/>
              </w:rPr>
              <w:t>га</w:t>
            </w:r>
          </w:p>
        </w:tc>
        <w:tc>
          <w:tcPr>
            <w:tcW w:w="645" w:type="pct"/>
            <w:vAlign w:val="center"/>
          </w:tcPr>
          <w:p w:rsidR="00C0333C" w:rsidRPr="00841E62" w:rsidRDefault="00C0333C" w:rsidP="00C0333C">
            <w:pPr>
              <w:jc w:val="center"/>
              <w:rPr>
                <w:rFonts w:ascii="Times New Roman" w:eastAsia="Times New Roman" w:hAnsi="Times New Roman"/>
                <w:bCs/>
                <w:sz w:val="24"/>
                <w:szCs w:val="24"/>
                <w:bdr w:val="none" w:sz="0" w:space="0" w:color="auto" w:frame="1"/>
                <w:lang w:val="uk-UA" w:eastAsia="uk-UA"/>
              </w:rPr>
            </w:pPr>
            <w:r w:rsidRPr="00841E62">
              <w:rPr>
                <w:rFonts w:ascii="Times New Roman" w:eastAsia="Times New Roman" w:hAnsi="Times New Roman"/>
                <w:bCs/>
                <w:sz w:val="24"/>
                <w:szCs w:val="24"/>
                <w:bdr w:val="none" w:sz="0" w:space="0" w:color="auto" w:frame="1"/>
                <w:lang w:val="uk-UA" w:eastAsia="uk-UA"/>
              </w:rPr>
              <w:t>%</w:t>
            </w:r>
          </w:p>
        </w:tc>
        <w:tc>
          <w:tcPr>
            <w:tcW w:w="727" w:type="pct"/>
            <w:gridSpan w:val="2"/>
            <w:vMerge/>
            <w:vAlign w:val="bottom"/>
          </w:tcPr>
          <w:p w:rsidR="00C0333C" w:rsidRPr="00841E62" w:rsidRDefault="00C0333C" w:rsidP="00C0333C">
            <w:pPr>
              <w:jc w:val="both"/>
              <w:textAlignment w:val="baseline"/>
              <w:rPr>
                <w:rFonts w:ascii="Times New Roman" w:eastAsia="Times New Roman" w:hAnsi="Times New Roman"/>
                <w:bCs/>
                <w:sz w:val="24"/>
                <w:szCs w:val="24"/>
                <w:bdr w:val="none" w:sz="0" w:space="0" w:color="auto" w:frame="1"/>
                <w:lang w:val="uk-UA" w:eastAsia="uk-UA"/>
              </w:rPr>
            </w:pPr>
          </w:p>
        </w:tc>
      </w:tr>
      <w:tr w:rsidR="00C0333C" w:rsidRPr="00841E62" w:rsidTr="00C0333C">
        <w:tc>
          <w:tcPr>
            <w:tcW w:w="244" w:type="pct"/>
            <w:vAlign w:val="bottom"/>
          </w:tcPr>
          <w:p w:rsidR="00C0333C" w:rsidRPr="00841E62" w:rsidRDefault="00C0333C" w:rsidP="00C0333C">
            <w:pPr>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1.</w:t>
            </w:r>
          </w:p>
        </w:tc>
        <w:tc>
          <w:tcPr>
            <w:tcW w:w="1491" w:type="pct"/>
            <w:gridSpan w:val="2"/>
            <w:vAlign w:val="bottom"/>
          </w:tcPr>
          <w:p w:rsidR="00C0333C" w:rsidRPr="00841E62" w:rsidRDefault="00CA7B9D" w:rsidP="00C0333C">
            <w:pPr>
              <w:jc w:val="both"/>
              <w:rPr>
                <w:rFonts w:ascii="Times New Roman" w:eastAsia="Times New Roman" w:hAnsi="Times New Roman"/>
                <w:b/>
                <w:sz w:val="24"/>
                <w:szCs w:val="24"/>
                <w:lang w:val="uk-UA" w:eastAsia="uk-UA"/>
              </w:rPr>
            </w:pPr>
            <w:r w:rsidRPr="00841E62">
              <w:rPr>
                <w:rFonts w:ascii="Times New Roman" w:eastAsia="Times New Roman" w:hAnsi="Times New Roman"/>
                <w:b/>
                <w:sz w:val="24"/>
                <w:szCs w:val="24"/>
                <w:lang w:val="uk-UA" w:eastAsia="uk-UA"/>
              </w:rPr>
              <w:t>Парк</w:t>
            </w:r>
            <w:r w:rsidR="00C0333C" w:rsidRPr="00841E62">
              <w:rPr>
                <w:rFonts w:ascii="Times New Roman" w:eastAsia="Times New Roman" w:hAnsi="Times New Roman"/>
                <w:b/>
                <w:sz w:val="24"/>
                <w:szCs w:val="24"/>
                <w:lang w:val="uk-UA" w:eastAsia="uk-UA"/>
              </w:rPr>
              <w:t>,</w:t>
            </w:r>
            <w:r w:rsidRPr="00841E62">
              <w:rPr>
                <w:rFonts w:ascii="Times New Roman" w:eastAsia="Times New Roman" w:hAnsi="Times New Roman"/>
                <w:b/>
                <w:sz w:val="24"/>
                <w:szCs w:val="24"/>
                <w:lang w:val="uk-UA" w:eastAsia="uk-UA"/>
              </w:rPr>
              <w:t xml:space="preserve"> </w:t>
            </w:r>
            <w:r w:rsidR="00C0333C" w:rsidRPr="00841E62">
              <w:rPr>
                <w:rFonts w:ascii="Times New Roman" w:eastAsia="Times New Roman" w:hAnsi="Times New Roman"/>
                <w:b/>
                <w:sz w:val="24"/>
                <w:szCs w:val="24"/>
                <w:lang w:val="uk-UA" w:eastAsia="uk-UA"/>
              </w:rPr>
              <w:t>всього</w:t>
            </w:r>
          </w:p>
        </w:tc>
        <w:tc>
          <w:tcPr>
            <w:tcW w:w="1342" w:type="pct"/>
            <w:vAlign w:val="bottom"/>
          </w:tcPr>
          <w:p w:rsidR="00C0333C" w:rsidRPr="00841E62" w:rsidRDefault="00C0333C" w:rsidP="00C0333C">
            <w:pPr>
              <w:jc w:val="center"/>
              <w:rPr>
                <w:rFonts w:ascii="Times New Roman" w:eastAsia="Times New Roman" w:hAnsi="Times New Roman"/>
                <w:b/>
                <w:sz w:val="24"/>
                <w:szCs w:val="24"/>
                <w:lang w:val="uk-UA" w:eastAsia="uk-UA"/>
              </w:rPr>
            </w:pPr>
            <w:r w:rsidRPr="00841E62">
              <w:rPr>
                <w:rFonts w:ascii="Times New Roman" w:eastAsia="Times New Roman" w:hAnsi="Times New Roman"/>
                <w:b/>
                <w:sz w:val="24"/>
                <w:szCs w:val="24"/>
                <w:lang w:val="uk-UA" w:eastAsia="uk-UA"/>
              </w:rPr>
              <w:t>-</w:t>
            </w:r>
          </w:p>
        </w:tc>
        <w:tc>
          <w:tcPr>
            <w:tcW w:w="551" w:type="pct"/>
            <w:vAlign w:val="bottom"/>
          </w:tcPr>
          <w:p w:rsidR="00C0333C" w:rsidRPr="00841E62" w:rsidRDefault="00C0333C" w:rsidP="00C0333C">
            <w:pPr>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22882,6</w:t>
            </w:r>
          </w:p>
        </w:tc>
        <w:tc>
          <w:tcPr>
            <w:tcW w:w="645" w:type="pct"/>
            <w:vAlign w:val="bottom"/>
          </w:tcPr>
          <w:p w:rsidR="00C0333C" w:rsidRPr="00841E62" w:rsidRDefault="00C0333C" w:rsidP="00C0333C">
            <w:pPr>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46,72</w:t>
            </w:r>
          </w:p>
        </w:tc>
        <w:tc>
          <w:tcPr>
            <w:tcW w:w="727" w:type="pct"/>
            <w:gridSpan w:val="2"/>
          </w:tcPr>
          <w:p w:rsidR="00C0333C" w:rsidRPr="00841E62" w:rsidRDefault="00C0333C" w:rsidP="00C0333C">
            <w:pPr>
              <w:jc w:val="center"/>
              <w:rPr>
                <w:rFonts w:ascii="Times New Roman" w:hAnsi="Times New Roman"/>
                <w:b/>
                <w:sz w:val="24"/>
                <w:szCs w:val="24"/>
                <w:shd w:val="clear" w:color="auto" w:fill="FFFFFF"/>
                <w:lang w:val="uk-UA"/>
              </w:rPr>
            </w:pPr>
            <w:r w:rsidRPr="00841E62">
              <w:rPr>
                <w:rFonts w:ascii="Times New Roman" w:hAnsi="Times New Roman"/>
                <w:b/>
                <w:sz w:val="24"/>
                <w:szCs w:val="24"/>
                <w:shd w:val="clear" w:color="auto" w:fill="FFFFFF"/>
                <w:lang w:val="uk-UA"/>
              </w:rPr>
              <w:t>-</w:t>
            </w:r>
          </w:p>
        </w:tc>
      </w:tr>
      <w:tr w:rsidR="00C0333C" w:rsidRPr="00841E62" w:rsidTr="00C0333C">
        <w:tc>
          <w:tcPr>
            <w:tcW w:w="244" w:type="pct"/>
            <w:vAlign w:val="bottom"/>
          </w:tcPr>
          <w:p w:rsidR="00C0333C" w:rsidRPr="00841E62" w:rsidRDefault="00C0333C" w:rsidP="00C0333C">
            <w:pPr>
              <w:jc w:val="both"/>
              <w:rPr>
                <w:rFonts w:ascii="Times New Roman" w:eastAsia="Times New Roman" w:hAnsi="Times New Roman"/>
                <w:sz w:val="24"/>
                <w:szCs w:val="24"/>
                <w:lang w:val="uk-UA" w:eastAsia="uk-UA"/>
              </w:rPr>
            </w:pPr>
          </w:p>
        </w:tc>
        <w:tc>
          <w:tcPr>
            <w:tcW w:w="1491" w:type="pct"/>
            <w:gridSpan w:val="2"/>
            <w:vAlign w:val="bottom"/>
          </w:tcPr>
          <w:p w:rsidR="00C0333C" w:rsidRPr="00841E62" w:rsidRDefault="00C0333C" w:rsidP="00C0333C">
            <w:pPr>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В т.ч.:</w:t>
            </w:r>
          </w:p>
        </w:tc>
        <w:tc>
          <w:tcPr>
            <w:tcW w:w="1342" w:type="pct"/>
            <w:vAlign w:val="bottom"/>
          </w:tcPr>
          <w:p w:rsidR="00C0333C" w:rsidRPr="00841E62" w:rsidRDefault="00C0333C" w:rsidP="00C0333C">
            <w:pPr>
              <w:jc w:val="center"/>
              <w:rPr>
                <w:rFonts w:ascii="Times New Roman" w:eastAsia="Times New Roman" w:hAnsi="Times New Roman"/>
                <w:sz w:val="24"/>
                <w:szCs w:val="24"/>
                <w:lang w:val="uk-UA" w:eastAsia="uk-UA"/>
              </w:rPr>
            </w:pPr>
          </w:p>
        </w:tc>
        <w:tc>
          <w:tcPr>
            <w:tcW w:w="551" w:type="pct"/>
            <w:vAlign w:val="bottom"/>
          </w:tcPr>
          <w:p w:rsidR="00C0333C" w:rsidRPr="00841E62" w:rsidRDefault="00C0333C" w:rsidP="00C0333C">
            <w:pPr>
              <w:jc w:val="center"/>
              <w:rPr>
                <w:rFonts w:ascii="Times New Roman" w:eastAsia="Times New Roman" w:hAnsi="Times New Roman"/>
                <w:sz w:val="24"/>
                <w:szCs w:val="24"/>
                <w:lang w:val="uk-UA" w:eastAsia="uk-UA"/>
              </w:rPr>
            </w:pPr>
          </w:p>
        </w:tc>
        <w:tc>
          <w:tcPr>
            <w:tcW w:w="645" w:type="pct"/>
            <w:vAlign w:val="bottom"/>
          </w:tcPr>
          <w:p w:rsidR="00C0333C" w:rsidRPr="00841E62" w:rsidRDefault="00C0333C" w:rsidP="00C0333C">
            <w:pPr>
              <w:jc w:val="center"/>
              <w:rPr>
                <w:rFonts w:ascii="Times New Roman" w:eastAsia="Times New Roman" w:hAnsi="Times New Roman"/>
                <w:sz w:val="24"/>
                <w:szCs w:val="24"/>
                <w:lang w:val="uk-UA" w:eastAsia="uk-UA"/>
              </w:rPr>
            </w:pPr>
          </w:p>
        </w:tc>
        <w:tc>
          <w:tcPr>
            <w:tcW w:w="727" w:type="pct"/>
            <w:gridSpan w:val="2"/>
          </w:tcPr>
          <w:p w:rsidR="00C0333C" w:rsidRPr="00841E62" w:rsidRDefault="00C0333C" w:rsidP="00C0333C">
            <w:pPr>
              <w:jc w:val="center"/>
              <w:rPr>
                <w:rFonts w:ascii="Times New Roman" w:hAnsi="Times New Roman"/>
                <w:sz w:val="24"/>
                <w:szCs w:val="24"/>
                <w:shd w:val="clear" w:color="auto" w:fill="FFFFFF"/>
                <w:lang w:val="uk-UA"/>
              </w:rPr>
            </w:pPr>
          </w:p>
        </w:tc>
      </w:tr>
      <w:tr w:rsidR="00C0333C" w:rsidRPr="00841E62" w:rsidTr="00C0333C">
        <w:tc>
          <w:tcPr>
            <w:tcW w:w="244" w:type="pct"/>
            <w:vAlign w:val="bottom"/>
          </w:tcPr>
          <w:p w:rsidR="00C0333C" w:rsidRPr="00841E62" w:rsidRDefault="00C0333C" w:rsidP="00C0333C">
            <w:pPr>
              <w:jc w:val="both"/>
              <w:rPr>
                <w:rFonts w:ascii="Times New Roman" w:eastAsia="Times New Roman" w:hAnsi="Times New Roman"/>
                <w:sz w:val="24"/>
                <w:szCs w:val="24"/>
                <w:lang w:val="uk-UA" w:eastAsia="uk-UA"/>
              </w:rPr>
            </w:pPr>
          </w:p>
        </w:tc>
        <w:tc>
          <w:tcPr>
            <w:tcW w:w="1491" w:type="pct"/>
            <w:gridSpan w:val="2"/>
            <w:vAlign w:val="bottom"/>
          </w:tcPr>
          <w:p w:rsidR="00C0333C" w:rsidRPr="00841E62" w:rsidRDefault="00C0333C" w:rsidP="00C0333C">
            <w:pPr>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Пульмівське лісництво</w:t>
            </w:r>
          </w:p>
        </w:tc>
        <w:tc>
          <w:tcPr>
            <w:tcW w:w="1342" w:type="pct"/>
            <w:vAlign w:val="bottom"/>
          </w:tcPr>
          <w:p w:rsidR="00C0333C" w:rsidRPr="00841E62" w:rsidRDefault="00C0333C" w:rsidP="00C0333C">
            <w:pPr>
              <w:jc w:val="both"/>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 xml:space="preserve">с. Пульмо, </w:t>
            </w:r>
            <w:r w:rsidRPr="00841E62">
              <w:rPr>
                <w:rFonts w:ascii="Times New Roman" w:eastAsia="Times New Roman" w:hAnsi="Times New Roman"/>
                <w:sz w:val="24"/>
                <w:szCs w:val="24"/>
                <w:lang w:val="uk-UA" w:eastAsia="ru-RU"/>
              </w:rPr>
              <w:t>кв.42 в.47</w:t>
            </w:r>
          </w:p>
        </w:tc>
        <w:tc>
          <w:tcPr>
            <w:tcW w:w="551" w:type="pct"/>
            <w:vAlign w:val="bottom"/>
          </w:tcPr>
          <w:p w:rsidR="00C0333C" w:rsidRPr="00841E62" w:rsidRDefault="00C0333C" w:rsidP="00C0333C">
            <w:pPr>
              <w:jc w:val="center"/>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7825,4</w:t>
            </w:r>
          </w:p>
        </w:tc>
        <w:tc>
          <w:tcPr>
            <w:tcW w:w="645" w:type="pct"/>
            <w:vAlign w:val="bottom"/>
          </w:tcPr>
          <w:p w:rsidR="00C0333C" w:rsidRPr="00841E62" w:rsidRDefault="00C0333C" w:rsidP="00C0333C">
            <w:pPr>
              <w:jc w:val="center"/>
              <w:rPr>
                <w:rFonts w:ascii="Times New Roman" w:eastAsia="Times New Roman" w:hAnsi="Times New Roman"/>
                <w:sz w:val="24"/>
                <w:szCs w:val="24"/>
                <w:lang w:val="uk-UA" w:eastAsia="uk-UA"/>
              </w:rPr>
            </w:pPr>
            <w:r w:rsidRPr="00841E62">
              <w:rPr>
                <w:rFonts w:ascii="Times New Roman" w:eastAsia="Times New Roman" w:hAnsi="Times New Roman"/>
                <w:sz w:val="24"/>
                <w:szCs w:val="24"/>
                <w:lang w:val="uk-UA" w:eastAsia="uk-UA"/>
              </w:rPr>
              <w:t>15,98</w:t>
            </w:r>
          </w:p>
        </w:tc>
        <w:tc>
          <w:tcPr>
            <w:tcW w:w="727"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shd w:val="clear" w:color="auto" w:fill="FFFFFF"/>
                <w:lang w:val="uk-UA"/>
              </w:rPr>
              <w:t>15</w:t>
            </w:r>
          </w:p>
        </w:tc>
      </w:tr>
      <w:tr w:rsidR="00C0333C" w:rsidRPr="00841E62" w:rsidTr="00C0333C">
        <w:tc>
          <w:tcPr>
            <w:tcW w:w="244" w:type="pct"/>
          </w:tcPr>
          <w:p w:rsidR="00C0333C" w:rsidRPr="00841E62" w:rsidRDefault="00C0333C" w:rsidP="00C0333C">
            <w:pPr>
              <w:jc w:val="both"/>
              <w:rPr>
                <w:rFonts w:ascii="Times New Roman" w:hAnsi="Times New Roman"/>
                <w:sz w:val="24"/>
                <w:szCs w:val="24"/>
                <w:lang w:val="uk-UA"/>
              </w:rPr>
            </w:pPr>
          </w:p>
        </w:tc>
        <w:tc>
          <w:tcPr>
            <w:tcW w:w="1491" w:type="pct"/>
            <w:gridSpan w:val="2"/>
          </w:tcPr>
          <w:p w:rsidR="00C0333C" w:rsidRPr="00841E62" w:rsidRDefault="00C0333C" w:rsidP="00C0333C">
            <w:pPr>
              <w:jc w:val="both"/>
              <w:rPr>
                <w:rFonts w:ascii="Times New Roman" w:hAnsi="Times New Roman"/>
                <w:sz w:val="24"/>
                <w:szCs w:val="24"/>
                <w:lang w:val="uk-UA"/>
              </w:rPr>
            </w:pPr>
            <w:r w:rsidRPr="00841E62">
              <w:rPr>
                <w:rFonts w:ascii="Times New Roman" w:eastAsia="Times New Roman" w:hAnsi="Times New Roman"/>
                <w:sz w:val="24"/>
                <w:szCs w:val="24"/>
                <w:lang w:val="uk-UA" w:eastAsia="uk-UA"/>
              </w:rPr>
              <w:t>Мельниківське лісництво</w:t>
            </w:r>
          </w:p>
        </w:tc>
        <w:tc>
          <w:tcPr>
            <w:tcW w:w="1342" w:type="pct"/>
          </w:tcPr>
          <w:p w:rsidR="00C0333C" w:rsidRPr="00841E62" w:rsidRDefault="00C0333C" w:rsidP="00C0333C">
            <w:pPr>
              <w:jc w:val="both"/>
              <w:rPr>
                <w:rFonts w:ascii="Times New Roman" w:hAnsi="Times New Roman"/>
                <w:sz w:val="24"/>
                <w:szCs w:val="24"/>
                <w:lang w:val="uk-UA"/>
              </w:rPr>
            </w:pPr>
            <w:r w:rsidRPr="00841E62">
              <w:rPr>
                <w:rFonts w:ascii="Times New Roman" w:eastAsia="Times New Roman" w:hAnsi="Times New Roman"/>
                <w:sz w:val="24"/>
                <w:szCs w:val="24"/>
                <w:lang w:val="uk-UA" w:eastAsia="uk-UA"/>
              </w:rPr>
              <w:t xml:space="preserve">с. Мельники, </w:t>
            </w:r>
            <w:r w:rsidRPr="00841E62">
              <w:rPr>
                <w:rFonts w:ascii="Times New Roman" w:eastAsia="Times New Roman" w:hAnsi="Times New Roman"/>
                <w:sz w:val="24"/>
                <w:szCs w:val="24"/>
                <w:lang w:val="uk-UA" w:eastAsia="ru-RU"/>
              </w:rPr>
              <w:t>кв.43 в.40</w:t>
            </w:r>
          </w:p>
        </w:tc>
        <w:tc>
          <w:tcPr>
            <w:tcW w:w="551" w:type="pct"/>
          </w:tcPr>
          <w:p w:rsidR="00C0333C" w:rsidRPr="00841E62" w:rsidRDefault="00C0333C" w:rsidP="00C0333C">
            <w:pPr>
              <w:jc w:val="center"/>
              <w:rPr>
                <w:rFonts w:ascii="Times New Roman" w:hAnsi="Times New Roman"/>
                <w:sz w:val="24"/>
                <w:szCs w:val="24"/>
                <w:lang w:val="uk-UA"/>
              </w:rPr>
            </w:pPr>
            <w:r w:rsidRPr="00841E62">
              <w:rPr>
                <w:rFonts w:ascii="Times New Roman" w:eastAsia="Times New Roman" w:hAnsi="Times New Roman"/>
                <w:sz w:val="24"/>
                <w:szCs w:val="24"/>
                <w:lang w:val="uk-UA" w:eastAsia="uk-UA"/>
              </w:rPr>
              <w:t>7883,0</w:t>
            </w:r>
          </w:p>
        </w:tc>
        <w:tc>
          <w:tcPr>
            <w:tcW w:w="645" w:type="pct"/>
          </w:tcPr>
          <w:p w:rsidR="00C0333C" w:rsidRPr="00841E62" w:rsidRDefault="00C0333C" w:rsidP="00C0333C">
            <w:pPr>
              <w:jc w:val="center"/>
              <w:rPr>
                <w:rFonts w:ascii="Times New Roman" w:hAnsi="Times New Roman"/>
                <w:sz w:val="24"/>
                <w:szCs w:val="24"/>
                <w:lang w:val="uk-UA"/>
              </w:rPr>
            </w:pPr>
            <w:r w:rsidRPr="00841E62">
              <w:rPr>
                <w:rFonts w:ascii="Times New Roman" w:eastAsia="Times New Roman" w:hAnsi="Times New Roman"/>
                <w:sz w:val="24"/>
                <w:szCs w:val="24"/>
                <w:lang w:val="uk-UA" w:eastAsia="uk-UA"/>
              </w:rPr>
              <w:t>16,09</w:t>
            </w:r>
          </w:p>
        </w:tc>
        <w:tc>
          <w:tcPr>
            <w:tcW w:w="727"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13</w:t>
            </w:r>
          </w:p>
        </w:tc>
      </w:tr>
      <w:tr w:rsidR="00C0333C" w:rsidRPr="00841E62" w:rsidTr="00C0333C">
        <w:tc>
          <w:tcPr>
            <w:tcW w:w="244" w:type="pct"/>
          </w:tcPr>
          <w:p w:rsidR="00C0333C" w:rsidRPr="00841E62" w:rsidRDefault="00C0333C" w:rsidP="00C0333C">
            <w:pPr>
              <w:jc w:val="both"/>
              <w:rPr>
                <w:rFonts w:ascii="Times New Roman" w:hAnsi="Times New Roman"/>
                <w:sz w:val="24"/>
                <w:szCs w:val="24"/>
                <w:lang w:val="uk-UA"/>
              </w:rPr>
            </w:pPr>
          </w:p>
        </w:tc>
        <w:tc>
          <w:tcPr>
            <w:tcW w:w="1491" w:type="pct"/>
            <w:gridSpan w:val="2"/>
          </w:tcPr>
          <w:p w:rsidR="00C0333C" w:rsidRPr="00841E62" w:rsidRDefault="00C0333C" w:rsidP="00C0333C">
            <w:pPr>
              <w:jc w:val="both"/>
              <w:rPr>
                <w:rFonts w:ascii="Times New Roman" w:hAnsi="Times New Roman"/>
                <w:sz w:val="24"/>
                <w:szCs w:val="24"/>
                <w:lang w:val="uk-UA"/>
              </w:rPr>
            </w:pPr>
            <w:r w:rsidRPr="00841E62">
              <w:rPr>
                <w:rFonts w:ascii="Times New Roman" w:eastAsia="Times New Roman" w:hAnsi="Times New Roman"/>
                <w:sz w:val="24"/>
                <w:szCs w:val="24"/>
                <w:lang w:val="uk-UA" w:eastAsia="uk-UA"/>
              </w:rPr>
              <w:t>Світязьке лісництво</w:t>
            </w:r>
          </w:p>
        </w:tc>
        <w:tc>
          <w:tcPr>
            <w:tcW w:w="1342"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 xml:space="preserve">с. Світязь, </w:t>
            </w:r>
            <w:r w:rsidRPr="00841E62">
              <w:rPr>
                <w:rFonts w:ascii="Times New Roman" w:eastAsia="Times New Roman" w:hAnsi="Times New Roman"/>
                <w:sz w:val="24"/>
                <w:szCs w:val="24"/>
                <w:lang w:val="uk-UA" w:eastAsia="ru-RU"/>
              </w:rPr>
              <w:t>кв.42 в.16</w:t>
            </w:r>
          </w:p>
        </w:tc>
        <w:tc>
          <w:tcPr>
            <w:tcW w:w="551" w:type="pct"/>
          </w:tcPr>
          <w:p w:rsidR="00C0333C" w:rsidRPr="00841E62" w:rsidRDefault="00C0333C" w:rsidP="00C0333C">
            <w:pPr>
              <w:jc w:val="center"/>
              <w:rPr>
                <w:rFonts w:ascii="Times New Roman" w:hAnsi="Times New Roman"/>
                <w:sz w:val="24"/>
                <w:szCs w:val="24"/>
                <w:lang w:val="uk-UA"/>
              </w:rPr>
            </w:pPr>
            <w:r w:rsidRPr="00841E62">
              <w:rPr>
                <w:rFonts w:ascii="Times New Roman" w:eastAsia="Times New Roman" w:hAnsi="Times New Roman"/>
                <w:sz w:val="24"/>
                <w:szCs w:val="24"/>
                <w:lang w:val="uk-UA" w:eastAsia="uk-UA"/>
              </w:rPr>
              <w:t>7174,2</w:t>
            </w:r>
          </w:p>
        </w:tc>
        <w:tc>
          <w:tcPr>
            <w:tcW w:w="645" w:type="pct"/>
          </w:tcPr>
          <w:p w:rsidR="00C0333C" w:rsidRPr="00841E62" w:rsidRDefault="00C0333C" w:rsidP="00C0333C">
            <w:pPr>
              <w:jc w:val="center"/>
              <w:rPr>
                <w:rFonts w:ascii="Times New Roman" w:hAnsi="Times New Roman"/>
                <w:sz w:val="24"/>
                <w:szCs w:val="24"/>
                <w:lang w:val="uk-UA"/>
              </w:rPr>
            </w:pPr>
            <w:r w:rsidRPr="00841E62">
              <w:rPr>
                <w:rFonts w:ascii="Times New Roman" w:eastAsia="Times New Roman" w:hAnsi="Times New Roman"/>
                <w:sz w:val="24"/>
                <w:szCs w:val="24"/>
                <w:lang w:val="uk-UA" w:eastAsia="uk-UA"/>
              </w:rPr>
              <w:t>14,65</w:t>
            </w:r>
          </w:p>
        </w:tc>
        <w:tc>
          <w:tcPr>
            <w:tcW w:w="727"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1</w:t>
            </w:r>
          </w:p>
        </w:tc>
      </w:tr>
      <w:tr w:rsidR="00C0333C" w:rsidRPr="00841E62" w:rsidTr="00C0333C">
        <w:tc>
          <w:tcPr>
            <w:tcW w:w="5000" w:type="pct"/>
            <w:gridSpan w:val="8"/>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Інші землекористувачі</w:t>
            </w:r>
          </w:p>
        </w:tc>
      </w:tr>
      <w:tr w:rsidR="00C0333C" w:rsidRPr="00841E62" w:rsidTr="00C0333C">
        <w:tc>
          <w:tcPr>
            <w:tcW w:w="258" w:type="pct"/>
            <w:gridSpan w:val="2"/>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2.</w:t>
            </w:r>
          </w:p>
        </w:tc>
        <w:tc>
          <w:tcPr>
            <w:tcW w:w="1477" w:type="pct"/>
          </w:tcPr>
          <w:p w:rsidR="00C0333C" w:rsidRPr="00841E62" w:rsidRDefault="00C0333C" w:rsidP="00C0333C">
            <w:pPr>
              <w:jc w:val="both"/>
              <w:rPr>
                <w:rFonts w:ascii="Times New Roman" w:hAnsi="Times New Roman"/>
                <w:b/>
                <w:sz w:val="24"/>
                <w:szCs w:val="24"/>
                <w:lang w:val="uk-UA"/>
              </w:rPr>
            </w:pPr>
            <w:r w:rsidRPr="00841E62">
              <w:rPr>
                <w:rStyle w:val="af2"/>
                <w:rFonts w:ascii="Times New Roman" w:hAnsi="Times New Roman"/>
                <w:iCs/>
                <w:sz w:val="24"/>
                <w:szCs w:val="24"/>
                <w:bdr w:val="none" w:sz="0" w:space="0" w:color="auto" w:frame="1"/>
                <w:shd w:val="clear" w:color="auto" w:fill="FCFCFC"/>
                <w:lang w:val="uk-UA"/>
              </w:rPr>
              <w:t>ДП «Шацьке учбово-досвідне лісове госпо-дарство», всього</w:t>
            </w:r>
          </w:p>
        </w:tc>
        <w:tc>
          <w:tcPr>
            <w:tcW w:w="1342" w:type="pct"/>
            <w:vAlign w:val="center"/>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551" w:type="pct"/>
            <w:vAlign w:val="center"/>
          </w:tcPr>
          <w:p w:rsidR="00C0333C" w:rsidRPr="00841E62" w:rsidRDefault="00C0333C" w:rsidP="00C0333C">
            <w:pPr>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11943,0</w:t>
            </w:r>
          </w:p>
        </w:tc>
        <w:tc>
          <w:tcPr>
            <w:tcW w:w="680" w:type="pct"/>
            <w:gridSpan w:val="2"/>
            <w:vAlign w:val="center"/>
          </w:tcPr>
          <w:p w:rsidR="00C0333C" w:rsidRPr="00841E62" w:rsidRDefault="00C0333C" w:rsidP="00C0333C">
            <w:pPr>
              <w:pStyle w:val="af"/>
              <w:spacing w:before="0" w:after="0"/>
              <w:jc w:val="center"/>
              <w:textAlignment w:val="baseline"/>
              <w:rPr>
                <w:b/>
                <w:lang w:val="uk-UA"/>
              </w:rPr>
            </w:pPr>
            <w:r w:rsidRPr="00841E62">
              <w:rPr>
                <w:rStyle w:val="af2"/>
                <w:bdr w:val="none" w:sz="0" w:space="0" w:color="auto" w:frame="1"/>
                <w:lang w:val="uk-UA"/>
              </w:rPr>
              <w:t>24,39</w:t>
            </w:r>
          </w:p>
        </w:tc>
        <w:tc>
          <w:tcPr>
            <w:tcW w:w="692" w:type="pct"/>
            <w:vAlign w:val="center"/>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w:t>
            </w:r>
          </w:p>
        </w:tc>
      </w:tr>
      <w:tr w:rsidR="00C0333C" w:rsidRPr="00841E62" w:rsidTr="00C0333C">
        <w:tc>
          <w:tcPr>
            <w:tcW w:w="258" w:type="pct"/>
            <w:gridSpan w:val="2"/>
          </w:tcPr>
          <w:p w:rsidR="00C0333C" w:rsidRPr="00841E62" w:rsidRDefault="00C0333C" w:rsidP="00C0333C">
            <w:pPr>
              <w:jc w:val="both"/>
              <w:rPr>
                <w:rFonts w:ascii="Times New Roman" w:hAnsi="Times New Roman"/>
                <w:sz w:val="24"/>
                <w:szCs w:val="24"/>
                <w:lang w:val="uk-UA"/>
              </w:rPr>
            </w:pPr>
          </w:p>
        </w:tc>
        <w:tc>
          <w:tcPr>
            <w:tcW w:w="1477" w:type="pct"/>
          </w:tcPr>
          <w:p w:rsidR="00C0333C" w:rsidRPr="00841E62" w:rsidRDefault="00C0333C" w:rsidP="00C0333C">
            <w:pPr>
              <w:jc w:val="both"/>
              <w:rPr>
                <w:rStyle w:val="af2"/>
                <w:rFonts w:ascii="Times New Roman" w:hAnsi="Times New Roman"/>
                <w:b w:val="0"/>
                <w:iCs/>
                <w:sz w:val="24"/>
                <w:szCs w:val="24"/>
                <w:bdr w:val="none" w:sz="0" w:space="0" w:color="auto" w:frame="1"/>
                <w:shd w:val="clear" w:color="auto" w:fill="FCFCFC"/>
                <w:lang w:val="uk-UA"/>
              </w:rPr>
            </w:pPr>
            <w:r w:rsidRPr="00841E62">
              <w:rPr>
                <w:rStyle w:val="af2"/>
                <w:rFonts w:ascii="Times New Roman" w:hAnsi="Times New Roman"/>
                <w:iCs/>
                <w:sz w:val="24"/>
                <w:szCs w:val="24"/>
                <w:bdr w:val="none" w:sz="0" w:space="0" w:color="auto" w:frame="1"/>
                <w:shd w:val="clear" w:color="auto" w:fill="FCFCFC"/>
                <w:lang w:val="uk-UA"/>
              </w:rPr>
              <w:t>В т.ч.:</w:t>
            </w:r>
          </w:p>
        </w:tc>
        <w:tc>
          <w:tcPr>
            <w:tcW w:w="1342" w:type="pct"/>
          </w:tcPr>
          <w:p w:rsidR="00C0333C" w:rsidRPr="00841E62" w:rsidRDefault="00C0333C" w:rsidP="00C0333C">
            <w:pPr>
              <w:jc w:val="both"/>
              <w:rPr>
                <w:rFonts w:ascii="Times New Roman" w:hAnsi="Times New Roman"/>
                <w:sz w:val="24"/>
                <w:szCs w:val="24"/>
                <w:lang w:val="uk-UA"/>
              </w:rPr>
            </w:pPr>
          </w:p>
        </w:tc>
        <w:tc>
          <w:tcPr>
            <w:tcW w:w="551" w:type="pct"/>
          </w:tcPr>
          <w:p w:rsidR="00C0333C" w:rsidRPr="00841E62" w:rsidRDefault="00C0333C" w:rsidP="00C0333C">
            <w:pPr>
              <w:jc w:val="center"/>
              <w:rPr>
                <w:rFonts w:ascii="Times New Roman" w:hAnsi="Times New Roman"/>
                <w:sz w:val="24"/>
                <w:szCs w:val="24"/>
                <w:lang w:val="uk-UA"/>
              </w:rPr>
            </w:pPr>
          </w:p>
        </w:tc>
        <w:tc>
          <w:tcPr>
            <w:tcW w:w="680" w:type="pct"/>
            <w:gridSpan w:val="2"/>
          </w:tcPr>
          <w:p w:rsidR="00C0333C" w:rsidRPr="00841E62" w:rsidRDefault="00C0333C" w:rsidP="00C0333C">
            <w:pPr>
              <w:jc w:val="center"/>
              <w:rPr>
                <w:rFonts w:ascii="Times New Roman" w:hAnsi="Times New Roman"/>
                <w:sz w:val="24"/>
                <w:szCs w:val="24"/>
                <w:lang w:val="uk-UA"/>
              </w:rPr>
            </w:pPr>
          </w:p>
        </w:tc>
        <w:tc>
          <w:tcPr>
            <w:tcW w:w="692" w:type="pct"/>
          </w:tcPr>
          <w:p w:rsidR="00C0333C" w:rsidRPr="00841E62" w:rsidRDefault="00C0333C" w:rsidP="00C0333C">
            <w:pPr>
              <w:jc w:val="center"/>
              <w:rPr>
                <w:rFonts w:ascii="Times New Roman" w:hAnsi="Times New Roman"/>
                <w:sz w:val="24"/>
                <w:szCs w:val="24"/>
                <w:lang w:val="uk-UA"/>
              </w:rPr>
            </w:pPr>
          </w:p>
        </w:tc>
      </w:tr>
      <w:tr w:rsidR="00C0333C" w:rsidRPr="00841E62" w:rsidTr="00C0333C">
        <w:tc>
          <w:tcPr>
            <w:tcW w:w="258" w:type="pct"/>
            <w:gridSpan w:val="2"/>
          </w:tcPr>
          <w:p w:rsidR="00C0333C" w:rsidRPr="00841E62" w:rsidRDefault="00C0333C" w:rsidP="00C0333C">
            <w:pPr>
              <w:jc w:val="both"/>
              <w:rPr>
                <w:rFonts w:ascii="Times New Roman" w:hAnsi="Times New Roman"/>
                <w:sz w:val="24"/>
                <w:szCs w:val="24"/>
                <w:lang w:val="uk-UA"/>
              </w:rPr>
            </w:pPr>
          </w:p>
        </w:tc>
        <w:tc>
          <w:tcPr>
            <w:tcW w:w="1477"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shd w:val="clear" w:color="auto" w:fill="FFFFFF"/>
                <w:lang w:val="uk-UA"/>
              </w:rPr>
              <w:t>Ростанське лісництво</w:t>
            </w:r>
          </w:p>
        </w:tc>
        <w:tc>
          <w:tcPr>
            <w:tcW w:w="1342" w:type="pct"/>
            <w:vAlign w:val="bottom"/>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с. Ростань</w:t>
            </w:r>
          </w:p>
        </w:tc>
        <w:tc>
          <w:tcPr>
            <w:tcW w:w="551" w:type="pct"/>
            <w:vAlign w:val="bottom"/>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bdr w:val="none" w:sz="0" w:space="0" w:color="auto" w:frame="1"/>
                <w:lang w:val="uk-UA"/>
              </w:rPr>
              <w:t>2496,0</w:t>
            </w:r>
          </w:p>
        </w:tc>
        <w:tc>
          <w:tcPr>
            <w:tcW w:w="680" w:type="pct"/>
            <w:gridSpan w:val="2"/>
            <w:vAlign w:val="bottom"/>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5,10</w:t>
            </w:r>
          </w:p>
        </w:tc>
        <w:tc>
          <w:tcPr>
            <w:tcW w:w="692" w:type="pct"/>
            <w:vAlign w:val="bottom"/>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35</w:t>
            </w:r>
          </w:p>
        </w:tc>
      </w:tr>
      <w:tr w:rsidR="00C0333C" w:rsidRPr="00841E62" w:rsidTr="00C0333C">
        <w:tc>
          <w:tcPr>
            <w:tcW w:w="258" w:type="pct"/>
            <w:gridSpan w:val="2"/>
          </w:tcPr>
          <w:p w:rsidR="00C0333C" w:rsidRPr="00841E62" w:rsidRDefault="00C0333C" w:rsidP="00C0333C">
            <w:pPr>
              <w:jc w:val="both"/>
              <w:rPr>
                <w:rFonts w:ascii="Times New Roman" w:hAnsi="Times New Roman"/>
                <w:sz w:val="24"/>
                <w:szCs w:val="24"/>
                <w:lang w:val="uk-UA"/>
              </w:rPr>
            </w:pPr>
          </w:p>
        </w:tc>
        <w:tc>
          <w:tcPr>
            <w:tcW w:w="1477"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shd w:val="clear" w:color="auto" w:fill="FFFFFF"/>
                <w:lang w:val="uk-UA"/>
              </w:rPr>
              <w:t>Піщанське лісництво</w:t>
            </w:r>
          </w:p>
        </w:tc>
        <w:tc>
          <w:tcPr>
            <w:tcW w:w="1342"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с. Піща</w:t>
            </w:r>
          </w:p>
        </w:tc>
        <w:tc>
          <w:tcPr>
            <w:tcW w:w="551"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1345,0</w:t>
            </w:r>
          </w:p>
        </w:tc>
        <w:tc>
          <w:tcPr>
            <w:tcW w:w="680"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2,75</w:t>
            </w:r>
          </w:p>
        </w:tc>
        <w:tc>
          <w:tcPr>
            <w:tcW w:w="692"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23</w:t>
            </w:r>
          </w:p>
        </w:tc>
      </w:tr>
      <w:tr w:rsidR="00C0333C" w:rsidRPr="00841E62" w:rsidTr="00C0333C">
        <w:tc>
          <w:tcPr>
            <w:tcW w:w="258" w:type="pct"/>
            <w:gridSpan w:val="2"/>
          </w:tcPr>
          <w:p w:rsidR="00C0333C" w:rsidRPr="00841E62" w:rsidRDefault="00C0333C" w:rsidP="00C0333C">
            <w:pPr>
              <w:jc w:val="both"/>
              <w:rPr>
                <w:rFonts w:ascii="Times New Roman" w:hAnsi="Times New Roman"/>
                <w:sz w:val="24"/>
                <w:szCs w:val="24"/>
                <w:lang w:val="uk-UA"/>
              </w:rPr>
            </w:pPr>
          </w:p>
        </w:tc>
        <w:tc>
          <w:tcPr>
            <w:tcW w:w="1477"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shd w:val="clear" w:color="auto" w:fill="FFFFFF"/>
                <w:lang w:val="uk-UA"/>
              </w:rPr>
              <w:t>Поліське лісництво</w:t>
            </w:r>
          </w:p>
        </w:tc>
        <w:tc>
          <w:tcPr>
            <w:tcW w:w="1342"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с. Мельники</w:t>
            </w:r>
          </w:p>
        </w:tc>
        <w:tc>
          <w:tcPr>
            <w:tcW w:w="551"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4751,0</w:t>
            </w:r>
          </w:p>
        </w:tc>
        <w:tc>
          <w:tcPr>
            <w:tcW w:w="680"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9,70</w:t>
            </w:r>
          </w:p>
        </w:tc>
        <w:tc>
          <w:tcPr>
            <w:tcW w:w="692"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13</w:t>
            </w:r>
          </w:p>
        </w:tc>
      </w:tr>
      <w:tr w:rsidR="00C0333C" w:rsidRPr="00841E62" w:rsidTr="00C0333C">
        <w:tc>
          <w:tcPr>
            <w:tcW w:w="258" w:type="pct"/>
            <w:gridSpan w:val="2"/>
          </w:tcPr>
          <w:p w:rsidR="00C0333C" w:rsidRPr="00841E62" w:rsidRDefault="00C0333C" w:rsidP="00C0333C">
            <w:pPr>
              <w:jc w:val="both"/>
              <w:rPr>
                <w:rFonts w:ascii="Times New Roman" w:hAnsi="Times New Roman"/>
                <w:sz w:val="24"/>
                <w:szCs w:val="24"/>
                <w:lang w:val="uk-UA"/>
              </w:rPr>
            </w:pPr>
          </w:p>
        </w:tc>
        <w:tc>
          <w:tcPr>
            <w:tcW w:w="1477"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shd w:val="clear" w:color="auto" w:fill="FFFFFF"/>
                <w:lang w:val="uk-UA"/>
              </w:rPr>
              <w:t>Шацьке лісництво</w:t>
            </w:r>
          </w:p>
        </w:tc>
        <w:tc>
          <w:tcPr>
            <w:tcW w:w="1342"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смт. Шацьк</w:t>
            </w:r>
          </w:p>
        </w:tc>
        <w:tc>
          <w:tcPr>
            <w:tcW w:w="551"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3351,0</w:t>
            </w:r>
          </w:p>
        </w:tc>
        <w:tc>
          <w:tcPr>
            <w:tcW w:w="680"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6,84</w:t>
            </w:r>
          </w:p>
        </w:tc>
        <w:tc>
          <w:tcPr>
            <w:tcW w:w="692"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6</w:t>
            </w:r>
          </w:p>
        </w:tc>
      </w:tr>
      <w:tr w:rsidR="00CD7180" w:rsidRPr="00841E62" w:rsidTr="00C0333C">
        <w:tc>
          <w:tcPr>
            <w:tcW w:w="258" w:type="pct"/>
            <w:gridSpan w:val="2"/>
          </w:tcPr>
          <w:p w:rsidR="00CD7180" w:rsidRPr="00841E62" w:rsidRDefault="00CD7180" w:rsidP="00C0333C">
            <w:pPr>
              <w:jc w:val="both"/>
              <w:rPr>
                <w:rFonts w:ascii="Times New Roman" w:hAnsi="Times New Roman"/>
                <w:sz w:val="24"/>
                <w:szCs w:val="24"/>
                <w:lang w:val="uk-UA"/>
              </w:rPr>
            </w:pPr>
            <w:r w:rsidRPr="00841E62">
              <w:rPr>
                <w:rFonts w:ascii="Times New Roman" w:hAnsi="Times New Roman"/>
                <w:sz w:val="24"/>
                <w:szCs w:val="24"/>
                <w:lang w:val="uk-UA"/>
              </w:rPr>
              <w:t>3.</w:t>
            </w:r>
          </w:p>
        </w:tc>
        <w:tc>
          <w:tcPr>
            <w:tcW w:w="1477" w:type="pct"/>
          </w:tcPr>
          <w:p w:rsidR="00CD7180" w:rsidRPr="00841E62" w:rsidRDefault="00CD7180" w:rsidP="00C0333C">
            <w:pPr>
              <w:jc w:val="both"/>
              <w:rPr>
                <w:rFonts w:ascii="Times New Roman" w:hAnsi="Times New Roman"/>
                <w:sz w:val="24"/>
                <w:szCs w:val="24"/>
                <w:shd w:val="clear" w:color="auto" w:fill="FFFFFF"/>
                <w:lang w:val="uk-UA"/>
              </w:rPr>
            </w:pPr>
            <w:r w:rsidRPr="00841E62">
              <w:rPr>
                <w:rFonts w:ascii="Times New Roman" w:hAnsi="Times New Roman"/>
                <w:sz w:val="24"/>
                <w:szCs w:val="24"/>
                <w:shd w:val="clear" w:color="auto" w:fill="FFFFFF"/>
                <w:lang w:val="uk-UA"/>
              </w:rPr>
              <w:t>Шацька селищна територіальна громада</w:t>
            </w:r>
          </w:p>
        </w:tc>
        <w:tc>
          <w:tcPr>
            <w:tcW w:w="1342" w:type="pct"/>
          </w:tcPr>
          <w:p w:rsidR="00CD7180" w:rsidRPr="00841E62" w:rsidRDefault="00CD7180" w:rsidP="00C0333C">
            <w:pPr>
              <w:jc w:val="both"/>
              <w:rPr>
                <w:rFonts w:ascii="Times New Roman" w:hAnsi="Times New Roman"/>
                <w:sz w:val="24"/>
                <w:szCs w:val="24"/>
                <w:lang w:val="uk-UA"/>
              </w:rPr>
            </w:pPr>
            <w:r w:rsidRPr="00841E62">
              <w:rPr>
                <w:rFonts w:ascii="Times New Roman" w:hAnsi="Times New Roman"/>
                <w:sz w:val="24"/>
                <w:szCs w:val="24"/>
                <w:lang w:val="uk-UA"/>
              </w:rPr>
              <w:t>смт. Шацьк</w:t>
            </w:r>
          </w:p>
        </w:tc>
        <w:tc>
          <w:tcPr>
            <w:tcW w:w="551" w:type="pct"/>
          </w:tcPr>
          <w:p w:rsidR="00CD7180" w:rsidRPr="00841E62" w:rsidRDefault="00CD7180" w:rsidP="00C0333C">
            <w:pPr>
              <w:jc w:val="center"/>
              <w:rPr>
                <w:rFonts w:ascii="Times New Roman" w:hAnsi="Times New Roman"/>
                <w:sz w:val="24"/>
                <w:szCs w:val="24"/>
                <w:lang w:val="uk-UA"/>
              </w:rPr>
            </w:pPr>
            <w:r w:rsidRPr="00841E62">
              <w:rPr>
                <w:rFonts w:ascii="Times New Roman" w:hAnsi="Times New Roman"/>
                <w:sz w:val="24"/>
                <w:szCs w:val="24"/>
                <w:lang w:val="uk-UA"/>
              </w:rPr>
              <w:t>14136,4</w:t>
            </w:r>
          </w:p>
        </w:tc>
        <w:tc>
          <w:tcPr>
            <w:tcW w:w="680" w:type="pct"/>
            <w:gridSpan w:val="2"/>
          </w:tcPr>
          <w:p w:rsidR="00CD7180" w:rsidRPr="00841E62" w:rsidRDefault="00CD7180" w:rsidP="00C0333C">
            <w:pPr>
              <w:jc w:val="center"/>
              <w:rPr>
                <w:rFonts w:ascii="Times New Roman" w:hAnsi="Times New Roman"/>
                <w:sz w:val="24"/>
                <w:szCs w:val="24"/>
                <w:lang w:val="uk-UA"/>
              </w:rPr>
            </w:pPr>
            <w:r w:rsidRPr="00841E62">
              <w:rPr>
                <w:rFonts w:ascii="Times New Roman" w:hAnsi="Times New Roman"/>
                <w:sz w:val="24"/>
                <w:szCs w:val="24"/>
                <w:lang w:val="uk-UA"/>
              </w:rPr>
              <w:t>28,86</w:t>
            </w:r>
          </w:p>
        </w:tc>
        <w:tc>
          <w:tcPr>
            <w:tcW w:w="692" w:type="pct"/>
          </w:tcPr>
          <w:p w:rsidR="00CD7180" w:rsidRPr="00841E62" w:rsidRDefault="00CD7180" w:rsidP="00C0333C">
            <w:pPr>
              <w:jc w:val="center"/>
              <w:rPr>
                <w:rFonts w:ascii="Times New Roman" w:hAnsi="Times New Roman"/>
                <w:sz w:val="24"/>
                <w:szCs w:val="24"/>
                <w:lang w:val="uk-UA"/>
              </w:rPr>
            </w:pPr>
            <w:r w:rsidRPr="00841E62">
              <w:rPr>
                <w:rFonts w:ascii="Times New Roman" w:hAnsi="Times New Roman"/>
                <w:sz w:val="24"/>
                <w:szCs w:val="24"/>
                <w:lang w:val="uk-UA"/>
              </w:rPr>
              <w:t>8</w:t>
            </w:r>
          </w:p>
        </w:tc>
      </w:tr>
      <w:tr w:rsidR="00C0333C" w:rsidRPr="00841E62" w:rsidTr="00C0333C">
        <w:tc>
          <w:tcPr>
            <w:tcW w:w="258" w:type="pct"/>
            <w:gridSpan w:val="2"/>
          </w:tcPr>
          <w:p w:rsidR="00C0333C" w:rsidRPr="00841E62" w:rsidRDefault="00CD7180" w:rsidP="00C0333C">
            <w:pPr>
              <w:jc w:val="both"/>
              <w:rPr>
                <w:rFonts w:ascii="Times New Roman" w:hAnsi="Times New Roman"/>
                <w:sz w:val="24"/>
                <w:szCs w:val="24"/>
                <w:lang w:val="uk-UA"/>
              </w:rPr>
            </w:pPr>
            <w:r w:rsidRPr="00841E62">
              <w:rPr>
                <w:rFonts w:ascii="Times New Roman" w:hAnsi="Times New Roman"/>
                <w:sz w:val="24"/>
                <w:szCs w:val="24"/>
                <w:lang w:val="uk-UA"/>
              </w:rPr>
              <w:t>4.</w:t>
            </w:r>
          </w:p>
        </w:tc>
        <w:tc>
          <w:tcPr>
            <w:tcW w:w="1477"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bdr w:val="none" w:sz="0" w:space="0" w:color="auto" w:frame="1"/>
                <w:lang w:val="uk-UA"/>
              </w:rPr>
              <w:t>Шацька райШРБД</w:t>
            </w:r>
          </w:p>
        </w:tc>
        <w:tc>
          <w:tcPr>
            <w:tcW w:w="1342" w:type="pct"/>
          </w:tcPr>
          <w:p w:rsidR="00C0333C" w:rsidRPr="00841E62" w:rsidRDefault="00C0333C" w:rsidP="00C0333C">
            <w:pPr>
              <w:jc w:val="both"/>
              <w:rPr>
                <w:rFonts w:ascii="Times New Roman" w:hAnsi="Times New Roman"/>
                <w:sz w:val="24"/>
                <w:szCs w:val="24"/>
                <w:lang w:val="uk-UA"/>
              </w:rPr>
            </w:pPr>
            <w:r w:rsidRPr="00841E62">
              <w:rPr>
                <w:rFonts w:ascii="Times New Roman" w:hAnsi="Times New Roman"/>
                <w:sz w:val="24"/>
                <w:szCs w:val="24"/>
                <w:lang w:val="uk-UA"/>
              </w:rPr>
              <w:t>смт. Шацьк</w:t>
            </w:r>
          </w:p>
        </w:tc>
        <w:tc>
          <w:tcPr>
            <w:tcW w:w="551"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15,0</w:t>
            </w:r>
          </w:p>
        </w:tc>
        <w:tc>
          <w:tcPr>
            <w:tcW w:w="680" w:type="pct"/>
            <w:gridSpan w:val="2"/>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0,03</w:t>
            </w:r>
          </w:p>
        </w:tc>
        <w:tc>
          <w:tcPr>
            <w:tcW w:w="692" w:type="pct"/>
          </w:tcPr>
          <w:p w:rsidR="00C0333C" w:rsidRPr="00841E62" w:rsidRDefault="00C0333C" w:rsidP="00C0333C">
            <w:pPr>
              <w:jc w:val="center"/>
              <w:rPr>
                <w:rFonts w:ascii="Times New Roman" w:hAnsi="Times New Roman"/>
                <w:sz w:val="24"/>
                <w:szCs w:val="24"/>
                <w:lang w:val="uk-UA"/>
              </w:rPr>
            </w:pPr>
            <w:r w:rsidRPr="00841E62">
              <w:rPr>
                <w:rFonts w:ascii="Times New Roman" w:hAnsi="Times New Roman"/>
                <w:sz w:val="24"/>
                <w:szCs w:val="24"/>
                <w:lang w:val="uk-UA"/>
              </w:rPr>
              <w:t>7</w:t>
            </w:r>
          </w:p>
        </w:tc>
      </w:tr>
      <w:tr w:rsidR="00C0333C" w:rsidRPr="00841E62" w:rsidTr="00C0333C">
        <w:tc>
          <w:tcPr>
            <w:tcW w:w="258" w:type="pct"/>
            <w:gridSpan w:val="2"/>
          </w:tcPr>
          <w:p w:rsidR="00C0333C" w:rsidRPr="00841E62" w:rsidRDefault="00C0333C" w:rsidP="00C0333C">
            <w:pPr>
              <w:jc w:val="both"/>
              <w:rPr>
                <w:rFonts w:ascii="Times New Roman" w:hAnsi="Times New Roman"/>
                <w:b/>
                <w:sz w:val="24"/>
                <w:szCs w:val="24"/>
                <w:lang w:val="uk-UA"/>
              </w:rPr>
            </w:pPr>
          </w:p>
        </w:tc>
        <w:tc>
          <w:tcPr>
            <w:tcW w:w="1477" w:type="pct"/>
          </w:tcPr>
          <w:p w:rsidR="00C0333C" w:rsidRPr="00841E62" w:rsidRDefault="00C0333C" w:rsidP="00C0333C">
            <w:pPr>
              <w:jc w:val="both"/>
              <w:rPr>
                <w:rFonts w:ascii="Times New Roman" w:hAnsi="Times New Roman"/>
                <w:b/>
                <w:sz w:val="24"/>
                <w:szCs w:val="24"/>
                <w:bdr w:val="none" w:sz="0" w:space="0" w:color="auto" w:frame="1"/>
                <w:lang w:val="uk-UA"/>
              </w:rPr>
            </w:pPr>
            <w:r w:rsidRPr="00841E62">
              <w:rPr>
                <w:rFonts w:ascii="Times New Roman" w:hAnsi="Times New Roman"/>
                <w:b/>
                <w:sz w:val="24"/>
                <w:szCs w:val="24"/>
                <w:bdr w:val="none" w:sz="0" w:space="0" w:color="auto" w:frame="1"/>
                <w:lang w:val="uk-UA"/>
              </w:rPr>
              <w:t>Інші землекористувачі, всього:</w:t>
            </w:r>
          </w:p>
        </w:tc>
        <w:tc>
          <w:tcPr>
            <w:tcW w:w="1342" w:type="pct"/>
            <w:vAlign w:val="center"/>
          </w:tcPr>
          <w:p w:rsidR="00C0333C" w:rsidRPr="00841E62" w:rsidRDefault="00C0333C" w:rsidP="00C0333C">
            <w:pPr>
              <w:jc w:val="center"/>
              <w:rPr>
                <w:rFonts w:ascii="Times New Roman" w:hAnsi="Times New Roman"/>
                <w:b/>
                <w:sz w:val="24"/>
                <w:szCs w:val="24"/>
                <w:lang w:val="uk-UA"/>
              </w:rPr>
            </w:pPr>
            <w:r w:rsidRPr="00841E62">
              <w:rPr>
                <w:rFonts w:ascii="Times New Roman" w:hAnsi="Times New Roman"/>
                <w:b/>
                <w:sz w:val="24"/>
                <w:szCs w:val="24"/>
                <w:lang w:val="uk-UA"/>
              </w:rPr>
              <w:t>-</w:t>
            </w:r>
          </w:p>
        </w:tc>
        <w:tc>
          <w:tcPr>
            <w:tcW w:w="551" w:type="pct"/>
            <w:vAlign w:val="center"/>
          </w:tcPr>
          <w:p w:rsidR="00C0333C" w:rsidRPr="00841E62" w:rsidRDefault="00C0333C" w:rsidP="00C0333C">
            <w:pPr>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26094,4</w:t>
            </w:r>
          </w:p>
        </w:tc>
        <w:tc>
          <w:tcPr>
            <w:tcW w:w="680" w:type="pct"/>
            <w:gridSpan w:val="2"/>
            <w:vAlign w:val="center"/>
          </w:tcPr>
          <w:p w:rsidR="00C0333C" w:rsidRPr="00841E62" w:rsidRDefault="00C0333C" w:rsidP="00C0333C">
            <w:pPr>
              <w:pStyle w:val="af"/>
              <w:spacing w:before="0" w:after="0"/>
              <w:jc w:val="center"/>
              <w:textAlignment w:val="baseline"/>
              <w:rPr>
                <w:b/>
                <w:lang w:val="uk-UA"/>
              </w:rPr>
            </w:pPr>
            <w:r w:rsidRPr="00841E62">
              <w:rPr>
                <w:rStyle w:val="af2"/>
                <w:bdr w:val="none" w:sz="0" w:space="0" w:color="auto" w:frame="1"/>
                <w:lang w:val="uk-UA"/>
              </w:rPr>
              <w:t>53,28</w:t>
            </w:r>
          </w:p>
        </w:tc>
        <w:tc>
          <w:tcPr>
            <w:tcW w:w="692" w:type="pct"/>
            <w:vAlign w:val="center"/>
          </w:tcPr>
          <w:p w:rsidR="00C0333C" w:rsidRPr="00841E62" w:rsidRDefault="00C0333C" w:rsidP="00C0333C">
            <w:pPr>
              <w:jc w:val="center"/>
              <w:rPr>
                <w:rFonts w:ascii="Times New Roman" w:hAnsi="Times New Roman"/>
                <w:b/>
                <w:sz w:val="24"/>
                <w:szCs w:val="24"/>
                <w:lang w:val="uk-UA"/>
              </w:rPr>
            </w:pPr>
            <w:r w:rsidRPr="00841E62">
              <w:rPr>
                <w:rFonts w:ascii="Times New Roman" w:hAnsi="Times New Roman"/>
                <w:b/>
                <w:sz w:val="24"/>
                <w:szCs w:val="24"/>
                <w:lang w:val="uk-UA"/>
              </w:rPr>
              <w:t>-</w:t>
            </w:r>
          </w:p>
        </w:tc>
      </w:tr>
      <w:tr w:rsidR="00C0333C" w:rsidRPr="00841E62" w:rsidTr="00C0333C">
        <w:tc>
          <w:tcPr>
            <w:tcW w:w="258" w:type="pct"/>
            <w:gridSpan w:val="2"/>
          </w:tcPr>
          <w:p w:rsidR="00C0333C" w:rsidRPr="00841E62" w:rsidRDefault="00C0333C" w:rsidP="00C0333C">
            <w:pPr>
              <w:jc w:val="both"/>
              <w:rPr>
                <w:rFonts w:ascii="Times New Roman" w:hAnsi="Times New Roman"/>
                <w:b/>
                <w:sz w:val="24"/>
                <w:szCs w:val="24"/>
                <w:lang w:val="uk-UA"/>
              </w:rPr>
            </w:pPr>
          </w:p>
        </w:tc>
        <w:tc>
          <w:tcPr>
            <w:tcW w:w="1477" w:type="pct"/>
          </w:tcPr>
          <w:p w:rsidR="00C0333C" w:rsidRPr="00841E62" w:rsidRDefault="00C0333C" w:rsidP="00C0333C">
            <w:pPr>
              <w:jc w:val="both"/>
              <w:rPr>
                <w:rFonts w:ascii="Times New Roman" w:hAnsi="Times New Roman"/>
                <w:b/>
                <w:sz w:val="24"/>
                <w:szCs w:val="24"/>
                <w:lang w:val="uk-UA"/>
              </w:rPr>
            </w:pPr>
          </w:p>
        </w:tc>
        <w:tc>
          <w:tcPr>
            <w:tcW w:w="1342" w:type="pct"/>
          </w:tcPr>
          <w:p w:rsidR="00C0333C" w:rsidRPr="00841E62" w:rsidRDefault="00C0333C" w:rsidP="00C0333C">
            <w:pPr>
              <w:jc w:val="both"/>
              <w:rPr>
                <w:rFonts w:ascii="Times New Roman" w:hAnsi="Times New Roman"/>
                <w:b/>
                <w:sz w:val="24"/>
                <w:szCs w:val="24"/>
                <w:lang w:val="uk-UA"/>
              </w:rPr>
            </w:pPr>
          </w:p>
        </w:tc>
        <w:tc>
          <w:tcPr>
            <w:tcW w:w="551" w:type="pct"/>
          </w:tcPr>
          <w:p w:rsidR="00C0333C" w:rsidRPr="00841E62" w:rsidRDefault="00C0333C" w:rsidP="00C0333C">
            <w:pPr>
              <w:jc w:val="center"/>
              <w:rPr>
                <w:rFonts w:ascii="Times New Roman" w:hAnsi="Times New Roman"/>
                <w:b/>
                <w:sz w:val="24"/>
                <w:szCs w:val="24"/>
                <w:lang w:val="uk-UA"/>
              </w:rPr>
            </w:pPr>
          </w:p>
        </w:tc>
        <w:tc>
          <w:tcPr>
            <w:tcW w:w="680" w:type="pct"/>
            <w:gridSpan w:val="2"/>
          </w:tcPr>
          <w:p w:rsidR="00C0333C" w:rsidRPr="00841E62" w:rsidRDefault="00C0333C" w:rsidP="00C0333C">
            <w:pPr>
              <w:jc w:val="center"/>
              <w:rPr>
                <w:rFonts w:ascii="Times New Roman" w:hAnsi="Times New Roman"/>
                <w:b/>
                <w:sz w:val="24"/>
                <w:szCs w:val="24"/>
                <w:lang w:val="uk-UA"/>
              </w:rPr>
            </w:pPr>
          </w:p>
        </w:tc>
        <w:tc>
          <w:tcPr>
            <w:tcW w:w="692" w:type="pct"/>
          </w:tcPr>
          <w:p w:rsidR="00C0333C" w:rsidRPr="00841E62" w:rsidRDefault="00C0333C" w:rsidP="00C0333C">
            <w:pPr>
              <w:jc w:val="center"/>
              <w:rPr>
                <w:rFonts w:ascii="Times New Roman" w:hAnsi="Times New Roman"/>
                <w:b/>
                <w:sz w:val="24"/>
                <w:szCs w:val="24"/>
                <w:lang w:val="uk-UA"/>
              </w:rPr>
            </w:pPr>
          </w:p>
        </w:tc>
      </w:tr>
      <w:tr w:rsidR="00C0333C" w:rsidRPr="00841E62" w:rsidTr="00C0333C">
        <w:tc>
          <w:tcPr>
            <w:tcW w:w="258" w:type="pct"/>
            <w:gridSpan w:val="2"/>
          </w:tcPr>
          <w:p w:rsidR="00C0333C" w:rsidRPr="00841E62" w:rsidRDefault="00C0333C" w:rsidP="00C0333C">
            <w:pPr>
              <w:jc w:val="both"/>
              <w:rPr>
                <w:rFonts w:ascii="Times New Roman" w:hAnsi="Times New Roman"/>
                <w:b/>
                <w:sz w:val="24"/>
                <w:szCs w:val="24"/>
                <w:lang w:val="uk-UA"/>
              </w:rPr>
            </w:pPr>
          </w:p>
        </w:tc>
        <w:tc>
          <w:tcPr>
            <w:tcW w:w="1477" w:type="pct"/>
          </w:tcPr>
          <w:p w:rsidR="00C0333C" w:rsidRPr="00841E62" w:rsidRDefault="00CA7B9D" w:rsidP="00C0333C">
            <w:pPr>
              <w:jc w:val="both"/>
              <w:rPr>
                <w:rFonts w:ascii="Times New Roman" w:hAnsi="Times New Roman"/>
                <w:b/>
                <w:sz w:val="24"/>
                <w:szCs w:val="24"/>
                <w:lang w:val="uk-UA"/>
              </w:rPr>
            </w:pPr>
            <w:r w:rsidRPr="00841E62">
              <w:rPr>
                <w:rFonts w:ascii="Times New Roman" w:hAnsi="Times New Roman"/>
                <w:b/>
                <w:sz w:val="24"/>
                <w:szCs w:val="24"/>
                <w:lang w:val="uk-UA"/>
              </w:rPr>
              <w:t>Парк</w:t>
            </w:r>
            <w:r w:rsidR="00C0333C" w:rsidRPr="00841E62">
              <w:rPr>
                <w:rFonts w:ascii="Times New Roman" w:hAnsi="Times New Roman"/>
                <w:b/>
                <w:sz w:val="24"/>
                <w:szCs w:val="24"/>
                <w:lang w:val="uk-UA"/>
              </w:rPr>
              <w:t>, разом:</w:t>
            </w:r>
          </w:p>
        </w:tc>
        <w:tc>
          <w:tcPr>
            <w:tcW w:w="1342" w:type="pct"/>
          </w:tcPr>
          <w:p w:rsidR="00C0333C" w:rsidRPr="00841E62" w:rsidRDefault="00C0333C" w:rsidP="00C0333C">
            <w:pPr>
              <w:jc w:val="center"/>
              <w:rPr>
                <w:rFonts w:ascii="Times New Roman" w:hAnsi="Times New Roman"/>
                <w:b/>
                <w:sz w:val="24"/>
                <w:szCs w:val="24"/>
                <w:lang w:val="uk-UA"/>
              </w:rPr>
            </w:pPr>
            <w:r w:rsidRPr="00841E62">
              <w:rPr>
                <w:rFonts w:ascii="Times New Roman" w:hAnsi="Times New Roman"/>
                <w:b/>
                <w:sz w:val="24"/>
                <w:szCs w:val="24"/>
                <w:lang w:val="uk-UA"/>
              </w:rPr>
              <w:t>-</w:t>
            </w:r>
          </w:p>
        </w:tc>
        <w:tc>
          <w:tcPr>
            <w:tcW w:w="551" w:type="pct"/>
            <w:vAlign w:val="bottom"/>
          </w:tcPr>
          <w:p w:rsidR="00C0333C" w:rsidRPr="00841E62" w:rsidRDefault="00C0333C" w:rsidP="00C0333C">
            <w:pPr>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48977,0</w:t>
            </w:r>
          </w:p>
        </w:tc>
        <w:tc>
          <w:tcPr>
            <w:tcW w:w="680" w:type="pct"/>
            <w:gridSpan w:val="2"/>
            <w:vAlign w:val="bottom"/>
          </w:tcPr>
          <w:p w:rsidR="00C0333C" w:rsidRPr="00841E62" w:rsidRDefault="00C0333C" w:rsidP="00C0333C">
            <w:pPr>
              <w:pStyle w:val="af"/>
              <w:spacing w:before="0" w:after="0"/>
              <w:jc w:val="center"/>
              <w:textAlignment w:val="baseline"/>
              <w:rPr>
                <w:b/>
                <w:lang w:val="uk-UA"/>
              </w:rPr>
            </w:pPr>
            <w:r w:rsidRPr="00841E62">
              <w:rPr>
                <w:rStyle w:val="af2"/>
                <w:bdr w:val="none" w:sz="0" w:space="0" w:color="auto" w:frame="1"/>
                <w:lang w:val="uk-UA"/>
              </w:rPr>
              <w:t>100,00</w:t>
            </w:r>
          </w:p>
        </w:tc>
        <w:tc>
          <w:tcPr>
            <w:tcW w:w="692" w:type="pct"/>
          </w:tcPr>
          <w:p w:rsidR="00C0333C" w:rsidRPr="00841E62" w:rsidRDefault="00C0333C" w:rsidP="00C0333C">
            <w:pPr>
              <w:jc w:val="center"/>
              <w:rPr>
                <w:rFonts w:ascii="Times New Roman" w:hAnsi="Times New Roman"/>
                <w:b/>
                <w:sz w:val="24"/>
                <w:szCs w:val="24"/>
                <w:lang w:val="uk-UA"/>
              </w:rPr>
            </w:pPr>
            <w:r w:rsidRPr="00841E62">
              <w:rPr>
                <w:rFonts w:ascii="Times New Roman" w:hAnsi="Times New Roman"/>
                <w:b/>
                <w:sz w:val="24"/>
                <w:szCs w:val="24"/>
                <w:lang w:val="uk-UA"/>
              </w:rPr>
              <w:t>-</w:t>
            </w:r>
          </w:p>
        </w:tc>
      </w:tr>
    </w:tbl>
    <w:p w:rsidR="00C0333C" w:rsidRPr="00841E62" w:rsidRDefault="00C0333C" w:rsidP="00C0333C">
      <w:pPr>
        <w:spacing w:after="0" w:line="240" w:lineRule="auto"/>
        <w:jc w:val="both"/>
        <w:rPr>
          <w:rFonts w:ascii="Times New Roman" w:hAnsi="Times New Roman"/>
          <w:sz w:val="24"/>
          <w:szCs w:val="24"/>
          <w:lang w:val="uk-UA"/>
        </w:rPr>
      </w:pPr>
    </w:p>
    <w:p w:rsidR="00C0333C" w:rsidRPr="00841E62" w:rsidRDefault="00C0333C" w:rsidP="00976322">
      <w:pPr>
        <w:shd w:val="clear" w:color="auto" w:fill="FFFFFF" w:themeFill="background1"/>
        <w:spacing w:after="0" w:line="240" w:lineRule="auto"/>
        <w:ind w:firstLine="7230"/>
        <w:jc w:val="right"/>
        <w:textAlignment w:val="baseline"/>
        <w:rPr>
          <w:rFonts w:ascii="Times New Roman" w:hAnsi="Times New Roman"/>
          <w:i/>
          <w:sz w:val="24"/>
          <w:lang w:val="uk-UA"/>
        </w:rPr>
      </w:pPr>
      <w:bookmarkStart w:id="21" w:name="_Toc55252955"/>
      <w:r w:rsidRPr="00841E62">
        <w:rPr>
          <w:rFonts w:ascii="Times New Roman" w:eastAsia="Times New Roman" w:hAnsi="Times New Roman"/>
          <w:i/>
          <w:sz w:val="24"/>
          <w:szCs w:val="24"/>
          <w:lang w:val="uk-UA" w:eastAsia="uk-UA"/>
        </w:rPr>
        <w:t>Таблиця</w:t>
      </w:r>
      <w:r w:rsidRPr="00841E62">
        <w:rPr>
          <w:rFonts w:ascii="Times New Roman" w:hAnsi="Times New Roman"/>
          <w:i/>
          <w:sz w:val="24"/>
          <w:lang w:val="uk-UA"/>
        </w:rPr>
        <w:t xml:space="preserve"> 1.</w:t>
      </w:r>
      <w:r w:rsidR="00A55A12" w:rsidRPr="00841E62">
        <w:rPr>
          <w:rFonts w:ascii="Times New Roman" w:hAnsi="Times New Roman"/>
          <w:i/>
          <w:sz w:val="24"/>
          <w:lang w:val="uk-UA"/>
        </w:rPr>
        <w:t>1.</w:t>
      </w:r>
      <w:r w:rsidRPr="00841E62">
        <w:rPr>
          <w:rFonts w:ascii="Times New Roman" w:hAnsi="Times New Roman"/>
          <w:i/>
          <w:sz w:val="24"/>
          <w:lang w:val="uk-UA"/>
        </w:rPr>
        <w:t>2</w:t>
      </w:r>
      <w:bookmarkEnd w:id="21"/>
    </w:p>
    <w:p w:rsidR="00C0333C" w:rsidRPr="00841E62" w:rsidRDefault="00C0333C" w:rsidP="0063601D">
      <w:pPr>
        <w:spacing w:after="0" w:line="240" w:lineRule="auto"/>
        <w:jc w:val="center"/>
        <w:rPr>
          <w:rFonts w:ascii="Times New Roman" w:hAnsi="Times New Roman"/>
          <w:bCs/>
          <w:sz w:val="24"/>
          <w:szCs w:val="24"/>
          <w:lang w:val="uk-UA"/>
        </w:rPr>
      </w:pPr>
      <w:bookmarkStart w:id="22" w:name="_Toc55252956"/>
      <w:r w:rsidRPr="00841E62">
        <w:rPr>
          <w:rFonts w:ascii="Times New Roman" w:hAnsi="Times New Roman"/>
          <w:bCs/>
          <w:sz w:val="24"/>
          <w:szCs w:val="24"/>
          <w:lang w:val="uk-UA"/>
        </w:rPr>
        <w:t>Розподіл земель у межах НПП за землекористувачами, власниками землі</w:t>
      </w:r>
      <w:bookmarkEnd w:id="22"/>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5817"/>
        <w:gridCol w:w="1434"/>
        <w:gridCol w:w="1003"/>
      </w:tblGrid>
      <w:tr w:rsidR="00C0333C" w:rsidRPr="00841E62" w:rsidTr="00C0333C">
        <w:trPr>
          <w:cantSplit/>
        </w:trPr>
        <w:tc>
          <w:tcPr>
            <w:tcW w:w="688" w:type="pct"/>
            <w:vMerge w:val="restar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 з/п</w:t>
            </w:r>
          </w:p>
        </w:tc>
        <w:tc>
          <w:tcPr>
            <w:tcW w:w="3039" w:type="pct"/>
            <w:vMerge w:val="restart"/>
          </w:tcPr>
          <w:p w:rsidR="00C0333C" w:rsidRPr="00841E62" w:rsidRDefault="00C0333C" w:rsidP="00C954A5">
            <w:pPr>
              <w:pStyle w:val="aff2"/>
              <w:ind w:firstLine="18"/>
              <w:rPr>
                <w:spacing w:val="-20"/>
                <w:sz w:val="24"/>
                <w:szCs w:val="24"/>
                <w:lang w:val="uk-UA"/>
              </w:rPr>
            </w:pPr>
            <w:r w:rsidRPr="00841E62">
              <w:rPr>
                <w:sz w:val="24"/>
                <w:szCs w:val="24"/>
                <w:lang w:val="uk-UA"/>
              </w:rPr>
              <w:t>Власники землі,</w:t>
            </w:r>
            <w:r w:rsidRPr="00841E62">
              <w:rPr>
                <w:spacing w:val="-20"/>
                <w:sz w:val="24"/>
                <w:szCs w:val="24"/>
                <w:lang w:val="uk-UA"/>
              </w:rPr>
              <w:t xml:space="preserve"> </w:t>
            </w:r>
            <w:r w:rsidRPr="00841E62">
              <w:rPr>
                <w:sz w:val="24"/>
                <w:szCs w:val="24"/>
                <w:lang w:val="uk-UA"/>
              </w:rPr>
              <w:t>землекористувачі та землі</w:t>
            </w:r>
            <w:r w:rsidRPr="00841E62">
              <w:rPr>
                <w:spacing w:val="-20"/>
                <w:sz w:val="24"/>
                <w:szCs w:val="24"/>
                <w:lang w:val="uk-UA"/>
              </w:rPr>
              <w:t xml:space="preserve"> </w:t>
            </w:r>
            <w:r w:rsidRPr="00841E62">
              <w:rPr>
                <w:sz w:val="24"/>
                <w:szCs w:val="24"/>
                <w:lang w:val="uk-UA"/>
              </w:rPr>
              <w:t xml:space="preserve">державної </w:t>
            </w:r>
            <w:r w:rsidRPr="00841E62">
              <w:rPr>
                <w:spacing w:val="-20"/>
                <w:sz w:val="24"/>
                <w:szCs w:val="24"/>
                <w:lang w:val="uk-UA"/>
              </w:rPr>
              <w:t>власності, не наданої у власність або користування</w:t>
            </w:r>
          </w:p>
        </w:tc>
        <w:tc>
          <w:tcPr>
            <w:tcW w:w="1273" w:type="pct"/>
            <w:gridSpan w:val="2"/>
          </w:tcPr>
          <w:p w:rsidR="00C0333C" w:rsidRPr="00841E62" w:rsidRDefault="00C0333C" w:rsidP="006663DC">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Площа</w:t>
            </w:r>
          </w:p>
        </w:tc>
      </w:tr>
      <w:tr w:rsidR="00C0333C" w:rsidRPr="00841E62" w:rsidTr="001E02F5">
        <w:trPr>
          <w:cantSplit/>
          <w:trHeight w:val="295"/>
        </w:trPr>
        <w:tc>
          <w:tcPr>
            <w:tcW w:w="688" w:type="pct"/>
            <w:vMerge/>
          </w:tcPr>
          <w:p w:rsidR="00C0333C" w:rsidRPr="00841E62" w:rsidRDefault="00C0333C" w:rsidP="00C0333C">
            <w:pPr>
              <w:spacing w:after="0" w:line="240" w:lineRule="auto"/>
              <w:jc w:val="both"/>
              <w:rPr>
                <w:rFonts w:ascii="Times New Roman" w:hAnsi="Times New Roman"/>
                <w:sz w:val="24"/>
                <w:szCs w:val="24"/>
                <w:lang w:val="uk-UA"/>
              </w:rPr>
            </w:pPr>
          </w:p>
        </w:tc>
        <w:tc>
          <w:tcPr>
            <w:tcW w:w="3039" w:type="pct"/>
            <w:vMerge/>
          </w:tcPr>
          <w:p w:rsidR="00C0333C" w:rsidRPr="00841E62" w:rsidRDefault="00C0333C" w:rsidP="00C0333C">
            <w:pPr>
              <w:spacing w:after="0" w:line="240" w:lineRule="auto"/>
              <w:jc w:val="both"/>
              <w:rPr>
                <w:rFonts w:ascii="Times New Roman" w:hAnsi="Times New Roman"/>
                <w:sz w:val="24"/>
                <w:szCs w:val="24"/>
                <w:lang w:val="uk-UA"/>
              </w:rPr>
            </w:pPr>
          </w:p>
        </w:tc>
        <w:tc>
          <w:tcPr>
            <w:tcW w:w="749" w:type="pct"/>
          </w:tcPr>
          <w:p w:rsidR="00C0333C" w:rsidRPr="001E02F5" w:rsidRDefault="00C0333C" w:rsidP="001E02F5">
            <w:pPr>
              <w:pStyle w:val="aff2"/>
              <w:ind w:firstLine="130"/>
              <w:jc w:val="center"/>
              <w:rPr>
                <w:sz w:val="24"/>
                <w:szCs w:val="24"/>
                <w:lang w:val="uk-UA"/>
              </w:rPr>
            </w:pPr>
            <w:r w:rsidRPr="001E02F5">
              <w:rPr>
                <w:sz w:val="24"/>
                <w:szCs w:val="24"/>
                <w:lang w:val="uk-UA"/>
              </w:rPr>
              <w:t>га</w:t>
            </w:r>
          </w:p>
        </w:tc>
        <w:tc>
          <w:tcPr>
            <w:tcW w:w="524" w:type="pct"/>
          </w:tcPr>
          <w:p w:rsidR="00C0333C" w:rsidRPr="00841E62" w:rsidRDefault="00C0333C" w:rsidP="001E02F5">
            <w:pPr>
              <w:pStyle w:val="aff2"/>
              <w:jc w:val="center"/>
              <w:rPr>
                <w:lang w:val="uk-UA"/>
              </w:rPr>
            </w:pPr>
            <w:r w:rsidRPr="00841E62">
              <w:rPr>
                <w:lang w:val="uk-UA"/>
              </w:rPr>
              <w:t>%</w:t>
            </w:r>
            <w:r w:rsidR="001E02F5">
              <w:rPr>
                <w:lang w:val="uk-UA"/>
              </w:rPr>
              <w:t>%</w:t>
            </w:r>
          </w:p>
        </w:tc>
      </w:tr>
      <w:tr w:rsidR="00C0333C" w:rsidRPr="00841E62" w:rsidTr="00C0333C">
        <w:tc>
          <w:tcPr>
            <w:tcW w:w="688"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1.</w:t>
            </w:r>
          </w:p>
        </w:tc>
        <w:tc>
          <w:tcPr>
            <w:tcW w:w="3039"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Установи природоохоронного призначення</w:t>
            </w:r>
          </w:p>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(землі, надані НПП в постійне користування)</w:t>
            </w:r>
          </w:p>
        </w:tc>
        <w:tc>
          <w:tcPr>
            <w:tcW w:w="749" w:type="pct"/>
          </w:tcPr>
          <w:p w:rsidR="00C0333C" w:rsidRPr="00841E62" w:rsidRDefault="00C0333C" w:rsidP="00C0333C">
            <w:pPr>
              <w:spacing w:after="0" w:line="240" w:lineRule="auto"/>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22882,6</w:t>
            </w:r>
          </w:p>
        </w:tc>
        <w:tc>
          <w:tcPr>
            <w:tcW w:w="524" w:type="pct"/>
          </w:tcPr>
          <w:p w:rsidR="00C0333C" w:rsidRPr="00841E62" w:rsidRDefault="00C0333C" w:rsidP="00C0333C">
            <w:pPr>
              <w:spacing w:after="0" w:line="240" w:lineRule="auto"/>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46,72</w:t>
            </w:r>
          </w:p>
        </w:tc>
      </w:tr>
      <w:tr w:rsidR="00C0333C" w:rsidRPr="00841E62" w:rsidTr="00C0333C">
        <w:tc>
          <w:tcPr>
            <w:tcW w:w="688"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2.</w:t>
            </w:r>
          </w:p>
        </w:tc>
        <w:tc>
          <w:tcPr>
            <w:tcW w:w="3039"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Лісогосподарські підприємства</w:t>
            </w:r>
          </w:p>
        </w:tc>
        <w:tc>
          <w:tcPr>
            <w:tcW w:w="749" w:type="pct"/>
            <w:vAlign w:val="bottom"/>
          </w:tcPr>
          <w:p w:rsidR="00C0333C" w:rsidRPr="00841E62" w:rsidRDefault="00C0333C" w:rsidP="00C0333C">
            <w:pPr>
              <w:spacing w:after="0" w:line="240" w:lineRule="auto"/>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11943,0</w:t>
            </w:r>
          </w:p>
        </w:tc>
        <w:tc>
          <w:tcPr>
            <w:tcW w:w="524" w:type="pct"/>
            <w:vAlign w:val="bottom"/>
          </w:tcPr>
          <w:p w:rsidR="00C0333C" w:rsidRPr="00841E62" w:rsidRDefault="00C0333C" w:rsidP="00C0333C">
            <w:pPr>
              <w:pStyle w:val="af"/>
              <w:spacing w:before="0" w:after="0"/>
              <w:jc w:val="center"/>
              <w:textAlignment w:val="baseline"/>
              <w:rPr>
                <w:b/>
                <w:lang w:val="uk-UA"/>
              </w:rPr>
            </w:pPr>
            <w:r w:rsidRPr="00841E62">
              <w:rPr>
                <w:rStyle w:val="af2"/>
                <w:bdr w:val="none" w:sz="0" w:space="0" w:color="auto" w:frame="1"/>
                <w:lang w:val="uk-UA"/>
              </w:rPr>
              <w:t>24,39</w:t>
            </w:r>
          </w:p>
        </w:tc>
      </w:tr>
      <w:tr w:rsidR="00C0333C" w:rsidRPr="00841E62" w:rsidTr="00C0333C">
        <w:tc>
          <w:tcPr>
            <w:tcW w:w="688"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3.</w:t>
            </w:r>
          </w:p>
        </w:tc>
        <w:tc>
          <w:tcPr>
            <w:tcW w:w="3039"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Заклади, установи, організації; промислові та інші підприємства; підприємства та організації транспорту, зв’язку</w:t>
            </w:r>
          </w:p>
        </w:tc>
        <w:tc>
          <w:tcPr>
            <w:tcW w:w="749" w:type="pct"/>
          </w:tcPr>
          <w:p w:rsidR="00C0333C" w:rsidRPr="00841E62" w:rsidRDefault="00C0333C" w:rsidP="00C0333C">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15,0</w:t>
            </w:r>
          </w:p>
        </w:tc>
        <w:tc>
          <w:tcPr>
            <w:tcW w:w="524" w:type="pct"/>
          </w:tcPr>
          <w:p w:rsidR="00C0333C" w:rsidRPr="00841E62" w:rsidRDefault="00C0333C" w:rsidP="00C0333C">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0,03</w:t>
            </w:r>
          </w:p>
        </w:tc>
      </w:tr>
      <w:tr w:rsidR="00C0333C" w:rsidRPr="00841E62" w:rsidTr="00C0333C">
        <w:tc>
          <w:tcPr>
            <w:tcW w:w="688" w:type="pct"/>
          </w:tcPr>
          <w:p w:rsidR="00C0333C" w:rsidRPr="00841E62" w:rsidRDefault="00C0333C" w:rsidP="00C0333C">
            <w:pPr>
              <w:spacing w:after="0" w:line="240" w:lineRule="auto"/>
              <w:jc w:val="both"/>
              <w:rPr>
                <w:rFonts w:ascii="Times New Roman" w:hAnsi="Times New Roman"/>
                <w:sz w:val="24"/>
                <w:szCs w:val="24"/>
                <w:lang w:val="uk-UA"/>
              </w:rPr>
            </w:pPr>
          </w:p>
        </w:tc>
        <w:tc>
          <w:tcPr>
            <w:tcW w:w="3039"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Громадяни, яким надані землі у власність і користування</w:t>
            </w:r>
          </w:p>
        </w:tc>
        <w:tc>
          <w:tcPr>
            <w:tcW w:w="749" w:type="pct"/>
          </w:tcPr>
          <w:p w:rsidR="00C0333C" w:rsidRPr="00841E62" w:rsidRDefault="00C0333C" w:rsidP="00C0333C">
            <w:pPr>
              <w:spacing w:after="0" w:line="240" w:lineRule="auto"/>
              <w:jc w:val="center"/>
              <w:rPr>
                <w:rFonts w:ascii="Times New Roman" w:hAnsi="Times New Roman"/>
                <w:sz w:val="24"/>
                <w:szCs w:val="24"/>
                <w:lang w:val="uk-UA"/>
              </w:rPr>
            </w:pPr>
          </w:p>
        </w:tc>
        <w:tc>
          <w:tcPr>
            <w:tcW w:w="524" w:type="pct"/>
          </w:tcPr>
          <w:p w:rsidR="00C0333C" w:rsidRPr="00841E62" w:rsidRDefault="00C0333C" w:rsidP="00C0333C">
            <w:pPr>
              <w:spacing w:after="0" w:line="240" w:lineRule="auto"/>
              <w:jc w:val="center"/>
              <w:rPr>
                <w:rFonts w:ascii="Times New Roman" w:hAnsi="Times New Roman"/>
                <w:sz w:val="24"/>
                <w:szCs w:val="24"/>
                <w:lang w:val="uk-UA"/>
              </w:rPr>
            </w:pPr>
          </w:p>
        </w:tc>
      </w:tr>
      <w:tr w:rsidR="00C0333C" w:rsidRPr="00841E62" w:rsidTr="00C0333C">
        <w:tc>
          <w:tcPr>
            <w:tcW w:w="688"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4.</w:t>
            </w:r>
          </w:p>
        </w:tc>
        <w:tc>
          <w:tcPr>
            <w:tcW w:w="3039" w:type="pct"/>
          </w:tcPr>
          <w:p w:rsidR="00C0333C" w:rsidRPr="00841E62" w:rsidRDefault="00C0333C" w:rsidP="00C0333C">
            <w:pPr>
              <w:spacing w:after="0" w:line="240" w:lineRule="auto"/>
              <w:jc w:val="both"/>
              <w:rPr>
                <w:rFonts w:ascii="Times New Roman" w:hAnsi="Times New Roman"/>
                <w:sz w:val="24"/>
                <w:szCs w:val="24"/>
                <w:lang w:val="uk-UA"/>
              </w:rPr>
            </w:pPr>
            <w:r w:rsidRPr="00841E62">
              <w:rPr>
                <w:rFonts w:ascii="Times New Roman" w:hAnsi="Times New Roman"/>
                <w:sz w:val="24"/>
                <w:szCs w:val="24"/>
                <w:lang w:val="uk-UA"/>
              </w:rPr>
              <w:t>Землі запасу та землі, що не надані у власність або постійне користування в межах населеного пункту</w:t>
            </w:r>
          </w:p>
        </w:tc>
        <w:tc>
          <w:tcPr>
            <w:tcW w:w="749" w:type="pct"/>
          </w:tcPr>
          <w:p w:rsidR="00C0333C" w:rsidRPr="00841E62" w:rsidRDefault="00C0333C" w:rsidP="00C0333C">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14136,4</w:t>
            </w:r>
          </w:p>
        </w:tc>
        <w:tc>
          <w:tcPr>
            <w:tcW w:w="524" w:type="pct"/>
          </w:tcPr>
          <w:p w:rsidR="00C0333C" w:rsidRPr="00841E62" w:rsidRDefault="00C0333C" w:rsidP="00C0333C">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28,86</w:t>
            </w:r>
          </w:p>
        </w:tc>
      </w:tr>
      <w:tr w:rsidR="00C0333C" w:rsidRPr="00841E62" w:rsidTr="00C0333C">
        <w:tc>
          <w:tcPr>
            <w:tcW w:w="3727" w:type="pct"/>
            <w:gridSpan w:val="2"/>
          </w:tcPr>
          <w:p w:rsidR="00C0333C" w:rsidRPr="00841E62" w:rsidRDefault="00C0333C" w:rsidP="00C0333C">
            <w:pPr>
              <w:spacing w:after="0" w:line="240" w:lineRule="auto"/>
              <w:jc w:val="both"/>
              <w:rPr>
                <w:rFonts w:ascii="Times New Roman" w:hAnsi="Times New Roman"/>
                <w:b/>
                <w:sz w:val="24"/>
                <w:szCs w:val="24"/>
                <w:lang w:val="uk-UA"/>
              </w:rPr>
            </w:pPr>
            <w:r w:rsidRPr="00841E62">
              <w:rPr>
                <w:rFonts w:ascii="Times New Roman" w:hAnsi="Times New Roman"/>
                <w:b/>
                <w:sz w:val="24"/>
                <w:szCs w:val="24"/>
                <w:lang w:val="uk-UA"/>
              </w:rPr>
              <w:t>Усього земель у межах НПП</w:t>
            </w:r>
          </w:p>
        </w:tc>
        <w:tc>
          <w:tcPr>
            <w:tcW w:w="749" w:type="pct"/>
            <w:vAlign w:val="bottom"/>
          </w:tcPr>
          <w:p w:rsidR="00C0333C" w:rsidRPr="00841E62" w:rsidRDefault="00C0333C" w:rsidP="00E97808">
            <w:pPr>
              <w:spacing w:after="0" w:line="240" w:lineRule="auto"/>
              <w:jc w:val="center"/>
              <w:rPr>
                <w:rFonts w:ascii="Times New Roman" w:hAnsi="Times New Roman"/>
                <w:b/>
                <w:sz w:val="24"/>
                <w:szCs w:val="24"/>
                <w:lang w:val="uk-UA"/>
              </w:rPr>
            </w:pPr>
            <w:r w:rsidRPr="00841E62">
              <w:rPr>
                <w:rStyle w:val="af2"/>
                <w:rFonts w:ascii="Times New Roman" w:hAnsi="Times New Roman"/>
                <w:sz w:val="24"/>
                <w:szCs w:val="24"/>
                <w:bdr w:val="none" w:sz="0" w:space="0" w:color="auto" w:frame="1"/>
                <w:lang w:val="uk-UA"/>
              </w:rPr>
              <w:t>48977,0</w:t>
            </w:r>
          </w:p>
        </w:tc>
        <w:tc>
          <w:tcPr>
            <w:tcW w:w="524" w:type="pct"/>
            <w:vAlign w:val="bottom"/>
          </w:tcPr>
          <w:p w:rsidR="00C0333C" w:rsidRPr="00841E62" w:rsidRDefault="00C0333C" w:rsidP="00E97808">
            <w:pPr>
              <w:pStyle w:val="af"/>
              <w:spacing w:before="0" w:after="0"/>
              <w:jc w:val="center"/>
              <w:textAlignment w:val="baseline"/>
              <w:rPr>
                <w:b/>
                <w:lang w:val="uk-UA"/>
              </w:rPr>
            </w:pPr>
            <w:r w:rsidRPr="00841E62">
              <w:rPr>
                <w:rStyle w:val="af2"/>
                <w:bdr w:val="none" w:sz="0" w:space="0" w:color="auto" w:frame="1"/>
                <w:lang w:val="uk-UA"/>
              </w:rPr>
              <w:t>100,00</w:t>
            </w:r>
          </w:p>
        </w:tc>
      </w:tr>
    </w:tbl>
    <w:p w:rsidR="00C0333C" w:rsidRPr="00841E62" w:rsidRDefault="00CD7180" w:rsidP="00CD7180">
      <w:pPr>
        <w:shd w:val="clear" w:color="auto" w:fill="FFFFFF" w:themeFill="background1"/>
        <w:spacing w:after="0" w:line="240" w:lineRule="auto"/>
        <w:textAlignment w:val="baseline"/>
        <w:rPr>
          <w:rFonts w:ascii="Times New Roman" w:hAnsi="Times New Roman"/>
          <w:sz w:val="24"/>
          <w:szCs w:val="24"/>
          <w:lang w:val="uk-UA"/>
        </w:rPr>
      </w:pPr>
      <w:r w:rsidRPr="00841E62">
        <w:rPr>
          <w:rFonts w:ascii="Times New Roman" w:hAnsi="Times New Roman"/>
          <w:sz w:val="24"/>
          <w:szCs w:val="24"/>
          <w:lang w:val="uk-UA"/>
        </w:rPr>
        <w:t xml:space="preserve"> </w:t>
      </w:r>
    </w:p>
    <w:p w:rsidR="00A751B9" w:rsidRPr="00841E62" w:rsidRDefault="00A751B9" w:rsidP="00CD7180">
      <w:pPr>
        <w:shd w:val="clear" w:color="auto" w:fill="FFFFFF" w:themeFill="background1"/>
        <w:spacing w:after="0" w:line="240" w:lineRule="auto"/>
        <w:textAlignment w:val="baseline"/>
        <w:rPr>
          <w:rFonts w:ascii="Times New Roman" w:hAnsi="Times New Roman"/>
          <w:sz w:val="24"/>
          <w:szCs w:val="24"/>
          <w:lang w:val="uk-UA"/>
        </w:rPr>
      </w:pPr>
    </w:p>
    <w:p w:rsidR="00A751B9" w:rsidRPr="00841E62" w:rsidRDefault="00A751B9" w:rsidP="00CD7180">
      <w:pPr>
        <w:shd w:val="clear" w:color="auto" w:fill="FFFFFF" w:themeFill="background1"/>
        <w:spacing w:after="0" w:line="240" w:lineRule="auto"/>
        <w:textAlignment w:val="baseline"/>
        <w:rPr>
          <w:rFonts w:ascii="Times New Roman" w:hAnsi="Times New Roman"/>
          <w:sz w:val="24"/>
          <w:szCs w:val="24"/>
          <w:lang w:val="uk-UA"/>
        </w:rPr>
      </w:pPr>
    </w:p>
    <w:p w:rsidR="005E6DB8" w:rsidRPr="00841E62" w:rsidRDefault="005E6DB8" w:rsidP="006F276C">
      <w:pPr>
        <w:spacing w:after="0" w:line="240" w:lineRule="auto"/>
        <w:rPr>
          <w:b/>
          <w:sz w:val="24"/>
          <w:szCs w:val="24"/>
          <w:lang w:val="uk-UA"/>
        </w:rPr>
      </w:pPr>
    </w:p>
    <w:p w:rsidR="00DB631F" w:rsidRPr="00841E62" w:rsidRDefault="00DB631F" w:rsidP="00AF4BCF">
      <w:pPr>
        <w:pStyle w:val="3"/>
        <w:numPr>
          <w:ilvl w:val="2"/>
          <w:numId w:val="1"/>
        </w:numPr>
        <w:spacing w:before="0" w:line="240" w:lineRule="auto"/>
        <w:ind w:left="709" w:firstLine="0"/>
        <w:rPr>
          <w:rFonts w:ascii="Times New Roman" w:hAnsi="Times New Roman" w:cs="Times New Roman"/>
          <w:color w:val="auto"/>
          <w:sz w:val="24"/>
          <w:szCs w:val="24"/>
          <w:lang w:val="uk-UA"/>
        </w:rPr>
      </w:pPr>
      <w:bookmarkStart w:id="23" w:name="_Toc74315958"/>
      <w:r w:rsidRPr="00841E62">
        <w:rPr>
          <w:rFonts w:ascii="Times New Roman" w:hAnsi="Times New Roman" w:cs="Times New Roman"/>
          <w:color w:val="auto"/>
          <w:sz w:val="24"/>
          <w:szCs w:val="24"/>
          <w:lang w:val="uk-UA"/>
        </w:rPr>
        <w:lastRenderedPageBreak/>
        <w:t>Заінтересовані сторони</w:t>
      </w:r>
      <w:bookmarkEnd w:id="23"/>
      <w:r w:rsidRPr="00841E62">
        <w:rPr>
          <w:rFonts w:ascii="Times New Roman" w:hAnsi="Times New Roman" w:cs="Times New Roman"/>
          <w:color w:val="auto"/>
          <w:sz w:val="24"/>
          <w:szCs w:val="24"/>
          <w:lang w:val="uk-UA"/>
        </w:rPr>
        <w:t xml:space="preserve"> </w:t>
      </w:r>
    </w:p>
    <w:p w:rsidR="005E6DB8" w:rsidRPr="00841E62" w:rsidRDefault="005E6DB8" w:rsidP="00D92032">
      <w:pPr>
        <w:spacing w:after="0" w:line="240" w:lineRule="auto"/>
        <w:rPr>
          <w:b/>
          <w:sz w:val="24"/>
          <w:szCs w:val="24"/>
          <w:lang w:val="uk-UA"/>
        </w:rPr>
      </w:pPr>
    </w:p>
    <w:p w:rsidR="006C7041" w:rsidRPr="00841E62" w:rsidRDefault="006C7041" w:rsidP="006C7041">
      <w:pPr>
        <w:pStyle w:val="41"/>
        <w:numPr>
          <w:ilvl w:val="0"/>
          <w:numId w:val="0"/>
        </w:numPr>
        <w:ind w:firstLine="709"/>
        <w:rPr>
          <w:rFonts w:eastAsia="Calibri"/>
          <w:sz w:val="24"/>
          <w:szCs w:val="24"/>
          <w:lang w:val="uk-UA"/>
        </w:rPr>
      </w:pPr>
      <w:r w:rsidRPr="00841E62">
        <w:rPr>
          <w:rFonts w:eastAsia="Calibri"/>
          <w:sz w:val="24"/>
          <w:szCs w:val="24"/>
          <w:lang w:val="uk-UA"/>
        </w:rPr>
        <w:t xml:space="preserve">Враховуючи велику природоохоронну, наукову та рекреаційну цінність території Парку, заінтересованими сторонами виступають: </w:t>
      </w:r>
    </w:p>
    <w:p w:rsidR="006C7041" w:rsidRPr="001526CC" w:rsidRDefault="006C7041" w:rsidP="001526CC">
      <w:pPr>
        <w:tabs>
          <w:tab w:val="left" w:pos="993"/>
        </w:tabs>
        <w:spacing w:after="0" w:line="240" w:lineRule="auto"/>
        <w:ind w:firstLine="992"/>
        <w:jc w:val="both"/>
        <w:rPr>
          <w:rFonts w:ascii="Times New Roman" w:hAnsi="Times New Roman"/>
          <w:bCs/>
          <w:iCs/>
          <w:sz w:val="24"/>
          <w:szCs w:val="24"/>
          <w:lang w:val="uk-UA"/>
        </w:rPr>
      </w:pPr>
      <w:r w:rsidRPr="001526CC">
        <w:rPr>
          <w:rFonts w:ascii="Times New Roman" w:hAnsi="Times New Roman"/>
          <w:bCs/>
          <w:iCs/>
          <w:sz w:val="24"/>
          <w:szCs w:val="24"/>
          <w:lang w:val="uk-UA"/>
        </w:rPr>
        <w:t>органи державного управління у сфері охорони навколишнього природного середовища;</w:t>
      </w:r>
    </w:p>
    <w:p w:rsidR="006C7041" w:rsidRPr="001526CC" w:rsidRDefault="006C7041" w:rsidP="001526CC">
      <w:pPr>
        <w:tabs>
          <w:tab w:val="left" w:pos="993"/>
        </w:tabs>
        <w:spacing w:after="0" w:line="240" w:lineRule="auto"/>
        <w:ind w:firstLine="992"/>
        <w:jc w:val="both"/>
        <w:rPr>
          <w:rFonts w:ascii="Times New Roman" w:hAnsi="Times New Roman"/>
          <w:bCs/>
          <w:iCs/>
          <w:sz w:val="24"/>
          <w:szCs w:val="24"/>
          <w:lang w:val="uk-UA"/>
        </w:rPr>
      </w:pPr>
      <w:r w:rsidRPr="001526CC">
        <w:rPr>
          <w:rFonts w:ascii="Times New Roman" w:hAnsi="Times New Roman"/>
          <w:bCs/>
          <w:iCs/>
          <w:sz w:val="24"/>
          <w:szCs w:val="24"/>
          <w:lang w:val="uk-UA"/>
        </w:rPr>
        <w:t>установи НАН України та МОН України (науково-дослідні інститути та вищі навчальні заклади);</w:t>
      </w:r>
    </w:p>
    <w:p w:rsidR="006C7041" w:rsidRPr="001526CC" w:rsidRDefault="006C7041" w:rsidP="001526CC">
      <w:pPr>
        <w:tabs>
          <w:tab w:val="left" w:pos="993"/>
        </w:tabs>
        <w:spacing w:after="0" w:line="240" w:lineRule="auto"/>
        <w:ind w:firstLine="992"/>
        <w:jc w:val="both"/>
        <w:rPr>
          <w:rFonts w:ascii="Times New Roman" w:hAnsi="Times New Roman"/>
          <w:sz w:val="24"/>
          <w:szCs w:val="24"/>
          <w:lang w:val="uk-UA"/>
        </w:rPr>
      </w:pPr>
      <w:r w:rsidRPr="001526CC">
        <w:rPr>
          <w:rFonts w:ascii="Times New Roman" w:hAnsi="Times New Roman"/>
          <w:sz w:val="24"/>
          <w:szCs w:val="24"/>
          <w:lang w:val="uk-UA"/>
        </w:rPr>
        <w:t>органи місцевої влади та місцевого самоврядування;</w:t>
      </w:r>
    </w:p>
    <w:p w:rsidR="006C7041" w:rsidRPr="001526CC" w:rsidRDefault="006C7041" w:rsidP="001526CC">
      <w:pPr>
        <w:tabs>
          <w:tab w:val="left" w:pos="993"/>
        </w:tabs>
        <w:spacing w:after="0" w:line="240" w:lineRule="auto"/>
        <w:ind w:firstLine="992"/>
        <w:jc w:val="both"/>
        <w:rPr>
          <w:rFonts w:ascii="Times New Roman" w:hAnsi="Times New Roman"/>
          <w:sz w:val="24"/>
          <w:szCs w:val="24"/>
          <w:lang w:val="uk-UA"/>
        </w:rPr>
      </w:pPr>
      <w:r w:rsidRPr="001526CC">
        <w:rPr>
          <w:rFonts w:ascii="Times New Roman" w:hAnsi="Times New Roman"/>
          <w:sz w:val="24"/>
          <w:szCs w:val="24"/>
          <w:lang w:val="uk-UA"/>
        </w:rPr>
        <w:t>землекористувачі</w:t>
      </w:r>
      <w:r w:rsidR="00085A3F" w:rsidRPr="001526CC">
        <w:rPr>
          <w:rFonts w:ascii="Times New Roman" w:hAnsi="Times New Roman"/>
          <w:sz w:val="24"/>
          <w:szCs w:val="24"/>
          <w:lang w:val="uk-UA"/>
        </w:rPr>
        <w:t xml:space="preserve"> та землевласники</w:t>
      </w:r>
      <w:r w:rsidRPr="001526CC">
        <w:rPr>
          <w:rFonts w:ascii="Times New Roman" w:hAnsi="Times New Roman"/>
          <w:sz w:val="24"/>
          <w:szCs w:val="24"/>
          <w:lang w:val="uk-UA"/>
        </w:rPr>
        <w:t>,</w:t>
      </w:r>
      <w:r w:rsidRPr="001526CC">
        <w:rPr>
          <w:rFonts w:ascii="Times New Roman" w:hAnsi="Times New Roman"/>
          <w:snapToGrid w:val="0"/>
          <w:sz w:val="24"/>
          <w:szCs w:val="24"/>
          <w:lang w:val="uk-UA"/>
        </w:rPr>
        <w:t xml:space="preserve"> землі яких входять до складу території </w:t>
      </w:r>
      <w:r w:rsidR="009047B3" w:rsidRPr="001526CC">
        <w:rPr>
          <w:rFonts w:ascii="Times New Roman" w:hAnsi="Times New Roman"/>
          <w:snapToGrid w:val="0"/>
          <w:sz w:val="24"/>
          <w:szCs w:val="24"/>
          <w:lang w:val="uk-UA"/>
        </w:rPr>
        <w:t>Парку</w:t>
      </w:r>
      <w:r w:rsidRPr="001526CC">
        <w:rPr>
          <w:rFonts w:ascii="Times New Roman" w:hAnsi="Times New Roman"/>
          <w:snapToGrid w:val="0"/>
          <w:sz w:val="24"/>
          <w:szCs w:val="24"/>
          <w:lang w:val="uk-UA"/>
        </w:rPr>
        <w:t xml:space="preserve"> без вилучення</w:t>
      </w:r>
      <w:r w:rsidRPr="001526CC">
        <w:rPr>
          <w:rFonts w:ascii="Times New Roman" w:hAnsi="Times New Roman"/>
          <w:sz w:val="24"/>
          <w:szCs w:val="24"/>
          <w:lang w:val="uk-UA"/>
        </w:rPr>
        <w:t>;</w:t>
      </w:r>
    </w:p>
    <w:p w:rsidR="006C7041" w:rsidRPr="001526CC" w:rsidRDefault="006C7041" w:rsidP="001526CC">
      <w:pPr>
        <w:tabs>
          <w:tab w:val="left" w:pos="993"/>
        </w:tabs>
        <w:spacing w:after="0" w:line="240" w:lineRule="auto"/>
        <w:ind w:firstLine="992"/>
        <w:jc w:val="both"/>
        <w:rPr>
          <w:rFonts w:ascii="Times New Roman" w:hAnsi="Times New Roman"/>
          <w:bCs/>
          <w:iCs/>
          <w:sz w:val="24"/>
          <w:szCs w:val="24"/>
          <w:lang w:val="uk-UA"/>
        </w:rPr>
      </w:pPr>
      <w:r w:rsidRPr="001526CC">
        <w:rPr>
          <w:rFonts w:ascii="Times New Roman" w:hAnsi="Times New Roman"/>
          <w:bCs/>
          <w:iCs/>
          <w:sz w:val="24"/>
          <w:szCs w:val="24"/>
          <w:lang w:val="uk-UA"/>
        </w:rPr>
        <w:t>місцеві громади, які зацікавлені у розвитку туристичної діяльності, створені нових робочих місць для обслуговування туристів;</w:t>
      </w:r>
    </w:p>
    <w:p w:rsidR="006C7041" w:rsidRPr="001526CC" w:rsidRDefault="006C7041" w:rsidP="001526CC">
      <w:pPr>
        <w:tabs>
          <w:tab w:val="left" w:pos="993"/>
        </w:tabs>
        <w:spacing w:after="0" w:line="240" w:lineRule="auto"/>
        <w:ind w:firstLine="992"/>
        <w:jc w:val="both"/>
        <w:rPr>
          <w:rFonts w:ascii="Times New Roman" w:hAnsi="Times New Roman"/>
          <w:bCs/>
          <w:iCs/>
          <w:sz w:val="24"/>
          <w:szCs w:val="24"/>
          <w:lang w:val="uk-UA"/>
        </w:rPr>
      </w:pPr>
      <w:r w:rsidRPr="001526CC">
        <w:rPr>
          <w:rFonts w:ascii="Times New Roman" w:hAnsi="Times New Roman"/>
          <w:bCs/>
          <w:iCs/>
          <w:sz w:val="24"/>
          <w:szCs w:val="24"/>
          <w:lang w:val="uk-UA"/>
        </w:rPr>
        <w:t>власники зелених садиб, які працюють у галузі надання послуг з відпочинку та розвитку екотуризму;</w:t>
      </w:r>
    </w:p>
    <w:p w:rsidR="006C7041" w:rsidRPr="00841E62" w:rsidRDefault="006C7041" w:rsidP="001526CC">
      <w:pPr>
        <w:pStyle w:val="af4"/>
        <w:tabs>
          <w:tab w:val="left" w:pos="993"/>
        </w:tabs>
        <w:ind w:firstLine="992"/>
        <w:jc w:val="both"/>
        <w:rPr>
          <w:rFonts w:ascii="Times New Roman" w:hAnsi="Times New Roman"/>
          <w:spacing w:val="3"/>
          <w:szCs w:val="24"/>
          <w:lang w:val="uk-UA"/>
        </w:rPr>
      </w:pPr>
      <w:r w:rsidRPr="00841E62">
        <w:rPr>
          <w:rFonts w:ascii="Times New Roman" w:hAnsi="Times New Roman"/>
          <w:spacing w:val="3"/>
          <w:szCs w:val="24"/>
          <w:lang w:val="uk-UA"/>
        </w:rPr>
        <w:t>заклади освіти (шкільної та позашкільної) Волинської області (</w:t>
      </w:r>
      <w:r w:rsidRPr="00841E62">
        <w:rPr>
          <w:rFonts w:ascii="Times New Roman" w:hAnsi="Times New Roman"/>
          <w:szCs w:val="24"/>
          <w:lang w:val="uk-UA"/>
        </w:rPr>
        <w:t>еколого-натуралістичні центри, МАН, місцеві ЗОШ різних ступенів тощо</w:t>
      </w:r>
      <w:r w:rsidRPr="00841E62">
        <w:rPr>
          <w:rFonts w:ascii="Times New Roman" w:hAnsi="Times New Roman"/>
          <w:spacing w:val="3"/>
          <w:szCs w:val="24"/>
          <w:lang w:val="uk-UA"/>
        </w:rPr>
        <w:t>);</w:t>
      </w:r>
    </w:p>
    <w:p w:rsidR="006C7041" w:rsidRPr="001526CC" w:rsidRDefault="006C7041" w:rsidP="001526CC">
      <w:pPr>
        <w:tabs>
          <w:tab w:val="left" w:pos="993"/>
        </w:tabs>
        <w:spacing w:after="0" w:line="240" w:lineRule="auto"/>
        <w:ind w:firstLine="992"/>
        <w:jc w:val="both"/>
        <w:rPr>
          <w:rFonts w:ascii="Times New Roman" w:hAnsi="Times New Roman"/>
          <w:bCs/>
          <w:iCs/>
          <w:sz w:val="24"/>
          <w:szCs w:val="24"/>
          <w:lang w:val="uk-UA"/>
        </w:rPr>
      </w:pPr>
      <w:r w:rsidRPr="001526CC">
        <w:rPr>
          <w:rFonts w:ascii="Times New Roman" w:hAnsi="Times New Roman"/>
          <w:bCs/>
          <w:iCs/>
          <w:sz w:val="24"/>
          <w:szCs w:val="24"/>
          <w:lang w:val="uk-UA"/>
        </w:rPr>
        <w:t>туристичні заклади національного та регіонального рівнів, які спеціалізуються на організації та проведенні еколого-освітніх і пізнавальних туристичних та екскурсійних маршрутів;</w:t>
      </w:r>
    </w:p>
    <w:p w:rsidR="006C7041" w:rsidRPr="001526CC" w:rsidRDefault="006C7041" w:rsidP="001526CC">
      <w:pPr>
        <w:tabs>
          <w:tab w:val="left" w:pos="993"/>
        </w:tabs>
        <w:spacing w:after="0" w:line="240" w:lineRule="auto"/>
        <w:ind w:firstLine="992"/>
        <w:jc w:val="both"/>
        <w:rPr>
          <w:rFonts w:ascii="Times New Roman" w:hAnsi="Times New Roman"/>
          <w:bCs/>
          <w:iCs/>
          <w:sz w:val="24"/>
          <w:szCs w:val="24"/>
          <w:lang w:val="uk-UA"/>
        </w:rPr>
      </w:pPr>
      <w:r w:rsidRPr="001526CC">
        <w:rPr>
          <w:rFonts w:ascii="Times New Roman" w:hAnsi="Times New Roman"/>
          <w:bCs/>
          <w:iCs/>
          <w:sz w:val="24"/>
          <w:szCs w:val="24"/>
          <w:lang w:val="uk-UA"/>
        </w:rPr>
        <w:t>оз</w:t>
      </w:r>
      <w:r w:rsidR="00C954A5" w:rsidRPr="001526CC">
        <w:rPr>
          <w:rFonts w:ascii="Times New Roman" w:hAnsi="Times New Roman"/>
          <w:bCs/>
          <w:iCs/>
          <w:sz w:val="24"/>
          <w:szCs w:val="24"/>
          <w:lang w:val="uk-UA"/>
        </w:rPr>
        <w:t>д</w:t>
      </w:r>
      <w:r w:rsidRPr="001526CC">
        <w:rPr>
          <w:rFonts w:ascii="Times New Roman" w:hAnsi="Times New Roman"/>
          <w:bCs/>
          <w:iCs/>
          <w:sz w:val="24"/>
          <w:szCs w:val="24"/>
          <w:lang w:val="uk-UA"/>
        </w:rPr>
        <w:t>роровчі заклади (санаторії, будинки-відпочинку тощо), що знаходяться в районі розташування Парку.</w:t>
      </w:r>
    </w:p>
    <w:p w:rsidR="005E6DB8" w:rsidRPr="00841E62" w:rsidRDefault="005E6DB8" w:rsidP="001526CC">
      <w:pPr>
        <w:spacing w:after="0" w:line="240" w:lineRule="auto"/>
        <w:jc w:val="center"/>
        <w:rPr>
          <w:rFonts w:ascii="Times New Roman" w:hAnsi="Times New Roman"/>
          <w:sz w:val="24"/>
          <w:szCs w:val="24"/>
          <w:lang w:val="uk-UA"/>
        </w:rPr>
      </w:pPr>
    </w:p>
    <w:p w:rsidR="006C7041" w:rsidRPr="00841E62" w:rsidRDefault="006C7041" w:rsidP="00C954A5">
      <w:pPr>
        <w:spacing w:after="0" w:line="240" w:lineRule="auto"/>
        <w:jc w:val="center"/>
        <w:rPr>
          <w:rFonts w:ascii="Times New Roman" w:hAnsi="Times New Roman"/>
          <w:sz w:val="24"/>
          <w:szCs w:val="24"/>
          <w:lang w:val="uk-UA"/>
        </w:rPr>
      </w:pPr>
    </w:p>
    <w:p w:rsidR="00DB631F" w:rsidRPr="00841E62" w:rsidRDefault="00DB631F" w:rsidP="00AF4BCF">
      <w:pPr>
        <w:pStyle w:val="3"/>
        <w:numPr>
          <w:ilvl w:val="2"/>
          <w:numId w:val="1"/>
        </w:numPr>
        <w:spacing w:before="0" w:line="240" w:lineRule="auto"/>
        <w:ind w:left="709" w:firstLine="0"/>
        <w:rPr>
          <w:rFonts w:ascii="Times New Roman" w:hAnsi="Times New Roman" w:cs="Times New Roman"/>
          <w:color w:val="auto"/>
          <w:sz w:val="24"/>
          <w:szCs w:val="24"/>
          <w:lang w:val="uk-UA"/>
        </w:rPr>
      </w:pPr>
      <w:bookmarkStart w:id="24" w:name="_Toc74315959"/>
      <w:r w:rsidRPr="00841E62">
        <w:rPr>
          <w:rFonts w:ascii="Times New Roman" w:hAnsi="Times New Roman" w:cs="Times New Roman"/>
          <w:color w:val="auto"/>
          <w:sz w:val="24"/>
          <w:szCs w:val="24"/>
          <w:lang w:val="uk-UA"/>
        </w:rPr>
        <w:t>Форма власності</w:t>
      </w:r>
      <w:bookmarkEnd w:id="24"/>
    </w:p>
    <w:p w:rsidR="005E6DB8" w:rsidRPr="00841E62" w:rsidRDefault="005E6DB8" w:rsidP="00D92032">
      <w:pPr>
        <w:pStyle w:val="a4"/>
        <w:spacing w:after="0" w:line="240" w:lineRule="auto"/>
        <w:rPr>
          <w:rFonts w:ascii="Times New Roman" w:hAnsi="Times New Roman"/>
          <w:sz w:val="24"/>
          <w:szCs w:val="24"/>
          <w:lang w:val="uk-UA"/>
        </w:rPr>
      </w:pPr>
    </w:p>
    <w:p w:rsidR="006C7041" w:rsidRPr="00841E62" w:rsidRDefault="006C7041" w:rsidP="006C7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2" w:right="-94" w:firstLine="761"/>
        <w:contextualSpacing/>
        <w:jc w:val="both"/>
        <w:rPr>
          <w:rFonts w:ascii="Times New Roman" w:hAnsi="Times New Roman"/>
          <w:b/>
          <w:sz w:val="24"/>
          <w:szCs w:val="24"/>
          <w:lang w:val="uk-UA"/>
        </w:rPr>
      </w:pPr>
      <w:r w:rsidRPr="00841E62">
        <w:rPr>
          <w:rFonts w:ascii="Times New Roman" w:hAnsi="Times New Roman"/>
          <w:sz w:val="24"/>
          <w:szCs w:val="24"/>
          <w:lang w:val="uk-UA" w:eastAsia="ru-RU"/>
        </w:rPr>
        <w:t>Більша частина (71%) земель Парку перебуває в державній власності (</w:t>
      </w:r>
      <w:r w:rsidR="00CA7B9D" w:rsidRPr="00841E62">
        <w:rPr>
          <w:rFonts w:ascii="Times New Roman" w:hAnsi="Times New Roman"/>
          <w:sz w:val="24"/>
          <w:szCs w:val="24"/>
          <w:lang w:val="uk-UA" w:eastAsia="ru-RU"/>
        </w:rPr>
        <w:t>Парк</w:t>
      </w:r>
      <w:r w:rsidRPr="00841E62">
        <w:rPr>
          <w:rFonts w:ascii="Times New Roman" w:hAnsi="Times New Roman"/>
          <w:sz w:val="24"/>
          <w:szCs w:val="24"/>
          <w:lang w:val="uk-UA" w:eastAsia="ru-RU"/>
        </w:rPr>
        <w:t xml:space="preserve"> </w:t>
      </w:r>
      <w:r w:rsidR="006663DC" w:rsidRPr="00841E62">
        <w:rPr>
          <w:rFonts w:ascii="Times New Roman" w:hAnsi="Times New Roman"/>
          <w:sz w:val="24"/>
          <w:szCs w:val="24"/>
          <w:lang w:val="uk-UA" w:eastAsia="ru-RU"/>
        </w:rPr>
        <w:t>–</w:t>
      </w:r>
      <w:r w:rsidRPr="00841E62">
        <w:rPr>
          <w:rFonts w:ascii="Times New Roman" w:hAnsi="Times New Roman"/>
          <w:sz w:val="24"/>
          <w:szCs w:val="24"/>
          <w:lang w:val="uk-UA" w:eastAsia="ru-RU"/>
        </w:rPr>
        <w:t xml:space="preserve"> </w:t>
      </w:r>
      <w:r w:rsidRPr="00841E62">
        <w:rPr>
          <w:rFonts w:ascii="Times New Roman" w:hAnsi="Times New Roman"/>
          <w:sz w:val="24"/>
          <w:szCs w:val="24"/>
          <w:lang w:val="uk-UA"/>
        </w:rPr>
        <w:t xml:space="preserve">22882,6 га, </w:t>
      </w:r>
      <w:r w:rsidRPr="00841E62">
        <w:rPr>
          <w:rStyle w:val="af2"/>
          <w:rFonts w:ascii="Times New Roman" w:hAnsi="Times New Roman"/>
          <w:b w:val="0"/>
          <w:iCs/>
          <w:sz w:val="24"/>
          <w:szCs w:val="24"/>
          <w:bdr w:val="none" w:sz="0" w:space="0" w:color="auto" w:frame="1"/>
          <w:shd w:val="clear" w:color="auto" w:fill="FCFCFC"/>
          <w:lang w:val="uk-UA"/>
        </w:rPr>
        <w:t xml:space="preserve">ДП «Шацьке учбово-досвідне лісове господарство» </w:t>
      </w:r>
      <w:r w:rsidR="006663DC" w:rsidRPr="00841E62">
        <w:rPr>
          <w:rStyle w:val="af2"/>
          <w:rFonts w:ascii="Times New Roman" w:hAnsi="Times New Roman"/>
          <w:b w:val="0"/>
          <w:iCs/>
          <w:sz w:val="24"/>
          <w:szCs w:val="24"/>
          <w:bdr w:val="none" w:sz="0" w:space="0" w:color="auto" w:frame="1"/>
          <w:shd w:val="clear" w:color="auto" w:fill="FCFCFC"/>
          <w:lang w:val="uk-UA"/>
        </w:rPr>
        <w:t>–</w:t>
      </w:r>
      <w:r w:rsidRPr="00841E62">
        <w:rPr>
          <w:rStyle w:val="af2"/>
          <w:rFonts w:ascii="Times New Roman" w:hAnsi="Times New Roman"/>
          <w:b w:val="0"/>
          <w:iCs/>
          <w:sz w:val="24"/>
          <w:szCs w:val="24"/>
          <w:bdr w:val="none" w:sz="0" w:space="0" w:color="auto" w:frame="1"/>
          <w:shd w:val="clear" w:color="auto" w:fill="FCFCFC"/>
          <w:lang w:val="uk-UA"/>
        </w:rPr>
        <w:t xml:space="preserve"> 11943,0 га), а ще 14151,4 га (29%) перебувають в комунальній, приватній власності та не надані у власність чи користування.</w:t>
      </w:r>
    </w:p>
    <w:p w:rsidR="005E6DB8" w:rsidRPr="00841E62" w:rsidRDefault="005E6DB8" w:rsidP="00C954A5">
      <w:pPr>
        <w:pStyle w:val="a4"/>
        <w:spacing w:after="0" w:line="240" w:lineRule="auto"/>
        <w:jc w:val="center"/>
        <w:rPr>
          <w:rFonts w:ascii="Times New Roman" w:hAnsi="Times New Roman"/>
          <w:sz w:val="24"/>
          <w:szCs w:val="24"/>
          <w:lang w:val="uk-UA"/>
        </w:rPr>
      </w:pPr>
    </w:p>
    <w:p w:rsidR="006C7041" w:rsidRPr="00841E62" w:rsidRDefault="006C7041" w:rsidP="00C954A5">
      <w:pPr>
        <w:pStyle w:val="a4"/>
        <w:spacing w:after="0" w:line="240" w:lineRule="auto"/>
        <w:jc w:val="center"/>
        <w:rPr>
          <w:rFonts w:ascii="Times New Roman" w:hAnsi="Times New Roman"/>
          <w:sz w:val="24"/>
          <w:szCs w:val="24"/>
          <w:lang w:val="uk-UA"/>
        </w:rPr>
      </w:pPr>
    </w:p>
    <w:p w:rsidR="005E6DB8" w:rsidRPr="00841E62" w:rsidRDefault="00DB631F" w:rsidP="00AF4BCF">
      <w:pPr>
        <w:pStyle w:val="3"/>
        <w:numPr>
          <w:ilvl w:val="2"/>
          <w:numId w:val="1"/>
        </w:numPr>
        <w:spacing w:before="0" w:line="240" w:lineRule="auto"/>
        <w:ind w:left="0" w:firstLine="709"/>
        <w:rPr>
          <w:rFonts w:ascii="Times New Roman" w:hAnsi="Times New Roman" w:cs="Times New Roman"/>
          <w:color w:val="auto"/>
          <w:sz w:val="24"/>
          <w:szCs w:val="24"/>
          <w:lang w:val="uk-UA"/>
        </w:rPr>
      </w:pPr>
      <w:bookmarkStart w:id="25" w:name="_Toc74315960"/>
      <w:r w:rsidRPr="00841E62">
        <w:rPr>
          <w:rFonts w:ascii="Times New Roman" w:hAnsi="Times New Roman" w:cs="Times New Roman"/>
          <w:color w:val="auto"/>
          <w:sz w:val="24"/>
          <w:szCs w:val="24"/>
          <w:lang w:val="uk-UA"/>
        </w:rPr>
        <w:t>С</w:t>
      </w:r>
      <w:r w:rsidR="005E6DB8" w:rsidRPr="00841E62">
        <w:rPr>
          <w:rFonts w:ascii="Times New Roman" w:hAnsi="Times New Roman" w:cs="Times New Roman"/>
          <w:color w:val="auto"/>
          <w:sz w:val="24"/>
          <w:szCs w:val="24"/>
          <w:lang w:val="uk-UA"/>
        </w:rPr>
        <w:t>пеціальна адміністрація</w:t>
      </w:r>
      <w:bookmarkEnd w:id="25"/>
      <w:r w:rsidRPr="00841E62">
        <w:rPr>
          <w:rFonts w:ascii="Times New Roman" w:hAnsi="Times New Roman" w:cs="Times New Roman"/>
          <w:color w:val="auto"/>
          <w:sz w:val="24"/>
          <w:szCs w:val="24"/>
          <w:lang w:val="uk-UA"/>
        </w:rPr>
        <w:t xml:space="preserve"> </w:t>
      </w:r>
    </w:p>
    <w:p w:rsidR="005E6DB8" w:rsidRPr="00841E62" w:rsidRDefault="005E6DB8" w:rsidP="00AF4BCF">
      <w:pPr>
        <w:pStyle w:val="a4"/>
        <w:spacing w:after="0" w:line="240" w:lineRule="auto"/>
        <w:ind w:left="0" w:firstLine="709"/>
        <w:rPr>
          <w:rFonts w:ascii="Times New Roman" w:hAnsi="Times New Roman"/>
          <w:b/>
          <w:sz w:val="24"/>
          <w:szCs w:val="24"/>
          <w:lang w:val="uk-UA"/>
        </w:rPr>
      </w:pPr>
    </w:p>
    <w:p w:rsidR="006C7041" w:rsidRPr="00841E62" w:rsidRDefault="006C7041" w:rsidP="00AF4BCF">
      <w:pPr>
        <w:pStyle w:val="a4"/>
        <w:spacing w:after="0" w:line="240" w:lineRule="auto"/>
        <w:ind w:left="0" w:firstLine="709"/>
        <w:jc w:val="both"/>
        <w:rPr>
          <w:rFonts w:ascii="Times New Roman" w:hAnsi="Times New Roman"/>
          <w:sz w:val="24"/>
          <w:szCs w:val="24"/>
          <w:lang w:val="uk-UA"/>
        </w:rPr>
      </w:pPr>
      <w:r w:rsidRPr="00841E62">
        <w:rPr>
          <w:rFonts w:ascii="Times New Roman" w:hAnsi="Times New Roman"/>
          <w:sz w:val="24"/>
          <w:szCs w:val="24"/>
          <w:lang w:val="uk-UA" w:eastAsia="ru-RU"/>
        </w:rPr>
        <w:t>Відповідно до вимог чинного законодавства, управління Парком здійснює спеціальна адміністрація (ст.12 закону України «Про природно-заповідний фонд України»). Д</w:t>
      </w:r>
      <w:r w:rsidRPr="00841E62">
        <w:rPr>
          <w:rFonts w:ascii="Times New Roman" w:hAnsi="Times New Roman"/>
          <w:sz w:val="24"/>
          <w:szCs w:val="24"/>
          <w:lang w:val="uk-UA"/>
        </w:rPr>
        <w:t>о її складу входять відповідні наукові підрозділи, служби охорони, екологічної освіти, господарського та іншого обслуговування згідно з</w:t>
      </w:r>
      <w:r w:rsidR="006663DC" w:rsidRPr="00841E62">
        <w:rPr>
          <w:rFonts w:ascii="Times New Roman" w:hAnsi="Times New Roman"/>
          <w:sz w:val="24"/>
          <w:szCs w:val="24"/>
          <w:lang w:val="uk-UA"/>
        </w:rPr>
        <w:t>і</w:t>
      </w:r>
      <w:r w:rsidRPr="00841E62">
        <w:rPr>
          <w:rFonts w:ascii="Times New Roman" w:hAnsi="Times New Roman"/>
          <w:sz w:val="24"/>
          <w:szCs w:val="24"/>
          <w:lang w:val="uk-UA"/>
        </w:rPr>
        <w:t xml:space="preserve"> штатним розписом. Очолює адміністрацію директор.</w:t>
      </w:r>
    </w:p>
    <w:p w:rsidR="005E6DB8" w:rsidRPr="00841E62" w:rsidRDefault="005E6DB8" w:rsidP="00C954A5">
      <w:pPr>
        <w:pStyle w:val="a4"/>
        <w:spacing w:after="0" w:line="240" w:lineRule="auto"/>
        <w:jc w:val="center"/>
        <w:rPr>
          <w:rFonts w:ascii="Times New Roman" w:hAnsi="Times New Roman"/>
          <w:sz w:val="24"/>
          <w:szCs w:val="24"/>
          <w:lang w:val="uk-UA"/>
        </w:rPr>
      </w:pPr>
    </w:p>
    <w:p w:rsidR="006C7041" w:rsidRPr="00841E62" w:rsidRDefault="006C7041" w:rsidP="00C954A5">
      <w:pPr>
        <w:pStyle w:val="a4"/>
        <w:spacing w:after="0" w:line="240" w:lineRule="auto"/>
        <w:jc w:val="center"/>
        <w:rPr>
          <w:rFonts w:ascii="Times New Roman" w:hAnsi="Times New Roman"/>
          <w:sz w:val="24"/>
          <w:szCs w:val="24"/>
          <w:lang w:val="uk-UA"/>
        </w:rPr>
      </w:pPr>
    </w:p>
    <w:p w:rsidR="005E6DB8" w:rsidRPr="00841E62" w:rsidRDefault="005E6DB8" w:rsidP="00AF4BCF">
      <w:pPr>
        <w:pStyle w:val="3"/>
        <w:numPr>
          <w:ilvl w:val="2"/>
          <w:numId w:val="1"/>
        </w:numPr>
        <w:spacing w:before="0" w:line="240" w:lineRule="auto"/>
        <w:ind w:left="709" w:firstLine="0"/>
        <w:rPr>
          <w:rFonts w:ascii="Times New Roman" w:hAnsi="Times New Roman" w:cs="Times New Roman"/>
          <w:color w:val="auto"/>
          <w:sz w:val="24"/>
          <w:szCs w:val="24"/>
          <w:lang w:val="uk-UA"/>
        </w:rPr>
      </w:pPr>
      <w:bookmarkStart w:id="26" w:name="_Toc74315961"/>
      <w:r w:rsidRPr="00841E62">
        <w:rPr>
          <w:rFonts w:ascii="Times New Roman" w:hAnsi="Times New Roman" w:cs="Times New Roman"/>
          <w:color w:val="auto"/>
          <w:sz w:val="24"/>
          <w:szCs w:val="24"/>
          <w:lang w:val="uk-UA"/>
        </w:rPr>
        <w:t>К</w:t>
      </w:r>
      <w:r w:rsidR="00DB631F" w:rsidRPr="00841E62">
        <w:rPr>
          <w:rFonts w:ascii="Times New Roman" w:hAnsi="Times New Roman" w:cs="Times New Roman"/>
          <w:color w:val="auto"/>
          <w:sz w:val="24"/>
          <w:szCs w:val="24"/>
          <w:lang w:val="uk-UA"/>
        </w:rPr>
        <w:t>арти, геоінформаційні системи, супутникові та інші зображення</w:t>
      </w:r>
      <w:bookmarkEnd w:id="26"/>
    </w:p>
    <w:p w:rsidR="005E6DB8" w:rsidRPr="00841E62" w:rsidRDefault="005E6DB8" w:rsidP="00D92032">
      <w:pPr>
        <w:pStyle w:val="a4"/>
        <w:spacing w:after="0" w:line="240" w:lineRule="auto"/>
        <w:rPr>
          <w:rFonts w:ascii="Times New Roman" w:hAnsi="Times New Roman"/>
          <w:b/>
          <w:sz w:val="24"/>
          <w:szCs w:val="24"/>
          <w:lang w:val="uk-UA"/>
        </w:rPr>
      </w:pPr>
    </w:p>
    <w:p w:rsidR="006C7041" w:rsidRPr="00841E62" w:rsidRDefault="006C7041" w:rsidP="00C954A5">
      <w:pPr>
        <w:pStyle w:val="HTML"/>
        <w:tabs>
          <w:tab w:val="left" w:pos="5103"/>
        </w:tabs>
        <w:ind w:firstLine="709"/>
        <w:jc w:val="both"/>
        <w:rPr>
          <w:rFonts w:ascii="Times New Roman" w:hAnsi="Times New Roman"/>
          <w:sz w:val="24"/>
          <w:szCs w:val="24"/>
          <w:lang w:val="uk-UA"/>
        </w:rPr>
      </w:pPr>
      <w:r w:rsidRPr="00841E62">
        <w:rPr>
          <w:rFonts w:ascii="Times New Roman" w:hAnsi="Times New Roman"/>
          <w:sz w:val="24"/>
          <w:szCs w:val="24"/>
          <w:lang w:val="uk-UA"/>
        </w:rPr>
        <w:t xml:space="preserve">У рамках Проекту буде надано картосхеми: меж </w:t>
      </w:r>
      <w:r w:rsidR="00CA7B9D" w:rsidRPr="00841E62">
        <w:rPr>
          <w:rFonts w:ascii="Times New Roman" w:hAnsi="Times New Roman"/>
          <w:sz w:val="24"/>
          <w:szCs w:val="24"/>
          <w:lang w:val="uk-UA"/>
        </w:rPr>
        <w:t>Парку</w:t>
      </w:r>
      <w:r w:rsidRPr="00841E62">
        <w:rPr>
          <w:rFonts w:ascii="Times New Roman" w:hAnsi="Times New Roman"/>
          <w:sz w:val="24"/>
          <w:szCs w:val="24"/>
          <w:lang w:val="uk-UA"/>
        </w:rPr>
        <w:t xml:space="preserve">, меж лісництв, земельних ділянок, наданих Парку у постійне користування і ділянок, що входять до складу його території без вилучення у землекористувачів та землевласників; природних ландшафтів, рослинного покриву, місць поширення видів рослин занесених до Червоної Книги України, місць поширення рідкісних типів природних середовищ (оселищ), місць поширення видів тварин занесених до Червоної книги України, місць поширення рослинних угруповань, занесених до Зеленої книги України, функціонального зонування території Парку з позначеними на ній межами територій та об’єктів природно-заповідного фонду, що розташовані на його території; розміщення історико-культурних, екологічних </w:t>
      </w:r>
      <w:r w:rsidRPr="00841E62">
        <w:rPr>
          <w:rFonts w:ascii="Times New Roman" w:hAnsi="Times New Roman"/>
          <w:sz w:val="24"/>
          <w:szCs w:val="24"/>
          <w:lang w:val="uk-UA"/>
        </w:rPr>
        <w:lastRenderedPageBreak/>
        <w:t>освітньо-виховних об’єктів, екологічних стежок та туристичних маршрутів, протипожежного впорядкування території НПП та інженерно-технічних заходів із захисту природних комплексів та об’єктів, проектного плану.</w:t>
      </w:r>
    </w:p>
    <w:p w:rsidR="006C7041" w:rsidRPr="00841E62" w:rsidRDefault="006C7041" w:rsidP="00C954A5">
      <w:pPr>
        <w:tabs>
          <w:tab w:val="left" w:pos="5103"/>
        </w:tabs>
        <w:suppressAutoHyphens/>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При обробці планово-картографічних матеріалів застосовуються програми – графічні редактори QGIS, Сoreldraw.</w:t>
      </w:r>
    </w:p>
    <w:p w:rsidR="005E6DB8" w:rsidRPr="00841E62" w:rsidRDefault="005E6DB8" w:rsidP="00C954A5">
      <w:pPr>
        <w:pStyle w:val="a4"/>
        <w:spacing w:after="0" w:line="240" w:lineRule="auto"/>
        <w:jc w:val="center"/>
        <w:rPr>
          <w:rFonts w:ascii="Times New Roman" w:hAnsi="Times New Roman"/>
          <w:sz w:val="24"/>
          <w:szCs w:val="24"/>
          <w:lang w:val="uk-UA"/>
        </w:rPr>
      </w:pPr>
    </w:p>
    <w:p w:rsidR="006C7041" w:rsidRPr="00841E62" w:rsidRDefault="006C7041" w:rsidP="00C954A5">
      <w:pPr>
        <w:pStyle w:val="a4"/>
        <w:spacing w:after="0" w:line="240" w:lineRule="auto"/>
        <w:jc w:val="center"/>
        <w:rPr>
          <w:rFonts w:ascii="Times New Roman" w:hAnsi="Times New Roman"/>
          <w:sz w:val="24"/>
          <w:szCs w:val="24"/>
          <w:lang w:val="uk-UA"/>
        </w:rPr>
      </w:pPr>
    </w:p>
    <w:p w:rsidR="00623AD3" w:rsidRPr="00841E62" w:rsidRDefault="005E6DB8" w:rsidP="00AF4BCF">
      <w:pPr>
        <w:pStyle w:val="3"/>
        <w:numPr>
          <w:ilvl w:val="2"/>
          <w:numId w:val="1"/>
        </w:numPr>
        <w:spacing w:before="0" w:line="240" w:lineRule="auto"/>
        <w:ind w:hanging="721"/>
        <w:rPr>
          <w:rFonts w:ascii="Times New Roman" w:hAnsi="Times New Roman" w:cs="Times New Roman"/>
          <w:color w:val="auto"/>
          <w:sz w:val="24"/>
          <w:szCs w:val="24"/>
          <w:lang w:val="uk-UA"/>
        </w:rPr>
      </w:pPr>
      <w:bookmarkStart w:id="27" w:name="_Toc74315962"/>
      <w:r w:rsidRPr="00841E62">
        <w:rPr>
          <w:rFonts w:ascii="Times New Roman" w:hAnsi="Times New Roman" w:cs="Times New Roman"/>
          <w:color w:val="auto"/>
          <w:sz w:val="24"/>
          <w:szCs w:val="24"/>
          <w:lang w:val="uk-UA"/>
        </w:rPr>
        <w:t>О</w:t>
      </w:r>
      <w:r w:rsidR="00DB631F" w:rsidRPr="00841E62">
        <w:rPr>
          <w:rFonts w:ascii="Times New Roman" w:hAnsi="Times New Roman" w:cs="Times New Roman"/>
          <w:color w:val="auto"/>
          <w:sz w:val="24"/>
          <w:szCs w:val="24"/>
          <w:lang w:val="uk-UA"/>
        </w:rPr>
        <w:t>бсяги та характер виконаних проектних та вишукувальних робіт</w:t>
      </w:r>
      <w:bookmarkEnd w:id="27"/>
    </w:p>
    <w:p w:rsidR="005E6DB8" w:rsidRPr="00841E62" w:rsidRDefault="005E6DB8" w:rsidP="00D92032">
      <w:pPr>
        <w:pStyle w:val="a4"/>
        <w:spacing w:after="0" w:line="240" w:lineRule="auto"/>
        <w:rPr>
          <w:rFonts w:ascii="Times New Roman" w:hAnsi="Times New Roman"/>
          <w:sz w:val="24"/>
          <w:szCs w:val="24"/>
          <w:lang w:val="uk-UA"/>
        </w:rPr>
      </w:pPr>
    </w:p>
    <w:p w:rsidR="006C7041" w:rsidRPr="00841E62" w:rsidRDefault="006C7041" w:rsidP="006C7041">
      <w:pPr>
        <w:pStyle w:val="41"/>
        <w:numPr>
          <w:ilvl w:val="0"/>
          <w:numId w:val="0"/>
        </w:numPr>
        <w:ind w:firstLine="709"/>
        <w:rPr>
          <w:bCs/>
          <w:sz w:val="24"/>
          <w:szCs w:val="24"/>
          <w:bdr w:val="none" w:sz="0" w:space="0" w:color="auto" w:frame="1"/>
          <w:lang w:val="uk-UA" w:eastAsia="uk-UA"/>
        </w:rPr>
      </w:pPr>
      <w:r w:rsidRPr="00841E62">
        <w:rPr>
          <w:sz w:val="24"/>
          <w:szCs w:val="24"/>
          <w:lang w:val="uk-UA"/>
        </w:rPr>
        <w:t xml:space="preserve">Даний Проект роблено відповідно до вимог ст. 14, 20-22 </w:t>
      </w:r>
      <w:r w:rsidR="006663DC" w:rsidRPr="00841E62">
        <w:rPr>
          <w:sz w:val="24"/>
          <w:szCs w:val="24"/>
          <w:lang w:val="uk-UA"/>
        </w:rPr>
        <w:t>Закону України «</w:t>
      </w:r>
      <w:r w:rsidRPr="00841E62">
        <w:rPr>
          <w:sz w:val="24"/>
          <w:szCs w:val="24"/>
          <w:lang w:val="uk-UA"/>
        </w:rPr>
        <w:t>Про п</w:t>
      </w:r>
      <w:r w:rsidR="006663DC" w:rsidRPr="00841E62">
        <w:rPr>
          <w:sz w:val="24"/>
          <w:szCs w:val="24"/>
          <w:lang w:val="uk-UA"/>
        </w:rPr>
        <w:t>риродно-заповідний фонд України»</w:t>
      </w:r>
      <w:r w:rsidRPr="00841E62">
        <w:rPr>
          <w:sz w:val="24"/>
          <w:szCs w:val="24"/>
          <w:lang w:val="uk-UA"/>
        </w:rPr>
        <w:t>, наказу Міністерства охорони навколишнього природного середовища України від 06.07.2005</w:t>
      </w:r>
      <w:r w:rsidR="006663DC" w:rsidRPr="00841E62">
        <w:rPr>
          <w:sz w:val="24"/>
          <w:szCs w:val="24"/>
          <w:lang w:val="uk-UA"/>
        </w:rPr>
        <w:t xml:space="preserve"> №</w:t>
      </w:r>
      <w:r w:rsidR="007A3D27">
        <w:rPr>
          <w:sz w:val="24"/>
          <w:szCs w:val="24"/>
          <w:lang w:val="uk-UA"/>
        </w:rPr>
        <w:t xml:space="preserve"> </w:t>
      </w:r>
      <w:r w:rsidR="006663DC" w:rsidRPr="00841E62">
        <w:rPr>
          <w:sz w:val="24"/>
          <w:szCs w:val="24"/>
          <w:lang w:val="uk-UA"/>
        </w:rPr>
        <w:t>245 «</w:t>
      </w:r>
      <w:r w:rsidRPr="00841E62">
        <w:rPr>
          <w:sz w:val="24"/>
          <w:szCs w:val="24"/>
          <w:lang w:val="uk-UA"/>
        </w:rPr>
        <w:t>Про затвердження Положень про Проекти організації територій установ природно-заповідного фонду України (природних заповідників, біосферних заповідників, національних природних парків, р</w:t>
      </w:r>
      <w:r w:rsidR="006663DC" w:rsidRPr="00841E62">
        <w:rPr>
          <w:sz w:val="24"/>
          <w:szCs w:val="24"/>
          <w:lang w:val="uk-UA"/>
        </w:rPr>
        <w:t>егіональних ландшафтних парків)»</w:t>
      </w:r>
      <w:r w:rsidRPr="00841E62">
        <w:rPr>
          <w:sz w:val="24"/>
          <w:szCs w:val="24"/>
          <w:lang w:val="uk-UA"/>
        </w:rPr>
        <w:t xml:space="preserve"> зареєстрованого в Міністерстві юстиції України 29</w:t>
      </w:r>
      <w:r w:rsidR="007A3D27">
        <w:rPr>
          <w:sz w:val="24"/>
          <w:szCs w:val="24"/>
          <w:lang w:val="uk-UA"/>
        </w:rPr>
        <w:t>.07.</w:t>
      </w:r>
      <w:r w:rsidRPr="00841E62">
        <w:rPr>
          <w:sz w:val="24"/>
          <w:szCs w:val="24"/>
          <w:lang w:val="uk-UA"/>
        </w:rPr>
        <w:t xml:space="preserve">2005 за </w:t>
      </w:r>
      <w:r w:rsidR="007A3D27">
        <w:rPr>
          <w:sz w:val="24"/>
          <w:szCs w:val="24"/>
          <w:lang w:val="uk-UA"/>
        </w:rPr>
        <w:br/>
      </w:r>
      <w:r w:rsidRPr="00841E62">
        <w:rPr>
          <w:sz w:val="24"/>
          <w:szCs w:val="24"/>
          <w:lang w:val="uk-UA"/>
        </w:rPr>
        <w:t xml:space="preserve">№ 829/11109 (в редакції наказу </w:t>
      </w:r>
      <w:r w:rsidRPr="00841E62">
        <w:rPr>
          <w:bCs/>
          <w:sz w:val="24"/>
          <w:szCs w:val="24"/>
          <w:bdr w:val="none" w:sz="0" w:space="0" w:color="auto" w:frame="1"/>
          <w:lang w:val="uk-UA" w:eastAsia="uk-UA"/>
        </w:rPr>
        <w:t xml:space="preserve">Міністерства екології та природних ресурсів України </w:t>
      </w:r>
      <w:hyperlink r:id="rId9" w:anchor="n2" w:tgtFrame="_blank" w:history="1">
        <w:r w:rsidRPr="00841E62">
          <w:rPr>
            <w:bCs/>
            <w:sz w:val="24"/>
            <w:szCs w:val="24"/>
            <w:bdr w:val="none" w:sz="0" w:space="0" w:color="auto" w:frame="1"/>
            <w:lang w:val="uk-UA" w:eastAsia="uk-UA"/>
          </w:rPr>
          <w:t>від 21.08.2014</w:t>
        </w:r>
        <w:r w:rsidR="006663DC" w:rsidRPr="00841E62">
          <w:rPr>
            <w:bCs/>
            <w:sz w:val="24"/>
            <w:szCs w:val="24"/>
            <w:bdr w:val="none" w:sz="0" w:space="0" w:color="auto" w:frame="1"/>
            <w:lang w:val="uk-UA" w:eastAsia="uk-UA"/>
          </w:rPr>
          <w:t xml:space="preserve"> №</w:t>
        </w:r>
        <w:r w:rsidR="007A3D27">
          <w:rPr>
            <w:bCs/>
            <w:sz w:val="24"/>
            <w:szCs w:val="24"/>
            <w:bdr w:val="none" w:sz="0" w:space="0" w:color="auto" w:frame="1"/>
            <w:lang w:val="uk-UA" w:eastAsia="uk-UA"/>
          </w:rPr>
          <w:t xml:space="preserve"> </w:t>
        </w:r>
        <w:r w:rsidRPr="00841E62">
          <w:rPr>
            <w:bCs/>
            <w:sz w:val="24"/>
            <w:szCs w:val="24"/>
            <w:bdr w:val="none" w:sz="0" w:space="0" w:color="auto" w:frame="1"/>
            <w:lang w:val="uk-UA" w:eastAsia="uk-UA"/>
          </w:rPr>
          <w:t>273</w:t>
        </w:r>
      </w:hyperlink>
      <w:r w:rsidR="00085A3F" w:rsidRPr="00841E62">
        <w:rPr>
          <w:bCs/>
          <w:sz w:val="24"/>
          <w:szCs w:val="24"/>
          <w:bdr w:val="none" w:sz="0" w:space="0" w:color="auto" w:frame="1"/>
          <w:lang w:val="uk-UA" w:eastAsia="uk-UA"/>
        </w:rPr>
        <w:t>)</w:t>
      </w:r>
      <w:r w:rsidRPr="00841E62">
        <w:rPr>
          <w:bCs/>
          <w:sz w:val="24"/>
          <w:szCs w:val="24"/>
          <w:bdr w:val="none" w:sz="0" w:space="0" w:color="auto" w:frame="1"/>
          <w:lang w:val="uk-UA" w:eastAsia="uk-UA"/>
        </w:rPr>
        <w:t>.</w:t>
      </w:r>
    </w:p>
    <w:p w:rsidR="006C7041" w:rsidRPr="00841E62" w:rsidRDefault="006C7041" w:rsidP="006C7041">
      <w:pPr>
        <w:pStyle w:val="41"/>
        <w:numPr>
          <w:ilvl w:val="0"/>
          <w:numId w:val="0"/>
        </w:numPr>
        <w:ind w:firstLine="709"/>
        <w:rPr>
          <w:sz w:val="24"/>
          <w:szCs w:val="24"/>
          <w:lang w:val="uk-UA"/>
        </w:rPr>
      </w:pPr>
      <w:r w:rsidRPr="00841E62">
        <w:rPr>
          <w:sz w:val="24"/>
          <w:szCs w:val="24"/>
          <w:lang w:val="uk-UA"/>
        </w:rPr>
        <w:t>Підставою для розробки Проекту є Технічне завдання на створення науково-технічної продукції щодо «Розроблення проекту організації території Шацького національного природного парку, охорони, відтворення та рекреаційного використання його природних комплексів і об’єктів».</w:t>
      </w:r>
    </w:p>
    <w:p w:rsidR="006C7041" w:rsidRPr="00841E62" w:rsidRDefault="006C7041" w:rsidP="006C7041">
      <w:pPr>
        <w:pStyle w:val="41"/>
        <w:numPr>
          <w:ilvl w:val="0"/>
          <w:numId w:val="0"/>
        </w:numPr>
        <w:ind w:firstLine="709"/>
        <w:rPr>
          <w:sz w:val="24"/>
          <w:szCs w:val="24"/>
          <w:lang w:val="uk-UA"/>
        </w:rPr>
      </w:pPr>
      <w:r w:rsidRPr="00841E62">
        <w:rPr>
          <w:sz w:val="24"/>
          <w:szCs w:val="24"/>
          <w:lang w:val="uk-UA"/>
        </w:rPr>
        <w:t>Роботи щодо «Розроблення проекту організації території Шацького національного природного парку, охорони, відтворення та рекреаційного використання його природних комплексів і об’єктів» були розпочаті в 2019 році. Звіти міс</w:t>
      </w:r>
      <w:r w:rsidR="006663DC" w:rsidRPr="00841E62">
        <w:rPr>
          <w:sz w:val="24"/>
          <w:szCs w:val="24"/>
          <w:lang w:val="uk-UA"/>
        </w:rPr>
        <w:t>т</w:t>
      </w:r>
      <w:r w:rsidRPr="00841E62">
        <w:rPr>
          <w:sz w:val="24"/>
          <w:szCs w:val="24"/>
          <w:lang w:val="uk-UA"/>
        </w:rPr>
        <w:t>ять розділи Проекту «Характеристика Парку» з підрозділами: Загальна інформація про Парк, Інформація про довкілля, Соціально-економічна та культурна інформація (відповідно до вимог «Положення про проект організації території національного природного парку, охорони, відтворення та рекреаційного використання його природних комплексів і об’єктів», в редакції наказу Міністерства екології та прир</w:t>
      </w:r>
      <w:r w:rsidR="006663DC" w:rsidRPr="00841E62">
        <w:rPr>
          <w:sz w:val="24"/>
          <w:szCs w:val="24"/>
          <w:lang w:val="uk-UA"/>
        </w:rPr>
        <w:t>одних ресурсів від 21.08.2014 №</w:t>
      </w:r>
      <w:r w:rsidR="007A3D27">
        <w:rPr>
          <w:sz w:val="24"/>
          <w:szCs w:val="24"/>
          <w:lang w:val="uk-UA"/>
        </w:rPr>
        <w:t xml:space="preserve"> </w:t>
      </w:r>
      <w:r w:rsidRPr="00841E62">
        <w:rPr>
          <w:sz w:val="24"/>
          <w:szCs w:val="24"/>
          <w:lang w:val="uk-UA"/>
        </w:rPr>
        <w:t>273).</w:t>
      </w:r>
    </w:p>
    <w:p w:rsidR="006C7041" w:rsidRPr="00841E62" w:rsidRDefault="006C7041" w:rsidP="006C7041">
      <w:pPr>
        <w:pStyle w:val="41"/>
        <w:numPr>
          <w:ilvl w:val="0"/>
          <w:numId w:val="0"/>
        </w:numPr>
        <w:ind w:firstLine="709"/>
        <w:rPr>
          <w:sz w:val="24"/>
          <w:szCs w:val="24"/>
          <w:lang w:val="uk-UA"/>
        </w:rPr>
      </w:pPr>
      <w:r w:rsidRPr="00841E62">
        <w:rPr>
          <w:sz w:val="24"/>
          <w:szCs w:val="24"/>
          <w:lang w:val="uk-UA"/>
        </w:rPr>
        <w:t xml:space="preserve">При виконанні робіт в 2019 році здійснено: </w:t>
      </w:r>
    </w:p>
    <w:p w:rsidR="006C7041" w:rsidRPr="00841E62" w:rsidRDefault="006C7041" w:rsidP="006663DC">
      <w:pPr>
        <w:pStyle w:val="41"/>
        <w:numPr>
          <w:ilvl w:val="0"/>
          <w:numId w:val="0"/>
        </w:numPr>
        <w:ind w:firstLine="709"/>
        <w:rPr>
          <w:sz w:val="24"/>
          <w:szCs w:val="24"/>
          <w:lang w:val="uk-UA"/>
        </w:rPr>
      </w:pPr>
      <w:r w:rsidRPr="00841E62">
        <w:rPr>
          <w:sz w:val="24"/>
          <w:szCs w:val="24"/>
          <w:lang w:val="uk-UA"/>
        </w:rPr>
        <w:t>підготовчі і частково натурні (польові) та камеральні роботи, які стосуються опису природних умов та ресурсів НПП;</w:t>
      </w:r>
    </w:p>
    <w:p w:rsidR="006C7041" w:rsidRPr="00841E62" w:rsidRDefault="006C7041" w:rsidP="006663DC">
      <w:pPr>
        <w:pStyle w:val="41"/>
        <w:numPr>
          <w:ilvl w:val="0"/>
          <w:numId w:val="0"/>
        </w:numPr>
        <w:ind w:firstLine="709"/>
        <w:rPr>
          <w:sz w:val="24"/>
          <w:szCs w:val="24"/>
          <w:lang w:val="uk-UA"/>
        </w:rPr>
      </w:pPr>
      <w:r w:rsidRPr="00841E62">
        <w:rPr>
          <w:sz w:val="24"/>
          <w:szCs w:val="24"/>
          <w:lang w:val="uk-UA"/>
        </w:rPr>
        <w:t>зібрано та опрацьовано регіональну наукову літературу з питань;</w:t>
      </w:r>
    </w:p>
    <w:p w:rsidR="006C7041" w:rsidRPr="00841E62" w:rsidRDefault="006C7041" w:rsidP="006663DC">
      <w:pPr>
        <w:pStyle w:val="41"/>
        <w:numPr>
          <w:ilvl w:val="0"/>
          <w:numId w:val="0"/>
        </w:numPr>
        <w:ind w:firstLine="709"/>
        <w:rPr>
          <w:sz w:val="24"/>
          <w:szCs w:val="24"/>
          <w:lang w:val="uk-UA"/>
        </w:rPr>
      </w:pPr>
      <w:r w:rsidRPr="00841E62">
        <w:rPr>
          <w:sz w:val="24"/>
          <w:szCs w:val="24"/>
          <w:lang w:val="uk-UA"/>
        </w:rPr>
        <w:t xml:space="preserve">проаналізовано попередній Проект організації території </w:t>
      </w:r>
      <w:r w:rsidR="00CA7B9D" w:rsidRPr="00841E62">
        <w:rPr>
          <w:sz w:val="24"/>
          <w:szCs w:val="24"/>
          <w:lang w:val="uk-UA"/>
        </w:rPr>
        <w:t>Парку</w:t>
      </w:r>
      <w:r w:rsidRPr="00841E62">
        <w:rPr>
          <w:sz w:val="24"/>
          <w:szCs w:val="24"/>
          <w:lang w:val="uk-UA"/>
        </w:rPr>
        <w:t xml:space="preserve"> (том</w:t>
      </w:r>
      <w:r w:rsidR="00C954A5" w:rsidRPr="00841E62">
        <w:rPr>
          <w:sz w:val="24"/>
          <w:szCs w:val="24"/>
          <w:lang w:val="uk-UA"/>
        </w:rPr>
        <w:t xml:space="preserve"> </w:t>
      </w:r>
      <w:r w:rsidRPr="00841E62">
        <w:rPr>
          <w:sz w:val="24"/>
          <w:szCs w:val="24"/>
          <w:lang w:val="uk-UA"/>
        </w:rPr>
        <w:t>1, затверджений наказом Мінекоресур</w:t>
      </w:r>
      <w:r w:rsidR="007039F6" w:rsidRPr="00841E62">
        <w:rPr>
          <w:sz w:val="24"/>
          <w:szCs w:val="24"/>
          <w:lang w:val="uk-UA"/>
        </w:rPr>
        <w:t>сів України від 25.04.2002 №</w:t>
      </w:r>
      <w:r w:rsidR="007A3D27">
        <w:rPr>
          <w:sz w:val="24"/>
          <w:szCs w:val="24"/>
          <w:lang w:val="uk-UA"/>
        </w:rPr>
        <w:t xml:space="preserve"> </w:t>
      </w:r>
      <w:r w:rsidRPr="00841E62">
        <w:rPr>
          <w:sz w:val="24"/>
          <w:szCs w:val="24"/>
          <w:lang w:val="uk-UA"/>
        </w:rPr>
        <w:t>163 та Доповнення до Проекту, затверджене наказом Мінприроди від 26.07.2006</w:t>
      </w:r>
      <w:r w:rsidR="007039F6" w:rsidRPr="00841E62">
        <w:rPr>
          <w:sz w:val="24"/>
          <w:szCs w:val="24"/>
          <w:lang w:val="uk-UA"/>
        </w:rPr>
        <w:t xml:space="preserve"> №</w:t>
      </w:r>
      <w:r w:rsidR="007A3D27">
        <w:rPr>
          <w:sz w:val="24"/>
          <w:szCs w:val="24"/>
          <w:lang w:val="uk-UA"/>
        </w:rPr>
        <w:t xml:space="preserve"> </w:t>
      </w:r>
      <w:r w:rsidRPr="00841E62">
        <w:rPr>
          <w:sz w:val="24"/>
          <w:szCs w:val="24"/>
          <w:lang w:val="uk-UA"/>
        </w:rPr>
        <w:t xml:space="preserve">352), дані Літописів природи Шацького НПП </w:t>
      </w:r>
      <w:r w:rsidR="007A3D27">
        <w:rPr>
          <w:sz w:val="24"/>
          <w:szCs w:val="24"/>
          <w:lang w:val="uk-UA"/>
        </w:rPr>
        <w:t xml:space="preserve">за </w:t>
      </w:r>
      <w:r w:rsidRPr="00841E62">
        <w:rPr>
          <w:sz w:val="24"/>
          <w:szCs w:val="24"/>
          <w:lang w:val="uk-UA"/>
        </w:rPr>
        <w:t>2012-2019 р</w:t>
      </w:r>
      <w:r w:rsidR="007A3D27">
        <w:rPr>
          <w:sz w:val="24"/>
          <w:szCs w:val="24"/>
          <w:lang w:val="uk-UA"/>
        </w:rPr>
        <w:t>оки</w:t>
      </w:r>
      <w:r w:rsidR="007039F6" w:rsidRPr="00841E62">
        <w:rPr>
          <w:sz w:val="24"/>
          <w:szCs w:val="24"/>
          <w:lang w:val="uk-UA"/>
        </w:rPr>
        <w:t>;</w:t>
      </w:r>
    </w:p>
    <w:p w:rsidR="006C7041" w:rsidRPr="00841E62" w:rsidRDefault="006C7041" w:rsidP="006663DC">
      <w:pPr>
        <w:pStyle w:val="41"/>
        <w:numPr>
          <w:ilvl w:val="0"/>
          <w:numId w:val="0"/>
        </w:numPr>
        <w:ind w:firstLine="709"/>
        <w:rPr>
          <w:sz w:val="24"/>
          <w:szCs w:val="24"/>
          <w:lang w:val="uk-UA"/>
        </w:rPr>
      </w:pPr>
      <w:r w:rsidRPr="00841E62">
        <w:rPr>
          <w:sz w:val="24"/>
          <w:szCs w:val="24"/>
          <w:lang w:val="uk-UA"/>
        </w:rPr>
        <w:t>зібрано і проаналізовано дані щодо соціально-економічної харак</w:t>
      </w:r>
      <w:r w:rsidR="007039F6" w:rsidRPr="00841E62">
        <w:rPr>
          <w:sz w:val="24"/>
          <w:szCs w:val="24"/>
          <w:lang w:val="uk-UA"/>
        </w:rPr>
        <w:t>теристики регіону розташування П</w:t>
      </w:r>
      <w:r w:rsidRPr="00841E62">
        <w:rPr>
          <w:sz w:val="24"/>
          <w:szCs w:val="24"/>
          <w:lang w:val="uk-UA"/>
        </w:rPr>
        <w:t xml:space="preserve">арку (дані управління статистики Шацького району та Волинської області щодо економічного та соціального становища за 2010 – 2018 рр., тощо); </w:t>
      </w:r>
    </w:p>
    <w:p w:rsidR="006C7041" w:rsidRPr="00841E62" w:rsidRDefault="006C7041" w:rsidP="006663DC">
      <w:pPr>
        <w:pStyle w:val="41"/>
        <w:numPr>
          <w:ilvl w:val="0"/>
          <w:numId w:val="0"/>
        </w:numPr>
        <w:ind w:firstLine="709"/>
        <w:rPr>
          <w:sz w:val="24"/>
          <w:szCs w:val="24"/>
          <w:lang w:val="uk-UA"/>
        </w:rPr>
      </w:pPr>
      <w:r w:rsidRPr="00841E62">
        <w:rPr>
          <w:sz w:val="24"/>
          <w:szCs w:val="24"/>
          <w:lang w:val="uk-UA"/>
        </w:rPr>
        <w:t xml:space="preserve">проаналізовано та використано при написанні відповідних розділів матеріали лісовпорядкування території </w:t>
      </w:r>
      <w:r w:rsidR="00CA7B9D" w:rsidRPr="00841E62">
        <w:rPr>
          <w:sz w:val="24"/>
          <w:szCs w:val="24"/>
          <w:lang w:val="uk-UA"/>
        </w:rPr>
        <w:t>Парку</w:t>
      </w:r>
      <w:r w:rsidR="00C954A5" w:rsidRPr="00841E62">
        <w:rPr>
          <w:sz w:val="24"/>
          <w:szCs w:val="24"/>
          <w:lang w:val="uk-UA"/>
        </w:rPr>
        <w:t xml:space="preserve"> 2017 р</w:t>
      </w:r>
      <w:r w:rsidR="00354533" w:rsidRPr="00354533">
        <w:rPr>
          <w:sz w:val="24"/>
          <w:szCs w:val="24"/>
        </w:rPr>
        <w:t>оку</w:t>
      </w:r>
      <w:r w:rsidRPr="00841E62">
        <w:rPr>
          <w:sz w:val="24"/>
          <w:szCs w:val="24"/>
          <w:lang w:val="uk-UA"/>
        </w:rPr>
        <w:t>.</w:t>
      </w:r>
    </w:p>
    <w:p w:rsidR="006C7041" w:rsidRPr="00841E62" w:rsidRDefault="006C7041" w:rsidP="00C954A5">
      <w:pPr>
        <w:pStyle w:val="a4"/>
        <w:spacing w:after="0" w:line="240" w:lineRule="auto"/>
        <w:ind w:left="0"/>
        <w:jc w:val="center"/>
        <w:rPr>
          <w:rFonts w:ascii="Times New Roman" w:hAnsi="Times New Roman"/>
          <w:sz w:val="24"/>
          <w:szCs w:val="24"/>
          <w:lang w:val="uk-UA"/>
        </w:rPr>
      </w:pPr>
    </w:p>
    <w:p w:rsidR="0074004A" w:rsidRPr="00841E62" w:rsidRDefault="0074004A" w:rsidP="0063601D">
      <w:pPr>
        <w:pStyle w:val="2"/>
        <w:numPr>
          <w:ilvl w:val="1"/>
          <w:numId w:val="1"/>
        </w:numPr>
        <w:spacing w:before="0" w:line="240" w:lineRule="auto"/>
        <w:ind w:hanging="11"/>
        <w:rPr>
          <w:rFonts w:ascii="Times New Roman" w:hAnsi="Times New Roman" w:cs="Times New Roman"/>
          <w:color w:val="auto"/>
          <w:sz w:val="24"/>
          <w:szCs w:val="24"/>
          <w:lang w:val="uk-UA"/>
        </w:rPr>
      </w:pPr>
      <w:bookmarkStart w:id="28" w:name="_Toc74315963"/>
      <w:r w:rsidRPr="00841E62">
        <w:rPr>
          <w:rFonts w:ascii="Times New Roman" w:hAnsi="Times New Roman" w:cs="Times New Roman"/>
          <w:color w:val="auto"/>
          <w:sz w:val="24"/>
          <w:szCs w:val="24"/>
          <w:lang w:val="uk-UA"/>
        </w:rPr>
        <w:t>Інформація про довкілля</w:t>
      </w:r>
      <w:bookmarkEnd w:id="28"/>
    </w:p>
    <w:p w:rsidR="0074004A" w:rsidRPr="00841E62" w:rsidRDefault="0074004A" w:rsidP="00D92032">
      <w:pPr>
        <w:spacing w:after="0" w:line="240" w:lineRule="auto"/>
        <w:rPr>
          <w:sz w:val="24"/>
          <w:szCs w:val="24"/>
          <w:lang w:val="uk-UA"/>
        </w:rPr>
      </w:pPr>
    </w:p>
    <w:p w:rsidR="0074004A" w:rsidRPr="00841E62" w:rsidRDefault="0074004A" w:rsidP="0063601D">
      <w:pPr>
        <w:pStyle w:val="3"/>
        <w:numPr>
          <w:ilvl w:val="2"/>
          <w:numId w:val="1"/>
        </w:numPr>
        <w:spacing w:before="0" w:line="240" w:lineRule="auto"/>
        <w:ind w:left="0" w:firstLine="709"/>
        <w:jc w:val="both"/>
        <w:rPr>
          <w:rFonts w:ascii="Times New Roman" w:hAnsi="Times New Roman" w:cs="Times New Roman"/>
          <w:color w:val="auto"/>
          <w:sz w:val="24"/>
          <w:szCs w:val="24"/>
          <w:lang w:val="uk-UA"/>
        </w:rPr>
      </w:pPr>
      <w:bookmarkStart w:id="29" w:name="_Toc74315964"/>
      <w:r w:rsidRPr="00841E62">
        <w:rPr>
          <w:rFonts w:ascii="Times New Roman" w:hAnsi="Times New Roman" w:cs="Times New Roman"/>
          <w:color w:val="auto"/>
          <w:sz w:val="24"/>
          <w:szCs w:val="24"/>
          <w:lang w:val="uk-UA"/>
        </w:rPr>
        <w:t>Відомості про геологію/літологію, геоморфологію/орографію, гідрологію, клімат, ґрунти/субстрати</w:t>
      </w:r>
      <w:bookmarkEnd w:id="29"/>
    </w:p>
    <w:p w:rsidR="0074004A" w:rsidRPr="00841E62" w:rsidRDefault="0074004A" w:rsidP="00D92032">
      <w:pPr>
        <w:spacing w:after="0" w:line="240" w:lineRule="auto"/>
        <w:rPr>
          <w:lang w:val="uk-UA"/>
        </w:rPr>
      </w:pP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841E62">
        <w:rPr>
          <w:rFonts w:ascii="Times New Roman" w:hAnsi="Times New Roman"/>
          <w:b/>
          <w:sz w:val="24"/>
          <w:szCs w:val="24"/>
          <w:lang w:val="uk-UA"/>
        </w:rPr>
        <w:t xml:space="preserve">Геологія/літологія. </w:t>
      </w:r>
      <w:r w:rsidRPr="00841E62">
        <w:rPr>
          <w:rFonts w:ascii="Times New Roman" w:eastAsia="Times New Roman" w:hAnsi="Times New Roman"/>
          <w:sz w:val="24"/>
          <w:szCs w:val="24"/>
          <w:lang w:val="uk-UA" w:eastAsia="ru-RU"/>
        </w:rPr>
        <w:t>У тектонічному відношенні досліджувана територія знаходиться на південно-західному схилі Руської платформи, між Брестською западиною і Львівським палеозойським прогином. Територія безпосередньо Шацького національного парку розташована в області палеозойського Воли</w:t>
      </w:r>
      <w:r w:rsidRPr="00CB0877">
        <w:rPr>
          <w:rFonts w:ascii="Times New Roman" w:eastAsia="Times New Roman" w:hAnsi="Times New Roman"/>
          <w:sz w:val="24"/>
          <w:szCs w:val="24"/>
          <w:lang w:val="uk-UA" w:eastAsia="ru-RU"/>
        </w:rPr>
        <w:t xml:space="preserve">нського підняття, його Вижівського </w:t>
      </w:r>
      <w:r w:rsidRPr="00CB0877">
        <w:rPr>
          <w:rFonts w:ascii="Times New Roman" w:eastAsia="Times New Roman" w:hAnsi="Times New Roman"/>
          <w:sz w:val="24"/>
          <w:szCs w:val="24"/>
          <w:lang w:val="uk-UA" w:eastAsia="ru-RU"/>
        </w:rPr>
        <w:lastRenderedPageBreak/>
        <w:t>блоку, зокрема Шацького антиклінального підняття і Піщанського синклінально-блокового пониження.</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Ростанський блок характеризується відносно інтенсивними розчленуванням рельєфу. Середні абсолютні відмітки блоку становлять 161-171 м. Відмежовується блок Південно-Ратнівським розломом, який чітко фіксується в рельєфі кінцево-моренним пасмом. Ростанський блок є частиною Луківсько-Ратнівського горсту.</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Поверхня крейдових відкладів тут знаходиться на відмітці 110-140 м. Для блоку характерна потужна товщина четвертинних відкладів різних генетичних типів – моренних, зандрових, алювіальних. Її потужність коливається від 15 до 35 м. Блок в</w:t>
      </w:r>
      <w:r w:rsidR="009047B3">
        <w:rPr>
          <w:rFonts w:ascii="Times New Roman" w:eastAsia="Times New Roman" w:hAnsi="Times New Roman"/>
          <w:sz w:val="24"/>
          <w:szCs w:val="24"/>
          <w:lang w:val="uk-UA" w:eastAsia="ru-RU"/>
        </w:rPr>
        <w:t>и</w:t>
      </w:r>
      <w:r w:rsidRPr="00CB0877">
        <w:rPr>
          <w:rFonts w:ascii="Times New Roman" w:eastAsia="Times New Roman" w:hAnsi="Times New Roman"/>
          <w:sz w:val="24"/>
          <w:szCs w:val="24"/>
          <w:lang w:val="uk-UA" w:eastAsia="ru-RU"/>
        </w:rPr>
        <w:t>різняється слабкою неотектонічною активністю. Розломи фіксуються еоловими пасмами і підвищеннями в рельєфі, відносні перевищення яких становлять 5-7 м. Максимальні амплітуди четвертинних тектонічних рухів становлять 10-20 м.</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Шацький блок виділяється по крейдяному підвищенню в похованому рельєфі. Абсолютні висоти видимого рельєфу становлять 164-165 м. Блок характеризується значним поширенням карстових форм. Потужність четвертинних відкладів незначна і лише локально перевищує 10 м. Для блоку властива слабо підвищена неотектонічна активність. Про висхідні неотектонічні рухи в межах блоку свідчить радіальний малюнок місцевої гідромережі і розміщення озерних улоговин. Корінні відклади мають значну тріщинуватість (1-4 тріщини на 100 м.) Тектонічна тріщинуватість в рельєфі контролюється еоловими формами, річковою мережею, поширенням карстових і заболочених понижень.</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Положівський блок має абсолютні висоти 170-175 м, значні пониження поверхні крейди (130-120 м) та максимальні потужності четвертинних відкладів (40 м і більше). На формування рельєфу в межах блоку великий вплив мала екзараційно-акумулятивна діяльність окського льодовика, відклади якого збереглися тільки тут. Незначне опускання блоку, амплітуда якого не перевищувала 10 м, відбулося в четвертинний період. Рельєф відзначається значною заболоченістю і заторфованістю. Еолові горби і заболочені пониження фіксують в рельєфі геологічну тріщинуватість.</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У центральній частині виступають середньокембрійські піщаники. На крилах виходять утворення ордовика і силура. У північній частині знайдені відклади Валдайської серії. У післяпалеозойських відкладах переважає верхня крейда. Плейстоценові нижньочетвертинні відклади Шацьких озер представлені осадами найдавнішого на Поліссі Біловезького міжльодовикового періоду.</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літологічній будові території представлені відклади від протерозойських до сучасних. Відклади протерозою та палеозою складають фундамент території і на денну поверхню не виходять. Оскільки територія розташована в межах крайової зони Дніпровського зледеніння, то середньочетвертинні відклади утворені осадами різного генезису: а) підморенні і надморенні матеріали, що утворились при наступі і відступі Дніпровського льодовика: б) озерно-льодовикові осади; в) власне льодовикові моренні відклади.</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Верхньочетвертинні відклади представлені алювіє</w:t>
      </w:r>
      <w:r w:rsidR="00C94B20" w:rsidRPr="00CB0877">
        <w:rPr>
          <w:rFonts w:ascii="Times New Roman" w:eastAsia="Times New Roman" w:hAnsi="Times New Roman"/>
          <w:sz w:val="24"/>
          <w:szCs w:val="24"/>
          <w:lang w:val="uk-UA" w:eastAsia="ru-RU"/>
        </w:rPr>
        <w:t>м першої надзаплавної тераси р. </w:t>
      </w:r>
      <w:r w:rsidRPr="00CB0877">
        <w:rPr>
          <w:rFonts w:ascii="Times New Roman" w:eastAsia="Times New Roman" w:hAnsi="Times New Roman"/>
          <w:sz w:val="24"/>
          <w:szCs w:val="24"/>
          <w:lang w:val="uk-UA" w:eastAsia="ru-RU"/>
        </w:rPr>
        <w:t xml:space="preserve">Західний Буг і еоловими відкладами. Для території характерними є утворення четвертинного періоду – еолові відклади. </w:t>
      </w:r>
      <w:r w:rsidR="00561A75">
        <w:rPr>
          <w:rFonts w:ascii="Times New Roman" w:eastAsia="Times New Roman" w:hAnsi="Times New Roman"/>
          <w:sz w:val="24"/>
          <w:szCs w:val="24"/>
          <w:lang w:val="uk-UA" w:eastAsia="ru-RU"/>
        </w:rPr>
        <w:t>Трапля</w:t>
      </w:r>
      <w:r w:rsidRPr="00CB0877">
        <w:rPr>
          <w:rFonts w:ascii="Times New Roman" w:eastAsia="Times New Roman" w:hAnsi="Times New Roman"/>
          <w:sz w:val="24"/>
          <w:szCs w:val="24"/>
          <w:lang w:val="uk-UA" w:eastAsia="ru-RU"/>
        </w:rPr>
        <w:t>ються вони на всіх геоморфологічних елементах рельєфу, але найбільша їх кількість приурочена до окраїн болотних масивів і річкових долин. Еолові відклади являють собою жовтуваті і жовтувато-сірі піски, які утворюють окремі пасма. Сучасні відклади – це автохтонні торфи, а також шари алювіальних наносів, які поширені в долинах рік Західний Буг і Копаївки. Відклади надзаплавних терас зазвичай представлені жовтими дрібнозернистими, рідше глинистими пісками. Алювій надзаплавних терас відрізняється від навколишніх флювіогляціальних пісків наявністю горизонтальних гумусових прошарків, доброю відсортованістю і відсутністю крупних включень.</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lastRenderedPageBreak/>
        <w:t>На периферії озер значні площі зайняті озерно-болотними утвореннями, які представлені торфами різного ступеня розкладання, брудно-сірими пісками, рідше брудними супісками і чорним мулом. Майже всі торф’яники належать до групи низинних.</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Геоморфологія</w:t>
      </w:r>
      <w:r w:rsidR="00C954A5">
        <w:rPr>
          <w:rFonts w:ascii="Times New Roman" w:hAnsi="Times New Roman"/>
          <w:b/>
          <w:sz w:val="24"/>
          <w:szCs w:val="24"/>
          <w:lang w:val="uk-UA"/>
        </w:rPr>
        <w:t>/</w:t>
      </w:r>
      <w:r w:rsidRPr="00CB0877">
        <w:rPr>
          <w:rFonts w:ascii="Times New Roman" w:hAnsi="Times New Roman"/>
          <w:b/>
          <w:sz w:val="24"/>
          <w:szCs w:val="24"/>
          <w:lang w:val="uk-UA"/>
        </w:rPr>
        <w:t>орографія.</w:t>
      </w:r>
      <w:r w:rsidR="009C68A8" w:rsidRPr="00CB0877">
        <w:rPr>
          <w:rFonts w:ascii="Times New Roman" w:hAnsi="Times New Roman"/>
          <w:b/>
          <w:sz w:val="24"/>
          <w:szCs w:val="24"/>
          <w:lang w:val="uk-UA"/>
        </w:rPr>
        <w:t xml:space="preserve"> </w:t>
      </w:r>
      <w:r w:rsidRPr="00CB0877">
        <w:rPr>
          <w:rFonts w:ascii="Times New Roman" w:hAnsi="Times New Roman"/>
          <w:sz w:val="24"/>
          <w:szCs w:val="24"/>
          <w:lang w:val="uk-UA"/>
        </w:rPr>
        <w:t>Територія Парку розташована у північно-західній частині Поліської низовини з переважанням рівнинного рельєфу, широким розвитком покривних піщаних відкладів, наявністю великої кількості озер з низькими берегами, значним поширенням боліт, переважанням дерново-підзолистих ґрунтів під сосновими лісами, луками та сільськогосподарськими угіддями.</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Шацьке поозер’я належить до районів з відносно спрощеною морфоструктурною будовою. Блокова диференціація території зумовила нерівномірне нагромадження осадової товщі та диференціацію рельєфоутворюючих процесів. Формування пластово-денудаційних і пластово-акумулятивних рівнин відбулося в умовах відносно незначної просторової диференціації в активності блокових структур. Основними морфоструктурними показниками виступають: характер рельєфоутворюючих процесів, кількісна характеристика рельєфоутворюючих (головним чином четвертинних) рухів земної кори, дані про швидкості сучасних рухів земної кори.</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морфоскульптурному відношенні територія представлена реліктовим льодовиковим і водно-льодовиковим рельєфом, флювіальними, озерними, карстовими та біогенними формами рельєфу.</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Рельєф території Парку характеризується переважанням плоских і слабохвилястих низовин та пасмо-увалисто-горбистих підвищень, поверхня яких розчленована великою кількістю озер різного розміру та генезису. Вирівняний характер рельєфу обумовлений особливостями нагромадження антропогенових відкладів, їх генетичними типами та потужністю, а також геологічними особливостями будови ложа антропогенових відкладів. Абсолютні висоти коливаються в межах 160,7-182,6 м. Найнижчі відмітки території властиві заплавам річок та басейнам озер. Максимальні абсолютні висоти приурочені до озових пасом та еолових горбів. Середня висота рельєфу території становить 164,6 м.</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Безпосередню участь у формуванні рельєфу беруть верхньокрейдові відклади кампанського і маастрихського ярусів мезозойської ери, які тут найбільш поширені і утворюють велику монокліналь, ускладнену ерозійними пониженнями та пасмами. Центральна частина території розміщена на верхньокрейдовому піднятті. Верхньокрейдовий хребет, де глибина залягання крейди сягає відмітки 166 м абсолютної висоти, відокремлює долину річки Західний Буг. Крейдовий вододіл між річками Західний Буг та Прип‘ять в районі Шацька в деяких місцях виходить на денну поверхню. Літологічні відклади верхньої крейди представлені сірувато-білим мергелем з уламками кремнію та білою крейдою. Середня потужність верхньокрейдових відкладів становить 40-70 м. Сучасний рельєф сформувався в антропогеновий період, відклади якого характеризуються значним фаціальним складом. Потужність їх коливається в значних межах. На крейдяних підняттях потужність їх незначна, а іноді вони і зовсім відсутні. В межах ерозійних понижень і тальвегових частин прадолини Західного Бугу і Прип‘яті потужність відкладів становить близько 40 м.</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Головна роль у формуванні сучасного рельєфу належить відкладам дніпровського (максимального) зледеніння, коли льодовиковий покрив займав всю територію. Найдавнішим материковим зледенінням, сліди якого збереглися в долині річки Прип‘ять, вважається окське (краківське) зледеніння. Його відклади  представлені алювіальними, озерно-алювіальними пісками і супісками, моренними відкладами суглинків і глини з включенням гравію, гальки, валунів та флювіогляціальними різнозернистими пісками з великою кількістю гравійного матеріалу. Найбільше поширення у плейстоценовому покриві мають відклади дніпровського льодовика, які представлені суглинисто-піщано-валунними різновидами та флювіогляціальними різнозернистими пісками з включенням гравію, гальки і валунів різної потужності. Підпорядковане значення в процесі нагромадження осадів мають алювіальні, озерні, болотні та еолові відклади. Алювіальні </w:t>
      </w:r>
      <w:r w:rsidRPr="00CB0877">
        <w:rPr>
          <w:rFonts w:ascii="Times New Roman" w:hAnsi="Times New Roman"/>
          <w:sz w:val="24"/>
          <w:szCs w:val="24"/>
          <w:lang w:val="uk-UA"/>
        </w:rPr>
        <w:lastRenderedPageBreak/>
        <w:t>відклади поширені в долинах рік Західного Бугу і Копаївки. Представлені вони дрібнозернистими пилуватими пісками середньою потужністю 3-4 м, іноді до 11 м. Озерні відклади представлені різноманітними за механічним складом пісками, сапропелевими мулами і торфами. Поширення їх нерівномірне і залежить від морфології озерної котловини та літології озерного басейну. Болотні утворення поширені в пониженнях рельєфу і представлені переважно торфами різного ступеня розкладання і потужності та бурувато-чорними і чорно-бурими мулами. Еолові відклади зустрічаються на всіх геоморфологічних елементах рельєфу. Це перевідкладені і перевіяні тонкозернисті пилуваті піски більш давніх відкладів потужністю від 1 до 12 м.</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Формування рельєфу Парку проходило при складній взаємодії екзогенних, ендогенних та техногенних факторів, яка обумовила різноманітність типів та форм рельєфу. На кожному етапі формування рельєфу переважали то одні, то інші рельєфоутворюючі фактори.</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Льодовиковий рельєф території сформувався в процесі крайової ерозії та акумуляції льодовика. Одним із основних геоморфологічних наслідків акумулятивної діяльності покривного зледеніння є утворення моренних рівнин, які формуються в процесі підльодовикової і внутрішньольодовикової акумуляції основної морени. Місцями основна морена перекривається абляційною, утворюючи полого-хвилястий рельєф моренних рівнин. В рельєфі Парку моренні рівнини представлені фрагментарно на північному заході від озер Чорне і Люцимер. Тут моренна рівнина складена основною мореною та утворює своєрідну полого-хвилясту рівнину, слабо виражену в рельєфі.</w:t>
      </w:r>
    </w:p>
    <w:p w:rsidR="00AF53C0" w:rsidRPr="00CB0877" w:rsidRDefault="00C94B2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Значне поширення в межах П</w:t>
      </w:r>
      <w:r w:rsidR="00AF53C0" w:rsidRPr="00CB0877">
        <w:rPr>
          <w:rFonts w:ascii="Times New Roman" w:hAnsi="Times New Roman"/>
          <w:sz w:val="24"/>
          <w:szCs w:val="24"/>
          <w:lang w:val="uk-UA"/>
        </w:rPr>
        <w:t>арку мають зандрові низини, які сформувались перед фронтом льодовикового краю під час його деградації. У рельєфі зандри займають нижній гіпсометричний рівень. Пологохвилясті зандрові низини формувались внаслідок поверхневого стоку, коли потоки талих вод льодовика несли з собою масу різнозернистого піску і відкладали їх у вигляді пасом та горбів. В межах дольодовикових понижень формувалися внутрішньозандрові заболочені улоговини, в найбільш понижених частинах яких розміщені озера. Рельєф зандрових низин розчленований невисокими слабохвилястими еоловими дюнами і пасмами.</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Флювіогляціальний рельєф представлений долинами річки Західний Буг і Копаївки.</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Озерно-алювіальний рельєф сформований внаслідок вікових, річних та сезонних коливань водного балансу озер та зміною їх рівневого режиму.</w:t>
      </w:r>
    </w:p>
    <w:p w:rsidR="00AF53C0" w:rsidRPr="00CB0877" w:rsidRDefault="00C94B2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Озерам П</w:t>
      </w:r>
      <w:r w:rsidR="00AF53C0" w:rsidRPr="00CB0877">
        <w:rPr>
          <w:rFonts w:ascii="Times New Roman" w:hAnsi="Times New Roman"/>
          <w:sz w:val="24"/>
          <w:szCs w:val="24"/>
          <w:lang w:val="uk-UA"/>
        </w:rPr>
        <w:t>арку властиве переважання акумулятивних берегів. Акумулятивно-абразійні береги формуються на озерах, які займають більш високий гіпсометричний рівень. В зв’язку з переважанням піщаних відкладів, абразійні уступи тут невеликі, але стрімкі. Так, висота абразійного уступу на озері Пісочне становить 0,5-0,8 м, а на озері Світязь 0,7-1,5м. Акумулятивно-піщані та пісочно-галечникові береги формуються при переважанні теригенної акумуляції. Для них характерне широке сухе та затоплюване побережжя, в зоні яких утворюються пляжі.</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Торфові та сплавинні береги формуються при переважанні біогенної акумуляції. Узбережжя в таких озерах заболочене, літоральна частина замулена.</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Значне антропогенне перетворення рельєфу розпочалось недавно. Основними техногенними формами рельєфу території є меліоративні канави і кар’єри. Інтенсивний антропогенний вплив на рельєф приводить до зникнення багатьох характерних форм льодовикового рельєфу болотних масивів, малих річок.</w:t>
      </w:r>
    </w:p>
    <w:p w:rsidR="00AF53C0" w:rsidRPr="00CB0877" w:rsidRDefault="00AF53C0" w:rsidP="00AF53C0">
      <w:pPr>
        <w:spacing w:after="0" w:line="240" w:lineRule="auto"/>
        <w:ind w:firstLine="709"/>
        <w:jc w:val="both"/>
        <w:rPr>
          <w:rFonts w:ascii="Times New Roman" w:eastAsia="Times New Roman" w:hAnsi="Times New Roman"/>
          <w:sz w:val="24"/>
          <w:szCs w:val="24"/>
          <w:lang w:val="uk-UA" w:eastAsia="ru-RU"/>
        </w:rPr>
      </w:pPr>
      <w:r w:rsidRPr="00CB0877">
        <w:rPr>
          <w:rFonts w:ascii="Times New Roman" w:hAnsi="Times New Roman"/>
          <w:b/>
          <w:sz w:val="24"/>
          <w:szCs w:val="24"/>
          <w:lang w:val="uk-UA"/>
        </w:rPr>
        <w:t xml:space="preserve">Гідрологія. </w:t>
      </w:r>
      <w:r w:rsidRPr="00CB0877">
        <w:rPr>
          <w:rFonts w:ascii="Times New Roman" w:eastAsia="Times New Roman" w:hAnsi="Times New Roman"/>
          <w:sz w:val="24"/>
          <w:szCs w:val="24"/>
          <w:lang w:val="uk-UA" w:eastAsia="ru-RU"/>
        </w:rPr>
        <w:t>Гідрологічні особливості Парку спричинені місцем його розташування та особливостями природних умов території. Сформовані елементи гідрографічної мережі перебувають у тісному генетичному та динамічному зв’язку з ландшафтами території. Озера і річки виступають як регулятори поверхневого стоку і накопичувачі специфічних відкладів (сапропелю, глин, намулу тощо). Крім того, водні об’єкти є місцем проживання різноманітних рослин і тварин, сприяючи тим самим збільшенню біорізноманіття.</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lastRenderedPageBreak/>
        <w:t>На території Парку налічується 2</w:t>
      </w:r>
      <w:r w:rsidR="00561A75">
        <w:rPr>
          <w:rFonts w:ascii="Times New Roman" w:eastAsia="Times New Roman" w:hAnsi="Times New Roman"/>
          <w:sz w:val="24"/>
          <w:szCs w:val="24"/>
          <w:lang w:val="uk-UA" w:eastAsia="ru-RU"/>
        </w:rPr>
        <w:t>3</w:t>
      </w:r>
      <w:r w:rsidRPr="00CB0877">
        <w:rPr>
          <w:rFonts w:ascii="Times New Roman" w:eastAsia="Times New Roman" w:hAnsi="Times New Roman"/>
          <w:sz w:val="24"/>
          <w:szCs w:val="24"/>
          <w:lang w:val="uk-UA" w:eastAsia="ru-RU"/>
        </w:rPr>
        <w:t xml:space="preserve"> озера загальною площею 63</w:t>
      </w:r>
      <w:r w:rsidR="00561A75">
        <w:rPr>
          <w:rFonts w:ascii="Times New Roman" w:eastAsia="Times New Roman" w:hAnsi="Times New Roman"/>
          <w:sz w:val="24"/>
          <w:szCs w:val="24"/>
          <w:lang w:val="uk-UA" w:eastAsia="ru-RU"/>
        </w:rPr>
        <w:t>38</w:t>
      </w:r>
      <w:r w:rsidRPr="00CB0877">
        <w:rPr>
          <w:rFonts w:ascii="Times New Roman" w:eastAsia="Times New Roman" w:hAnsi="Times New Roman"/>
          <w:sz w:val="24"/>
          <w:szCs w:val="24"/>
          <w:lang w:val="uk-UA" w:eastAsia="ru-RU"/>
        </w:rPr>
        <w:t>,</w:t>
      </w:r>
      <w:r w:rsidR="00561A75">
        <w:rPr>
          <w:rFonts w:ascii="Times New Roman" w:eastAsia="Times New Roman" w:hAnsi="Times New Roman"/>
          <w:sz w:val="24"/>
          <w:szCs w:val="24"/>
          <w:lang w:val="uk-UA" w:eastAsia="ru-RU"/>
        </w:rPr>
        <w:t>9</w:t>
      </w:r>
      <w:r w:rsidR="00C94B20" w:rsidRPr="00CB0877">
        <w:rPr>
          <w:rFonts w:ascii="Times New Roman" w:eastAsia="Times New Roman" w:hAnsi="Times New Roman"/>
          <w:sz w:val="24"/>
          <w:szCs w:val="24"/>
          <w:lang w:val="uk-UA" w:eastAsia="ru-RU"/>
        </w:rPr>
        <w:t xml:space="preserve"> га (13% від загальної площі П</w:t>
      </w:r>
      <w:r w:rsidRPr="00CB0877">
        <w:rPr>
          <w:rFonts w:ascii="Times New Roman" w:eastAsia="Times New Roman" w:hAnsi="Times New Roman"/>
          <w:sz w:val="24"/>
          <w:szCs w:val="24"/>
          <w:lang w:val="uk-UA" w:eastAsia="ru-RU"/>
        </w:rPr>
        <w:t>арку)</w:t>
      </w:r>
      <w:r w:rsidR="00780B67" w:rsidRPr="00CB0877">
        <w:rPr>
          <w:rFonts w:ascii="Times New Roman" w:eastAsia="Times New Roman" w:hAnsi="Times New Roman"/>
          <w:sz w:val="24"/>
          <w:szCs w:val="24"/>
          <w:lang w:val="uk-UA" w:eastAsia="ru-RU"/>
        </w:rPr>
        <w:t xml:space="preserve"> (табл. </w:t>
      </w:r>
      <w:r w:rsidR="004A2187" w:rsidRPr="00CB0877">
        <w:rPr>
          <w:rFonts w:ascii="Times New Roman" w:eastAsia="Times New Roman" w:hAnsi="Times New Roman"/>
          <w:sz w:val="24"/>
          <w:szCs w:val="24"/>
          <w:lang w:val="uk-UA" w:eastAsia="ru-RU"/>
        </w:rPr>
        <w:t>1.</w:t>
      </w:r>
      <w:r w:rsidR="00780B67" w:rsidRPr="00CB0877">
        <w:rPr>
          <w:rFonts w:ascii="Times New Roman" w:eastAsia="Times New Roman" w:hAnsi="Times New Roman"/>
          <w:sz w:val="24"/>
          <w:szCs w:val="24"/>
          <w:lang w:val="uk-UA" w:eastAsia="ru-RU"/>
        </w:rPr>
        <w:t>2.1)</w:t>
      </w:r>
      <w:r w:rsidRPr="00CB0877">
        <w:rPr>
          <w:rFonts w:ascii="Times New Roman" w:eastAsia="Times New Roman" w:hAnsi="Times New Roman"/>
          <w:sz w:val="24"/>
          <w:szCs w:val="24"/>
          <w:lang w:val="uk-UA" w:eastAsia="ru-RU"/>
        </w:rPr>
        <w:t>. Тому одним з основних завдань Парку натепер і на перспективу є збереження і відновлення озерних екосистем.</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даний час русло річки Прип’ять на території Парку спрямлене і служить магістральною канавою Верхньо-Прип’ятської осушувальної системи.</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Озера Парку за походженням належать до різних генетичних типів. Наприклад, озера Світязь, Пулемецьке, Кримно – карстового походження; Пісочне, Люцимер, Перемут – відносяться до типу успадкованих котловин в крейдяній поверхні, ускладненій карстом, а Чорне Велике – до озер льодовикового походження, про що свідчить залягання морени на його дні. Серед понижених масивів виникли озера реліктового походження (наприклад Озерце). Береги їх дуже заторфовані, дно замулене. Такі озера інтенсивно заростають і перетворюються на болото.</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Майже всі озера Парку слабо проточні. В кожному озері після весняного підйому рівень води знижується до встановленої зимової межені.</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Особливість району розташування Парку в тому, що він практично не пов’язаний з поверхневим стоком водних артерій, які його обмежують – Прип’яті і Західного Бугу, і його водні ресурси формуються за рахунок місцевого живлення атмосферними опадами та часткового розвантаження вод мергельно-крейдяних відкладів, область живлення яких з</w:t>
      </w:r>
      <w:r w:rsidR="00C94B20" w:rsidRPr="00CB0877">
        <w:rPr>
          <w:rFonts w:ascii="Times New Roman" w:eastAsia="Times New Roman" w:hAnsi="Times New Roman"/>
          <w:sz w:val="24"/>
          <w:szCs w:val="24"/>
          <w:lang w:val="uk-UA" w:eastAsia="ru-RU"/>
        </w:rPr>
        <w:t>находиться за межами території П</w:t>
      </w:r>
      <w:r w:rsidRPr="00CB0877">
        <w:rPr>
          <w:rFonts w:ascii="Times New Roman" w:eastAsia="Times New Roman" w:hAnsi="Times New Roman"/>
          <w:sz w:val="24"/>
          <w:szCs w:val="24"/>
          <w:lang w:val="uk-UA" w:eastAsia="ru-RU"/>
        </w:rPr>
        <w:t>арку. По розрахунках балансу ґрунтових вод, виконаних в різні періоди, їх формування відноситься до інфільтраційно-напірного випаровувального типу. Основним складниками поповнення водного балансу озер є атмосферні опади, напірне живлення та боковий притік з прилеглих територій. Витрати води визначаються випаровуванням води з водної поверхні, поверхневим та підземним стоками. В роботі Г.Л. Проць (1988) наведені величини, які складають річний водний б</w:t>
      </w:r>
      <w:r w:rsidR="00C94B20" w:rsidRPr="00CB0877">
        <w:rPr>
          <w:rFonts w:ascii="Times New Roman" w:eastAsia="Times New Roman" w:hAnsi="Times New Roman"/>
          <w:sz w:val="24"/>
          <w:szCs w:val="24"/>
          <w:lang w:val="uk-UA" w:eastAsia="ru-RU"/>
        </w:rPr>
        <w:t>аланс озера Світязь: опади – 76%, напірне живлення – 18%, боковий притік – 6</w:t>
      </w:r>
      <w:r w:rsidRPr="00CB0877">
        <w:rPr>
          <w:rFonts w:ascii="Times New Roman" w:eastAsia="Times New Roman" w:hAnsi="Times New Roman"/>
          <w:sz w:val="24"/>
          <w:szCs w:val="24"/>
          <w:lang w:val="uk-UA" w:eastAsia="ru-RU"/>
        </w:rPr>
        <w:t>%; у витратах – на д</w:t>
      </w:r>
      <w:r w:rsidR="00C94B20" w:rsidRPr="00CB0877">
        <w:rPr>
          <w:rFonts w:ascii="Times New Roman" w:eastAsia="Times New Roman" w:hAnsi="Times New Roman"/>
          <w:sz w:val="24"/>
          <w:szCs w:val="24"/>
          <w:lang w:val="uk-UA" w:eastAsia="ru-RU"/>
        </w:rPr>
        <w:t>олю випаровування припадає – 73%, бокового відтоку – 26</w:t>
      </w:r>
      <w:r w:rsidRPr="00CB0877">
        <w:rPr>
          <w:rFonts w:ascii="Times New Roman" w:eastAsia="Times New Roman" w:hAnsi="Times New Roman"/>
          <w:sz w:val="24"/>
          <w:szCs w:val="24"/>
          <w:lang w:val="uk-UA" w:eastAsia="ru-RU"/>
        </w:rPr>
        <w:t>%, перетоку в нижній водоносний гор</w:t>
      </w:r>
      <w:r w:rsidR="00C94B20" w:rsidRPr="00CB0877">
        <w:rPr>
          <w:rFonts w:ascii="Times New Roman" w:eastAsia="Times New Roman" w:hAnsi="Times New Roman"/>
          <w:sz w:val="24"/>
          <w:szCs w:val="24"/>
          <w:lang w:val="uk-UA" w:eastAsia="ru-RU"/>
        </w:rPr>
        <w:t>изонт – 1</w:t>
      </w:r>
      <w:r w:rsidRPr="00CB0877">
        <w:rPr>
          <w:rFonts w:ascii="Times New Roman" w:eastAsia="Times New Roman" w:hAnsi="Times New Roman"/>
          <w:sz w:val="24"/>
          <w:szCs w:val="24"/>
          <w:lang w:val="uk-UA" w:eastAsia="ru-RU"/>
        </w:rPr>
        <w:t>%. Однак різні ділянки території мають у відношенні формування водного балансу свої особливості, які залежать від геологічної будови місцевості, ряду метеорологічних факторів та деяких інших чинників. Тісний взаємозв’язок напірних ґрунтових та поверхневих вод дозволяє зробити висновок про те, що будь-які порушення у водному режимі тягнуть за собою деформацію режиму і балансу усіх складових водного комплексу.</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Значний вплив на режим рівнів в озерах та їх чистоту має господарська діяльність людини – меліорація, розорювання земель, внесення мінеральних добрив, побутове, виробниче та рекреаційне забруднення. Велику загрозу для збереження природного стану озер, а також і всієї території Парку становить </w:t>
      </w:r>
      <w:r w:rsidR="00561A75">
        <w:rPr>
          <w:rFonts w:ascii="Times New Roman" w:eastAsia="Times New Roman" w:hAnsi="Times New Roman"/>
          <w:sz w:val="24"/>
          <w:szCs w:val="24"/>
          <w:lang w:val="uk-UA" w:eastAsia="ru-RU"/>
        </w:rPr>
        <w:t>розробка</w:t>
      </w:r>
      <w:r w:rsidRPr="00CB0877">
        <w:rPr>
          <w:rFonts w:ascii="Times New Roman" w:eastAsia="Times New Roman" w:hAnsi="Times New Roman"/>
          <w:sz w:val="24"/>
          <w:szCs w:val="24"/>
          <w:lang w:val="uk-UA" w:eastAsia="ru-RU"/>
        </w:rPr>
        <w:t xml:space="preserve"> в Білорусі, біля кордону з Україною, Малоритського комбінату з виробництва будів</w:t>
      </w:r>
      <w:r w:rsidR="00780B67" w:rsidRPr="00CB0877">
        <w:rPr>
          <w:rFonts w:ascii="Times New Roman" w:eastAsia="Times New Roman" w:hAnsi="Times New Roman"/>
          <w:sz w:val="24"/>
          <w:szCs w:val="24"/>
          <w:lang w:val="uk-UA" w:eastAsia="ru-RU"/>
        </w:rPr>
        <w:t>ельних матеріалів. Його кар’єр «</w:t>
      </w:r>
      <w:r w:rsidRPr="00CB0877">
        <w:rPr>
          <w:rFonts w:ascii="Times New Roman" w:eastAsia="Times New Roman" w:hAnsi="Times New Roman"/>
          <w:sz w:val="24"/>
          <w:szCs w:val="24"/>
          <w:lang w:val="uk-UA" w:eastAsia="ru-RU"/>
        </w:rPr>
        <w:t>Хотиславський</w:t>
      </w:r>
      <w:r w:rsidR="00780B67" w:rsidRPr="00CB087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xml:space="preserve"> розташований у карстовій зоні і перетинає водоносні горизонти. Експлуатація кар’єру супроводжується відкачуванням великої кількості води з підземних горизонтів, які безпосередньо пов’язані </w:t>
      </w:r>
      <w:r w:rsidR="00782B72" w:rsidRPr="00CB0877">
        <w:rPr>
          <w:rFonts w:ascii="Times New Roman" w:eastAsia="Times New Roman" w:hAnsi="Times New Roman"/>
          <w:sz w:val="24"/>
          <w:szCs w:val="24"/>
          <w:lang w:val="uk-UA" w:eastAsia="ru-RU"/>
        </w:rPr>
        <w:t>із зоною живлення Шацьких озер</w:t>
      </w:r>
      <w:r w:rsidRPr="00CB0877">
        <w:rPr>
          <w:rFonts w:ascii="Times New Roman" w:eastAsia="Times New Roman" w:hAnsi="Times New Roman"/>
          <w:sz w:val="24"/>
          <w:szCs w:val="24"/>
          <w:lang w:val="uk-UA" w:eastAsia="ru-RU"/>
        </w:rPr>
        <w:t xml:space="preserve">. Це спричинює порушення всіх компонентів водного комплексу – інтенсивне зниження рівня ґрунтових вод, погіршення гідромеліоративного стану осушених земель, умов водопостачання сільських населених пунктів та водного живлення лісових фітоценозів і, головне, обміління озер Парку. </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Було заплановано розробляти кар’єр двома чергами: І черга – площа 20 га, глибина видобутку 15 м. На теперішній час вже розроблена II черга – площа до 50 га, глибина видобутку до 45 м. Природно, що роботи на таку глибину не можуть вестися без відкачування води, а тому не можуть не позначитися на зміні природних комплексів прилеглих земель. В зоні впливу опиняються населені пункти, лісові масиви, в тому числі заказник </w:t>
      </w:r>
      <w:r w:rsidRPr="00841E62">
        <w:rPr>
          <w:rFonts w:ascii="Times New Roman" w:eastAsia="Times New Roman" w:hAnsi="Times New Roman"/>
          <w:sz w:val="24"/>
          <w:szCs w:val="24"/>
          <w:lang w:val="uk-UA" w:eastAsia="ru-RU"/>
        </w:rPr>
        <w:t>«Липин</w:t>
      </w:r>
      <w:r w:rsidR="00085A3F" w:rsidRPr="00841E62">
        <w:rPr>
          <w:rFonts w:ascii="Times New Roman" w:eastAsia="Times New Roman" w:hAnsi="Times New Roman"/>
          <w:sz w:val="24"/>
          <w:szCs w:val="24"/>
          <w:lang w:val="uk-UA" w:eastAsia="ru-RU"/>
        </w:rPr>
        <w:t>е</w:t>
      </w:r>
      <w:r w:rsidRPr="00841E62">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xml:space="preserve"> меліоровані сільськогосподарські угіддя, водні джерела, природоохоронні об’єкти, а також територія та акваторії Парку.</w:t>
      </w:r>
    </w:p>
    <w:p w:rsidR="00735DB8" w:rsidRPr="00CB0877" w:rsidRDefault="00735DB8" w:rsidP="00C55574">
      <w:pPr>
        <w:spacing w:after="0" w:line="240" w:lineRule="auto"/>
        <w:jc w:val="right"/>
        <w:rPr>
          <w:rFonts w:ascii="Times New Roman" w:hAnsi="Times New Roman"/>
          <w:i/>
          <w:sz w:val="24"/>
          <w:lang w:val="uk-UA"/>
        </w:rPr>
      </w:pPr>
    </w:p>
    <w:p w:rsidR="00AF53C0" w:rsidRPr="00CB0877" w:rsidRDefault="00780B67" w:rsidP="00C55574">
      <w:pPr>
        <w:spacing w:after="0" w:line="240" w:lineRule="auto"/>
        <w:jc w:val="right"/>
        <w:rPr>
          <w:rFonts w:ascii="Times New Roman" w:eastAsia="Times New Roman" w:hAnsi="Times New Roman"/>
          <w:i/>
          <w:sz w:val="24"/>
          <w:szCs w:val="24"/>
          <w:lang w:val="uk-UA" w:eastAsia="ru-RU"/>
        </w:rPr>
      </w:pPr>
      <w:r w:rsidRPr="00CB0877">
        <w:rPr>
          <w:rFonts w:ascii="Times New Roman" w:hAnsi="Times New Roman"/>
          <w:i/>
          <w:sz w:val="24"/>
          <w:lang w:val="uk-UA"/>
        </w:rPr>
        <w:lastRenderedPageBreak/>
        <w:t>Таблиця</w:t>
      </w:r>
      <w:r w:rsidRPr="00CB0877">
        <w:rPr>
          <w:rFonts w:ascii="Times New Roman" w:eastAsia="Times New Roman" w:hAnsi="Times New Roman"/>
          <w:i/>
          <w:sz w:val="24"/>
          <w:szCs w:val="24"/>
          <w:lang w:val="uk-UA" w:eastAsia="ru-RU"/>
        </w:rPr>
        <w:t xml:space="preserve"> </w:t>
      </w:r>
      <w:r w:rsidR="00F12EED" w:rsidRPr="00CB0877">
        <w:rPr>
          <w:rFonts w:ascii="Times New Roman" w:eastAsia="Times New Roman" w:hAnsi="Times New Roman"/>
          <w:i/>
          <w:sz w:val="24"/>
          <w:szCs w:val="24"/>
          <w:lang w:val="uk-UA" w:eastAsia="ru-RU"/>
        </w:rPr>
        <w:t>1.</w:t>
      </w:r>
      <w:r w:rsidRPr="00CB0877">
        <w:rPr>
          <w:rFonts w:ascii="Times New Roman" w:eastAsia="Times New Roman" w:hAnsi="Times New Roman"/>
          <w:i/>
          <w:sz w:val="24"/>
          <w:szCs w:val="24"/>
          <w:lang w:val="uk-UA" w:eastAsia="ru-RU"/>
        </w:rPr>
        <w:t>2.1</w:t>
      </w:r>
      <w:r w:rsidR="00AF53C0" w:rsidRPr="00CB0877">
        <w:rPr>
          <w:rFonts w:ascii="Times New Roman" w:eastAsia="Times New Roman" w:hAnsi="Times New Roman"/>
          <w:i/>
          <w:sz w:val="24"/>
          <w:szCs w:val="24"/>
          <w:lang w:val="uk-UA" w:eastAsia="ru-RU"/>
        </w:rPr>
        <w:t>.</w:t>
      </w:r>
    </w:p>
    <w:p w:rsidR="00AF53C0" w:rsidRPr="00CB0877" w:rsidRDefault="00AF53C0" w:rsidP="00976322">
      <w:pPr>
        <w:spacing w:after="0" w:line="240" w:lineRule="auto"/>
        <w:jc w:val="center"/>
        <w:rPr>
          <w:rFonts w:ascii="Times New Roman" w:hAnsi="Times New Roman"/>
          <w:sz w:val="24"/>
          <w:szCs w:val="24"/>
          <w:lang w:val="uk-UA"/>
        </w:rPr>
      </w:pPr>
      <w:bookmarkStart w:id="30" w:name="_Toc55252965"/>
      <w:r w:rsidRPr="00CB0877">
        <w:rPr>
          <w:rFonts w:ascii="Times New Roman" w:hAnsi="Times New Roman"/>
          <w:sz w:val="24"/>
          <w:szCs w:val="24"/>
          <w:lang w:val="uk-UA"/>
        </w:rPr>
        <w:t>Морфометричні показники Шацьких озер</w:t>
      </w:r>
      <w:bookmarkEnd w:id="3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1842"/>
        <w:gridCol w:w="1077"/>
        <w:gridCol w:w="1134"/>
        <w:gridCol w:w="1077"/>
        <w:gridCol w:w="851"/>
        <w:gridCol w:w="964"/>
        <w:gridCol w:w="993"/>
        <w:gridCol w:w="978"/>
      </w:tblGrid>
      <w:tr w:rsidR="00780B67" w:rsidRPr="00CB0877" w:rsidTr="00780B67">
        <w:trPr>
          <w:cantSplit/>
        </w:trPr>
        <w:tc>
          <w:tcPr>
            <w:tcW w:w="534"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w:t>
            </w:r>
          </w:p>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п/п</w:t>
            </w:r>
          </w:p>
        </w:tc>
        <w:tc>
          <w:tcPr>
            <w:tcW w:w="1842"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Назва озер</w:t>
            </w:r>
          </w:p>
        </w:tc>
        <w:tc>
          <w:tcPr>
            <w:tcW w:w="1077"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Площа водного</w:t>
            </w:r>
          </w:p>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дзеркала, га</w:t>
            </w:r>
          </w:p>
        </w:tc>
        <w:tc>
          <w:tcPr>
            <w:tcW w:w="1134"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Довжина,</w:t>
            </w:r>
          </w:p>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м</w:t>
            </w:r>
          </w:p>
        </w:tc>
        <w:tc>
          <w:tcPr>
            <w:tcW w:w="1077"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Ширина,</w:t>
            </w:r>
          </w:p>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м</w:t>
            </w:r>
          </w:p>
        </w:tc>
        <w:tc>
          <w:tcPr>
            <w:tcW w:w="1815" w:type="dxa"/>
            <w:gridSpan w:val="2"/>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Глибина, м</w:t>
            </w:r>
          </w:p>
        </w:tc>
        <w:tc>
          <w:tcPr>
            <w:tcW w:w="993"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Об’єм води,</w:t>
            </w:r>
          </w:p>
          <w:p w:rsidR="00780B67" w:rsidRPr="00CB0877" w:rsidRDefault="00561A75"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Pr>
                <w:rFonts w:ascii="Times New Roman" w:eastAsia="Times New Roman" w:hAnsi="Times New Roman"/>
                <w:bCs/>
                <w:i/>
                <w:sz w:val="24"/>
                <w:szCs w:val="24"/>
                <w:lang w:val="uk-UA" w:eastAsia="ru-RU"/>
              </w:rPr>
              <w:t>млн</w:t>
            </w:r>
            <w:r w:rsidR="00780B67" w:rsidRPr="00CB0877">
              <w:rPr>
                <w:rFonts w:ascii="Times New Roman" w:eastAsia="Times New Roman" w:hAnsi="Times New Roman"/>
                <w:bCs/>
                <w:i/>
                <w:sz w:val="24"/>
                <w:szCs w:val="24"/>
                <w:lang w:val="uk-UA" w:eastAsia="ru-RU"/>
              </w:rPr>
              <w:t>. м</w:t>
            </w:r>
            <w:r w:rsidR="00780B67" w:rsidRPr="00CB0877">
              <w:rPr>
                <w:rFonts w:ascii="Times New Roman" w:eastAsia="Times New Roman" w:hAnsi="Times New Roman"/>
                <w:bCs/>
                <w:i/>
                <w:sz w:val="24"/>
                <w:szCs w:val="24"/>
                <w:vertAlign w:val="superscript"/>
                <w:lang w:val="uk-UA" w:eastAsia="ru-RU"/>
              </w:rPr>
              <w:t>3</w:t>
            </w:r>
          </w:p>
        </w:tc>
        <w:tc>
          <w:tcPr>
            <w:tcW w:w="978" w:type="dxa"/>
            <w:vMerge w:val="restart"/>
            <w:vAlign w:val="center"/>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ВНРМ,</w:t>
            </w:r>
          </w:p>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м</w:t>
            </w:r>
          </w:p>
        </w:tc>
      </w:tr>
      <w:tr w:rsidR="00780B67" w:rsidRPr="00CB0877" w:rsidTr="00F15987">
        <w:tc>
          <w:tcPr>
            <w:tcW w:w="534"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lang w:val="uk-UA" w:eastAsia="ru-RU"/>
              </w:rPr>
            </w:pPr>
          </w:p>
        </w:tc>
        <w:tc>
          <w:tcPr>
            <w:tcW w:w="1842"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lang w:val="uk-UA" w:eastAsia="ru-RU"/>
              </w:rPr>
            </w:pPr>
          </w:p>
        </w:tc>
        <w:tc>
          <w:tcPr>
            <w:tcW w:w="1077"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lang w:val="uk-UA" w:eastAsia="ru-RU"/>
              </w:rPr>
            </w:pPr>
          </w:p>
        </w:tc>
        <w:tc>
          <w:tcPr>
            <w:tcW w:w="1134"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lang w:val="uk-UA" w:eastAsia="ru-RU"/>
              </w:rPr>
            </w:pPr>
          </w:p>
        </w:tc>
        <w:tc>
          <w:tcPr>
            <w:tcW w:w="1077"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lang w:val="uk-UA" w:eastAsia="ru-RU"/>
              </w:rPr>
            </w:pPr>
          </w:p>
        </w:tc>
        <w:tc>
          <w:tcPr>
            <w:tcW w:w="851" w:type="dxa"/>
            <w:tcBorders>
              <w:top w:val="nil"/>
            </w:tcBorders>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макс.</w:t>
            </w:r>
          </w:p>
        </w:tc>
        <w:tc>
          <w:tcPr>
            <w:tcW w:w="964" w:type="dxa"/>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середня</w:t>
            </w:r>
          </w:p>
        </w:tc>
        <w:tc>
          <w:tcPr>
            <w:tcW w:w="993"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vertAlign w:val="superscript"/>
                <w:lang w:val="uk-UA" w:eastAsia="ru-RU"/>
              </w:rPr>
            </w:pPr>
          </w:p>
        </w:tc>
        <w:tc>
          <w:tcPr>
            <w:tcW w:w="978" w:type="dxa"/>
            <w:vMerge/>
          </w:tcPr>
          <w:p w:rsidR="00780B67" w:rsidRPr="00CB0877" w:rsidRDefault="00780B67" w:rsidP="00780B67">
            <w:pPr>
              <w:numPr>
                <w:ilvl w:val="12"/>
                <w:numId w:val="0"/>
              </w:numPr>
              <w:tabs>
                <w:tab w:val="left" w:pos="1134"/>
                <w:tab w:val="left" w:pos="5103"/>
                <w:tab w:val="left" w:pos="6804"/>
              </w:tabs>
              <w:spacing w:after="0" w:line="240" w:lineRule="auto"/>
              <w:ind w:left="-142" w:right="-108"/>
              <w:jc w:val="center"/>
              <w:rPr>
                <w:rFonts w:ascii="Times New Roman" w:eastAsia="Times New Roman" w:hAnsi="Times New Roman"/>
                <w:b/>
                <w:i/>
                <w:sz w:val="24"/>
                <w:szCs w:val="24"/>
                <w:lang w:val="uk-UA" w:eastAsia="ru-RU"/>
              </w:rPr>
            </w:pP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w:t>
            </w:r>
          </w:p>
        </w:tc>
        <w:tc>
          <w:tcPr>
            <w:tcW w:w="1842" w:type="dxa"/>
          </w:tcPr>
          <w:p w:rsidR="00AF53C0" w:rsidRPr="00CB0877" w:rsidRDefault="00AF53C0" w:rsidP="00253421">
            <w:pPr>
              <w:keepNext/>
              <w:numPr>
                <w:ilvl w:val="12"/>
                <w:numId w:val="0"/>
              </w:numPr>
              <w:tabs>
                <w:tab w:val="left" w:pos="1134"/>
                <w:tab w:val="left" w:pos="5103"/>
                <w:tab w:val="left" w:pos="6804"/>
              </w:tabs>
              <w:spacing w:after="0" w:line="240" w:lineRule="auto"/>
              <w:outlineLvl w:val="5"/>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Світязь</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2621,0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9225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4000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58,4</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6,9</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180,8</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163,2</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Пулемецьке</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1569,0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6125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3375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19,2</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4,1</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64,3</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162,7</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Луки</w:t>
            </w:r>
          </w:p>
        </w:tc>
        <w:tc>
          <w:tcPr>
            <w:tcW w:w="1077" w:type="dxa"/>
          </w:tcPr>
          <w:p w:rsidR="00AF53C0" w:rsidRPr="00285CA8" w:rsidRDefault="00285CA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673,</w:t>
            </w:r>
            <w:r>
              <w:rPr>
                <w:rFonts w:ascii="Times New Roman" w:eastAsia="Times New Roman" w:hAnsi="Times New Roman"/>
                <w:sz w:val="24"/>
                <w:szCs w:val="24"/>
                <w:lang w:val="en-US" w:eastAsia="ru-RU"/>
              </w:rPr>
              <w:t>2</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5950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3,2</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2,1</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14,1</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161,8</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Перемут</w:t>
            </w:r>
          </w:p>
        </w:tc>
        <w:tc>
          <w:tcPr>
            <w:tcW w:w="1077" w:type="dxa"/>
          </w:tcPr>
          <w:p w:rsidR="00AF53C0" w:rsidRPr="00CB0877" w:rsidRDefault="00CA7216"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w:t>
            </w:r>
            <w:r>
              <w:rPr>
                <w:rFonts w:ascii="Times New Roman" w:eastAsia="Times New Roman" w:hAnsi="Times New Roman"/>
                <w:sz w:val="24"/>
                <w:szCs w:val="24"/>
                <w:lang w:val="en-US" w:eastAsia="ru-RU"/>
              </w:rPr>
              <w:t>2</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1800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6,7</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2,2</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161,8</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Острів’янське</w:t>
            </w:r>
          </w:p>
        </w:tc>
        <w:tc>
          <w:tcPr>
            <w:tcW w:w="1077" w:type="dxa"/>
          </w:tcPr>
          <w:p w:rsidR="00AF53C0" w:rsidRPr="00CB0877" w:rsidRDefault="0021233C"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25</w:t>
            </w:r>
            <w:r>
              <w:rPr>
                <w:rFonts w:ascii="Times New Roman" w:eastAsia="Times New Roman" w:hAnsi="Times New Roman"/>
                <w:sz w:val="24"/>
                <w:szCs w:val="24"/>
                <w:lang w:val="en-US" w:eastAsia="ru-RU"/>
              </w:rPr>
              <w:t>5</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2500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1450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3,8</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2,3</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5,9</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162,6</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Пісочне</w:t>
            </w:r>
          </w:p>
        </w:tc>
        <w:tc>
          <w:tcPr>
            <w:tcW w:w="1077" w:type="dxa"/>
          </w:tcPr>
          <w:p w:rsidR="00AF53C0" w:rsidRPr="00CB0877" w:rsidRDefault="0021233C"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18</w:t>
            </w:r>
            <w:r>
              <w:rPr>
                <w:rFonts w:ascii="Times New Roman" w:eastAsia="Times New Roman" w:hAnsi="Times New Roman"/>
                <w:sz w:val="24"/>
                <w:szCs w:val="24"/>
                <w:lang w:val="en-US" w:eastAsia="ru-RU"/>
              </w:rPr>
              <w:t>7</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1450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6,9</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13,0</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162,2</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Чорне Мале</w:t>
            </w:r>
          </w:p>
        </w:tc>
        <w:tc>
          <w:tcPr>
            <w:tcW w:w="1077" w:type="dxa"/>
          </w:tcPr>
          <w:p w:rsidR="00AF53C0" w:rsidRPr="00CB0877" w:rsidRDefault="00B52864"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Pr>
                <w:rFonts w:ascii="Times New Roman" w:eastAsia="Times New Roman" w:hAnsi="Times New Roman"/>
                <w:sz w:val="24"/>
                <w:szCs w:val="24"/>
                <w:lang w:val="en-US" w:eastAsia="ru-RU"/>
              </w:rPr>
              <w:t>1</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575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2,5</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1,2</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0,4</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162,3</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Соминець</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43,0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525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2,8</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0,7</w:t>
            </w:r>
          </w:p>
        </w:tc>
        <w:tc>
          <w:tcPr>
            <w:tcW w:w="978" w:type="dxa"/>
          </w:tcPr>
          <w:p w:rsidR="00AF53C0" w:rsidRPr="00B52864" w:rsidRDefault="00B52864"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163,</w:t>
            </w:r>
            <w:r>
              <w:rPr>
                <w:rFonts w:ascii="Times New Roman" w:eastAsia="Times New Roman" w:hAnsi="Times New Roman"/>
                <w:sz w:val="24"/>
                <w:szCs w:val="24"/>
                <w:lang w:val="en-US" w:eastAsia="ru-RU"/>
              </w:rPr>
              <w:t>0</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Мошно</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36,0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800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0,7</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160,7</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10.</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Климівське</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29,0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450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0,4</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162,4</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Линовець</w:t>
            </w:r>
          </w:p>
        </w:tc>
        <w:tc>
          <w:tcPr>
            <w:tcW w:w="1077" w:type="dxa"/>
          </w:tcPr>
          <w:p w:rsidR="00AF53C0" w:rsidRPr="00B52864" w:rsidRDefault="00B52864"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9,</w:t>
            </w:r>
            <w:r>
              <w:rPr>
                <w:rFonts w:ascii="Times New Roman" w:eastAsia="Times New Roman" w:hAnsi="Times New Roman"/>
                <w:sz w:val="24"/>
                <w:szCs w:val="24"/>
                <w:lang w:val="en-US"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325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3,7</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163,3</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12.</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Зведенка</w:t>
            </w:r>
          </w:p>
        </w:tc>
        <w:tc>
          <w:tcPr>
            <w:tcW w:w="1077"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8</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225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225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3,7</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163,1</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Ритець</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4,4</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3,7</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163,1</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Люцимер</w:t>
            </w:r>
          </w:p>
        </w:tc>
        <w:tc>
          <w:tcPr>
            <w:tcW w:w="1077" w:type="dxa"/>
          </w:tcPr>
          <w:p w:rsidR="00AF53C0" w:rsidRPr="00CB0877"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r>
              <w:rPr>
                <w:rFonts w:ascii="Times New Roman" w:eastAsia="Times New Roman" w:hAnsi="Times New Roman"/>
                <w:sz w:val="24"/>
                <w:szCs w:val="24"/>
                <w:lang w:val="en-US" w:eastAsia="ru-RU"/>
              </w:rPr>
              <w:t>30</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1875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4,4</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19,5</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164,7</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Кримно</w:t>
            </w:r>
          </w:p>
        </w:tc>
        <w:tc>
          <w:tcPr>
            <w:tcW w:w="1077" w:type="dxa"/>
          </w:tcPr>
          <w:p w:rsidR="00AF53C0" w:rsidRPr="00CB0877"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w:t>
            </w:r>
            <w:r>
              <w:rPr>
                <w:rFonts w:ascii="Times New Roman" w:eastAsia="Times New Roman" w:hAnsi="Times New Roman"/>
                <w:sz w:val="24"/>
                <w:szCs w:val="24"/>
                <w:lang w:val="en-US" w:eastAsia="ru-RU"/>
              </w:rPr>
              <w:t>7</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2175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925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5,5</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2,9</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161,7</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Чорне Велике</w:t>
            </w:r>
          </w:p>
        </w:tc>
        <w:tc>
          <w:tcPr>
            <w:tcW w:w="1077" w:type="dxa"/>
          </w:tcPr>
          <w:p w:rsidR="00AF53C0" w:rsidRPr="00CB0877"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r>
              <w:rPr>
                <w:rFonts w:ascii="Times New Roman" w:eastAsia="Times New Roman" w:hAnsi="Times New Roman"/>
                <w:sz w:val="24"/>
                <w:szCs w:val="24"/>
                <w:lang w:val="en-US" w:eastAsia="ru-RU"/>
              </w:rPr>
              <w:t>3</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750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2,5</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164,7</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Озерце</w:t>
            </w:r>
          </w:p>
        </w:tc>
        <w:tc>
          <w:tcPr>
            <w:tcW w:w="1077"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13,</w:t>
            </w:r>
            <w:r>
              <w:rPr>
                <w:rFonts w:ascii="Times New Roman" w:eastAsia="Times New Roman" w:hAnsi="Times New Roman"/>
                <w:sz w:val="24"/>
                <w:szCs w:val="24"/>
                <w:lang w:val="en-US" w:eastAsia="ru-RU"/>
              </w:rPr>
              <w:t>7</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600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375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163,1</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Красинець</w:t>
            </w:r>
          </w:p>
        </w:tc>
        <w:tc>
          <w:tcPr>
            <w:tcW w:w="1077"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1</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375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163,2</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Довге</w:t>
            </w:r>
          </w:p>
        </w:tc>
        <w:tc>
          <w:tcPr>
            <w:tcW w:w="1077" w:type="dxa"/>
          </w:tcPr>
          <w:p w:rsidR="00AF53C0" w:rsidRPr="00CB0877"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r>
              <w:rPr>
                <w:rFonts w:ascii="Times New Roman" w:eastAsia="Times New Roman" w:hAnsi="Times New Roman"/>
                <w:sz w:val="24"/>
                <w:szCs w:val="24"/>
                <w:lang w:val="en-US" w:eastAsia="ru-RU"/>
              </w:rPr>
              <w:t>9</w:t>
            </w:r>
            <w:r w:rsidR="00AF53C0" w:rsidRPr="00CB0877">
              <w:rPr>
                <w:rFonts w:ascii="Times New Roman" w:eastAsia="Times New Roman" w:hAnsi="Times New Roman"/>
                <w:sz w:val="24"/>
                <w:szCs w:val="24"/>
                <w:lang w:val="uk-UA"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550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164,</w:t>
            </w:r>
            <w:r>
              <w:rPr>
                <w:rFonts w:ascii="Times New Roman" w:eastAsia="Times New Roman" w:hAnsi="Times New Roman"/>
                <w:sz w:val="24"/>
                <w:szCs w:val="24"/>
                <w:lang w:val="en-US" w:eastAsia="ru-RU"/>
              </w:rPr>
              <w:t>0</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Плотиччя</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325</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0,5</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0,1</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163,0</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21.</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Кругле</w:t>
            </w:r>
          </w:p>
        </w:tc>
        <w:tc>
          <w:tcPr>
            <w:tcW w:w="1077"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0</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400</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1,0</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0,1</w:t>
            </w:r>
          </w:p>
        </w:tc>
        <w:tc>
          <w:tcPr>
            <w:tcW w:w="978"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164,</w:t>
            </w:r>
            <w:r>
              <w:rPr>
                <w:rFonts w:ascii="Times New Roman" w:eastAsia="Times New Roman" w:hAnsi="Times New Roman"/>
                <w:sz w:val="24"/>
                <w:szCs w:val="24"/>
                <w:lang w:val="en-US" w:eastAsia="ru-RU"/>
              </w:rPr>
              <w:t>1</w:t>
            </w:r>
          </w:p>
        </w:tc>
      </w:tr>
      <w:tr w:rsidR="00AF53C0" w:rsidRPr="00CB0877" w:rsidTr="00253421">
        <w:tc>
          <w:tcPr>
            <w:tcW w:w="534" w:type="dxa"/>
          </w:tcPr>
          <w:p w:rsidR="00AF53C0" w:rsidRPr="00CB0877" w:rsidRDefault="00AF53C0" w:rsidP="00253421">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22.</w:t>
            </w:r>
          </w:p>
        </w:tc>
        <w:tc>
          <w:tcPr>
            <w:tcW w:w="1842" w:type="dxa"/>
          </w:tcPr>
          <w:p w:rsidR="00AF53C0" w:rsidRPr="00CB0877" w:rsidRDefault="00AF53C0" w:rsidP="00253421">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Навраття</w:t>
            </w:r>
          </w:p>
        </w:tc>
        <w:tc>
          <w:tcPr>
            <w:tcW w:w="1077" w:type="dxa"/>
          </w:tcPr>
          <w:p w:rsidR="00AF53C0" w:rsidRPr="00F74818" w:rsidRDefault="00F74818"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9</w:t>
            </w:r>
          </w:p>
        </w:tc>
        <w:tc>
          <w:tcPr>
            <w:tcW w:w="113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175</w:t>
            </w:r>
          </w:p>
        </w:tc>
        <w:tc>
          <w:tcPr>
            <w:tcW w:w="1077"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150</w:t>
            </w:r>
          </w:p>
        </w:tc>
        <w:tc>
          <w:tcPr>
            <w:tcW w:w="851"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w:t>
            </w:r>
          </w:p>
        </w:tc>
        <w:tc>
          <w:tcPr>
            <w:tcW w:w="964"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1,0</w:t>
            </w:r>
          </w:p>
        </w:tc>
        <w:tc>
          <w:tcPr>
            <w:tcW w:w="993"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0,1</w:t>
            </w:r>
          </w:p>
        </w:tc>
        <w:tc>
          <w:tcPr>
            <w:tcW w:w="978" w:type="dxa"/>
          </w:tcPr>
          <w:p w:rsidR="00AF53C0" w:rsidRPr="00CB0877" w:rsidRDefault="00AF53C0" w:rsidP="00780B67">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163,3</w:t>
            </w:r>
          </w:p>
        </w:tc>
      </w:tr>
      <w:tr w:rsidR="00561A75" w:rsidRPr="00CB0877" w:rsidTr="00253421">
        <w:tc>
          <w:tcPr>
            <w:tcW w:w="534"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3</w:t>
            </w:r>
            <w:r w:rsidRPr="00CB0877">
              <w:rPr>
                <w:rFonts w:ascii="Times New Roman" w:eastAsia="Times New Roman" w:hAnsi="Times New Roman"/>
                <w:sz w:val="24"/>
                <w:szCs w:val="24"/>
                <w:lang w:val="uk-UA" w:eastAsia="ru-RU"/>
              </w:rPr>
              <w:t>.</w:t>
            </w:r>
          </w:p>
        </w:tc>
        <w:tc>
          <w:tcPr>
            <w:tcW w:w="1842" w:type="dxa"/>
          </w:tcPr>
          <w:p w:rsidR="00561A75" w:rsidRPr="00CB0877" w:rsidRDefault="00561A75" w:rsidP="00561A75">
            <w:pPr>
              <w:numPr>
                <w:ilvl w:val="12"/>
                <w:numId w:val="0"/>
              </w:numPr>
              <w:tabs>
                <w:tab w:val="left" w:pos="1134"/>
                <w:tab w:val="left" w:pos="5103"/>
                <w:tab w:val="left" w:pos="6804"/>
              </w:tabs>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Олешно</w:t>
            </w:r>
          </w:p>
        </w:tc>
        <w:tc>
          <w:tcPr>
            <w:tcW w:w="1077" w:type="dxa"/>
          </w:tcPr>
          <w:p w:rsidR="00561A75" w:rsidRPr="00F74818" w:rsidRDefault="00F74818"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5,</w:t>
            </w:r>
            <w:r>
              <w:rPr>
                <w:rFonts w:ascii="Times New Roman" w:eastAsia="Times New Roman" w:hAnsi="Times New Roman"/>
                <w:sz w:val="24"/>
                <w:szCs w:val="24"/>
                <w:lang w:val="en-US" w:eastAsia="ru-RU"/>
              </w:rPr>
              <w:t>9</w:t>
            </w:r>
          </w:p>
        </w:tc>
        <w:tc>
          <w:tcPr>
            <w:tcW w:w="1134"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350</w:t>
            </w:r>
          </w:p>
        </w:tc>
        <w:tc>
          <w:tcPr>
            <w:tcW w:w="1077"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300</w:t>
            </w:r>
          </w:p>
        </w:tc>
        <w:tc>
          <w:tcPr>
            <w:tcW w:w="851"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w:t>
            </w:r>
          </w:p>
        </w:tc>
        <w:tc>
          <w:tcPr>
            <w:tcW w:w="964"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1,0</w:t>
            </w:r>
          </w:p>
        </w:tc>
        <w:tc>
          <w:tcPr>
            <w:tcW w:w="993"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0,2</w:t>
            </w:r>
          </w:p>
        </w:tc>
        <w:tc>
          <w:tcPr>
            <w:tcW w:w="978" w:type="dxa"/>
          </w:tcPr>
          <w:p w:rsidR="00561A75" w:rsidRPr="00CB0877" w:rsidRDefault="00561A75" w:rsidP="00561A75">
            <w:pPr>
              <w:numPr>
                <w:ilvl w:val="12"/>
                <w:numId w:val="0"/>
              </w:numPr>
              <w:tabs>
                <w:tab w:val="left" w:pos="1134"/>
                <w:tab w:val="left" w:pos="5103"/>
                <w:tab w:val="left" w:pos="6804"/>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162,5</w:t>
            </w:r>
          </w:p>
        </w:tc>
      </w:tr>
      <w:tr w:rsidR="00AF53C0" w:rsidRPr="00CB0877" w:rsidTr="00253421">
        <w:trPr>
          <w:cantSplit/>
        </w:trPr>
        <w:tc>
          <w:tcPr>
            <w:tcW w:w="2376" w:type="dxa"/>
            <w:gridSpan w:val="2"/>
          </w:tcPr>
          <w:p w:rsidR="00AF53C0" w:rsidRPr="00CB0877" w:rsidRDefault="00AF53C0" w:rsidP="00253421">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ВСЬОГО:</w:t>
            </w:r>
          </w:p>
        </w:tc>
        <w:tc>
          <w:tcPr>
            <w:tcW w:w="1077"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63</w:t>
            </w:r>
            <w:r w:rsidR="00561A75">
              <w:rPr>
                <w:rFonts w:ascii="Times New Roman" w:eastAsia="Times New Roman" w:hAnsi="Times New Roman"/>
                <w:sz w:val="24"/>
                <w:szCs w:val="24"/>
                <w:lang w:val="uk-UA" w:eastAsia="ru-RU"/>
              </w:rPr>
              <w:t>38</w:t>
            </w:r>
            <w:r w:rsidRPr="00CB0877">
              <w:rPr>
                <w:rFonts w:ascii="Times New Roman" w:eastAsia="Times New Roman" w:hAnsi="Times New Roman"/>
                <w:sz w:val="24"/>
                <w:szCs w:val="24"/>
                <w:lang w:val="uk-UA" w:eastAsia="ru-RU"/>
              </w:rPr>
              <w:t>,</w:t>
            </w:r>
            <w:r w:rsidR="00561A75">
              <w:rPr>
                <w:rFonts w:ascii="Times New Roman" w:eastAsia="Times New Roman" w:hAnsi="Times New Roman"/>
                <w:sz w:val="24"/>
                <w:szCs w:val="24"/>
                <w:lang w:val="uk-UA" w:eastAsia="ru-RU"/>
              </w:rPr>
              <w:t>9</w:t>
            </w:r>
          </w:p>
        </w:tc>
        <w:tc>
          <w:tcPr>
            <w:tcW w:w="1134"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p>
        </w:tc>
        <w:tc>
          <w:tcPr>
            <w:tcW w:w="1077"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p>
        </w:tc>
        <w:tc>
          <w:tcPr>
            <w:tcW w:w="851"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p>
        </w:tc>
        <w:tc>
          <w:tcPr>
            <w:tcW w:w="964"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p>
        </w:tc>
        <w:tc>
          <w:tcPr>
            <w:tcW w:w="993"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p>
        </w:tc>
        <w:tc>
          <w:tcPr>
            <w:tcW w:w="978" w:type="dxa"/>
          </w:tcPr>
          <w:p w:rsidR="00AF53C0" w:rsidRPr="00CB0877" w:rsidRDefault="00AF53C0" w:rsidP="00780B67">
            <w:pPr>
              <w:numPr>
                <w:ilvl w:val="12"/>
                <w:numId w:val="0"/>
              </w:numPr>
              <w:tabs>
                <w:tab w:val="left" w:pos="1134"/>
                <w:tab w:val="left" w:pos="5103"/>
                <w:tab w:val="left" w:pos="6804"/>
              </w:tabs>
              <w:spacing w:before="40" w:after="40" w:line="240" w:lineRule="auto"/>
              <w:jc w:val="center"/>
              <w:rPr>
                <w:rFonts w:ascii="Times New Roman" w:eastAsia="Times New Roman" w:hAnsi="Times New Roman"/>
                <w:sz w:val="24"/>
                <w:szCs w:val="24"/>
                <w:lang w:val="uk-UA" w:eastAsia="ru-RU"/>
              </w:rPr>
            </w:pPr>
          </w:p>
        </w:tc>
      </w:tr>
    </w:tbl>
    <w:p w:rsidR="00AF53C0" w:rsidRPr="00CB0877" w:rsidRDefault="00AF53C0" w:rsidP="00AF53C0">
      <w:pPr>
        <w:numPr>
          <w:ilvl w:val="12"/>
          <w:numId w:val="0"/>
        </w:numPr>
        <w:tabs>
          <w:tab w:val="left" w:pos="1134"/>
          <w:tab w:val="left" w:pos="5103"/>
          <w:tab w:val="left" w:pos="6804"/>
        </w:tabs>
        <w:spacing w:after="0" w:line="240" w:lineRule="auto"/>
        <w:jc w:val="center"/>
        <w:rPr>
          <w:rFonts w:ascii="Times New Roman" w:eastAsia="Times New Roman" w:hAnsi="Times New Roman"/>
          <w:b/>
          <w:sz w:val="24"/>
          <w:szCs w:val="24"/>
          <w:lang w:val="uk-UA" w:eastAsia="ru-RU"/>
        </w:rPr>
      </w:pP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Підземні води на території Парку приурочені до водоносних горизонтів четвертинних та верхньокрейдяних відкладів. В болотних верхньокрейдяних відкладах водоємкість горизонтів залежить від ступеню розкладання торфу та наявності мінеральних домішок в ньому. Дебіт свердловин 0,015-0,17 л/сек. Більш водоносні озерно-алювіальні відклади складаються з дрібнозернистих пісків. Дебіт – 0,1-1,7 л/сек. З водоносних горизонтів четвертинних відкладів місцеве населення бере воду при допомозі неглибоких шахтних колодязів. При цьому існує небезпека бактеріологічного забруднення цих водоносних горизонтів.</w:t>
      </w:r>
    </w:p>
    <w:p w:rsidR="00AF53C0" w:rsidRPr="00CB0877" w:rsidRDefault="00AF53C0" w:rsidP="00AF53C0">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eastAsia="Times New Roman" w:hAnsi="Times New Roman"/>
          <w:sz w:val="24"/>
          <w:szCs w:val="24"/>
          <w:lang w:val="uk-UA" w:eastAsia="ru-RU"/>
        </w:rPr>
        <w:t>Найбільш водоємкими є водоносні горизонти верхньокрейдяних відкладів. Ці горизонти знаходяться на глибині 25-115 м. Дебіт свердловин 14-20 м</w:t>
      </w:r>
      <w:r w:rsidRPr="00CB0877">
        <w:rPr>
          <w:rFonts w:ascii="Times New Roman" w:eastAsia="Times New Roman" w:hAnsi="Times New Roman"/>
          <w:sz w:val="24"/>
          <w:szCs w:val="24"/>
          <w:vertAlign w:val="superscript"/>
          <w:lang w:val="uk-UA" w:eastAsia="ru-RU"/>
        </w:rPr>
        <w:t>3</w:t>
      </w:r>
      <w:r w:rsidRPr="00CB0877">
        <w:rPr>
          <w:rFonts w:ascii="Times New Roman" w:eastAsia="Times New Roman" w:hAnsi="Times New Roman"/>
          <w:sz w:val="24"/>
          <w:szCs w:val="24"/>
          <w:lang w:val="uk-UA" w:eastAsia="ru-RU"/>
        </w:rPr>
        <w:t xml:space="preserve"> за добу. За хімічним складом води переважно гідрокарбонатно-кальцієві прісні, часто з дещо збільшеною домішкою заліза. </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b/>
          <w:sz w:val="24"/>
          <w:szCs w:val="24"/>
          <w:lang w:val="uk-UA" w:eastAsia="ru-RU"/>
        </w:rPr>
        <w:t>Клімат.</w:t>
      </w:r>
      <w:r w:rsidRPr="00CB0877">
        <w:rPr>
          <w:rFonts w:ascii="Times New Roman" w:eastAsia="Times New Roman" w:hAnsi="Times New Roman"/>
          <w:sz w:val="24"/>
          <w:szCs w:val="24"/>
          <w:lang w:val="uk-UA" w:eastAsia="ru-RU"/>
        </w:rPr>
        <w:t xml:space="preserve"> Згідно фізико-географічного районування </w:t>
      </w:r>
      <w:r w:rsidR="00C954A5" w:rsidRPr="00F46864">
        <w:rPr>
          <w:rFonts w:ascii="Times New Roman" w:eastAsia="Times New Roman" w:hAnsi="Times New Roman"/>
          <w:sz w:val="24"/>
          <w:szCs w:val="24"/>
          <w:lang w:val="uk-UA" w:eastAsia="ru-RU"/>
        </w:rPr>
        <w:t xml:space="preserve">України </w:t>
      </w:r>
      <w:r w:rsidRPr="00F46864">
        <w:rPr>
          <w:rFonts w:ascii="Times New Roman" w:eastAsia="Times New Roman" w:hAnsi="Times New Roman"/>
          <w:sz w:val="24"/>
          <w:szCs w:val="24"/>
          <w:lang w:val="uk-UA" w:eastAsia="ru-RU"/>
        </w:rPr>
        <w:t>територія Парку належить до зони змішаних лісів Воли</w:t>
      </w:r>
      <w:r w:rsidRPr="00CB0877">
        <w:rPr>
          <w:rFonts w:ascii="Times New Roman" w:eastAsia="Times New Roman" w:hAnsi="Times New Roman"/>
          <w:sz w:val="24"/>
          <w:szCs w:val="24"/>
          <w:lang w:val="uk-UA" w:eastAsia="ru-RU"/>
        </w:rPr>
        <w:t>нського Полісся.</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Клімат – помірно-континентальний, з м’якою зимою і відносно теплим та вологим літом. Західне положення території сприяє вторгненню морських і полярних мас, а місцеві кліматоутворюючі фактори, зокрема низинний характер території і велика кількість озер сприяють формуванню мікрокліматичних особливостей поозер’я. Тому клімат тут наближається до помірно-морського клімату Західної Європи.</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lastRenderedPageBreak/>
        <w:t>Радіаційними умовами визначаються закономірності температурного режиму і режиму вологості, які суттєво впливають на спрямованість та характер сучасних рельєфоутворюючих процесів. За даними актинометричної станції Ковель, сумарна сонячна радіація становить 4004 МДж/м</w:t>
      </w:r>
      <w:r w:rsidRPr="00CB0877">
        <w:rPr>
          <w:rFonts w:ascii="Times New Roman" w:eastAsia="Times New Roman" w:hAnsi="Times New Roman"/>
          <w:sz w:val="24"/>
          <w:szCs w:val="24"/>
          <w:vertAlign w:val="superscript"/>
          <w:lang w:val="uk-UA" w:eastAsia="ru-RU"/>
        </w:rPr>
        <w:t>2</w:t>
      </w:r>
      <w:r w:rsidRPr="00CB0877">
        <w:rPr>
          <w:rFonts w:ascii="Times New Roman" w:eastAsia="Times New Roman" w:hAnsi="Times New Roman"/>
          <w:sz w:val="24"/>
          <w:szCs w:val="24"/>
          <w:lang w:val="uk-UA" w:eastAsia="ru-RU"/>
        </w:rPr>
        <w:t>., а радіаційний баланс – 1718 МДж/м</w:t>
      </w:r>
      <w:r w:rsidRPr="00CB0877">
        <w:rPr>
          <w:rFonts w:ascii="Times New Roman" w:eastAsia="Times New Roman" w:hAnsi="Times New Roman"/>
          <w:sz w:val="24"/>
          <w:szCs w:val="24"/>
          <w:vertAlign w:val="superscript"/>
          <w:lang w:val="uk-UA" w:eastAsia="ru-RU"/>
        </w:rPr>
        <w:t>2</w:t>
      </w:r>
      <w:r w:rsidRPr="00CB0877">
        <w:rPr>
          <w:rFonts w:ascii="Times New Roman" w:eastAsia="Times New Roman" w:hAnsi="Times New Roman"/>
          <w:sz w:val="24"/>
          <w:szCs w:val="24"/>
          <w:lang w:val="uk-UA" w:eastAsia="ru-RU"/>
        </w:rPr>
        <w:t>. З листопада по січень радіаційний баланс території від’ємний. За даними метеорологічної станції Світязь, станом на 1998 рік середньорічна температура становила +7,5</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 максимальна температура повітря в липні – +18,8</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 а мінімальна – в січні (–4,4</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 Амплітуда температур за рік становила 22,8</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w:t>
      </w:r>
      <w:r w:rsidR="00E713D0" w:rsidRPr="00CB0877">
        <w:rPr>
          <w:rFonts w:ascii="Times New Roman" w:eastAsia="Times New Roman" w:hAnsi="Times New Roman"/>
          <w:sz w:val="24"/>
          <w:szCs w:val="24"/>
          <w:lang w:val="uk-UA" w:eastAsia="ru-RU"/>
        </w:rPr>
        <w:t xml:space="preserve"> (табл. </w:t>
      </w:r>
      <w:r w:rsidR="004A2187" w:rsidRPr="00CB0877">
        <w:rPr>
          <w:rFonts w:ascii="Times New Roman" w:eastAsia="Times New Roman" w:hAnsi="Times New Roman"/>
          <w:sz w:val="24"/>
          <w:szCs w:val="24"/>
          <w:lang w:val="uk-UA" w:eastAsia="ru-RU"/>
        </w:rPr>
        <w:t>1.</w:t>
      </w:r>
      <w:r w:rsidR="00E713D0" w:rsidRPr="00CB0877">
        <w:rPr>
          <w:rFonts w:ascii="Times New Roman" w:eastAsia="Times New Roman" w:hAnsi="Times New Roman"/>
          <w:sz w:val="24"/>
          <w:szCs w:val="24"/>
          <w:lang w:val="uk-UA" w:eastAsia="ru-RU"/>
        </w:rPr>
        <w:t xml:space="preserve">2.2, рис. </w:t>
      </w:r>
      <w:r w:rsidR="004A2187" w:rsidRPr="00CB0877">
        <w:rPr>
          <w:rFonts w:ascii="Times New Roman" w:eastAsia="Times New Roman" w:hAnsi="Times New Roman"/>
          <w:sz w:val="24"/>
          <w:szCs w:val="24"/>
          <w:lang w:val="uk-UA" w:eastAsia="ru-RU"/>
        </w:rPr>
        <w:t>1.</w:t>
      </w:r>
      <w:r w:rsidR="00E713D0" w:rsidRPr="00CB0877">
        <w:rPr>
          <w:rFonts w:ascii="Times New Roman" w:eastAsia="Times New Roman" w:hAnsi="Times New Roman"/>
          <w:sz w:val="24"/>
          <w:szCs w:val="24"/>
          <w:lang w:val="uk-UA" w:eastAsia="ru-RU"/>
        </w:rPr>
        <w:t>2.1)</w:t>
      </w:r>
      <w:r w:rsidRPr="00CB0877">
        <w:rPr>
          <w:rFonts w:ascii="Times New Roman" w:eastAsia="Times New Roman" w:hAnsi="Times New Roman"/>
          <w:sz w:val="24"/>
          <w:szCs w:val="24"/>
          <w:lang w:val="uk-UA" w:eastAsia="ru-RU"/>
        </w:rPr>
        <w:t>. Період активної вегетації наступав з третьої декади квітня і продовжувався до кінця вересня. Сума додатніх добових температур повітря вище 10</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 досягала значень 2580</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 а вище 15</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 – 1875</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w:t>
      </w:r>
    </w:p>
    <w:p w:rsidR="00AF53C0" w:rsidRPr="00CB0877" w:rsidRDefault="00AF53C0" w:rsidP="00AF53C0">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eastAsia="Times New Roman" w:hAnsi="Times New Roman"/>
          <w:sz w:val="24"/>
          <w:szCs w:val="24"/>
          <w:lang w:val="uk-UA" w:eastAsia="ru-RU"/>
        </w:rPr>
        <w:t>Натомість</w:t>
      </w:r>
      <w:r w:rsidR="00391635">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xml:space="preserve"> за результатами 2018 року, як свідчать дані Літопису природи середня температура повітря за рік становила 9,7°С, тобто зросла на 2,2°С. максимальна температура липня у 2018 році становила 20,3°С, тобто зросла на 1,5°С, а мінімальна січня 0,3°С, тобто зросла на 4,1°С. Максимальна температура відмічена в серпні+32,0</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 xml:space="preserve">С, мінімальна у березні </w:t>
      </w:r>
      <w:r w:rsidR="00C954A5">
        <w:rPr>
          <w:rFonts w:ascii="Times New Roman" w:eastAsia="Times New Roman" w:hAnsi="Times New Roman"/>
          <w:sz w:val="24"/>
          <w:szCs w:val="24"/>
          <w:lang w:val="uk-UA" w:eastAsia="ru-RU"/>
        </w:rPr>
        <w:t>– -</w:t>
      </w:r>
      <w:r w:rsidRPr="00CB0877">
        <w:rPr>
          <w:rFonts w:ascii="Times New Roman" w:eastAsia="Times New Roman" w:hAnsi="Times New Roman"/>
          <w:sz w:val="24"/>
          <w:szCs w:val="24"/>
          <w:lang w:val="uk-UA" w:eastAsia="ru-RU"/>
        </w:rPr>
        <w:t>18,2</w:t>
      </w:r>
      <w:r w:rsidRPr="00CB0877">
        <w:rPr>
          <w:rFonts w:ascii="Times New Roman" w:eastAsia="Times New Roman" w:hAnsi="Times New Roman"/>
          <w:sz w:val="24"/>
          <w:szCs w:val="24"/>
          <w:vertAlign w:val="superscript"/>
          <w:lang w:val="uk-UA" w:eastAsia="ru-RU"/>
        </w:rPr>
        <w:t>о</w:t>
      </w:r>
      <w:r w:rsidRPr="00CB0877">
        <w:rPr>
          <w:rFonts w:ascii="Times New Roman" w:eastAsia="Times New Roman" w:hAnsi="Times New Roman"/>
          <w:sz w:val="24"/>
          <w:szCs w:val="24"/>
          <w:lang w:val="uk-UA" w:eastAsia="ru-RU"/>
        </w:rPr>
        <w:t>С.</w:t>
      </w:r>
      <w:r w:rsidRPr="00CB0877">
        <w:rPr>
          <w:rFonts w:ascii="Times New Roman" w:hAnsi="Times New Roman"/>
          <w:sz w:val="24"/>
          <w:szCs w:val="24"/>
          <w:lang w:val="uk-UA"/>
        </w:rPr>
        <w:t xml:space="preserve"> </w:t>
      </w:r>
    </w:p>
    <w:p w:rsidR="00735DB8" w:rsidRPr="00CB0877" w:rsidRDefault="00735DB8" w:rsidP="0004679A">
      <w:pPr>
        <w:spacing w:after="0" w:line="240" w:lineRule="auto"/>
        <w:jc w:val="right"/>
        <w:rPr>
          <w:rFonts w:ascii="Times New Roman" w:hAnsi="Times New Roman"/>
          <w:i/>
          <w:sz w:val="24"/>
          <w:szCs w:val="24"/>
          <w:lang w:val="uk-UA"/>
        </w:rPr>
      </w:pPr>
    </w:p>
    <w:p w:rsidR="00AF53C0" w:rsidRPr="00CB0877" w:rsidRDefault="00FC0B0C" w:rsidP="0004679A">
      <w:pPr>
        <w:spacing w:after="0" w:line="240" w:lineRule="auto"/>
        <w:jc w:val="right"/>
        <w:rPr>
          <w:rFonts w:ascii="Times New Roman" w:hAnsi="Times New Roman"/>
          <w:i/>
          <w:sz w:val="24"/>
          <w:szCs w:val="24"/>
          <w:lang w:val="uk-UA"/>
        </w:rPr>
      </w:pPr>
      <w:r w:rsidRPr="00CB0877">
        <w:rPr>
          <w:rFonts w:ascii="Times New Roman" w:hAnsi="Times New Roman"/>
          <w:i/>
          <w:sz w:val="24"/>
          <w:szCs w:val="24"/>
          <w:lang w:val="uk-UA"/>
        </w:rPr>
        <w:t xml:space="preserve">Таблиця </w:t>
      </w:r>
      <w:r w:rsidR="004A2187" w:rsidRPr="00CB0877">
        <w:rPr>
          <w:rFonts w:ascii="Times New Roman" w:hAnsi="Times New Roman"/>
          <w:i/>
          <w:sz w:val="24"/>
          <w:szCs w:val="24"/>
          <w:lang w:val="uk-UA"/>
        </w:rPr>
        <w:t>1.</w:t>
      </w:r>
      <w:r w:rsidRPr="00CB0877">
        <w:rPr>
          <w:rFonts w:ascii="Times New Roman" w:hAnsi="Times New Roman"/>
          <w:i/>
          <w:sz w:val="24"/>
          <w:szCs w:val="24"/>
          <w:lang w:val="uk-UA"/>
        </w:rPr>
        <w:t>2.2</w:t>
      </w:r>
    </w:p>
    <w:p w:rsidR="00AF53C0" w:rsidRPr="00CB0877" w:rsidRDefault="00AF53C0" w:rsidP="00976322">
      <w:pPr>
        <w:spacing w:after="0" w:line="240" w:lineRule="auto"/>
        <w:jc w:val="center"/>
        <w:rPr>
          <w:rFonts w:ascii="Times New Roman" w:hAnsi="Times New Roman"/>
          <w:bCs/>
          <w:sz w:val="24"/>
          <w:szCs w:val="24"/>
          <w:lang w:val="uk-UA" w:eastAsia="ru-RU"/>
        </w:rPr>
      </w:pPr>
      <w:bookmarkStart w:id="31" w:name="_Toc55252966"/>
      <w:r w:rsidRPr="00CB0877">
        <w:rPr>
          <w:rFonts w:ascii="Times New Roman" w:hAnsi="Times New Roman"/>
          <w:bCs/>
          <w:sz w:val="24"/>
          <w:szCs w:val="24"/>
          <w:lang w:val="uk-UA" w:eastAsia="ru-RU"/>
        </w:rPr>
        <w:t xml:space="preserve">Температура </w:t>
      </w:r>
      <w:r w:rsidRPr="00CB0877">
        <w:rPr>
          <w:rFonts w:ascii="Times New Roman" w:hAnsi="Times New Roman"/>
          <w:bCs/>
          <w:sz w:val="24"/>
          <w:szCs w:val="24"/>
          <w:lang w:val="uk-UA"/>
        </w:rPr>
        <w:t>повітря</w:t>
      </w:r>
      <w:r w:rsidRPr="00CB0877">
        <w:rPr>
          <w:rFonts w:ascii="Times New Roman" w:hAnsi="Times New Roman"/>
          <w:bCs/>
          <w:sz w:val="24"/>
          <w:szCs w:val="24"/>
          <w:lang w:val="uk-UA" w:eastAsia="ru-RU"/>
        </w:rPr>
        <w:t xml:space="preserve">, </w:t>
      </w:r>
      <w:r w:rsidRPr="00CB0877">
        <w:rPr>
          <w:rFonts w:ascii="Times New Roman" w:hAnsi="Times New Roman"/>
          <w:bCs/>
          <w:sz w:val="24"/>
          <w:szCs w:val="24"/>
          <w:vertAlign w:val="superscript"/>
          <w:lang w:val="uk-UA" w:eastAsia="ru-RU"/>
        </w:rPr>
        <w:t>о</w:t>
      </w:r>
      <w:r w:rsidRPr="00CB0877">
        <w:rPr>
          <w:rFonts w:ascii="Times New Roman" w:hAnsi="Times New Roman"/>
          <w:bCs/>
          <w:sz w:val="24"/>
          <w:szCs w:val="24"/>
          <w:lang w:val="uk-UA" w:eastAsia="ru-RU"/>
        </w:rPr>
        <w:t xml:space="preserve">С за </w:t>
      </w:r>
      <w:r w:rsidRPr="00CB0877">
        <w:rPr>
          <w:rFonts w:ascii="Times New Roman" w:hAnsi="Times New Roman"/>
          <w:bCs/>
          <w:sz w:val="24"/>
          <w:szCs w:val="24"/>
          <w:lang w:val="uk-UA"/>
        </w:rPr>
        <w:t>даними</w:t>
      </w:r>
      <w:r w:rsidRPr="00CB0877">
        <w:rPr>
          <w:rFonts w:ascii="Times New Roman" w:hAnsi="Times New Roman"/>
          <w:bCs/>
          <w:sz w:val="24"/>
          <w:szCs w:val="24"/>
          <w:lang w:val="uk-UA" w:eastAsia="ru-RU"/>
        </w:rPr>
        <w:t xml:space="preserve"> метеостанції Світязь, 1998 та 2018 рр.</w:t>
      </w:r>
      <w:bookmarkEnd w:id="3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20"/>
        <w:gridCol w:w="601"/>
        <w:gridCol w:w="601"/>
        <w:gridCol w:w="601"/>
        <w:gridCol w:w="601"/>
        <w:gridCol w:w="607"/>
        <w:gridCol w:w="624"/>
        <w:gridCol w:w="624"/>
        <w:gridCol w:w="624"/>
        <w:gridCol w:w="624"/>
        <w:gridCol w:w="607"/>
        <w:gridCol w:w="607"/>
        <w:gridCol w:w="607"/>
        <w:gridCol w:w="9"/>
        <w:gridCol w:w="544"/>
      </w:tblGrid>
      <w:tr w:rsidR="00AF53C0" w:rsidRPr="00CB0877" w:rsidTr="00FC0B0C">
        <w:trPr>
          <w:cantSplit/>
        </w:trPr>
        <w:tc>
          <w:tcPr>
            <w:tcW w:w="1520" w:type="dxa"/>
            <w:tcBorders>
              <w:bottom w:val="nil"/>
            </w:tcBorders>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p>
        </w:tc>
        <w:tc>
          <w:tcPr>
            <w:tcW w:w="7337" w:type="dxa"/>
            <w:gridSpan w:val="13"/>
            <w:vAlign w:val="center"/>
          </w:tcPr>
          <w:p w:rsidR="00AF53C0" w:rsidRPr="00CB0877" w:rsidRDefault="00AF53C0" w:rsidP="00FC0B0C">
            <w:pPr>
              <w:numPr>
                <w:ilvl w:val="12"/>
                <w:numId w:val="0"/>
              </w:numPr>
              <w:spacing w:before="60"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М   і   с   я   ц   і</w:t>
            </w:r>
          </w:p>
        </w:tc>
        <w:tc>
          <w:tcPr>
            <w:tcW w:w="544" w:type="dxa"/>
            <w:tcBorders>
              <w:bottom w:val="nil"/>
            </w:tcBorders>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Рік</w:t>
            </w:r>
          </w:p>
        </w:tc>
      </w:tr>
      <w:tr w:rsidR="00AF53C0" w:rsidRPr="00CB0877" w:rsidTr="00FC0B0C">
        <w:tc>
          <w:tcPr>
            <w:tcW w:w="1520" w:type="dxa"/>
            <w:tcBorders>
              <w:top w:val="nil"/>
            </w:tcBorders>
            <w:vAlign w:val="center"/>
          </w:tcPr>
          <w:p w:rsidR="00AF53C0" w:rsidRPr="00CB0877" w:rsidRDefault="00AF53C0" w:rsidP="00AF4BCF">
            <w:pPr>
              <w:numPr>
                <w:ilvl w:val="12"/>
                <w:numId w:val="0"/>
              </w:numPr>
              <w:spacing w:after="0" w:line="240" w:lineRule="auto"/>
              <w:ind w:right="-98"/>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Температура</w:t>
            </w:r>
          </w:p>
        </w:tc>
        <w:tc>
          <w:tcPr>
            <w:tcW w:w="601"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1</w:t>
            </w:r>
          </w:p>
        </w:tc>
        <w:tc>
          <w:tcPr>
            <w:tcW w:w="601"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2</w:t>
            </w:r>
          </w:p>
        </w:tc>
        <w:tc>
          <w:tcPr>
            <w:tcW w:w="601"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3</w:t>
            </w:r>
          </w:p>
        </w:tc>
        <w:tc>
          <w:tcPr>
            <w:tcW w:w="601"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4</w:t>
            </w:r>
          </w:p>
        </w:tc>
        <w:tc>
          <w:tcPr>
            <w:tcW w:w="607"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5</w:t>
            </w:r>
          </w:p>
        </w:tc>
        <w:tc>
          <w:tcPr>
            <w:tcW w:w="624"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6</w:t>
            </w:r>
          </w:p>
        </w:tc>
        <w:tc>
          <w:tcPr>
            <w:tcW w:w="624"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7</w:t>
            </w:r>
          </w:p>
        </w:tc>
        <w:tc>
          <w:tcPr>
            <w:tcW w:w="624"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8</w:t>
            </w:r>
          </w:p>
        </w:tc>
        <w:tc>
          <w:tcPr>
            <w:tcW w:w="624"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9</w:t>
            </w:r>
          </w:p>
        </w:tc>
        <w:tc>
          <w:tcPr>
            <w:tcW w:w="607"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10</w:t>
            </w:r>
          </w:p>
        </w:tc>
        <w:tc>
          <w:tcPr>
            <w:tcW w:w="607"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11</w:t>
            </w:r>
          </w:p>
        </w:tc>
        <w:tc>
          <w:tcPr>
            <w:tcW w:w="607" w:type="dxa"/>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r w:rsidRPr="00CB0877">
              <w:rPr>
                <w:rFonts w:ascii="Times New Roman" w:eastAsia="Times New Roman" w:hAnsi="Times New Roman"/>
                <w:bCs/>
                <w:i/>
                <w:sz w:val="24"/>
                <w:szCs w:val="24"/>
                <w:lang w:val="uk-UA" w:eastAsia="ru-RU"/>
              </w:rPr>
              <w:t>12</w:t>
            </w:r>
          </w:p>
        </w:tc>
        <w:tc>
          <w:tcPr>
            <w:tcW w:w="553" w:type="dxa"/>
            <w:gridSpan w:val="2"/>
            <w:tcBorders>
              <w:top w:val="nil"/>
            </w:tcBorders>
            <w:vAlign w:val="center"/>
          </w:tcPr>
          <w:p w:rsidR="00AF53C0" w:rsidRPr="00CB0877" w:rsidRDefault="00AF53C0" w:rsidP="00FC0B0C">
            <w:pPr>
              <w:numPr>
                <w:ilvl w:val="12"/>
                <w:numId w:val="0"/>
              </w:numPr>
              <w:spacing w:after="0" w:line="240" w:lineRule="auto"/>
              <w:jc w:val="center"/>
              <w:rPr>
                <w:rFonts w:ascii="Times New Roman" w:eastAsia="Times New Roman" w:hAnsi="Times New Roman"/>
                <w:bCs/>
                <w:i/>
                <w:sz w:val="24"/>
                <w:szCs w:val="24"/>
                <w:lang w:val="uk-UA" w:eastAsia="ru-RU"/>
              </w:rPr>
            </w:pPr>
          </w:p>
        </w:tc>
      </w:tr>
      <w:tr w:rsidR="00AF53C0" w:rsidRPr="00CB0877" w:rsidTr="00FC0B0C">
        <w:tc>
          <w:tcPr>
            <w:tcW w:w="1520" w:type="dxa"/>
          </w:tcPr>
          <w:p w:rsidR="00AF53C0" w:rsidRPr="00CB0877" w:rsidRDefault="00AF53C0" w:rsidP="00253421">
            <w:pPr>
              <w:numPr>
                <w:ilvl w:val="12"/>
                <w:numId w:val="0"/>
              </w:num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Середня місячна (1998 р)</w:t>
            </w:r>
          </w:p>
        </w:tc>
        <w:tc>
          <w:tcPr>
            <w:tcW w:w="601"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-4,4</w:t>
            </w:r>
          </w:p>
        </w:tc>
        <w:tc>
          <w:tcPr>
            <w:tcW w:w="601"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-3,4</w:t>
            </w:r>
          </w:p>
        </w:tc>
        <w:tc>
          <w:tcPr>
            <w:tcW w:w="601"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0,2</w:t>
            </w:r>
          </w:p>
        </w:tc>
        <w:tc>
          <w:tcPr>
            <w:tcW w:w="601"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7,1</w:t>
            </w:r>
          </w:p>
        </w:tc>
        <w:tc>
          <w:tcPr>
            <w:tcW w:w="607"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13,9</w:t>
            </w:r>
          </w:p>
        </w:tc>
        <w:tc>
          <w:tcPr>
            <w:tcW w:w="624"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17,0</w:t>
            </w:r>
          </w:p>
        </w:tc>
        <w:tc>
          <w:tcPr>
            <w:tcW w:w="624"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18,8</w:t>
            </w:r>
          </w:p>
        </w:tc>
        <w:tc>
          <w:tcPr>
            <w:tcW w:w="624"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17,8</w:t>
            </w:r>
          </w:p>
        </w:tc>
        <w:tc>
          <w:tcPr>
            <w:tcW w:w="624"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13,7</w:t>
            </w:r>
          </w:p>
        </w:tc>
        <w:tc>
          <w:tcPr>
            <w:tcW w:w="607"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8,0</w:t>
            </w:r>
          </w:p>
        </w:tc>
        <w:tc>
          <w:tcPr>
            <w:tcW w:w="607"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2,7</w:t>
            </w:r>
          </w:p>
        </w:tc>
        <w:tc>
          <w:tcPr>
            <w:tcW w:w="607" w:type="dxa"/>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-1,9</w:t>
            </w:r>
          </w:p>
        </w:tc>
        <w:tc>
          <w:tcPr>
            <w:tcW w:w="553" w:type="dxa"/>
            <w:gridSpan w:val="2"/>
            <w:vAlign w:val="center"/>
          </w:tcPr>
          <w:p w:rsidR="00AF53C0" w:rsidRPr="00CB0877" w:rsidRDefault="00AF53C0" w:rsidP="00FC0B0C">
            <w:pPr>
              <w:pStyle w:val="52"/>
              <w:numPr>
                <w:ilvl w:val="12"/>
                <w:numId w:val="0"/>
              </w:numPr>
              <w:spacing w:before="120" w:line="240" w:lineRule="auto"/>
              <w:ind w:left="-102" w:right="-62"/>
              <w:jc w:val="center"/>
              <w:rPr>
                <w:rFonts w:ascii="Times New Roman" w:hAnsi="Times New Roman"/>
                <w:sz w:val="24"/>
                <w:szCs w:val="24"/>
              </w:rPr>
            </w:pPr>
            <w:r w:rsidRPr="00CB0877">
              <w:rPr>
                <w:rFonts w:ascii="Times New Roman" w:hAnsi="Times New Roman"/>
                <w:sz w:val="24"/>
                <w:szCs w:val="24"/>
              </w:rPr>
              <w:t>7,5</w:t>
            </w:r>
          </w:p>
        </w:tc>
      </w:tr>
      <w:tr w:rsidR="00AF53C0" w:rsidRPr="00CB0877" w:rsidTr="00FC0B0C">
        <w:tc>
          <w:tcPr>
            <w:tcW w:w="1520" w:type="dxa"/>
          </w:tcPr>
          <w:p w:rsidR="00AF53C0" w:rsidRPr="00CB0877" w:rsidRDefault="00AF53C0" w:rsidP="00253421">
            <w:pPr>
              <w:numPr>
                <w:ilvl w:val="12"/>
                <w:numId w:val="0"/>
              </w:num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Середня місячна (2018)</w:t>
            </w:r>
          </w:p>
        </w:tc>
        <w:tc>
          <w:tcPr>
            <w:tcW w:w="601"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-0,3</w:t>
            </w:r>
          </w:p>
        </w:tc>
        <w:tc>
          <w:tcPr>
            <w:tcW w:w="601"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-3,6</w:t>
            </w:r>
          </w:p>
        </w:tc>
        <w:tc>
          <w:tcPr>
            <w:tcW w:w="601"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-0,6</w:t>
            </w:r>
          </w:p>
        </w:tc>
        <w:tc>
          <w:tcPr>
            <w:tcW w:w="601"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13,3</w:t>
            </w:r>
          </w:p>
        </w:tc>
        <w:tc>
          <w:tcPr>
            <w:tcW w:w="607"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17,7</w:t>
            </w:r>
          </w:p>
        </w:tc>
        <w:tc>
          <w:tcPr>
            <w:tcW w:w="624"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19,2</w:t>
            </w:r>
          </w:p>
        </w:tc>
        <w:tc>
          <w:tcPr>
            <w:tcW w:w="624"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20,3</w:t>
            </w:r>
          </w:p>
        </w:tc>
        <w:tc>
          <w:tcPr>
            <w:tcW w:w="624"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20,8</w:t>
            </w:r>
          </w:p>
        </w:tc>
        <w:tc>
          <w:tcPr>
            <w:tcW w:w="624"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15,8</w:t>
            </w:r>
          </w:p>
        </w:tc>
        <w:tc>
          <w:tcPr>
            <w:tcW w:w="607"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9,9</w:t>
            </w:r>
          </w:p>
        </w:tc>
        <w:tc>
          <w:tcPr>
            <w:tcW w:w="607"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3,3</w:t>
            </w:r>
          </w:p>
        </w:tc>
        <w:tc>
          <w:tcPr>
            <w:tcW w:w="607" w:type="dxa"/>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0,3</w:t>
            </w:r>
          </w:p>
        </w:tc>
        <w:tc>
          <w:tcPr>
            <w:tcW w:w="553" w:type="dxa"/>
            <w:gridSpan w:val="2"/>
            <w:vAlign w:val="center"/>
          </w:tcPr>
          <w:p w:rsidR="00AF53C0" w:rsidRPr="00CB0877" w:rsidRDefault="00AF53C0" w:rsidP="00FC0B0C">
            <w:pPr>
              <w:numPr>
                <w:ilvl w:val="12"/>
                <w:numId w:val="0"/>
              </w:numPr>
              <w:spacing w:before="120" w:after="0" w:line="240" w:lineRule="auto"/>
              <w:ind w:left="-102" w:right="-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9,7</w:t>
            </w:r>
          </w:p>
        </w:tc>
      </w:tr>
    </w:tbl>
    <w:p w:rsidR="00FC0B0C" w:rsidRPr="00CB0877" w:rsidRDefault="00FC0B0C" w:rsidP="00AF53C0">
      <w:pPr>
        <w:numPr>
          <w:ilvl w:val="12"/>
          <w:numId w:val="0"/>
        </w:numPr>
        <w:spacing w:after="0" w:line="240" w:lineRule="auto"/>
        <w:ind w:firstLine="720"/>
        <w:jc w:val="both"/>
        <w:rPr>
          <w:rFonts w:ascii="Times New Roman" w:eastAsia="Times New Roman" w:hAnsi="Times New Roman"/>
          <w:sz w:val="24"/>
          <w:szCs w:val="24"/>
          <w:lang w:val="uk-UA" w:eastAsia="ru-RU"/>
        </w:rPr>
      </w:pPr>
    </w:p>
    <w:p w:rsidR="00AF53C0" w:rsidRPr="00CB0877" w:rsidRDefault="00AF53C0" w:rsidP="00FC0B0C">
      <w:pPr>
        <w:numPr>
          <w:ilvl w:val="12"/>
          <w:numId w:val="0"/>
        </w:num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noProof/>
          <w:sz w:val="24"/>
          <w:szCs w:val="24"/>
          <w:lang w:val="uk-UA" w:eastAsia="uk-UA"/>
        </w:rPr>
        <w:drawing>
          <wp:inline distT="0" distB="0" distL="0" distR="0">
            <wp:extent cx="4330065" cy="2985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065" cy="2985135"/>
                    </a:xfrm>
                    <a:prstGeom prst="rect">
                      <a:avLst/>
                    </a:prstGeom>
                    <a:noFill/>
                  </pic:spPr>
                </pic:pic>
              </a:graphicData>
            </a:graphic>
          </wp:inline>
        </w:drawing>
      </w:r>
    </w:p>
    <w:p w:rsidR="00AF53C0" w:rsidRPr="00CB0877" w:rsidRDefault="00FC0B0C" w:rsidP="00976322">
      <w:pPr>
        <w:spacing w:after="0" w:line="240" w:lineRule="auto"/>
        <w:jc w:val="center"/>
        <w:rPr>
          <w:rFonts w:ascii="Times New Roman" w:hAnsi="Times New Roman"/>
          <w:lang w:val="uk-UA"/>
        </w:rPr>
      </w:pPr>
      <w:bookmarkStart w:id="32" w:name="_Toc55252967"/>
      <w:r w:rsidRPr="00CB0877">
        <w:rPr>
          <w:rFonts w:ascii="Times New Roman" w:hAnsi="Times New Roman"/>
          <w:sz w:val="24"/>
          <w:lang w:val="uk-UA"/>
        </w:rPr>
        <w:t xml:space="preserve">Рис. </w:t>
      </w:r>
      <w:r w:rsidR="004A2187" w:rsidRPr="00CB0877">
        <w:rPr>
          <w:rFonts w:ascii="Times New Roman" w:hAnsi="Times New Roman"/>
          <w:sz w:val="24"/>
          <w:lang w:val="uk-UA"/>
        </w:rPr>
        <w:t>1.</w:t>
      </w:r>
      <w:r w:rsidRPr="00CB0877">
        <w:rPr>
          <w:rFonts w:ascii="Times New Roman" w:hAnsi="Times New Roman"/>
          <w:sz w:val="24"/>
          <w:lang w:val="uk-UA"/>
        </w:rPr>
        <w:t>2.1</w:t>
      </w:r>
      <w:r w:rsidR="00AF53C0" w:rsidRPr="00CB0877">
        <w:rPr>
          <w:rFonts w:ascii="Times New Roman" w:hAnsi="Times New Roman"/>
          <w:sz w:val="24"/>
          <w:lang w:val="uk-UA"/>
        </w:rPr>
        <w:t>. Динамік</w:t>
      </w:r>
      <w:r w:rsidR="00391635">
        <w:rPr>
          <w:rFonts w:ascii="Times New Roman" w:hAnsi="Times New Roman"/>
          <w:sz w:val="24"/>
          <w:lang w:val="uk-UA"/>
        </w:rPr>
        <w:t xml:space="preserve">а середньої температури повітря за даними </w:t>
      </w:r>
      <w:r w:rsidR="00AF53C0" w:rsidRPr="00CB0877">
        <w:rPr>
          <w:rFonts w:ascii="Times New Roman" w:hAnsi="Times New Roman"/>
          <w:sz w:val="24"/>
          <w:lang w:val="uk-UA"/>
        </w:rPr>
        <w:t>Літопис</w:t>
      </w:r>
      <w:r w:rsidR="00391635">
        <w:rPr>
          <w:rFonts w:ascii="Times New Roman" w:hAnsi="Times New Roman"/>
          <w:sz w:val="24"/>
          <w:lang w:val="uk-UA"/>
        </w:rPr>
        <w:t xml:space="preserve">у природи </w:t>
      </w:r>
      <w:r w:rsidR="00AF53C0" w:rsidRPr="00CB0877">
        <w:rPr>
          <w:rFonts w:ascii="Times New Roman" w:hAnsi="Times New Roman"/>
          <w:sz w:val="24"/>
          <w:lang w:val="uk-UA"/>
        </w:rPr>
        <w:t>2019</w:t>
      </w:r>
      <w:bookmarkEnd w:id="32"/>
      <w:r w:rsidR="00391635">
        <w:rPr>
          <w:rFonts w:ascii="Times New Roman" w:hAnsi="Times New Roman"/>
          <w:sz w:val="24"/>
          <w:lang w:val="uk-UA"/>
        </w:rPr>
        <w:t xml:space="preserve"> року.</w:t>
      </w:r>
    </w:p>
    <w:p w:rsidR="00AF53C0" w:rsidRPr="00CB0877" w:rsidRDefault="00AF53C0" w:rsidP="00C55574">
      <w:pPr>
        <w:numPr>
          <w:ilvl w:val="12"/>
          <w:numId w:val="0"/>
        </w:numPr>
        <w:spacing w:after="0" w:line="240" w:lineRule="auto"/>
        <w:ind w:firstLine="720"/>
        <w:jc w:val="both"/>
        <w:rPr>
          <w:rFonts w:ascii="Times New Roman" w:eastAsia="Times New Roman" w:hAnsi="Times New Roman"/>
          <w:sz w:val="24"/>
          <w:szCs w:val="24"/>
          <w:lang w:val="uk-UA" w:eastAsia="ru-RU"/>
        </w:rPr>
      </w:pP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Середньорічна відносна вологість повітря становить 78%. Для поозер’я характерний континентальний тип річного ходу опадів з м</w:t>
      </w:r>
      <w:r w:rsidR="00E713D0" w:rsidRPr="00CB0877">
        <w:rPr>
          <w:rFonts w:ascii="Times New Roman" w:eastAsia="Times New Roman" w:hAnsi="Times New Roman"/>
          <w:sz w:val="24"/>
          <w:szCs w:val="24"/>
          <w:lang w:val="uk-UA" w:eastAsia="ru-RU"/>
        </w:rPr>
        <w:t>аксимумом в літні місяці (67-70 </w:t>
      </w:r>
      <w:r w:rsidRPr="00CB0877">
        <w:rPr>
          <w:rFonts w:ascii="Times New Roman" w:eastAsia="Times New Roman" w:hAnsi="Times New Roman"/>
          <w:sz w:val="24"/>
          <w:szCs w:val="24"/>
          <w:lang w:val="uk-UA" w:eastAsia="ru-RU"/>
        </w:rPr>
        <w:t xml:space="preserve">мм) та мінімумом в січні-березні (25-27 мм). В середньому за рік випадає 500 мм опадів. За теплий період випадає 71% річної кількості опадів. Майже кожний рік можна </w:t>
      </w:r>
      <w:r w:rsidRPr="00CB0877">
        <w:rPr>
          <w:rFonts w:ascii="Times New Roman" w:eastAsia="Times New Roman" w:hAnsi="Times New Roman"/>
          <w:sz w:val="24"/>
          <w:szCs w:val="24"/>
          <w:lang w:val="uk-UA" w:eastAsia="ru-RU"/>
        </w:rPr>
        <w:lastRenderedPageBreak/>
        <w:t>чекати б</w:t>
      </w:r>
      <w:r w:rsidR="000E6019">
        <w:rPr>
          <w:rFonts w:ascii="Times New Roman" w:eastAsia="Times New Roman" w:hAnsi="Times New Roman"/>
          <w:sz w:val="24"/>
          <w:szCs w:val="24"/>
          <w:lang w:val="uk-UA" w:eastAsia="ru-RU"/>
        </w:rPr>
        <w:t>лизько</w:t>
      </w:r>
      <w:r w:rsidRPr="00CB0877">
        <w:rPr>
          <w:rFonts w:ascii="Times New Roman" w:eastAsia="Times New Roman" w:hAnsi="Times New Roman"/>
          <w:sz w:val="24"/>
          <w:szCs w:val="24"/>
          <w:lang w:val="uk-UA" w:eastAsia="ru-RU"/>
        </w:rPr>
        <w:t xml:space="preserve"> 150 днів з опадами (41% кількості днів в році) і 60 днів зі слідами опадів. Середня багаторічна величина випаровування з поверхні озер залежить від характеру озерної улоговини та навколишніх ландшафтів території і коливається від 60,2 до 913,3 мм за безльодоставний період. Мінімальні величини випаровування спостерігались на озерах, басейн яких заліснений або заселений (оз. Світязь, Пісочне, Мошно), а максимальні величини характерні для озер, басейн яких заболочений (оз. Луки, Чорне Мале, Климівське).</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За 2017-2018 рік опадів випало 541,7 мм, що на 48,6 мм менше середньої багаторічної кількості за період 1984-2017 роки. Найбільше опадів випало в липні – 133,8 мм, найменше у листопаді – 11,8 мм.  Кількість днів з опадами склала –163 дні, в тому числі з</w:t>
      </w:r>
      <w:r w:rsidR="00E713D0" w:rsidRPr="00CB0877">
        <w:rPr>
          <w:rFonts w:ascii="Times New Roman" w:eastAsia="Times New Roman" w:hAnsi="Times New Roman"/>
          <w:sz w:val="24"/>
          <w:szCs w:val="24"/>
          <w:lang w:val="uk-UA" w:eastAsia="ru-RU"/>
        </w:rPr>
        <w:t>і</w:t>
      </w:r>
      <w:r w:rsidRPr="00CB0877">
        <w:rPr>
          <w:rFonts w:ascii="Times New Roman" w:eastAsia="Times New Roman" w:hAnsi="Times New Roman"/>
          <w:sz w:val="24"/>
          <w:szCs w:val="24"/>
          <w:lang w:val="uk-UA" w:eastAsia="ru-RU"/>
        </w:rPr>
        <w:t xml:space="preserve"> снігом – 43, дощем – 120 днів. Мінімальна вологіс</w:t>
      </w:r>
      <w:r w:rsidR="00E713D0" w:rsidRPr="00CB0877">
        <w:rPr>
          <w:rFonts w:ascii="Times New Roman" w:eastAsia="Times New Roman" w:hAnsi="Times New Roman"/>
          <w:sz w:val="24"/>
          <w:szCs w:val="24"/>
          <w:lang w:val="uk-UA" w:eastAsia="ru-RU"/>
        </w:rPr>
        <w:t>ть спостерігалась в травні – 22</w:t>
      </w:r>
      <w:r w:rsidRPr="00CB0877">
        <w:rPr>
          <w:rFonts w:ascii="Times New Roman" w:eastAsia="Times New Roman" w:hAnsi="Times New Roman"/>
          <w:sz w:val="24"/>
          <w:szCs w:val="24"/>
          <w:lang w:val="uk-UA" w:eastAsia="ru-RU"/>
        </w:rPr>
        <w:t>%</w:t>
      </w:r>
      <w:r w:rsidR="00E713D0" w:rsidRPr="00CB0877">
        <w:rPr>
          <w:rFonts w:ascii="Times New Roman" w:eastAsia="Times New Roman" w:hAnsi="Times New Roman"/>
          <w:sz w:val="24"/>
          <w:szCs w:val="24"/>
          <w:lang w:val="uk-UA" w:eastAsia="ru-RU"/>
        </w:rPr>
        <w:t>. Середня за рік становила – 78</w:t>
      </w:r>
      <w:r w:rsidRPr="00CB0877">
        <w:rPr>
          <w:rFonts w:ascii="Times New Roman" w:eastAsia="Times New Roman" w:hAnsi="Times New Roman"/>
          <w:sz w:val="24"/>
          <w:szCs w:val="24"/>
          <w:lang w:val="uk-UA" w:eastAsia="ru-RU"/>
        </w:rPr>
        <w:t>%. Сильний вітер з пор</w:t>
      </w:r>
      <w:r w:rsidR="00595E69" w:rsidRPr="00CB0877">
        <w:rPr>
          <w:rFonts w:ascii="Times New Roman" w:eastAsia="Times New Roman" w:hAnsi="Times New Roman"/>
          <w:sz w:val="24"/>
          <w:szCs w:val="24"/>
          <w:lang w:val="uk-UA" w:eastAsia="ru-RU"/>
        </w:rPr>
        <w:t xml:space="preserve">ивами  12-23 м/с спостерігався </w:t>
      </w:r>
      <w:r w:rsidRPr="00CB0877">
        <w:rPr>
          <w:rFonts w:ascii="Times New Roman" w:eastAsia="Times New Roman" w:hAnsi="Times New Roman"/>
          <w:sz w:val="24"/>
          <w:szCs w:val="24"/>
          <w:lang w:val="uk-UA" w:eastAsia="ru-RU"/>
        </w:rPr>
        <w:t xml:space="preserve">54 дні. Початок замерзання озер розпочався 07.01.2018 р., всі озера повністю замерзли 09.01.2018 р.;також спостерігалося замерзання малих озер і восени (28.11.2018). Розмерзання озер розпочалось 27.03.2018 р., а </w:t>
      </w:r>
      <w:r w:rsidR="00605C26">
        <w:rPr>
          <w:rFonts w:ascii="Times New Roman" w:eastAsia="Times New Roman" w:hAnsi="Times New Roman"/>
          <w:sz w:val="24"/>
          <w:szCs w:val="24"/>
          <w:lang w:val="uk-UA" w:eastAsia="ru-RU"/>
        </w:rPr>
        <w:t>повне розмерзання – 06.04.2018</w:t>
      </w:r>
      <w:r w:rsidRPr="00CB0877">
        <w:rPr>
          <w:rFonts w:ascii="Times New Roman" w:eastAsia="Times New Roman" w:hAnsi="Times New Roman"/>
          <w:sz w:val="24"/>
          <w:szCs w:val="24"/>
          <w:lang w:val="uk-UA" w:eastAsia="ru-RU"/>
        </w:rPr>
        <w:t>.</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До 1999 року стійкий сніговий покрив з’являвся на початку грудня і утримувався в середньому упродовж 76 днів на рік. В 24% зим стійкий сніговий покрив не утворювався, а в деякі зими він формувався двічі. Висота снігового покриву упродовж зими коливалася від 2 до 3 см в грудні, до 7-13 см в січні-лютому. Найбільша середня висота снігового покриву становила 11 см, а максимальна – 32 см. Щільність снігового покриву </w:t>
      </w:r>
      <w:r w:rsidR="000E6019">
        <w:rPr>
          <w:rFonts w:ascii="Times New Roman" w:eastAsia="Times New Roman" w:hAnsi="Times New Roman"/>
          <w:sz w:val="24"/>
          <w:szCs w:val="24"/>
          <w:lang w:val="uk-UA" w:eastAsia="ru-RU"/>
        </w:rPr>
        <w:t>протягом</w:t>
      </w:r>
      <w:r w:rsidRPr="00CB0877">
        <w:rPr>
          <w:rFonts w:ascii="Times New Roman" w:eastAsia="Times New Roman" w:hAnsi="Times New Roman"/>
          <w:sz w:val="24"/>
          <w:szCs w:val="24"/>
          <w:lang w:val="uk-UA" w:eastAsia="ru-RU"/>
        </w:rPr>
        <w:t xml:space="preserve"> зими змінювалася від 0,20 до 0,28 г/см</w:t>
      </w:r>
      <w:r w:rsidRPr="00CB0877">
        <w:rPr>
          <w:rFonts w:ascii="Times New Roman" w:eastAsia="Times New Roman" w:hAnsi="Times New Roman"/>
          <w:sz w:val="24"/>
          <w:szCs w:val="24"/>
          <w:vertAlign w:val="superscript"/>
          <w:lang w:val="uk-UA" w:eastAsia="ru-RU"/>
        </w:rPr>
        <w:t>3</w:t>
      </w:r>
      <w:r w:rsidRPr="00CB0877">
        <w:rPr>
          <w:rFonts w:ascii="Times New Roman" w:eastAsia="Times New Roman" w:hAnsi="Times New Roman"/>
          <w:sz w:val="24"/>
          <w:szCs w:val="24"/>
          <w:lang w:val="uk-UA" w:eastAsia="ru-RU"/>
        </w:rPr>
        <w:t>, а запас води в сніговому покриві дорівнювали 12-21 мм. Середній найбільший запас води за зиму становив 34 мм, а глибина промерзання ґрунтів – 20-25 см.</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У ві</w:t>
      </w:r>
      <w:r w:rsidR="00391635">
        <w:rPr>
          <w:rFonts w:ascii="Times New Roman" w:eastAsia="Times New Roman" w:hAnsi="Times New Roman"/>
          <w:sz w:val="24"/>
          <w:szCs w:val="24"/>
          <w:lang w:val="uk-UA" w:eastAsia="ru-RU"/>
        </w:rPr>
        <w:t>дповідності до Літопису природи</w:t>
      </w:r>
      <w:r w:rsidRPr="00CB0877">
        <w:rPr>
          <w:rFonts w:ascii="Times New Roman" w:eastAsia="Times New Roman" w:hAnsi="Times New Roman"/>
          <w:sz w:val="24"/>
          <w:szCs w:val="24"/>
          <w:lang w:val="uk-UA" w:eastAsia="ru-RU"/>
        </w:rPr>
        <w:t>, в 2018 році зима за термічними показниками настала 8 січня 2018 року і тривала 89 днів, що на 17 днів більше за середньостатистичну. Опадів випало на 2,3 мм менше за середні показники. Середня добова температура за сезон була на 1,1°С вища за середньостатистичну. Найбільша висота снігового покриву становила 17 см. Кількість днів зі сніго</w:t>
      </w:r>
      <w:r w:rsidR="00595E69" w:rsidRPr="00CB0877">
        <w:rPr>
          <w:rFonts w:ascii="Times New Roman" w:eastAsia="Times New Roman" w:hAnsi="Times New Roman"/>
          <w:sz w:val="24"/>
          <w:szCs w:val="24"/>
          <w:lang w:val="uk-UA" w:eastAsia="ru-RU"/>
        </w:rPr>
        <w:t>вим покривом становила 46 днів,</w:t>
      </w:r>
      <w:r w:rsidRPr="00CB0877">
        <w:rPr>
          <w:rFonts w:ascii="Times New Roman" w:eastAsia="Times New Roman" w:hAnsi="Times New Roman"/>
          <w:sz w:val="24"/>
          <w:szCs w:val="24"/>
          <w:lang w:val="uk-UA" w:eastAsia="ru-RU"/>
        </w:rPr>
        <w:t xml:space="preserve"> з морозом – 47 днів. В першій декаді січня розп</w:t>
      </w:r>
      <w:r w:rsidR="00595E69" w:rsidRPr="00CB0877">
        <w:rPr>
          <w:rFonts w:ascii="Times New Roman" w:eastAsia="Times New Roman" w:hAnsi="Times New Roman"/>
          <w:sz w:val="24"/>
          <w:szCs w:val="24"/>
          <w:lang w:val="uk-UA" w:eastAsia="ru-RU"/>
        </w:rPr>
        <w:t>очалося замерзання озер, 9 січня</w:t>
      </w:r>
      <w:r w:rsidRPr="00CB0877">
        <w:rPr>
          <w:rFonts w:ascii="Times New Roman" w:eastAsia="Times New Roman" w:hAnsi="Times New Roman"/>
          <w:sz w:val="24"/>
          <w:szCs w:val="24"/>
          <w:lang w:val="uk-UA" w:eastAsia="ru-RU"/>
        </w:rPr>
        <w:t xml:space="preserve"> замерзли всі озера. Повне замерзання малих озер впродовж року було відмічено також 28 листопада. Сильний вітер з поривами 14-19 м/с спостерігався  протягом 10 днів.</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Весна в 2018 році розпочалася 25 березня і за кліматичними показниками тривала 35 днів, що на 42 дні менше від середньої статистичної за 14 років. Середня добова</w:t>
      </w:r>
      <w:r w:rsidR="00595E69" w:rsidRPr="00CB0877">
        <w:rPr>
          <w:rFonts w:ascii="Times New Roman" w:eastAsia="Times New Roman" w:hAnsi="Times New Roman"/>
          <w:sz w:val="24"/>
          <w:szCs w:val="24"/>
          <w:lang w:val="uk-UA" w:eastAsia="ru-RU"/>
        </w:rPr>
        <w:t xml:space="preserve"> температура за сезон становила</w:t>
      </w:r>
      <w:r w:rsidRPr="00CB0877">
        <w:rPr>
          <w:rFonts w:ascii="Times New Roman" w:eastAsia="Times New Roman" w:hAnsi="Times New Roman"/>
          <w:sz w:val="24"/>
          <w:szCs w:val="24"/>
          <w:lang w:val="uk-UA" w:eastAsia="ru-RU"/>
        </w:rPr>
        <w:t xml:space="preserve"> 9,5°С, що на 1,9°С вища за багаторічну. Опадів випало 73,1 мм, що на 47,5 мм  менше від багаторічних даних. Кількість днів з опадами становила 14 днів, що на 22 дні менше від середньостатистичних даних. Кінець льодоставу 6 квітня 2018 року.</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Літо-2018. Середньодобова температура повітря літом була в межах 19 ºС, по</w:t>
      </w:r>
      <w:r w:rsidR="00605C26">
        <w:rPr>
          <w:rFonts w:ascii="Times New Roman" w:eastAsia="Times New Roman" w:hAnsi="Times New Roman"/>
          <w:sz w:val="24"/>
          <w:szCs w:val="24"/>
          <w:lang w:val="uk-UA" w:eastAsia="ru-RU"/>
        </w:rPr>
        <w:t>чаток якого настав 29.04.2018</w:t>
      </w:r>
      <w:r w:rsidRPr="00CB0877">
        <w:rPr>
          <w:rFonts w:ascii="Times New Roman" w:eastAsia="Times New Roman" w:hAnsi="Times New Roman"/>
          <w:sz w:val="24"/>
          <w:szCs w:val="24"/>
          <w:lang w:val="uk-UA" w:eastAsia="ru-RU"/>
        </w:rPr>
        <w:t>, сезон тривав 146 днів., що на 25 д</w:t>
      </w:r>
      <w:r w:rsidR="00595E69" w:rsidRPr="00CB0877">
        <w:rPr>
          <w:rFonts w:ascii="Times New Roman" w:eastAsia="Times New Roman" w:hAnsi="Times New Roman"/>
          <w:sz w:val="24"/>
          <w:szCs w:val="24"/>
          <w:lang w:val="uk-UA" w:eastAsia="ru-RU"/>
        </w:rPr>
        <w:t>нів більше за 14 річну середньо</w:t>
      </w:r>
      <w:r w:rsidRPr="00CB0877">
        <w:rPr>
          <w:rFonts w:ascii="Times New Roman" w:eastAsia="Times New Roman" w:hAnsi="Times New Roman"/>
          <w:sz w:val="24"/>
          <w:szCs w:val="24"/>
          <w:lang w:val="uk-UA" w:eastAsia="ru-RU"/>
        </w:rPr>
        <w:t>статистичну тривалість. Опадів випало на 18,9 мм більше від середньорі</w:t>
      </w:r>
      <w:r w:rsidR="00595E69" w:rsidRPr="00CB0877">
        <w:rPr>
          <w:rFonts w:ascii="Times New Roman" w:eastAsia="Times New Roman" w:hAnsi="Times New Roman"/>
          <w:sz w:val="24"/>
          <w:szCs w:val="24"/>
          <w:lang w:val="uk-UA" w:eastAsia="ru-RU"/>
        </w:rPr>
        <w:t xml:space="preserve">чних. Кількість днів з опадами </w:t>
      </w:r>
      <w:r w:rsidRPr="00CB0877">
        <w:rPr>
          <w:rFonts w:ascii="Times New Roman" w:eastAsia="Times New Roman" w:hAnsi="Times New Roman"/>
          <w:sz w:val="24"/>
          <w:szCs w:val="24"/>
          <w:lang w:val="uk-UA" w:eastAsia="ru-RU"/>
        </w:rPr>
        <w:t>на 17 днів більша.</w:t>
      </w:r>
      <w:r w:rsidR="00595E69" w:rsidRPr="00CB0877">
        <w:rPr>
          <w:rFonts w:ascii="Times New Roman" w:eastAsia="Times New Roman" w:hAnsi="Times New Roman"/>
          <w:sz w:val="24"/>
          <w:szCs w:val="24"/>
          <w:lang w:val="uk-UA" w:eastAsia="ru-RU"/>
        </w:rPr>
        <w:t xml:space="preserve"> Впродовж 16 днів </w:t>
      </w:r>
      <w:r w:rsidRPr="00CB0877">
        <w:rPr>
          <w:rFonts w:ascii="Times New Roman" w:eastAsia="Times New Roman" w:hAnsi="Times New Roman"/>
          <w:sz w:val="24"/>
          <w:szCs w:val="24"/>
          <w:lang w:val="uk-UA" w:eastAsia="ru-RU"/>
        </w:rPr>
        <w:t>спостерігався сильний вітер з поривами 12-15 м/с.</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Тривалість осені у 2018 році становила 95 днів з переходом середньодобової температури нижче 15ºС (22.09),</w:t>
      </w:r>
      <w:r w:rsidR="00595E69"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що відповідає середнім багаторічним показникам тривалості осені. Опадів випало 136,1 мм, що на 1,4 мм менше за середню багаторічну норму. Середня  добова температура дорівнювала – +6,6, що на 0,3ºС менша за середню багаторічну, 25 днів спостерігався сильний вітер з поривами 10 – 23 м/с.</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Територія Парку перебуває під впливом повітряних мас Атлантики, Арктичного басейну і континентальних просторів Євразії, тому переважаючими на протязі року є вітри західного і північно-західного напрямків. Середня річна швидкість вітру досягає 2,8 м/с. Ймовірність швидкості вітрів більше 4 м/с в році становить 39,5%, а швидкість вітрів більше 15 м/с – 1%.</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lastRenderedPageBreak/>
        <w:t>Шацьке поозер’я характеризується значними рекреаційними кліматичними ресурсами. Територія знаходиться в зоні ультрафіолетового комфорту, коли ультрафіолетова еритема може виникнути за 20-30 хвилин. Період з комфортною температурою вище 15ºС починається з другої половини травня і триває 106-120 днів. Найбільш сприятливим періодом для організації літніх видів відпочинку і кліматотерапії є червень-серпень, а зимових – січень-лютий.</w:t>
      </w:r>
    </w:p>
    <w:p w:rsidR="00AF53C0" w:rsidRPr="00CB0877" w:rsidRDefault="00AF53C0" w:rsidP="00AF53C0">
      <w:pPr>
        <w:numPr>
          <w:ilvl w:val="12"/>
          <w:numId w:val="0"/>
        </w:num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цілому, клімат Парку сприяє інтенсивному рельєфоутворенню, формуванню лісової, лучної і болотної рослинності, багатоцільовому господарському використанню території та широкому розвитку рекреації.</w:t>
      </w:r>
    </w:p>
    <w:p w:rsidR="00AF53C0" w:rsidRPr="00CB0877" w:rsidRDefault="00AF53C0" w:rsidP="00AF53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Аналіз кліматичних показників засвідчує наявність тенденцій до кліматичних змін. Це ч</w:t>
      </w:r>
      <w:r w:rsidR="00595E69" w:rsidRPr="00CB0877">
        <w:rPr>
          <w:rFonts w:ascii="Times New Roman" w:hAnsi="Times New Roman"/>
          <w:sz w:val="24"/>
          <w:szCs w:val="24"/>
          <w:lang w:val="uk-UA"/>
        </w:rPr>
        <w:t xml:space="preserve">ітко демонструє таблиця </w:t>
      </w:r>
      <w:r w:rsidR="004A2187" w:rsidRPr="00CB0877">
        <w:rPr>
          <w:rFonts w:ascii="Times New Roman" w:hAnsi="Times New Roman"/>
          <w:sz w:val="24"/>
          <w:szCs w:val="24"/>
          <w:lang w:val="uk-UA"/>
        </w:rPr>
        <w:t>1.</w:t>
      </w:r>
      <w:r w:rsidR="00595E69" w:rsidRPr="00CB0877">
        <w:rPr>
          <w:rFonts w:ascii="Times New Roman" w:hAnsi="Times New Roman"/>
          <w:sz w:val="24"/>
          <w:szCs w:val="24"/>
          <w:lang w:val="uk-UA"/>
        </w:rPr>
        <w:t>2.3</w:t>
      </w:r>
      <w:r w:rsidRPr="00CB0877">
        <w:rPr>
          <w:rFonts w:ascii="Times New Roman" w:hAnsi="Times New Roman"/>
          <w:sz w:val="24"/>
          <w:szCs w:val="24"/>
          <w:lang w:val="uk-UA"/>
        </w:rPr>
        <w:t xml:space="preserve">, на якій здійснене порівняння середньомісячних температур за період 1984-2016 рр. та 2017-2018 рр. Як видно з таблиці, за більшістю місяців (крім лютого і березня) зафіксоване перевищення середньої місячної температури повітря і, </w:t>
      </w:r>
      <w:r w:rsidR="000E6019">
        <w:rPr>
          <w:rFonts w:ascii="Times New Roman" w:hAnsi="Times New Roman"/>
          <w:sz w:val="24"/>
          <w:szCs w:val="24"/>
          <w:lang w:val="uk-UA"/>
        </w:rPr>
        <w:t>я</w:t>
      </w:r>
      <w:r w:rsidRPr="00CB0877">
        <w:rPr>
          <w:rFonts w:ascii="Times New Roman" w:hAnsi="Times New Roman"/>
          <w:sz w:val="24"/>
          <w:szCs w:val="24"/>
          <w:lang w:val="uk-UA"/>
        </w:rPr>
        <w:t>к результат, перевищення середньої температури повітря в цілому за рік на 1,4ºС.</w:t>
      </w:r>
    </w:p>
    <w:p w:rsidR="00AF53C0" w:rsidRPr="00CB0877" w:rsidRDefault="00595E69" w:rsidP="0004679A">
      <w:pPr>
        <w:spacing w:after="0" w:line="240" w:lineRule="auto"/>
        <w:jc w:val="right"/>
        <w:rPr>
          <w:rFonts w:ascii="Times New Roman" w:eastAsia="Times New Roman" w:hAnsi="Times New Roman"/>
          <w:i/>
          <w:sz w:val="24"/>
          <w:szCs w:val="24"/>
          <w:lang w:val="uk-UA" w:eastAsia="ru-RU"/>
        </w:rPr>
      </w:pPr>
      <w:r w:rsidRPr="00CB0877">
        <w:rPr>
          <w:rFonts w:ascii="Times New Roman" w:hAnsi="Times New Roman"/>
          <w:i/>
          <w:sz w:val="24"/>
          <w:szCs w:val="24"/>
          <w:lang w:val="uk-UA"/>
        </w:rPr>
        <w:t>Таблиця</w:t>
      </w:r>
      <w:r w:rsidRPr="00CB0877">
        <w:rPr>
          <w:rFonts w:ascii="Times New Roman" w:eastAsia="Times New Roman" w:hAnsi="Times New Roman"/>
          <w:i/>
          <w:sz w:val="24"/>
          <w:szCs w:val="24"/>
          <w:lang w:val="uk-UA" w:eastAsia="ru-RU"/>
        </w:rPr>
        <w:t xml:space="preserve"> </w:t>
      </w:r>
      <w:r w:rsidR="004A2187" w:rsidRPr="00CB0877">
        <w:rPr>
          <w:rFonts w:ascii="Times New Roman" w:eastAsia="Times New Roman" w:hAnsi="Times New Roman"/>
          <w:i/>
          <w:sz w:val="24"/>
          <w:szCs w:val="24"/>
          <w:lang w:val="uk-UA" w:eastAsia="ru-RU"/>
        </w:rPr>
        <w:t>1.</w:t>
      </w:r>
      <w:r w:rsidRPr="00CB0877">
        <w:rPr>
          <w:rFonts w:ascii="Times New Roman" w:eastAsia="Times New Roman" w:hAnsi="Times New Roman"/>
          <w:i/>
          <w:sz w:val="24"/>
          <w:szCs w:val="24"/>
          <w:lang w:val="uk-UA" w:eastAsia="ru-RU"/>
        </w:rPr>
        <w:t>2.3</w:t>
      </w:r>
    </w:p>
    <w:p w:rsidR="00AF53C0" w:rsidRPr="00CB0877" w:rsidRDefault="00AF53C0" w:rsidP="00976322">
      <w:pPr>
        <w:spacing w:after="0" w:line="240" w:lineRule="auto"/>
        <w:jc w:val="center"/>
        <w:rPr>
          <w:rFonts w:ascii="Times New Roman" w:hAnsi="Times New Roman"/>
          <w:bCs/>
          <w:sz w:val="24"/>
          <w:szCs w:val="24"/>
          <w:lang w:val="uk-UA"/>
        </w:rPr>
      </w:pPr>
      <w:bookmarkStart w:id="33" w:name="_Toc55252968"/>
      <w:r w:rsidRPr="00CB0877">
        <w:rPr>
          <w:rFonts w:ascii="Times New Roman" w:hAnsi="Times New Roman"/>
          <w:bCs/>
          <w:sz w:val="24"/>
          <w:szCs w:val="24"/>
          <w:lang w:val="uk-UA"/>
        </w:rPr>
        <w:t xml:space="preserve">Динаміка середньої температури повітря </w:t>
      </w:r>
      <w:r w:rsidR="00391635">
        <w:rPr>
          <w:rFonts w:ascii="Times New Roman" w:hAnsi="Times New Roman"/>
          <w:bCs/>
          <w:sz w:val="24"/>
          <w:szCs w:val="24"/>
          <w:lang w:val="uk-UA"/>
        </w:rPr>
        <w:t xml:space="preserve">за даними </w:t>
      </w:r>
      <w:r w:rsidRPr="00CB0877">
        <w:rPr>
          <w:rFonts w:ascii="Times New Roman" w:hAnsi="Times New Roman"/>
          <w:bCs/>
          <w:sz w:val="24"/>
          <w:szCs w:val="24"/>
          <w:lang w:val="uk-UA"/>
        </w:rPr>
        <w:t>Літопис</w:t>
      </w:r>
      <w:r w:rsidR="00391635">
        <w:rPr>
          <w:rFonts w:ascii="Times New Roman" w:hAnsi="Times New Roman"/>
          <w:bCs/>
          <w:sz w:val="24"/>
          <w:szCs w:val="24"/>
          <w:lang w:val="uk-UA"/>
        </w:rPr>
        <w:t>у природи</w:t>
      </w:r>
      <w:r w:rsidRPr="00CB0877">
        <w:rPr>
          <w:rFonts w:ascii="Times New Roman" w:hAnsi="Times New Roman"/>
          <w:bCs/>
          <w:sz w:val="24"/>
          <w:szCs w:val="24"/>
          <w:lang w:val="uk-UA"/>
        </w:rPr>
        <w:t xml:space="preserve"> 2019</w:t>
      </w:r>
      <w:bookmarkEnd w:id="33"/>
      <w:r w:rsidR="001E02F5">
        <w:rPr>
          <w:rFonts w:ascii="Times New Roman" w:hAnsi="Times New Roman"/>
          <w:bCs/>
          <w:sz w:val="24"/>
          <w:szCs w:val="24"/>
          <w:lang w:val="uk-UA"/>
        </w:rPr>
        <w:t xml:space="preserve"> </w:t>
      </w:r>
      <w:r w:rsidR="00391635">
        <w:rPr>
          <w:rFonts w:ascii="Times New Roman" w:hAnsi="Times New Roman"/>
          <w:bCs/>
          <w:sz w:val="24"/>
          <w:szCs w:val="24"/>
          <w:lang w:val="uk-UA"/>
        </w:rPr>
        <w:t>року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2440"/>
        <w:gridCol w:w="2609"/>
        <w:gridCol w:w="2731"/>
      </w:tblGrid>
      <w:tr w:rsidR="00AF53C0" w:rsidRPr="00CB0877" w:rsidTr="00253421">
        <w:trPr>
          <w:cantSplit/>
          <w:trHeight w:val="320"/>
          <w:jc w:val="center"/>
        </w:trPr>
        <w:tc>
          <w:tcPr>
            <w:tcW w:w="1791" w:type="dxa"/>
            <w:vMerge w:val="restart"/>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Місяці</w:t>
            </w:r>
          </w:p>
        </w:tc>
        <w:tc>
          <w:tcPr>
            <w:tcW w:w="5049" w:type="dxa"/>
            <w:gridSpan w:val="2"/>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Середня температура за природні роки, t°С</w:t>
            </w:r>
          </w:p>
        </w:tc>
        <w:tc>
          <w:tcPr>
            <w:tcW w:w="2731" w:type="dxa"/>
            <w:vMerge w:val="restart"/>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Відхилення</w:t>
            </w:r>
          </w:p>
        </w:tc>
      </w:tr>
      <w:tr w:rsidR="00AF53C0" w:rsidRPr="00CB0877" w:rsidTr="00253421">
        <w:trPr>
          <w:cantSplit/>
          <w:trHeight w:val="300"/>
          <w:jc w:val="center"/>
        </w:trPr>
        <w:tc>
          <w:tcPr>
            <w:tcW w:w="1791" w:type="dxa"/>
            <w:vMerge/>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1984/85 – 2016</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2017/2018</w:t>
            </w:r>
          </w:p>
        </w:tc>
        <w:tc>
          <w:tcPr>
            <w:tcW w:w="2731" w:type="dxa"/>
            <w:vMerge/>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Грудень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2,1</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Січень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-3,0</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-0,3</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+2,7</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Лютий</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-3,6</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Березень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2,1</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-0,6</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-2,5</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Квітень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8,9</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13,3</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+4,4</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Травень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14,6</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17,7</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+3,1</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Червень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17,7</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19,2</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Липень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19,6</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20,3</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+0,7</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Серпень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18,4</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20,8</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+2,4</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Вересень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13,5</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15,8</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+2,3</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Жовтень</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8,4</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9,9</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листопад</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2,9</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3,3</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+0,4</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За рік</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8,4</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9,8</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+1,4</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Максимальна</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37,0/08.2015</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32,0/08.2018</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-5,0</w:t>
            </w:r>
          </w:p>
        </w:tc>
      </w:tr>
      <w:tr w:rsidR="00AF53C0" w:rsidRPr="00CB0877" w:rsidTr="00253421">
        <w:trPr>
          <w:jc w:val="center"/>
        </w:trPr>
        <w:tc>
          <w:tcPr>
            <w:tcW w:w="179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мінімальна</w:t>
            </w:r>
          </w:p>
        </w:tc>
        <w:tc>
          <w:tcPr>
            <w:tcW w:w="2440"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-33,2/01.1987</w:t>
            </w:r>
          </w:p>
        </w:tc>
        <w:tc>
          <w:tcPr>
            <w:tcW w:w="2609"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-18,2/03.2018</w:t>
            </w:r>
          </w:p>
        </w:tc>
        <w:tc>
          <w:tcPr>
            <w:tcW w:w="2731" w:type="dxa"/>
            <w:vAlign w:val="center"/>
          </w:tcPr>
          <w:p w:rsidR="00AF53C0" w:rsidRPr="00CB0877" w:rsidRDefault="00AF53C0" w:rsidP="00253421">
            <w:pPr>
              <w:tabs>
                <w:tab w:val="left" w:pos="0"/>
                <w:tab w:val="left" w:pos="1560"/>
                <w:tab w:val="left" w:pos="1985"/>
                <w:tab w:val="left" w:pos="4962"/>
                <w:tab w:val="left" w:pos="5103"/>
                <w:tab w:val="left" w:pos="5954"/>
              </w:tabs>
              <w:spacing w:after="0" w:line="240" w:lineRule="auto"/>
              <w:ind w:right="-97"/>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+15,0</w:t>
            </w:r>
          </w:p>
        </w:tc>
      </w:tr>
    </w:tbl>
    <w:p w:rsidR="00AF53C0" w:rsidRPr="00CB0877" w:rsidRDefault="00AF53C0" w:rsidP="00AF53C0">
      <w:pPr>
        <w:spacing w:after="0" w:line="240" w:lineRule="auto"/>
        <w:ind w:firstLine="709"/>
        <w:jc w:val="both"/>
        <w:rPr>
          <w:rFonts w:ascii="Times New Roman" w:hAnsi="Times New Roman"/>
          <w:sz w:val="24"/>
          <w:szCs w:val="24"/>
          <w:lang w:val="uk-UA"/>
        </w:rPr>
      </w:pPr>
    </w:p>
    <w:p w:rsidR="00AF53C0" w:rsidRPr="00CB0877" w:rsidRDefault="00AF53C0" w:rsidP="009C68A8">
      <w:pPr>
        <w:spacing w:after="0" w:line="240" w:lineRule="auto"/>
        <w:ind w:firstLine="709"/>
        <w:jc w:val="both"/>
        <w:rPr>
          <w:rFonts w:ascii="Times New Roman" w:eastAsia="Times New Roman" w:hAnsi="Times New Roman"/>
          <w:sz w:val="24"/>
          <w:szCs w:val="24"/>
          <w:lang w:val="uk-UA" w:eastAsia="ru-RU"/>
        </w:rPr>
      </w:pPr>
      <w:r w:rsidRPr="00CB0877">
        <w:rPr>
          <w:rFonts w:ascii="Times New Roman" w:hAnsi="Times New Roman"/>
          <w:b/>
          <w:sz w:val="24"/>
          <w:szCs w:val="24"/>
          <w:lang w:val="uk-UA"/>
        </w:rPr>
        <w:t>Ґрунти/субстрати.</w:t>
      </w:r>
      <w:r w:rsidR="009C68A8" w:rsidRPr="00CB0877">
        <w:rPr>
          <w:rFonts w:ascii="Times New Roman" w:hAnsi="Times New Roman"/>
          <w:b/>
          <w:sz w:val="24"/>
          <w:szCs w:val="24"/>
          <w:lang w:val="uk-UA"/>
        </w:rPr>
        <w:t xml:space="preserve"> </w:t>
      </w:r>
      <w:r w:rsidRPr="00CB0877">
        <w:rPr>
          <w:rFonts w:ascii="Times New Roman" w:eastAsia="Times New Roman" w:hAnsi="Times New Roman"/>
          <w:sz w:val="24"/>
          <w:szCs w:val="24"/>
          <w:lang w:val="uk-UA" w:eastAsia="ru-RU"/>
        </w:rPr>
        <w:t>Згідно схеми агрокліматичного районування України, територія Парку знаходиться в Західній провінції зони мішаних лісів типових дерново-підзолистих і оглеєних ґрунтів Українського Полісся. Мозаїчність рельєфу, складність геологічної будови, погана дренованість території, помірний клімат з достатнім балансом вологи зумовили формування різноманітних комплексів ґрунтів.</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Ґрунти Шацького поозер’я формуються на молодих четвертинних льодовикових, водно-льодовикових, алювіальних і озерних відкладах під лісовою і лучною рослинністю. Переважаючими ґрунтоутворюючими процесами є підзолистий, дерновий і болотний в перезволожених місцях, з неглибоким заляганням ґрунтових вод. Різновидності ґрунтового покриву об’єднуються в 4 основні типи – підзолисті, дернові, лучні і болотні.</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Найбільше поширення на території поозер’я мають підзолисті (дерново-підзолисті і болотно-підзолисті) ґрунти механічного складу та різного ступеня опідзоленості і оглеєння. Вони за</w:t>
      </w:r>
      <w:r w:rsidR="004A2187" w:rsidRPr="00CB0877">
        <w:rPr>
          <w:rFonts w:ascii="Times New Roman" w:eastAsia="Times New Roman" w:hAnsi="Times New Roman"/>
          <w:sz w:val="24"/>
          <w:szCs w:val="24"/>
          <w:lang w:val="uk-UA" w:eastAsia="ru-RU"/>
        </w:rPr>
        <w:t>ймають понад 50% території (по П</w:t>
      </w:r>
      <w:r w:rsidRPr="00CB0877">
        <w:rPr>
          <w:rFonts w:ascii="Times New Roman" w:eastAsia="Times New Roman" w:hAnsi="Times New Roman"/>
          <w:sz w:val="24"/>
          <w:szCs w:val="24"/>
          <w:lang w:val="uk-UA" w:eastAsia="ru-RU"/>
        </w:rPr>
        <w:t xml:space="preserve">арку – 30,5%). Розвиваючись на давньоалювіальних і флювіогляціальних відкладах, ґрунти цього типу характеризуються піщаним і супіщаним механічним складом, високою водопроникністю і незначною вологопідйомною капілярністю. Близьке залягання ґрунтових вод веде до утворення </w:t>
      </w:r>
      <w:r w:rsidRPr="00CB0877">
        <w:rPr>
          <w:rFonts w:ascii="Times New Roman" w:eastAsia="Times New Roman" w:hAnsi="Times New Roman"/>
          <w:sz w:val="24"/>
          <w:szCs w:val="24"/>
          <w:lang w:val="uk-UA" w:eastAsia="ru-RU"/>
        </w:rPr>
        <w:lastRenderedPageBreak/>
        <w:t xml:space="preserve">оглеєних різновидів. Дерново-підзолисті супіщані та суглинисті ґрунти характеризуються потужним гумусовим горизонтом (18-24 см) та наявністю 3-10 см суглинкових прошарків в алювіальному горизонті. рН водного розчину становить 5,3-5,5. Найменше забезпечені гумусом болотно-підзолисті ґрунти. </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Дернові ґрунти сформувались під трав’яною рослинністю на водно-льодовикових та давньоалювіальних відкладах. Вони характеризуються підвищеною родючістю (вміст гумусу 2,5-5%) та відносно потужнішим гумусовим горизонтом, який становить 15-30 см. В межах території найбільше поширення мають дерново-борові і дерново-глеєві ґрунти. Дерново-борові ґрунти залягають на підвищених елементах рельєфу (вершинах дюн, піщаних горбах). Для них характерна відсутність ознак опідзолення. Глибина гумусового горизонту становить 10-22 см. Дерново-глеєві глинисто-піщані ґрунти залягають на більш вирівняних ділянках і мають достатньо високий ступінь оглеєності, що проявляється в наявності знебарвлених прошарків твердих залізо-марганцевих конкрецій різних розмірів. рН водного розчину становить 4,9-5,1. Обмежене поширення на території мають дерново-карбонатні ґрунти, які залягають на підвищених елементах рельєфу, де четвертинні відклади змиті. Реакція ґрунтового розчину в них лужна (рН 7,2-7,8).</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західній частині території в долині р. Західний Буг під трав’янистою рослинністю на алювіальних відкладах сформувалися лучні ґрунти. Вони характеризуються потужним гумусовим горизонтом (50-60 см) і високою потенційною родючістю (вміст гумусу в них досягає до 6%). В заплаві р. Прип’ять домінують лучно-болотні ґрунти, які характеризуються надмірним зволоженням і мають добре розвинений гумусовий профіль, у верхній частині якого міститься велика кількість нерозкладених рослинних решток.</w:t>
      </w:r>
    </w:p>
    <w:p w:rsidR="00AF53C0" w:rsidRPr="00CB0877" w:rsidRDefault="00AF53C0" w:rsidP="00AF53C0">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Болотні ґрунти мають значне</w:t>
      </w:r>
      <w:r w:rsidR="004A2187" w:rsidRPr="00CB0877">
        <w:rPr>
          <w:rFonts w:ascii="Times New Roman" w:eastAsia="Times New Roman" w:hAnsi="Times New Roman"/>
          <w:sz w:val="24"/>
          <w:szCs w:val="24"/>
          <w:lang w:val="uk-UA" w:eastAsia="ru-RU"/>
        </w:rPr>
        <w:t xml:space="preserve"> поширення по площі (23,6%, по П</w:t>
      </w:r>
      <w:r w:rsidRPr="00CB0877">
        <w:rPr>
          <w:rFonts w:ascii="Times New Roman" w:eastAsia="Times New Roman" w:hAnsi="Times New Roman"/>
          <w:sz w:val="24"/>
          <w:szCs w:val="24"/>
          <w:lang w:val="uk-UA" w:eastAsia="ru-RU"/>
        </w:rPr>
        <w:t>арку – 30,4%) на плоских понижених заплавах рік, долинах стоку льодовикових вод та озерно-алювіальних низовинах в місцях надмірного зволоження. Ґрунти характеризуються відсутністю суцільного шару торфу на поверхні і мають неглибокий (до 20-30 см) чорний в’язкий горизонт з великою кількістю напіврозкладених рослинних решток. Болотні ґрунти представлені верховими, перехідними і низинними типами, які відрізняються потужністю торф’яного горизонту. Найбільше поширення мають болотні ґрунти низинного типу. Торф’яний горизонт в низ досягає потужності більше 50 см. Реакція ґрунтового розчину слабокисла або близька до нейтральної. На цих ґрунтах формуються трав’янисті рослинні угруповання і вільхові ліси.</w:t>
      </w:r>
    </w:p>
    <w:p w:rsidR="00735DB8" w:rsidRPr="00CB0877" w:rsidRDefault="00735DB8" w:rsidP="00D92032">
      <w:pPr>
        <w:spacing w:after="0" w:line="240" w:lineRule="auto"/>
        <w:rPr>
          <w:rFonts w:ascii="Times New Roman" w:hAnsi="Times New Roman"/>
          <w:sz w:val="24"/>
          <w:szCs w:val="24"/>
          <w:lang w:val="uk-UA"/>
        </w:rPr>
      </w:pPr>
    </w:p>
    <w:p w:rsidR="0074004A" w:rsidRPr="00CB0877" w:rsidRDefault="0074004A" w:rsidP="00C90A67">
      <w:pPr>
        <w:pStyle w:val="3"/>
        <w:numPr>
          <w:ilvl w:val="2"/>
          <w:numId w:val="1"/>
        </w:numPr>
        <w:spacing w:before="0" w:line="240" w:lineRule="auto"/>
        <w:ind w:left="0" w:firstLine="709"/>
        <w:rPr>
          <w:rFonts w:ascii="Calibri" w:hAnsi="Calibri"/>
          <w:color w:val="auto"/>
          <w:sz w:val="24"/>
          <w:szCs w:val="24"/>
          <w:lang w:val="uk-UA"/>
        </w:rPr>
      </w:pPr>
      <w:bookmarkStart w:id="34" w:name="64"/>
      <w:bookmarkStart w:id="35" w:name="_Toc74315965"/>
      <w:bookmarkEnd w:id="34"/>
      <w:r w:rsidRPr="00CB0877">
        <w:rPr>
          <w:rFonts w:ascii="Times New Roman" w:hAnsi="Times New Roman" w:cs="Times New Roman"/>
          <w:color w:val="auto"/>
          <w:sz w:val="24"/>
          <w:szCs w:val="24"/>
          <w:lang w:val="uk-UA"/>
        </w:rPr>
        <w:t>Біогеографічний</w:t>
      </w:r>
      <w:r w:rsidRPr="00CB0877">
        <w:rPr>
          <w:rFonts w:ascii="Times New Roman" w:hAnsi="Times New Roman"/>
          <w:color w:val="auto"/>
          <w:sz w:val="24"/>
          <w:szCs w:val="24"/>
          <w:lang w:val="uk-UA"/>
        </w:rPr>
        <w:t xml:space="preserve"> контекст</w:t>
      </w:r>
      <w:bookmarkEnd w:id="35"/>
    </w:p>
    <w:p w:rsidR="00D92032" w:rsidRPr="00F92D9F" w:rsidRDefault="00D92032" w:rsidP="00C90A67">
      <w:pPr>
        <w:pStyle w:val="a4"/>
        <w:spacing w:after="0" w:line="240" w:lineRule="auto"/>
        <w:ind w:left="0" w:firstLine="709"/>
        <w:rPr>
          <w:rFonts w:ascii="Times New Roman" w:hAnsi="Times New Roman"/>
          <w:sz w:val="24"/>
          <w:szCs w:val="24"/>
          <w:lang w:val="uk-UA"/>
        </w:rPr>
      </w:pPr>
    </w:p>
    <w:p w:rsidR="00AF53C0" w:rsidRPr="00841E62" w:rsidRDefault="00AF53C0"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Шацький НПП знаходиться в крайній північно-західній частині України, поблизу кордону з Польщею і Білоруссю. На цій території знаходиться відомий унікальний </w:t>
      </w:r>
      <w:r w:rsidRPr="00F46864">
        <w:rPr>
          <w:rFonts w:ascii="Times New Roman" w:hAnsi="Times New Roman"/>
          <w:sz w:val="24"/>
          <w:szCs w:val="24"/>
          <w:lang w:val="uk-UA"/>
        </w:rPr>
        <w:t xml:space="preserve">комплекс озер, соснових </w:t>
      </w:r>
      <w:r w:rsidRPr="00841E62">
        <w:rPr>
          <w:rFonts w:ascii="Times New Roman" w:hAnsi="Times New Roman"/>
          <w:sz w:val="24"/>
          <w:szCs w:val="24"/>
          <w:lang w:val="uk-UA"/>
        </w:rPr>
        <w:t>лісів чор</w:t>
      </w:r>
      <w:r w:rsidR="00E756F0" w:rsidRPr="00841E62">
        <w:rPr>
          <w:rFonts w:ascii="Times New Roman" w:hAnsi="Times New Roman"/>
          <w:sz w:val="24"/>
          <w:szCs w:val="24"/>
          <w:lang w:val="uk-UA"/>
        </w:rPr>
        <w:t>н</w:t>
      </w:r>
      <w:r w:rsidRPr="00841E62">
        <w:rPr>
          <w:rFonts w:ascii="Times New Roman" w:hAnsi="Times New Roman"/>
          <w:sz w:val="24"/>
          <w:szCs w:val="24"/>
          <w:lang w:val="uk-UA"/>
        </w:rPr>
        <w:t>иц</w:t>
      </w:r>
      <w:r w:rsidRPr="00841E62">
        <w:rPr>
          <w:rFonts w:ascii="Times New Roman" w:eastAsia="Times New Roman" w:hAnsi="Times New Roman"/>
          <w:sz w:val="24"/>
          <w:szCs w:val="24"/>
          <w:lang w:val="uk-UA" w:eastAsia="ru-RU"/>
        </w:rPr>
        <w:t>е</w:t>
      </w:r>
      <w:r w:rsidRPr="00841E62">
        <w:rPr>
          <w:rFonts w:ascii="Times New Roman" w:hAnsi="Times New Roman"/>
          <w:sz w:val="24"/>
          <w:szCs w:val="24"/>
          <w:lang w:val="uk-UA"/>
        </w:rPr>
        <w:t>во-з</w:t>
      </w:r>
      <w:r w:rsidRPr="00841E62">
        <w:rPr>
          <w:rFonts w:ascii="Times New Roman" w:eastAsia="Times New Roman" w:hAnsi="Times New Roman"/>
          <w:sz w:val="24"/>
          <w:szCs w:val="24"/>
          <w:lang w:val="uk-UA" w:eastAsia="ru-RU"/>
        </w:rPr>
        <w:t>е</w:t>
      </w:r>
      <w:r w:rsidRPr="00841E62">
        <w:rPr>
          <w:rFonts w:ascii="Times New Roman" w:hAnsi="Times New Roman"/>
          <w:sz w:val="24"/>
          <w:szCs w:val="24"/>
          <w:lang w:val="uk-UA"/>
        </w:rPr>
        <w:t>л</w:t>
      </w:r>
      <w:r w:rsidRPr="00841E62">
        <w:rPr>
          <w:rFonts w:ascii="Times New Roman" w:eastAsia="Times New Roman" w:hAnsi="Times New Roman"/>
          <w:sz w:val="24"/>
          <w:szCs w:val="24"/>
          <w:lang w:val="uk-UA" w:eastAsia="ru-RU"/>
        </w:rPr>
        <w:t>е</w:t>
      </w:r>
      <w:r w:rsidRPr="00841E62">
        <w:rPr>
          <w:rFonts w:ascii="Times New Roman" w:hAnsi="Times New Roman"/>
          <w:sz w:val="24"/>
          <w:szCs w:val="24"/>
          <w:lang w:val="uk-UA"/>
        </w:rPr>
        <w:t xml:space="preserve">номохових та </w:t>
      </w:r>
      <w:r w:rsidRPr="00841E62">
        <w:rPr>
          <w:rFonts w:ascii="Times New Roman" w:eastAsia="Times New Roman" w:hAnsi="Times New Roman"/>
          <w:sz w:val="24"/>
          <w:szCs w:val="24"/>
          <w:lang w:val="uk-UA" w:eastAsia="ru-RU"/>
        </w:rPr>
        <w:t>ев</w:t>
      </w:r>
      <w:r w:rsidRPr="00841E62">
        <w:rPr>
          <w:rFonts w:ascii="Times New Roman" w:hAnsi="Times New Roman"/>
          <w:sz w:val="24"/>
          <w:szCs w:val="24"/>
          <w:lang w:val="uk-UA"/>
        </w:rPr>
        <w:t xml:space="preserve">трофних осокових боліт, який і зумовив </w:t>
      </w:r>
      <w:r w:rsidR="00F92D9F" w:rsidRPr="00841E62">
        <w:rPr>
          <w:rFonts w:ascii="Times New Roman" w:hAnsi="Times New Roman"/>
          <w:sz w:val="24"/>
          <w:szCs w:val="24"/>
          <w:lang w:val="uk-UA"/>
        </w:rPr>
        <w:t>організацію</w:t>
      </w:r>
      <w:r w:rsidR="00F92D9F" w:rsidRPr="00841E62">
        <w:rPr>
          <w:rFonts w:ascii="Times New Roman" w:hAnsi="Times New Roman"/>
          <w:color w:val="000000"/>
          <w:sz w:val="24"/>
          <w:szCs w:val="24"/>
          <w:lang w:val="uk-UA"/>
        </w:rPr>
        <w:t xml:space="preserve"> </w:t>
      </w:r>
      <w:r w:rsidRPr="00841E62">
        <w:rPr>
          <w:rFonts w:ascii="Times New Roman" w:hAnsi="Times New Roman"/>
          <w:color w:val="000000"/>
          <w:sz w:val="24"/>
          <w:szCs w:val="24"/>
          <w:lang w:val="uk-UA"/>
        </w:rPr>
        <w:t>створення тут національного природного парку.</w:t>
      </w:r>
    </w:p>
    <w:p w:rsidR="00AF53C0" w:rsidRPr="00CB0877" w:rsidRDefault="00AF53C0" w:rsidP="00C90A67">
      <w:pPr>
        <w:shd w:val="clear" w:color="auto" w:fill="FFFFFF"/>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Згідно з Біогеографічним районуванням</w:t>
      </w:r>
      <w:r w:rsidRPr="00CB0877">
        <w:rPr>
          <w:rFonts w:ascii="Times New Roman" w:eastAsia="Times New Roman" w:hAnsi="Times New Roman"/>
          <w:sz w:val="24"/>
          <w:szCs w:val="24"/>
          <w:lang w:val="uk-UA" w:eastAsia="ru-RU"/>
        </w:rPr>
        <w:t xml:space="preserve"> України територія </w:t>
      </w:r>
      <w:r w:rsidRPr="00CB0877">
        <w:rPr>
          <w:rFonts w:ascii="Times New Roman" w:hAnsi="Times New Roman"/>
          <w:color w:val="000000"/>
          <w:sz w:val="24"/>
          <w:szCs w:val="24"/>
          <w:lang w:val="uk-UA"/>
        </w:rPr>
        <w:t>Шацького</w:t>
      </w:r>
      <w:r w:rsidRPr="00CB0877">
        <w:rPr>
          <w:rFonts w:ascii="Times New Roman" w:eastAsia="Times New Roman" w:hAnsi="Times New Roman"/>
          <w:sz w:val="24"/>
          <w:szCs w:val="24"/>
          <w:lang w:val="uk-UA" w:eastAsia="ru-RU"/>
        </w:rPr>
        <w:t xml:space="preserve"> НПП знаходиться у Верхньоприп’ятському біогеографічному районі Правобережнополіського округу Поліської підпровінції Прибалтійсько-Білоруської провінції Широколистянолісової пі</w:t>
      </w:r>
      <w:r w:rsidR="006C70CC" w:rsidRPr="00CB0877">
        <w:rPr>
          <w:rFonts w:ascii="Times New Roman" w:eastAsia="Times New Roman" w:hAnsi="Times New Roman"/>
          <w:sz w:val="24"/>
          <w:szCs w:val="24"/>
          <w:lang w:val="uk-UA" w:eastAsia="ru-RU"/>
        </w:rPr>
        <w:t>дзони Неморальної лісової зони</w:t>
      </w:r>
      <w:r w:rsidRPr="00CB0877">
        <w:rPr>
          <w:rFonts w:ascii="Times New Roman" w:eastAsia="Times New Roman" w:hAnsi="Times New Roman"/>
          <w:sz w:val="24"/>
          <w:szCs w:val="24"/>
          <w:lang w:val="uk-UA" w:eastAsia="ru-RU"/>
        </w:rPr>
        <w:t>.</w:t>
      </w:r>
    </w:p>
    <w:p w:rsidR="004A2187" w:rsidRPr="000F2529" w:rsidRDefault="004A2187" w:rsidP="00F92D9F">
      <w:pPr>
        <w:pStyle w:val="a4"/>
        <w:spacing w:after="0" w:line="240" w:lineRule="auto"/>
        <w:ind w:left="0"/>
        <w:jc w:val="center"/>
        <w:rPr>
          <w:rFonts w:ascii="Times New Roman" w:hAnsi="Times New Roman"/>
          <w:sz w:val="24"/>
          <w:szCs w:val="24"/>
          <w:lang w:val="uk-UA"/>
        </w:rPr>
      </w:pPr>
    </w:p>
    <w:p w:rsidR="0074004A" w:rsidRPr="00CB0877" w:rsidRDefault="0074004A" w:rsidP="00C90A67">
      <w:pPr>
        <w:pStyle w:val="3"/>
        <w:numPr>
          <w:ilvl w:val="2"/>
          <w:numId w:val="1"/>
        </w:numPr>
        <w:spacing w:before="0" w:line="240" w:lineRule="auto"/>
        <w:ind w:left="0" w:firstLine="709"/>
        <w:rPr>
          <w:rFonts w:ascii="Times New Roman" w:hAnsi="Times New Roman" w:cs="Times New Roman"/>
          <w:color w:val="auto"/>
          <w:sz w:val="24"/>
          <w:szCs w:val="24"/>
          <w:lang w:val="uk-UA"/>
        </w:rPr>
      </w:pPr>
      <w:bookmarkStart w:id="36" w:name="_Toc74315966"/>
      <w:r w:rsidRPr="00CB0877">
        <w:rPr>
          <w:rFonts w:ascii="Times New Roman" w:hAnsi="Times New Roman"/>
          <w:color w:val="auto"/>
          <w:sz w:val="24"/>
          <w:szCs w:val="24"/>
          <w:lang w:val="uk-UA"/>
        </w:rPr>
        <w:t xml:space="preserve">Флора та </w:t>
      </w:r>
      <w:r w:rsidRPr="00CB0877">
        <w:rPr>
          <w:rFonts w:ascii="Times New Roman" w:hAnsi="Times New Roman" w:cs="Times New Roman"/>
          <w:color w:val="auto"/>
          <w:sz w:val="24"/>
          <w:szCs w:val="24"/>
          <w:lang w:val="uk-UA"/>
        </w:rPr>
        <w:t>рослинність</w:t>
      </w:r>
      <w:bookmarkEnd w:id="36"/>
    </w:p>
    <w:p w:rsidR="00D92032" w:rsidRPr="00CB0877" w:rsidRDefault="00D92032" w:rsidP="00C90A67">
      <w:pPr>
        <w:spacing w:after="0" w:line="240" w:lineRule="auto"/>
        <w:ind w:firstLine="709"/>
        <w:rPr>
          <w:lang w:val="uk-UA"/>
        </w:rPr>
      </w:pPr>
    </w:p>
    <w:p w:rsidR="0074004A" w:rsidRPr="00CB0877" w:rsidRDefault="0074004A" w:rsidP="00C90A67">
      <w:pPr>
        <w:pStyle w:val="4"/>
        <w:numPr>
          <w:ilvl w:val="3"/>
          <w:numId w:val="1"/>
        </w:numPr>
        <w:tabs>
          <w:tab w:val="left" w:pos="1560"/>
        </w:tabs>
        <w:spacing w:before="0" w:line="240" w:lineRule="auto"/>
        <w:ind w:left="0" w:firstLine="709"/>
        <w:rPr>
          <w:rFonts w:ascii="Times New Roman" w:hAnsi="Times New Roman" w:cs="Times New Roman"/>
          <w:i w:val="0"/>
          <w:color w:val="auto"/>
          <w:sz w:val="24"/>
          <w:szCs w:val="24"/>
          <w:lang w:val="uk-UA"/>
        </w:rPr>
      </w:pPr>
      <w:bookmarkStart w:id="37" w:name="_Toc74315967"/>
      <w:r w:rsidRPr="00CB0877">
        <w:rPr>
          <w:rFonts w:ascii="Times New Roman" w:hAnsi="Times New Roman" w:cs="Times New Roman"/>
          <w:i w:val="0"/>
          <w:color w:val="auto"/>
          <w:sz w:val="24"/>
          <w:szCs w:val="24"/>
          <w:lang w:val="uk-UA"/>
        </w:rPr>
        <w:t>Видове та ценотичне різноманіття та його збереження</w:t>
      </w:r>
      <w:bookmarkEnd w:id="37"/>
    </w:p>
    <w:p w:rsidR="00D92032" w:rsidRPr="00CB0877" w:rsidRDefault="00D92032" w:rsidP="00C90A67">
      <w:pPr>
        <w:spacing w:after="0" w:line="240" w:lineRule="auto"/>
        <w:ind w:firstLine="709"/>
        <w:rPr>
          <w:lang w:val="uk-UA"/>
        </w:rPr>
      </w:pPr>
    </w:p>
    <w:p w:rsidR="00253421" w:rsidRPr="00AC634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b/>
          <w:color w:val="000000"/>
          <w:sz w:val="24"/>
          <w:szCs w:val="24"/>
          <w:lang w:val="uk-UA"/>
        </w:rPr>
        <w:t>Флора.</w:t>
      </w:r>
      <w:r w:rsidRPr="00CB0877">
        <w:rPr>
          <w:rFonts w:ascii="Times New Roman" w:hAnsi="Times New Roman"/>
          <w:color w:val="000000"/>
          <w:sz w:val="24"/>
          <w:szCs w:val="24"/>
          <w:lang w:val="uk-UA"/>
        </w:rPr>
        <w:t xml:space="preserve"> В результаті </w:t>
      </w:r>
      <w:r w:rsidR="004A2187" w:rsidRPr="00CB0877">
        <w:rPr>
          <w:rFonts w:ascii="Times New Roman" w:hAnsi="Times New Roman"/>
          <w:color w:val="000000"/>
          <w:sz w:val="24"/>
          <w:szCs w:val="24"/>
          <w:lang w:val="uk-UA"/>
        </w:rPr>
        <w:t>останньої інвентаризації флори П</w:t>
      </w:r>
      <w:r w:rsidR="00637D25">
        <w:rPr>
          <w:rFonts w:ascii="Times New Roman" w:hAnsi="Times New Roman"/>
          <w:color w:val="000000"/>
          <w:sz w:val="24"/>
          <w:szCs w:val="24"/>
          <w:lang w:val="uk-UA"/>
        </w:rPr>
        <w:t>арку в ньому виявлено 8</w:t>
      </w:r>
      <w:r w:rsidRPr="00CB0877">
        <w:rPr>
          <w:rFonts w:ascii="Times New Roman" w:hAnsi="Times New Roman"/>
          <w:color w:val="000000"/>
          <w:sz w:val="24"/>
          <w:szCs w:val="24"/>
          <w:lang w:val="uk-UA"/>
        </w:rPr>
        <w:t>7</w:t>
      </w:r>
      <w:r w:rsidR="00AC6347">
        <w:rPr>
          <w:rFonts w:ascii="Times New Roman" w:hAnsi="Times New Roman"/>
          <w:color w:val="000000"/>
          <w:sz w:val="24"/>
          <w:szCs w:val="24"/>
          <w:lang w:val="uk-UA"/>
        </w:rPr>
        <w:t>7</w:t>
      </w:r>
      <w:r w:rsidRPr="00CB0877">
        <w:rPr>
          <w:rFonts w:ascii="Times New Roman" w:hAnsi="Times New Roman"/>
          <w:color w:val="000000"/>
          <w:sz w:val="24"/>
          <w:szCs w:val="24"/>
          <w:lang w:val="uk-UA"/>
        </w:rPr>
        <w:t xml:space="preserve"> видів вищих судинних рослин природної фло</w:t>
      </w:r>
      <w:r w:rsidR="00AC6347">
        <w:rPr>
          <w:rFonts w:ascii="Times New Roman" w:hAnsi="Times New Roman"/>
          <w:color w:val="000000"/>
          <w:sz w:val="24"/>
          <w:szCs w:val="24"/>
          <w:lang w:val="uk-UA"/>
        </w:rPr>
        <w:t>ри з 472 родів та 11</w:t>
      </w:r>
      <w:r w:rsidR="004A2187" w:rsidRPr="00CB0877">
        <w:rPr>
          <w:rFonts w:ascii="Times New Roman" w:hAnsi="Times New Roman"/>
          <w:color w:val="000000"/>
          <w:sz w:val="24"/>
          <w:szCs w:val="24"/>
          <w:lang w:val="uk-UA"/>
        </w:rPr>
        <w:t xml:space="preserve">2 родин. </w:t>
      </w:r>
      <w:r w:rsidR="005B0AC2">
        <w:rPr>
          <w:rFonts w:ascii="Times New Roman" w:hAnsi="Times New Roman"/>
          <w:color w:val="000000"/>
          <w:sz w:val="24"/>
          <w:szCs w:val="24"/>
          <w:lang w:val="uk-UA"/>
        </w:rPr>
        <w:t>У гербар</w:t>
      </w:r>
      <w:r w:rsidR="00AC6347">
        <w:rPr>
          <w:rFonts w:ascii="Times New Roman" w:hAnsi="Times New Roman"/>
          <w:color w:val="000000"/>
          <w:sz w:val="24"/>
          <w:szCs w:val="24"/>
          <w:lang w:val="uk-UA"/>
        </w:rPr>
        <w:t>н</w:t>
      </w:r>
      <w:r w:rsidR="005B0AC2">
        <w:rPr>
          <w:rFonts w:ascii="Times New Roman" w:hAnsi="Times New Roman"/>
          <w:color w:val="000000"/>
          <w:sz w:val="24"/>
          <w:szCs w:val="24"/>
          <w:lang w:val="uk-UA"/>
        </w:rPr>
        <w:t>ій кол</w:t>
      </w:r>
      <w:r w:rsidR="00AC6347">
        <w:rPr>
          <w:rFonts w:ascii="Times New Roman" w:hAnsi="Times New Roman"/>
          <w:color w:val="000000"/>
          <w:sz w:val="24"/>
          <w:szCs w:val="24"/>
          <w:lang w:val="uk-UA"/>
        </w:rPr>
        <w:t>е</w:t>
      </w:r>
      <w:r w:rsidR="005B0AC2">
        <w:rPr>
          <w:rFonts w:ascii="Times New Roman" w:hAnsi="Times New Roman"/>
          <w:color w:val="000000"/>
          <w:sz w:val="24"/>
          <w:szCs w:val="24"/>
          <w:lang w:val="uk-UA"/>
        </w:rPr>
        <w:t>кці</w:t>
      </w:r>
      <w:r w:rsidR="00AC6347">
        <w:rPr>
          <w:rFonts w:ascii="Times New Roman" w:hAnsi="Times New Roman"/>
          <w:color w:val="000000"/>
          <w:sz w:val="24"/>
          <w:szCs w:val="24"/>
          <w:lang w:val="uk-UA"/>
        </w:rPr>
        <w:t>ї НПП представлено 761 вид,</w:t>
      </w:r>
      <w:r w:rsidR="00AC6347" w:rsidRPr="00AC6347">
        <w:rPr>
          <w:rFonts w:ascii="Times New Roman" w:hAnsi="Times New Roman"/>
          <w:sz w:val="24"/>
          <w:szCs w:val="24"/>
          <w:lang w:val="uk-UA"/>
        </w:rPr>
        <w:t xml:space="preserve"> </w:t>
      </w:r>
      <w:r w:rsidR="00AC6347">
        <w:rPr>
          <w:rFonts w:ascii="Times New Roman" w:hAnsi="Times New Roman"/>
          <w:sz w:val="24"/>
          <w:szCs w:val="24"/>
          <w:lang w:val="uk-UA"/>
        </w:rPr>
        <w:t xml:space="preserve">а </w:t>
      </w:r>
      <w:r w:rsidR="00AC6347" w:rsidRPr="00AC6347">
        <w:rPr>
          <w:rFonts w:ascii="Times New Roman" w:hAnsi="Times New Roman"/>
          <w:sz w:val="24"/>
          <w:szCs w:val="24"/>
          <w:lang w:val="uk-UA"/>
        </w:rPr>
        <w:t xml:space="preserve">116 видів, які точно ростуть у межах парку чи на </w:t>
      </w:r>
      <w:r w:rsidR="00AC6347" w:rsidRPr="00AC6347">
        <w:rPr>
          <w:rFonts w:ascii="Times New Roman" w:hAnsi="Times New Roman"/>
          <w:sz w:val="24"/>
          <w:szCs w:val="24"/>
          <w:lang w:val="uk-UA"/>
        </w:rPr>
        <w:lastRenderedPageBreak/>
        <w:t>які є точні вказівки в літературі</w:t>
      </w:r>
      <w:r w:rsidR="00AC6347">
        <w:rPr>
          <w:rFonts w:ascii="Times New Roman" w:hAnsi="Times New Roman"/>
          <w:color w:val="000000"/>
          <w:sz w:val="24"/>
          <w:szCs w:val="24"/>
          <w:lang w:val="uk-UA"/>
        </w:rPr>
        <w:t>.</w:t>
      </w:r>
      <w:r w:rsidR="005B0AC2">
        <w:rPr>
          <w:rFonts w:ascii="Times New Roman" w:hAnsi="Times New Roman"/>
          <w:color w:val="000000"/>
          <w:sz w:val="24"/>
          <w:szCs w:val="24"/>
          <w:lang w:val="uk-UA"/>
        </w:rPr>
        <w:t xml:space="preserve"> </w:t>
      </w:r>
      <w:r w:rsidR="004A2187" w:rsidRPr="00CB0877">
        <w:rPr>
          <w:rFonts w:ascii="Times New Roman" w:hAnsi="Times New Roman"/>
          <w:color w:val="000000"/>
          <w:sz w:val="24"/>
          <w:szCs w:val="24"/>
          <w:lang w:val="uk-UA"/>
        </w:rPr>
        <w:t>У П</w:t>
      </w:r>
      <w:r w:rsidRPr="00CB0877">
        <w:rPr>
          <w:rFonts w:ascii="Times New Roman" w:hAnsi="Times New Roman"/>
          <w:color w:val="000000"/>
          <w:sz w:val="24"/>
          <w:szCs w:val="24"/>
          <w:lang w:val="uk-UA"/>
        </w:rPr>
        <w:t xml:space="preserve">арку </w:t>
      </w:r>
      <w:r w:rsidR="00AC6347">
        <w:rPr>
          <w:rFonts w:ascii="Times New Roman" w:hAnsi="Times New Roman"/>
          <w:color w:val="000000"/>
          <w:sz w:val="24"/>
          <w:szCs w:val="24"/>
          <w:lang w:val="uk-UA"/>
        </w:rPr>
        <w:t xml:space="preserve">також </w:t>
      </w:r>
      <w:r w:rsidRPr="00CB0877">
        <w:rPr>
          <w:rFonts w:ascii="Times New Roman" w:hAnsi="Times New Roman"/>
          <w:color w:val="000000"/>
          <w:sz w:val="24"/>
          <w:szCs w:val="24"/>
          <w:lang w:val="uk-UA"/>
        </w:rPr>
        <w:t xml:space="preserve">відмічено </w:t>
      </w:r>
      <w:r w:rsidR="004843A8">
        <w:rPr>
          <w:rFonts w:ascii="Times New Roman" w:hAnsi="Times New Roman"/>
          <w:color w:val="000000"/>
          <w:sz w:val="24"/>
          <w:szCs w:val="24"/>
          <w:lang w:val="uk-UA"/>
        </w:rPr>
        <w:t>97</w:t>
      </w:r>
      <w:r w:rsidRPr="00CB0877">
        <w:rPr>
          <w:rFonts w:ascii="Times New Roman" w:hAnsi="Times New Roman"/>
          <w:color w:val="000000"/>
          <w:sz w:val="24"/>
          <w:szCs w:val="24"/>
          <w:lang w:val="uk-UA"/>
        </w:rPr>
        <w:t xml:space="preserve"> видів культурних рослин, деякі з них дичаві</w:t>
      </w:r>
      <w:r w:rsidR="00D31215" w:rsidRPr="00CB0877">
        <w:rPr>
          <w:rFonts w:ascii="Times New Roman" w:hAnsi="Times New Roman"/>
          <w:color w:val="000000"/>
          <w:sz w:val="24"/>
          <w:szCs w:val="24"/>
          <w:lang w:val="uk-UA"/>
        </w:rPr>
        <w:t>ють і трапляються як дикорослі [</w:t>
      </w:r>
      <w:r w:rsidRPr="00CB0877">
        <w:rPr>
          <w:rFonts w:ascii="Times New Roman" w:hAnsi="Times New Roman"/>
          <w:sz w:val="24"/>
          <w:szCs w:val="24"/>
          <w:lang w:val="uk-UA"/>
        </w:rPr>
        <w:t>Ященко, 1994, 2016</w:t>
      </w:r>
      <w:r w:rsidR="00D31215" w:rsidRPr="00CB0877">
        <w:rPr>
          <w:rFonts w:ascii="Times New Roman" w:hAnsi="Times New Roman"/>
          <w:sz w:val="24"/>
          <w:szCs w:val="24"/>
          <w:lang w:val="uk-UA"/>
        </w:rPr>
        <w:t>]</w:t>
      </w:r>
      <w:r w:rsidRPr="00CB0877">
        <w:rPr>
          <w:rFonts w:ascii="Times New Roman" w:hAnsi="Times New Roman"/>
          <w:sz w:val="24"/>
          <w:szCs w:val="24"/>
          <w:lang w:val="uk-UA"/>
        </w:rPr>
        <w:t>.</w:t>
      </w:r>
      <w:r w:rsidR="00AC6347" w:rsidRPr="00AC6347">
        <w:rPr>
          <w:lang w:val="uk-UA"/>
        </w:rPr>
        <w:t xml:space="preserve"> </w:t>
      </w:r>
    </w:p>
    <w:p w:rsidR="00253421" w:rsidRPr="00CB0877" w:rsidRDefault="00253421" w:rsidP="00C90A67">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Серед складу флори найбільшими за кількістю видів є родини складноцвітих, злакових та осокових. Загалом тут представлено близько 40% флори всього Українського </w:t>
      </w:r>
      <w:hyperlink r:id="rId11" w:tooltip="Полісся" w:history="1">
        <w:r w:rsidRPr="00CB0877">
          <w:rPr>
            <w:rFonts w:ascii="Times New Roman" w:eastAsia="Times New Roman" w:hAnsi="Times New Roman"/>
            <w:sz w:val="24"/>
            <w:szCs w:val="24"/>
            <w:lang w:val="uk-UA" w:eastAsia="ru-RU"/>
          </w:rPr>
          <w:t>Полісся</w:t>
        </w:r>
      </w:hyperlink>
      <w:r w:rsidRPr="00CB0877">
        <w:rPr>
          <w:rFonts w:ascii="Times New Roman" w:eastAsia="Times New Roman" w:hAnsi="Times New Roman"/>
          <w:sz w:val="24"/>
          <w:szCs w:val="24"/>
          <w:lang w:val="uk-UA" w:eastAsia="ru-RU"/>
        </w:rPr>
        <w:t xml:space="preserve"> або 70% флори Західного Полісся. </w:t>
      </w:r>
    </w:p>
    <w:p w:rsidR="00253421" w:rsidRPr="00CB0877" w:rsidRDefault="004A2187"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Флора П</w:t>
      </w:r>
      <w:r w:rsidR="00253421" w:rsidRPr="00CB0877">
        <w:rPr>
          <w:rFonts w:ascii="Times New Roman" w:hAnsi="Times New Roman"/>
          <w:color w:val="000000"/>
          <w:sz w:val="24"/>
          <w:szCs w:val="24"/>
          <w:lang w:val="uk-UA"/>
        </w:rPr>
        <w:t xml:space="preserve">арку за своїм складом відображає основні риси флори Українського Полісся. Вона є відносно молодою і має переважно міграційний характер. У флорі </w:t>
      </w:r>
      <w:r w:rsidRPr="00CB0877">
        <w:rPr>
          <w:rFonts w:ascii="Times New Roman" w:hAnsi="Times New Roman"/>
          <w:color w:val="000000"/>
          <w:sz w:val="24"/>
          <w:szCs w:val="24"/>
          <w:lang w:val="uk-UA"/>
        </w:rPr>
        <w:t>П</w:t>
      </w:r>
      <w:r w:rsidR="00253421" w:rsidRPr="00CB0877">
        <w:rPr>
          <w:rFonts w:ascii="Times New Roman" w:hAnsi="Times New Roman"/>
          <w:color w:val="000000"/>
          <w:sz w:val="24"/>
          <w:szCs w:val="24"/>
          <w:lang w:val="uk-UA"/>
        </w:rPr>
        <w:t>арку переважають види з широкими голарктичними, палеарктичними та європейськими ареалами. Серед вузькоареальних видів слід назвати гвоздику несправжньорозчепірену (</w:t>
      </w:r>
      <w:r w:rsidR="00253421" w:rsidRPr="00CB0877">
        <w:rPr>
          <w:rFonts w:ascii="Times New Roman" w:hAnsi="Times New Roman"/>
          <w:i/>
          <w:iCs/>
          <w:color w:val="000000"/>
          <w:sz w:val="24"/>
          <w:szCs w:val="24"/>
          <w:lang w:val="uk-UA"/>
        </w:rPr>
        <w:t>Dianthus pseudosquarrosus</w:t>
      </w:r>
      <w:r w:rsidR="00253421" w:rsidRPr="00CB0877">
        <w:rPr>
          <w:rFonts w:ascii="Times New Roman" w:hAnsi="Times New Roman"/>
          <w:color w:val="000000"/>
          <w:sz w:val="24"/>
          <w:szCs w:val="24"/>
          <w:lang w:val="uk-UA"/>
        </w:rPr>
        <w:t xml:space="preserve"> (Novák) Klokov) і гвоздику несправжньопізню (</w:t>
      </w:r>
      <w:r w:rsidR="00253421" w:rsidRPr="00CB0877">
        <w:rPr>
          <w:rFonts w:ascii="Times New Roman" w:hAnsi="Times New Roman"/>
          <w:i/>
          <w:iCs/>
          <w:color w:val="000000"/>
          <w:sz w:val="24"/>
          <w:szCs w:val="24"/>
          <w:lang w:val="uk-UA"/>
        </w:rPr>
        <w:t>Dianthus pseudoserotinus</w:t>
      </w:r>
      <w:r w:rsidR="00253421" w:rsidRPr="00CB0877">
        <w:rPr>
          <w:rFonts w:ascii="Times New Roman" w:hAnsi="Times New Roman"/>
          <w:color w:val="000000"/>
          <w:sz w:val="24"/>
          <w:szCs w:val="24"/>
          <w:lang w:val="uk-UA"/>
        </w:rPr>
        <w:t xml:space="preserve"> Błocki), які трапляються в сухих соснових лісах та в трав’яних псамофітних ценозах. Алофіти становлять 16,7% загального складу флори, що більше, ніж для інших національних природних парків і зап</w:t>
      </w:r>
      <w:r w:rsidR="00E71F8F" w:rsidRPr="00CB0877">
        <w:rPr>
          <w:rFonts w:ascii="Times New Roman" w:hAnsi="Times New Roman"/>
          <w:color w:val="000000"/>
          <w:sz w:val="24"/>
          <w:szCs w:val="24"/>
          <w:lang w:val="uk-UA"/>
        </w:rPr>
        <w:t xml:space="preserve">овідників Українського Полісся </w:t>
      </w:r>
      <w:r w:rsidR="00E71F8F" w:rsidRPr="00CB0877">
        <w:rPr>
          <w:rFonts w:ascii="Times New Roman" w:hAnsi="Times New Roman"/>
          <w:sz w:val="24"/>
          <w:szCs w:val="24"/>
          <w:lang w:val="uk-UA"/>
        </w:rPr>
        <w:t>[</w:t>
      </w:r>
      <w:r w:rsidR="00253421" w:rsidRPr="00CB0877">
        <w:rPr>
          <w:rFonts w:ascii="Times New Roman" w:hAnsi="Times New Roman"/>
          <w:sz w:val="24"/>
          <w:szCs w:val="24"/>
          <w:lang w:val="uk-UA"/>
        </w:rPr>
        <w:t>Панченко, 2006</w:t>
      </w:r>
      <w:r w:rsidR="00E71F8F" w:rsidRPr="00CB0877">
        <w:rPr>
          <w:rFonts w:ascii="Times New Roman" w:hAnsi="Times New Roman"/>
          <w:sz w:val="24"/>
          <w:szCs w:val="24"/>
          <w:lang w:val="uk-UA"/>
        </w:rPr>
        <w:t>]</w:t>
      </w:r>
      <w:r w:rsidR="00253421" w:rsidRPr="00CB0877">
        <w:rPr>
          <w:rFonts w:ascii="Times New Roman" w:hAnsi="Times New Roman"/>
          <w:sz w:val="24"/>
          <w:szCs w:val="24"/>
          <w:lang w:val="uk-UA"/>
        </w:rPr>
        <w:t>.</w:t>
      </w:r>
    </w:p>
    <w:p w:rsidR="00253421" w:rsidRPr="00CB0877" w:rsidRDefault="00253421" w:rsidP="00C90A67">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На території Шацького НПП встановлено 119 видів мохоподібних: 10 видів печіночників і 109 – мо</w:t>
      </w:r>
      <w:r w:rsidR="00E71F8F" w:rsidRPr="00CB0877">
        <w:rPr>
          <w:rFonts w:ascii="Times New Roman" w:eastAsia="Times New Roman" w:hAnsi="Times New Roman"/>
          <w:sz w:val="24"/>
          <w:szCs w:val="24"/>
          <w:lang w:val="uk-UA" w:eastAsia="ru-RU"/>
        </w:rPr>
        <w:t>хів, в тому числі 15 сфагнових [</w:t>
      </w:r>
      <w:r w:rsidRPr="00CB0877">
        <w:rPr>
          <w:rFonts w:ascii="Times New Roman" w:eastAsia="Times New Roman" w:hAnsi="Times New Roman"/>
          <w:sz w:val="24"/>
          <w:szCs w:val="24"/>
          <w:lang w:val="uk-UA" w:eastAsia="ru-RU"/>
        </w:rPr>
        <w:t>Вірченко, 2014</w:t>
      </w:r>
      <w:r w:rsidR="00E71F8F" w:rsidRPr="00CB087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Тут зберігаються бріофіти низинних і сфагнових боліт, хвойних (зокрема, ялинових)</w:t>
      </w:r>
      <w:r w:rsidR="004A2187" w:rsidRPr="00CB0877">
        <w:rPr>
          <w:rFonts w:ascii="Times New Roman" w:eastAsia="Times New Roman" w:hAnsi="Times New Roman"/>
          <w:sz w:val="24"/>
          <w:szCs w:val="24"/>
          <w:lang w:val="uk-UA" w:eastAsia="ru-RU"/>
        </w:rPr>
        <w:t>, мішаних та листяних лісів. У П</w:t>
      </w:r>
      <w:r w:rsidRPr="00CB0877">
        <w:rPr>
          <w:rFonts w:ascii="Times New Roman" w:eastAsia="Times New Roman" w:hAnsi="Times New Roman"/>
          <w:sz w:val="24"/>
          <w:szCs w:val="24"/>
          <w:lang w:val="uk-UA" w:eastAsia="ru-RU"/>
        </w:rPr>
        <w:t xml:space="preserve">арку знайдено ряд рідкісних реліктових болотних мохів, з них </w:t>
      </w:r>
      <w:hyperlink r:id="rId12" w:tooltip="Псевдокаліергон трирядний (ще не написана)" w:history="1">
        <w:r w:rsidRPr="00CB0877">
          <w:rPr>
            <w:rFonts w:ascii="Times New Roman" w:eastAsia="Times New Roman" w:hAnsi="Times New Roman"/>
            <w:sz w:val="24"/>
            <w:szCs w:val="24"/>
            <w:lang w:val="uk-UA" w:eastAsia="ru-RU"/>
          </w:rPr>
          <w:t>псевдокаліергони трирядний</w:t>
        </w:r>
      </w:hyperlink>
      <w:r w:rsidRPr="00CB0877">
        <w:rPr>
          <w:rFonts w:ascii="Times New Roman" w:eastAsia="Times New Roman" w:hAnsi="Times New Roman"/>
          <w:sz w:val="24"/>
          <w:szCs w:val="24"/>
          <w:lang w:val="uk-UA" w:eastAsia="ru-RU"/>
        </w:rPr>
        <w:t> і </w:t>
      </w:r>
      <w:hyperlink r:id="rId13" w:tooltip="Псевдокаліергон плауноподібний (ще не написана)" w:history="1">
        <w:r w:rsidRPr="00CB0877">
          <w:rPr>
            <w:rFonts w:ascii="Times New Roman" w:eastAsia="Times New Roman" w:hAnsi="Times New Roman"/>
            <w:sz w:val="24"/>
            <w:szCs w:val="24"/>
            <w:lang w:val="uk-UA" w:eastAsia="ru-RU"/>
          </w:rPr>
          <w:t>плауноподібний</w:t>
        </w:r>
      </w:hyperlink>
      <w:r w:rsidRPr="00CB0877">
        <w:rPr>
          <w:rFonts w:ascii="Times New Roman" w:eastAsia="Times New Roman" w:hAnsi="Times New Roman"/>
          <w:sz w:val="24"/>
          <w:szCs w:val="24"/>
          <w:lang w:val="uk-UA" w:eastAsia="ru-RU"/>
        </w:rPr>
        <w:t>, </w:t>
      </w:r>
      <w:hyperlink r:id="rId14" w:tooltip="Скорпідій скорпіоноподібний (ще не написана)" w:history="1">
        <w:r w:rsidRPr="00CB0877">
          <w:rPr>
            <w:rFonts w:ascii="Times New Roman" w:eastAsia="Times New Roman" w:hAnsi="Times New Roman"/>
            <w:sz w:val="24"/>
            <w:szCs w:val="24"/>
            <w:lang w:val="uk-UA" w:eastAsia="ru-RU"/>
          </w:rPr>
          <w:t>скорпідій скорпіоноподібний</w:t>
        </w:r>
      </w:hyperlink>
      <w:r w:rsidRPr="00CB0877">
        <w:rPr>
          <w:rFonts w:ascii="Times New Roman" w:eastAsia="Times New Roman" w:hAnsi="Times New Roman"/>
          <w:sz w:val="24"/>
          <w:szCs w:val="24"/>
          <w:lang w:val="uk-UA" w:eastAsia="ru-RU"/>
        </w:rPr>
        <w:t> та </w:t>
      </w:r>
      <w:hyperlink r:id="rId15" w:tooltip="Меезія тригранна (ще не написана)" w:history="1">
        <w:r w:rsidRPr="00CB0877">
          <w:rPr>
            <w:rFonts w:ascii="Times New Roman" w:eastAsia="Times New Roman" w:hAnsi="Times New Roman"/>
            <w:sz w:val="24"/>
            <w:szCs w:val="24"/>
            <w:lang w:val="uk-UA" w:eastAsia="ru-RU"/>
          </w:rPr>
          <w:t>меезія тригранна</w:t>
        </w:r>
      </w:hyperlink>
      <w:r w:rsidR="004A2187"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 xml:space="preserve">занесені до Червоної книги України, а один вид, </w:t>
      </w:r>
      <w:hyperlink r:id="rId16" w:tooltip="Гаматокауліс глянсуватий (ще не написана)" w:history="1">
        <w:r w:rsidRPr="00CB0877">
          <w:rPr>
            <w:rFonts w:ascii="Times New Roman" w:eastAsia="Times New Roman" w:hAnsi="Times New Roman"/>
            <w:i/>
            <w:iCs/>
            <w:sz w:val="24"/>
            <w:szCs w:val="24"/>
            <w:lang w:val="uk-UA" w:eastAsia="ru-RU"/>
          </w:rPr>
          <w:t>гаматокауліс глянсуватий</w:t>
        </w:r>
      </w:hyperlink>
      <w:r w:rsidRPr="00CB0877">
        <w:rPr>
          <w:rFonts w:ascii="Times New Roman" w:eastAsia="Times New Roman" w:hAnsi="Times New Roman"/>
          <w:sz w:val="24"/>
          <w:szCs w:val="24"/>
          <w:lang w:val="uk-UA" w:eastAsia="ru-RU"/>
        </w:rPr>
        <w:t xml:space="preserve"> – до </w:t>
      </w:r>
      <w:hyperlink r:id="rId17" w:tooltip="Червона книга мохоподібних Європи (ще не написана)" w:history="1">
        <w:r w:rsidRPr="00CB0877">
          <w:rPr>
            <w:rFonts w:ascii="Times New Roman" w:eastAsia="Times New Roman" w:hAnsi="Times New Roman"/>
            <w:sz w:val="24"/>
            <w:szCs w:val="24"/>
            <w:lang w:val="uk-UA" w:eastAsia="ru-RU"/>
          </w:rPr>
          <w:t>Червоної книги мохоподібних Європи</w:t>
        </w:r>
      </w:hyperlink>
      <w:r w:rsidRPr="00CB0877">
        <w:rPr>
          <w:rFonts w:ascii="Times New Roman" w:eastAsia="Times New Roman" w:hAnsi="Times New Roman"/>
          <w:sz w:val="24"/>
          <w:szCs w:val="24"/>
          <w:lang w:val="uk-UA" w:eastAsia="ru-RU"/>
        </w:rPr>
        <w:t xml:space="preserve">. У майбутньому список мохоподібних, відомих для цього </w:t>
      </w:r>
      <w:r w:rsidR="004A2187" w:rsidRPr="00CB0877">
        <w:rPr>
          <w:rFonts w:ascii="Times New Roman" w:eastAsia="Times New Roman" w:hAnsi="Times New Roman"/>
          <w:sz w:val="24"/>
          <w:szCs w:val="24"/>
          <w:lang w:val="uk-UA" w:eastAsia="ru-RU"/>
        </w:rPr>
        <w:t>П</w:t>
      </w:r>
      <w:r w:rsidRPr="00CB0877">
        <w:rPr>
          <w:rFonts w:ascii="Times New Roman" w:eastAsia="Times New Roman" w:hAnsi="Times New Roman"/>
          <w:sz w:val="24"/>
          <w:szCs w:val="24"/>
          <w:lang w:val="uk-UA" w:eastAsia="ru-RU"/>
        </w:rPr>
        <w:t xml:space="preserve">арку, може бути збільшеним за рахунок детальних бріофлористичних досліджень, а також критичного вивчення гербарних матеріалів, зібраних на цій території попередніми дослідниками. </w:t>
      </w:r>
    </w:p>
    <w:p w:rsidR="00253421" w:rsidRPr="00CB0877" w:rsidRDefault="004A2187" w:rsidP="00C90A67">
      <w:pPr>
        <w:spacing w:after="0" w:line="240" w:lineRule="auto"/>
        <w:ind w:firstLine="709"/>
        <w:jc w:val="both"/>
        <w:rPr>
          <w:rFonts w:ascii="Times New Roman" w:hAnsi="Times New Roman"/>
          <w:color w:val="000000" w:themeColor="text1"/>
          <w:sz w:val="24"/>
          <w:szCs w:val="24"/>
          <w:lang w:val="uk-UA"/>
        </w:rPr>
      </w:pPr>
      <w:r w:rsidRPr="00CB0877">
        <w:rPr>
          <w:rFonts w:ascii="Times New Roman" w:hAnsi="Times New Roman"/>
          <w:sz w:val="24"/>
          <w:szCs w:val="24"/>
          <w:lang w:val="uk-UA"/>
        </w:rPr>
        <w:t>На території П</w:t>
      </w:r>
      <w:r w:rsidR="00253421" w:rsidRPr="00CB0877">
        <w:rPr>
          <w:rFonts w:ascii="Times New Roman" w:hAnsi="Times New Roman"/>
          <w:sz w:val="24"/>
          <w:szCs w:val="24"/>
          <w:lang w:val="uk-UA"/>
        </w:rPr>
        <w:t>а</w:t>
      </w:r>
      <w:r w:rsidRPr="00CB0877">
        <w:rPr>
          <w:rFonts w:ascii="Times New Roman" w:hAnsi="Times New Roman"/>
          <w:sz w:val="24"/>
          <w:szCs w:val="24"/>
          <w:lang w:val="uk-UA"/>
        </w:rPr>
        <w:t>рку відмічено зростання 282 видів</w:t>
      </w:r>
      <w:r w:rsidR="00253421" w:rsidRPr="00CB0877">
        <w:rPr>
          <w:rFonts w:ascii="Times New Roman" w:hAnsi="Times New Roman"/>
          <w:sz w:val="24"/>
          <w:szCs w:val="24"/>
          <w:lang w:val="uk-UA"/>
        </w:rPr>
        <w:t xml:space="preserve"> діатомових водоростей та 75 видів </w:t>
      </w:r>
      <w:hyperlink r:id="rId18" w:tooltip="Їстівні гриби" w:history="1">
        <w:r w:rsidR="00253421" w:rsidRPr="00CB0877">
          <w:rPr>
            <w:rFonts w:ascii="Times New Roman" w:hAnsi="Times New Roman"/>
            <w:sz w:val="24"/>
            <w:szCs w:val="24"/>
            <w:lang w:val="uk-UA"/>
          </w:rPr>
          <w:t>їстівних грибів</w:t>
        </w:r>
      </w:hyperlink>
      <w:r w:rsidR="00253421" w:rsidRPr="00CB0877">
        <w:rPr>
          <w:rFonts w:ascii="Times New Roman" w:hAnsi="Times New Roman"/>
          <w:sz w:val="24"/>
          <w:szCs w:val="24"/>
          <w:lang w:val="uk-UA"/>
        </w:rPr>
        <w:t xml:space="preserve">, з них 29 видів, уперше наведено для флори України, </w:t>
      </w:r>
      <w:r w:rsidRPr="00CB0877">
        <w:rPr>
          <w:rFonts w:ascii="Times New Roman" w:hAnsi="Times New Roman"/>
          <w:sz w:val="24"/>
          <w:szCs w:val="24"/>
          <w:lang w:val="uk-UA"/>
        </w:rPr>
        <w:t>а 217 видів є новими для флори П</w:t>
      </w:r>
      <w:r w:rsidR="00E71F8F" w:rsidRPr="00CB0877">
        <w:rPr>
          <w:rFonts w:ascii="Times New Roman" w:hAnsi="Times New Roman"/>
          <w:sz w:val="24"/>
          <w:szCs w:val="24"/>
          <w:lang w:val="uk-UA"/>
        </w:rPr>
        <w:t>арку</w:t>
      </w:r>
      <w:r w:rsidR="00253421" w:rsidRPr="00CB0877">
        <w:rPr>
          <w:rFonts w:ascii="Times New Roman" w:hAnsi="Times New Roman"/>
          <w:sz w:val="24"/>
          <w:szCs w:val="24"/>
          <w:lang w:val="uk-UA"/>
        </w:rPr>
        <w:t xml:space="preserve">. </w:t>
      </w:r>
      <w:r w:rsidRPr="00CB0877">
        <w:rPr>
          <w:rFonts w:ascii="Times New Roman" w:hAnsi="Times New Roman"/>
          <w:color w:val="000000" w:themeColor="text1"/>
          <w:sz w:val="24"/>
          <w:szCs w:val="24"/>
          <w:lang w:val="uk-UA"/>
        </w:rPr>
        <w:t>Харові водорості у П</w:t>
      </w:r>
      <w:r w:rsidR="00253421" w:rsidRPr="00CB0877">
        <w:rPr>
          <w:rFonts w:ascii="Times New Roman" w:hAnsi="Times New Roman"/>
          <w:color w:val="000000" w:themeColor="text1"/>
          <w:sz w:val="24"/>
          <w:szCs w:val="24"/>
          <w:lang w:val="uk-UA"/>
        </w:rPr>
        <w:t>арку дослідж</w:t>
      </w:r>
      <w:r w:rsidR="00354533">
        <w:rPr>
          <w:rFonts w:ascii="Times New Roman" w:hAnsi="Times New Roman"/>
          <w:color w:val="000000" w:themeColor="text1"/>
          <w:sz w:val="24"/>
          <w:szCs w:val="24"/>
          <w:lang w:val="uk-UA"/>
        </w:rPr>
        <w:t xml:space="preserve">увались впродовж 2002-2005 рр. </w:t>
      </w:r>
      <w:r w:rsidR="00253421" w:rsidRPr="00CB0877">
        <w:rPr>
          <w:rFonts w:ascii="Times New Roman" w:hAnsi="Times New Roman"/>
          <w:color w:val="000000" w:themeColor="text1"/>
          <w:sz w:val="24"/>
          <w:szCs w:val="24"/>
          <w:lang w:val="uk-UA"/>
        </w:rPr>
        <w:t>Всього тут відмічено 11 видів з цієї систематичної групи.</w:t>
      </w:r>
    </w:p>
    <w:p w:rsidR="00253421" w:rsidRPr="00CB0877" w:rsidRDefault="004A2187" w:rsidP="00C90A67">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Для території П</w:t>
      </w:r>
      <w:r w:rsidR="00253421" w:rsidRPr="00CB0877">
        <w:rPr>
          <w:rFonts w:ascii="Times New Roman" w:eastAsia="Times New Roman" w:hAnsi="Times New Roman"/>
          <w:sz w:val="24"/>
          <w:szCs w:val="24"/>
          <w:lang w:val="uk-UA" w:eastAsia="ru-RU"/>
        </w:rPr>
        <w:t xml:space="preserve">арку наведено </w:t>
      </w:r>
      <w:r w:rsidR="00253421" w:rsidRPr="00CB0877">
        <w:rPr>
          <w:rFonts w:ascii="Times New Roman" w:eastAsia="Times New Roman" w:hAnsi="Times New Roman"/>
          <w:color w:val="000000"/>
          <w:sz w:val="24"/>
          <w:szCs w:val="24"/>
          <w:lang w:val="uk-UA" w:eastAsia="ru-RU"/>
        </w:rPr>
        <w:t>109 видів макроміцетів</w:t>
      </w:r>
      <w:r w:rsidR="00253421" w:rsidRPr="00CB0877">
        <w:rPr>
          <w:rFonts w:ascii="Times New Roman" w:eastAsia="Times New Roman" w:hAnsi="Times New Roman"/>
          <w:sz w:val="24"/>
          <w:szCs w:val="24"/>
          <w:lang w:val="uk-UA" w:eastAsia="ru-RU"/>
        </w:rPr>
        <w:t>,</w:t>
      </w:r>
      <w:r w:rsidR="00253421" w:rsidRPr="00CB0877">
        <w:rPr>
          <w:rFonts w:ascii="Times New Roman" w:eastAsia="Times New Roman" w:hAnsi="Times New Roman"/>
          <w:color w:val="000000"/>
          <w:sz w:val="24"/>
          <w:szCs w:val="24"/>
          <w:lang w:val="uk-UA" w:eastAsia="ru-RU"/>
        </w:rPr>
        <w:t xml:space="preserve"> що належать до 60 родів, 31 родини, 9 порядків та 2 відділів. Переважають представники порядків Агарикові (53 види), Болетові (19 видів), Руссулові (15 видів). Всі види макроміцетів належать до п’яти еколого-трофічних груп з яких переважають мікоризні гриби.</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Кількісні показники фіто- та мікобіоти Шац</w:t>
      </w:r>
      <w:r w:rsidR="004A2187" w:rsidRPr="00CB0877">
        <w:rPr>
          <w:rFonts w:ascii="Times New Roman" w:hAnsi="Times New Roman"/>
          <w:color w:val="000000"/>
          <w:sz w:val="24"/>
          <w:szCs w:val="24"/>
          <w:lang w:val="uk-UA"/>
        </w:rPr>
        <w:t>ького НПП наведено у табл. 1.2.4</w:t>
      </w:r>
      <w:r w:rsidRPr="00CB0877">
        <w:rPr>
          <w:rFonts w:ascii="Times New Roman" w:hAnsi="Times New Roman"/>
          <w:color w:val="000000"/>
          <w:sz w:val="24"/>
          <w:szCs w:val="24"/>
          <w:lang w:val="uk-UA"/>
        </w:rPr>
        <w:t>.</w:t>
      </w:r>
    </w:p>
    <w:p w:rsidR="00B93C5B" w:rsidRPr="00CB0877" w:rsidRDefault="00B93C5B" w:rsidP="00B93C5B">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b/>
          <w:color w:val="000000"/>
          <w:sz w:val="24"/>
          <w:szCs w:val="24"/>
          <w:lang w:val="uk-UA"/>
        </w:rPr>
        <w:t xml:space="preserve">Рослинність Парку. </w:t>
      </w:r>
      <w:r w:rsidRPr="00CB0877">
        <w:rPr>
          <w:rFonts w:ascii="Times New Roman" w:hAnsi="Times New Roman"/>
          <w:color w:val="000000"/>
          <w:sz w:val="24"/>
          <w:szCs w:val="24"/>
          <w:lang w:val="uk-UA"/>
        </w:rPr>
        <w:t>За геоботанічним районуванням України</w:t>
      </w:r>
      <w:r w:rsidRPr="00CB0877">
        <w:rPr>
          <w:rFonts w:ascii="Times New Roman" w:hAnsi="Times New Roman"/>
          <w:sz w:val="24"/>
          <w:szCs w:val="24"/>
          <w:lang w:val="uk-UA"/>
        </w:rPr>
        <w:t xml:space="preserve"> вона належить до Європейської широколистянолісової області, Східноєвропейської (Сарматської) провінції хвойно-широколистяних та</w:t>
      </w:r>
      <w:r w:rsidRPr="00CB0877">
        <w:rPr>
          <w:rFonts w:ascii="Times New Roman" w:hAnsi="Times New Roman"/>
          <w:color w:val="000000"/>
          <w:sz w:val="24"/>
          <w:szCs w:val="24"/>
          <w:lang w:val="uk-UA"/>
        </w:rPr>
        <w:t xml:space="preserve"> широколистяних лісів, Верхньоприп’ятського округу соснових, вільхових, ялинових (фрагментарно) лісів, заплавних лук, оліго-, мезо- та евтрофних боліт.</w:t>
      </w:r>
    </w:p>
    <w:p w:rsidR="00B93C5B" w:rsidRPr="00CB0877" w:rsidRDefault="00B93C5B" w:rsidP="00B93C5B">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shd w:val="clear" w:color="auto" w:fill="FFFFFF"/>
          <w:lang w:val="uk-UA"/>
        </w:rPr>
        <w:t>На території Парку представлені як природні, так і трансформовані людською діяльністю екосистеми. Тут представлені природні ліси та різновікові лісові насадження, незаймані болота та меліоровані торфовища з системою канав, луки та сільськогосподарські угіддя. Більшість боліт є меліорованими.</w:t>
      </w:r>
    </w:p>
    <w:p w:rsidR="00B93C5B" w:rsidRPr="00CB0877" w:rsidRDefault="00B93C5B" w:rsidP="00B93C5B">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Вкрита лісом площа у Парку становить 56,1%, в тому числі 9142,9 га (19%) – лісові культури. Луки займають в Парку близько 3300 га (12,4%, з них 5,6% – сіножаті), болота – 2,7%, </w:t>
      </w:r>
      <w:r w:rsidRPr="00CB0877">
        <w:rPr>
          <w:rFonts w:ascii="Times New Roman" w:hAnsi="Times New Roman"/>
          <w:sz w:val="24"/>
          <w:szCs w:val="24"/>
          <w:lang w:val="uk-UA"/>
        </w:rPr>
        <w:t xml:space="preserve">чагарники – 1,2%. </w:t>
      </w:r>
      <w:r w:rsidRPr="00CB0877">
        <w:rPr>
          <w:rFonts w:ascii="Times New Roman" w:hAnsi="Times New Roman"/>
          <w:color w:val="000000"/>
          <w:sz w:val="24"/>
          <w:szCs w:val="24"/>
          <w:lang w:val="uk-UA"/>
        </w:rPr>
        <w:t>Площа, вкрита водою, становить 6961,7 га (14,2%), площа орних земель – 4726,4 га (9,7%), забудовані території – 1709,2 га (3,5%).</w:t>
      </w:r>
    </w:p>
    <w:p w:rsidR="00B93C5B" w:rsidRPr="00CB0877" w:rsidRDefault="00B93C5B" w:rsidP="00B93C5B">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Серед лісів основні площі займають ліси з домінуванням сосни звичайної (</w:t>
      </w:r>
      <w:r w:rsidRPr="00CB0877">
        <w:rPr>
          <w:rFonts w:ascii="Times New Roman" w:hAnsi="Times New Roman"/>
          <w:i/>
          <w:iCs/>
          <w:color w:val="000000"/>
          <w:sz w:val="24"/>
          <w:szCs w:val="24"/>
          <w:lang w:val="uk-UA"/>
        </w:rPr>
        <w:t>Pinus sylvestris</w:t>
      </w:r>
      <w:r w:rsidRPr="00CB0877">
        <w:rPr>
          <w:rFonts w:ascii="Times New Roman" w:hAnsi="Times New Roman"/>
          <w:color w:val="000000"/>
          <w:sz w:val="24"/>
          <w:szCs w:val="24"/>
          <w:lang w:val="uk-UA"/>
        </w:rPr>
        <w:t>) (62%), вільхи чорної (</w:t>
      </w:r>
      <w:r w:rsidRPr="00CB0877">
        <w:rPr>
          <w:rFonts w:ascii="Times New Roman" w:hAnsi="Times New Roman"/>
          <w:i/>
          <w:iCs/>
          <w:color w:val="000000"/>
          <w:sz w:val="24"/>
          <w:szCs w:val="24"/>
          <w:lang w:val="uk-UA"/>
        </w:rPr>
        <w:t>Alnus glutinosa</w:t>
      </w:r>
      <w:r w:rsidRPr="00CB0877">
        <w:rPr>
          <w:rFonts w:ascii="Times New Roman" w:hAnsi="Times New Roman"/>
          <w:color w:val="000000"/>
          <w:sz w:val="24"/>
          <w:szCs w:val="24"/>
          <w:lang w:val="uk-UA"/>
        </w:rPr>
        <w:t>) (20%), берези повислої (</w:t>
      </w:r>
      <w:r w:rsidRPr="00CB0877">
        <w:rPr>
          <w:rFonts w:ascii="Times New Roman" w:hAnsi="Times New Roman"/>
          <w:i/>
          <w:iCs/>
          <w:color w:val="000000"/>
          <w:sz w:val="24"/>
          <w:szCs w:val="24"/>
          <w:lang w:val="uk-UA"/>
        </w:rPr>
        <w:t>Betula pendula</w:t>
      </w:r>
      <w:r w:rsidRPr="00CB0877">
        <w:rPr>
          <w:rFonts w:ascii="Times New Roman" w:hAnsi="Times New Roman"/>
          <w:color w:val="000000"/>
          <w:sz w:val="24"/>
          <w:szCs w:val="24"/>
          <w:lang w:val="uk-UA"/>
        </w:rPr>
        <w:t>) (16%). Найпоширенішими сосновими лісами є ліси з домінуванням чорниці (</w:t>
      </w:r>
      <w:r w:rsidRPr="00CB0877">
        <w:rPr>
          <w:rFonts w:ascii="Times New Roman" w:hAnsi="Times New Roman"/>
          <w:i/>
          <w:iCs/>
          <w:color w:val="000000"/>
          <w:sz w:val="24"/>
          <w:szCs w:val="24"/>
          <w:lang w:val="uk-UA"/>
        </w:rPr>
        <w:t>Vaccinium myrtillus</w:t>
      </w:r>
      <w:r w:rsidRPr="00CB0877">
        <w:rPr>
          <w:rFonts w:ascii="Times New Roman" w:hAnsi="Times New Roman"/>
          <w:color w:val="000000"/>
          <w:sz w:val="24"/>
          <w:szCs w:val="24"/>
          <w:lang w:val="uk-UA"/>
        </w:rPr>
        <w:t>) та зелених мохів. У деревостані з невисокою участю трапляються береза, дуб звичайний (</w:t>
      </w:r>
      <w:r w:rsidRPr="00CB0877">
        <w:rPr>
          <w:rFonts w:ascii="Times New Roman" w:hAnsi="Times New Roman"/>
          <w:i/>
          <w:iCs/>
          <w:color w:val="000000"/>
          <w:sz w:val="24"/>
          <w:szCs w:val="24"/>
          <w:lang w:val="uk-UA"/>
        </w:rPr>
        <w:t>Quercus robur</w:t>
      </w:r>
      <w:r w:rsidRPr="00CB0877">
        <w:rPr>
          <w:rFonts w:ascii="Times New Roman" w:hAnsi="Times New Roman"/>
          <w:color w:val="000000"/>
          <w:sz w:val="24"/>
          <w:szCs w:val="24"/>
          <w:lang w:val="uk-UA"/>
        </w:rPr>
        <w:t>). Підлісок розвинений слабо, в ньому переважає крушина (</w:t>
      </w:r>
      <w:r w:rsidRPr="00CB0877">
        <w:rPr>
          <w:rFonts w:ascii="Times New Roman" w:hAnsi="Times New Roman"/>
          <w:i/>
          <w:iCs/>
          <w:color w:val="000000"/>
          <w:sz w:val="24"/>
          <w:szCs w:val="24"/>
          <w:lang w:val="uk-UA"/>
        </w:rPr>
        <w:t>Frangula alnus</w:t>
      </w:r>
      <w:r w:rsidRPr="00CB0877">
        <w:rPr>
          <w:rFonts w:ascii="Times New Roman" w:hAnsi="Times New Roman"/>
          <w:color w:val="000000"/>
          <w:sz w:val="24"/>
          <w:szCs w:val="24"/>
          <w:lang w:val="uk-UA"/>
        </w:rPr>
        <w:t>), трапляється горобина (</w:t>
      </w:r>
      <w:r w:rsidRPr="00CB0877">
        <w:rPr>
          <w:rFonts w:ascii="Times New Roman" w:hAnsi="Times New Roman"/>
          <w:i/>
          <w:iCs/>
          <w:color w:val="000000"/>
          <w:sz w:val="24"/>
          <w:szCs w:val="24"/>
          <w:lang w:val="uk-UA"/>
        </w:rPr>
        <w:t>Sorbus aucuparia</w:t>
      </w:r>
      <w:r w:rsidRPr="00CB0877">
        <w:rPr>
          <w:rFonts w:ascii="Times New Roman" w:hAnsi="Times New Roman"/>
          <w:color w:val="000000"/>
          <w:sz w:val="24"/>
          <w:szCs w:val="24"/>
          <w:lang w:val="uk-UA"/>
        </w:rPr>
        <w:t xml:space="preserve">). Звичайними видами цих </w:t>
      </w:r>
      <w:r w:rsidRPr="00CB0877">
        <w:rPr>
          <w:rFonts w:ascii="Times New Roman" w:hAnsi="Times New Roman"/>
          <w:color w:val="000000"/>
          <w:sz w:val="24"/>
          <w:szCs w:val="24"/>
          <w:lang w:val="uk-UA"/>
        </w:rPr>
        <w:lastRenderedPageBreak/>
        <w:t>угруповань є молінія голуба (</w:t>
      </w:r>
      <w:r w:rsidRPr="00CB0877">
        <w:rPr>
          <w:rFonts w:ascii="Times New Roman" w:hAnsi="Times New Roman"/>
          <w:i/>
          <w:iCs/>
          <w:color w:val="000000"/>
          <w:sz w:val="24"/>
          <w:szCs w:val="24"/>
          <w:lang w:val="uk-UA"/>
        </w:rPr>
        <w:t>Molinia coerulea</w:t>
      </w:r>
      <w:r w:rsidRPr="00CB0877">
        <w:rPr>
          <w:rFonts w:ascii="Times New Roman" w:hAnsi="Times New Roman"/>
          <w:color w:val="000000"/>
          <w:sz w:val="24"/>
          <w:szCs w:val="24"/>
          <w:lang w:val="uk-UA"/>
        </w:rPr>
        <w:t>), брусниця (</w:t>
      </w:r>
      <w:r w:rsidRPr="00CB0877">
        <w:rPr>
          <w:rFonts w:ascii="Times New Roman" w:hAnsi="Times New Roman"/>
          <w:i/>
          <w:iCs/>
          <w:color w:val="000000"/>
          <w:sz w:val="24"/>
          <w:szCs w:val="24"/>
          <w:lang w:val="uk-UA"/>
        </w:rPr>
        <w:t>Vaccinium vitis-idaea</w:t>
      </w:r>
      <w:r w:rsidRPr="00CB0877">
        <w:rPr>
          <w:rFonts w:ascii="Times New Roman" w:hAnsi="Times New Roman"/>
          <w:color w:val="000000"/>
          <w:sz w:val="24"/>
          <w:szCs w:val="24"/>
          <w:lang w:val="uk-UA"/>
        </w:rPr>
        <w:t>), верес (</w:t>
      </w:r>
      <w:r w:rsidRPr="00CB0877">
        <w:rPr>
          <w:rFonts w:ascii="Times New Roman" w:hAnsi="Times New Roman"/>
          <w:i/>
          <w:iCs/>
          <w:color w:val="000000"/>
          <w:sz w:val="24"/>
          <w:szCs w:val="24"/>
          <w:lang w:val="uk-UA"/>
        </w:rPr>
        <w:t>Calluna vulgaris</w:t>
      </w:r>
      <w:r w:rsidRPr="00CB0877">
        <w:rPr>
          <w:rFonts w:ascii="Times New Roman" w:hAnsi="Times New Roman"/>
          <w:color w:val="000000"/>
          <w:sz w:val="24"/>
          <w:szCs w:val="24"/>
          <w:lang w:val="uk-UA"/>
        </w:rPr>
        <w:t xml:space="preserve">). Як правило, в цих лісах добре розвинений моховий покрив, у якому переважають </w:t>
      </w:r>
      <w:r w:rsidRPr="00CB0877">
        <w:rPr>
          <w:rFonts w:ascii="Times New Roman" w:hAnsi="Times New Roman"/>
          <w:i/>
          <w:iCs/>
          <w:color w:val="000000"/>
          <w:sz w:val="24"/>
          <w:szCs w:val="24"/>
          <w:lang w:val="uk-UA"/>
        </w:rPr>
        <w:t>Pleurozium schreberi</w:t>
      </w:r>
      <w:r w:rsidRPr="00CB0877">
        <w:rPr>
          <w:rFonts w:ascii="Times New Roman" w:hAnsi="Times New Roman"/>
          <w:color w:val="000000"/>
          <w:sz w:val="24"/>
          <w:szCs w:val="24"/>
          <w:lang w:val="uk-UA"/>
        </w:rPr>
        <w:t xml:space="preserve"> або </w:t>
      </w:r>
      <w:r w:rsidRPr="00CB0877">
        <w:rPr>
          <w:rFonts w:ascii="Times New Roman" w:hAnsi="Times New Roman"/>
          <w:i/>
          <w:iCs/>
          <w:color w:val="000000"/>
          <w:sz w:val="24"/>
          <w:szCs w:val="24"/>
          <w:lang w:val="uk-UA"/>
        </w:rPr>
        <w:t>Hylocomium splendens</w:t>
      </w:r>
      <w:r w:rsidRPr="00CB0877">
        <w:rPr>
          <w:rFonts w:ascii="Times New Roman" w:hAnsi="Times New Roman"/>
          <w:color w:val="000000"/>
          <w:sz w:val="24"/>
          <w:szCs w:val="24"/>
          <w:lang w:val="uk-UA"/>
        </w:rPr>
        <w:t xml:space="preserve">, часто трапляються </w:t>
      </w:r>
      <w:r w:rsidRPr="00CB0877">
        <w:rPr>
          <w:rFonts w:ascii="Times New Roman" w:hAnsi="Times New Roman"/>
          <w:i/>
          <w:iCs/>
          <w:color w:val="000000"/>
          <w:sz w:val="24"/>
          <w:szCs w:val="24"/>
          <w:lang w:val="uk-UA"/>
        </w:rPr>
        <w:t>Dicranum polystetum</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Plagiomnium cuspidatum</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Leucobryum glaucum</w:t>
      </w:r>
      <w:r w:rsidRPr="00CB0877">
        <w:rPr>
          <w:rFonts w:ascii="Times New Roman" w:hAnsi="Times New Roman"/>
          <w:color w:val="000000"/>
          <w:sz w:val="24"/>
          <w:szCs w:val="24"/>
          <w:lang w:val="uk-UA"/>
        </w:rPr>
        <w:t xml:space="preserve"> (нерідко має значне покриття), </w:t>
      </w:r>
      <w:r w:rsidRPr="00CB0877">
        <w:rPr>
          <w:rFonts w:ascii="Times New Roman" w:hAnsi="Times New Roman"/>
          <w:i/>
          <w:iCs/>
          <w:color w:val="000000"/>
          <w:sz w:val="24"/>
          <w:szCs w:val="24"/>
          <w:lang w:val="uk-UA"/>
        </w:rPr>
        <w:t>Polytrichum formosum</w:t>
      </w:r>
      <w:r w:rsidRPr="00CB0877">
        <w:rPr>
          <w:rFonts w:ascii="Times New Roman" w:hAnsi="Times New Roman"/>
          <w:color w:val="000000"/>
          <w:sz w:val="24"/>
          <w:szCs w:val="24"/>
          <w:lang w:val="uk-UA"/>
        </w:rPr>
        <w:t>. За флористичною класифікацією переважаючі у Парку соснові ліси належать до ас. Peucedano-Pinetum та Molinio-Pinetum.</w:t>
      </w:r>
    </w:p>
    <w:p w:rsidR="00253421" w:rsidRPr="00CB0877" w:rsidRDefault="00253421" w:rsidP="00253421">
      <w:pPr>
        <w:spacing w:after="0" w:line="240" w:lineRule="auto"/>
        <w:jc w:val="right"/>
        <w:rPr>
          <w:rFonts w:ascii="Times New Roman" w:hAnsi="Times New Roman"/>
          <w:sz w:val="24"/>
          <w:szCs w:val="24"/>
          <w:lang w:val="uk-UA"/>
        </w:rPr>
      </w:pPr>
    </w:p>
    <w:p w:rsidR="00253421" w:rsidRPr="00CB0877" w:rsidRDefault="004A2187" w:rsidP="00976322">
      <w:pPr>
        <w:shd w:val="clear" w:color="auto" w:fill="FFFFFF" w:themeFill="background1"/>
        <w:spacing w:after="0" w:line="240" w:lineRule="auto"/>
        <w:ind w:firstLine="7230"/>
        <w:jc w:val="right"/>
        <w:textAlignment w:val="baseline"/>
        <w:rPr>
          <w:rFonts w:ascii="Times New Roman" w:hAnsi="Times New Roman"/>
          <w:i/>
          <w:sz w:val="24"/>
          <w:lang w:val="uk-UA"/>
        </w:rPr>
      </w:pPr>
      <w:bookmarkStart w:id="38" w:name="_Toc55252972"/>
      <w:r w:rsidRPr="00CB0877">
        <w:rPr>
          <w:rFonts w:ascii="Times New Roman" w:eastAsia="Times New Roman" w:hAnsi="Times New Roman"/>
          <w:i/>
          <w:sz w:val="24"/>
          <w:szCs w:val="24"/>
          <w:lang w:val="uk-UA" w:eastAsia="uk-UA"/>
        </w:rPr>
        <w:t>Таблиця</w:t>
      </w:r>
      <w:r w:rsidRPr="00CB0877">
        <w:rPr>
          <w:rFonts w:ascii="Times New Roman" w:hAnsi="Times New Roman"/>
          <w:i/>
          <w:sz w:val="24"/>
          <w:lang w:val="uk-UA"/>
        </w:rPr>
        <w:t xml:space="preserve"> 1.2.4</w:t>
      </w:r>
      <w:bookmarkEnd w:id="38"/>
    </w:p>
    <w:p w:rsidR="00253421" w:rsidRPr="00CB0877" w:rsidRDefault="00253421" w:rsidP="00976322">
      <w:pPr>
        <w:spacing w:after="0" w:line="240" w:lineRule="auto"/>
        <w:jc w:val="center"/>
        <w:rPr>
          <w:rFonts w:ascii="Times New Roman" w:hAnsi="Times New Roman"/>
          <w:bCs/>
          <w:sz w:val="24"/>
          <w:lang w:val="uk-UA"/>
        </w:rPr>
      </w:pPr>
      <w:bookmarkStart w:id="39" w:name="_Toc55252973"/>
      <w:r w:rsidRPr="00CB0877">
        <w:rPr>
          <w:rFonts w:ascii="Times New Roman" w:hAnsi="Times New Roman"/>
          <w:bCs/>
          <w:sz w:val="24"/>
          <w:szCs w:val="24"/>
          <w:lang w:val="uk-UA"/>
        </w:rPr>
        <w:t>Кількість</w:t>
      </w:r>
      <w:r w:rsidRPr="00CB0877">
        <w:rPr>
          <w:rFonts w:ascii="Times New Roman" w:hAnsi="Times New Roman"/>
          <w:bCs/>
          <w:sz w:val="24"/>
          <w:lang w:val="uk-UA"/>
        </w:rPr>
        <w:t xml:space="preserve"> видів рослин у флорі НПП</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5"/>
        <w:gridCol w:w="4050"/>
      </w:tblGrid>
      <w:tr w:rsidR="00253421" w:rsidRPr="00CB0877" w:rsidTr="00253421">
        <w:trPr>
          <w:jc w:val="center"/>
        </w:trPr>
        <w:tc>
          <w:tcPr>
            <w:tcW w:w="5235" w:type="dxa"/>
            <w:vAlign w:val="center"/>
          </w:tcPr>
          <w:p w:rsidR="00253421" w:rsidRPr="00CB0877" w:rsidRDefault="00253421" w:rsidP="004F1DF3">
            <w:pPr>
              <w:spacing w:after="0" w:line="240" w:lineRule="auto"/>
              <w:jc w:val="center"/>
              <w:rPr>
                <w:rFonts w:ascii="Times New Roman" w:hAnsi="Times New Roman"/>
                <w:bCs/>
                <w:sz w:val="24"/>
                <w:szCs w:val="24"/>
                <w:lang w:val="uk-UA" w:eastAsia="ru-RU"/>
              </w:rPr>
            </w:pPr>
            <w:r w:rsidRPr="00CB0877">
              <w:rPr>
                <w:rFonts w:ascii="Times New Roman" w:hAnsi="Times New Roman"/>
                <w:bCs/>
                <w:sz w:val="24"/>
                <w:szCs w:val="24"/>
                <w:lang w:val="uk-UA" w:eastAsia="ru-RU"/>
              </w:rPr>
              <w:t>Систематична група рослин</w:t>
            </w:r>
          </w:p>
        </w:tc>
        <w:tc>
          <w:tcPr>
            <w:tcW w:w="4050" w:type="dxa"/>
            <w:vAlign w:val="center"/>
          </w:tcPr>
          <w:p w:rsidR="00253421" w:rsidRPr="00CB0877" w:rsidRDefault="00253421" w:rsidP="00253421">
            <w:pPr>
              <w:spacing w:after="0" w:line="240" w:lineRule="auto"/>
              <w:jc w:val="center"/>
              <w:rPr>
                <w:rFonts w:ascii="Times New Roman" w:hAnsi="Times New Roman"/>
                <w:bCs/>
                <w:sz w:val="24"/>
                <w:szCs w:val="24"/>
                <w:lang w:val="uk-UA" w:eastAsia="ru-RU"/>
              </w:rPr>
            </w:pPr>
            <w:r w:rsidRPr="00CB0877">
              <w:rPr>
                <w:rFonts w:ascii="Times New Roman" w:hAnsi="Times New Roman"/>
                <w:bCs/>
                <w:sz w:val="24"/>
                <w:szCs w:val="24"/>
                <w:lang w:val="uk-UA" w:eastAsia="ru-RU"/>
              </w:rPr>
              <w:t>Кількість видів флори</w:t>
            </w:r>
          </w:p>
        </w:tc>
      </w:tr>
      <w:tr w:rsidR="00253421" w:rsidRPr="00CB0877" w:rsidTr="00253421">
        <w:trPr>
          <w:jc w:val="center"/>
        </w:trPr>
        <w:tc>
          <w:tcPr>
            <w:tcW w:w="9285" w:type="dxa"/>
            <w:gridSpan w:val="2"/>
            <w:vAlign w:val="center"/>
          </w:tcPr>
          <w:p w:rsidR="00253421" w:rsidRPr="00CB0877" w:rsidRDefault="00253421" w:rsidP="00253421">
            <w:pPr>
              <w:spacing w:after="0" w:line="240" w:lineRule="auto"/>
              <w:jc w:val="center"/>
              <w:rPr>
                <w:rFonts w:ascii="Times New Roman" w:hAnsi="Times New Roman"/>
                <w:bCs/>
                <w:caps/>
                <w:sz w:val="24"/>
                <w:szCs w:val="24"/>
                <w:lang w:val="uk-UA" w:eastAsia="ru-RU"/>
              </w:rPr>
            </w:pPr>
            <w:r w:rsidRPr="00CB0877">
              <w:rPr>
                <w:rFonts w:ascii="Times New Roman" w:hAnsi="Times New Roman"/>
                <w:bCs/>
                <w:caps/>
                <w:sz w:val="24"/>
                <w:szCs w:val="24"/>
                <w:lang w:val="uk-UA" w:eastAsia="ru-RU"/>
              </w:rPr>
              <w:t>вищі рослини</w:t>
            </w:r>
          </w:p>
        </w:tc>
      </w:tr>
      <w:tr w:rsidR="00253421" w:rsidRPr="00CB0877" w:rsidTr="00253421">
        <w:trPr>
          <w:jc w:val="center"/>
        </w:trPr>
        <w:tc>
          <w:tcPr>
            <w:tcW w:w="9285" w:type="dxa"/>
            <w:gridSpan w:val="2"/>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u w:val="single"/>
                <w:lang w:val="uk-UA" w:eastAsia="ru-RU"/>
              </w:rPr>
              <w:t>Судинні рослини</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Покритонасінні (квіткові)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8</w:t>
            </w:r>
            <w:r w:rsidR="004843A8">
              <w:rPr>
                <w:rFonts w:ascii="Times New Roman" w:hAnsi="Times New Roman"/>
                <w:sz w:val="24"/>
                <w:szCs w:val="24"/>
                <w:lang w:val="uk-UA" w:eastAsia="ru-RU"/>
              </w:rPr>
              <w:t>5</w:t>
            </w:r>
            <w:r w:rsidRPr="00CB0877">
              <w:rPr>
                <w:rFonts w:ascii="Times New Roman" w:hAnsi="Times New Roman"/>
                <w:sz w:val="24"/>
                <w:szCs w:val="24"/>
                <w:lang w:val="uk-UA" w:eastAsia="ru-RU"/>
              </w:rPr>
              <w:t>4</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Голонасінні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3</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Папоротеподібні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10</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Хвощеподібні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6</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Плауноподібні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4</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i/>
                <w:iCs/>
                <w:sz w:val="24"/>
                <w:szCs w:val="24"/>
                <w:lang w:val="uk-UA" w:eastAsia="ru-RU"/>
              </w:rPr>
            </w:pPr>
            <w:r w:rsidRPr="00CB0877">
              <w:rPr>
                <w:rFonts w:ascii="Times New Roman" w:hAnsi="Times New Roman"/>
                <w:i/>
                <w:iCs/>
                <w:sz w:val="24"/>
                <w:szCs w:val="24"/>
                <w:lang w:val="uk-UA" w:eastAsia="ru-RU"/>
              </w:rPr>
              <w:t>Разом судинних</w:t>
            </w:r>
          </w:p>
        </w:tc>
        <w:tc>
          <w:tcPr>
            <w:tcW w:w="4050" w:type="dxa"/>
            <w:vAlign w:val="center"/>
          </w:tcPr>
          <w:p w:rsidR="00253421" w:rsidRPr="00CB0877" w:rsidRDefault="004843A8" w:rsidP="00253421">
            <w:pPr>
              <w:spacing w:after="0" w:line="240" w:lineRule="auto"/>
              <w:jc w:val="center"/>
              <w:rPr>
                <w:rFonts w:ascii="Times New Roman" w:hAnsi="Times New Roman"/>
                <w:i/>
                <w:sz w:val="24"/>
                <w:szCs w:val="24"/>
                <w:lang w:val="uk-UA" w:eastAsia="ru-RU"/>
              </w:rPr>
            </w:pPr>
            <w:r>
              <w:rPr>
                <w:rFonts w:ascii="Times New Roman" w:hAnsi="Times New Roman"/>
                <w:i/>
                <w:sz w:val="24"/>
                <w:szCs w:val="24"/>
                <w:lang w:val="uk-UA" w:eastAsia="ru-RU"/>
              </w:rPr>
              <w:t>87</w:t>
            </w:r>
            <w:r w:rsidR="00253421" w:rsidRPr="00CB0877">
              <w:rPr>
                <w:rFonts w:ascii="Times New Roman" w:hAnsi="Times New Roman"/>
                <w:i/>
                <w:sz w:val="24"/>
                <w:szCs w:val="24"/>
                <w:lang w:val="uk-UA" w:eastAsia="ru-RU"/>
              </w:rPr>
              <w:t>7</w:t>
            </w:r>
          </w:p>
        </w:tc>
      </w:tr>
      <w:tr w:rsidR="00253421" w:rsidRPr="00CB0877" w:rsidTr="00253421">
        <w:trPr>
          <w:jc w:val="center"/>
        </w:trPr>
        <w:tc>
          <w:tcPr>
            <w:tcW w:w="9285" w:type="dxa"/>
            <w:gridSpan w:val="2"/>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u w:val="single"/>
                <w:lang w:val="uk-UA" w:eastAsia="ru-RU"/>
              </w:rPr>
              <w:t>Несудинні рослини</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Мохоподібні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119</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i/>
                <w:iCs/>
                <w:sz w:val="24"/>
                <w:szCs w:val="24"/>
                <w:lang w:val="uk-UA" w:eastAsia="ru-RU"/>
              </w:rPr>
            </w:pPr>
            <w:r w:rsidRPr="00CB0877">
              <w:rPr>
                <w:rFonts w:ascii="Times New Roman" w:hAnsi="Times New Roman"/>
                <w:i/>
                <w:iCs/>
                <w:sz w:val="24"/>
                <w:szCs w:val="24"/>
                <w:lang w:val="uk-UA" w:eastAsia="ru-RU"/>
              </w:rPr>
              <w:t>Разом вищих рослин</w:t>
            </w:r>
          </w:p>
        </w:tc>
        <w:tc>
          <w:tcPr>
            <w:tcW w:w="4050" w:type="dxa"/>
            <w:vAlign w:val="center"/>
          </w:tcPr>
          <w:p w:rsidR="00253421" w:rsidRPr="00CB0877" w:rsidRDefault="00253421" w:rsidP="004843A8">
            <w:pPr>
              <w:spacing w:after="0" w:line="240" w:lineRule="auto"/>
              <w:jc w:val="center"/>
              <w:rPr>
                <w:rFonts w:ascii="Times New Roman" w:hAnsi="Times New Roman"/>
                <w:i/>
                <w:iCs/>
                <w:sz w:val="24"/>
                <w:szCs w:val="24"/>
                <w:lang w:val="uk-UA" w:eastAsia="ru-RU"/>
              </w:rPr>
            </w:pPr>
            <w:r w:rsidRPr="00CB0877">
              <w:rPr>
                <w:rFonts w:ascii="Times New Roman" w:hAnsi="Times New Roman"/>
                <w:i/>
                <w:iCs/>
                <w:sz w:val="24"/>
                <w:szCs w:val="24"/>
                <w:lang w:val="uk-UA" w:eastAsia="ru-RU"/>
              </w:rPr>
              <w:t>9</w:t>
            </w:r>
            <w:r w:rsidR="004843A8">
              <w:rPr>
                <w:rFonts w:ascii="Times New Roman" w:hAnsi="Times New Roman"/>
                <w:i/>
                <w:iCs/>
                <w:sz w:val="24"/>
                <w:szCs w:val="24"/>
                <w:lang w:val="uk-UA" w:eastAsia="ru-RU"/>
              </w:rPr>
              <w:t>96</w:t>
            </w:r>
          </w:p>
        </w:tc>
      </w:tr>
      <w:tr w:rsidR="00253421" w:rsidRPr="00CB0877" w:rsidTr="00253421">
        <w:trPr>
          <w:jc w:val="center"/>
        </w:trPr>
        <w:tc>
          <w:tcPr>
            <w:tcW w:w="9285" w:type="dxa"/>
            <w:gridSpan w:val="2"/>
            <w:vAlign w:val="center"/>
          </w:tcPr>
          <w:p w:rsidR="00253421" w:rsidRPr="00CB0877" w:rsidRDefault="00253421" w:rsidP="00253421">
            <w:pPr>
              <w:spacing w:after="0" w:line="240" w:lineRule="auto"/>
              <w:jc w:val="center"/>
              <w:rPr>
                <w:rFonts w:ascii="Times New Roman" w:hAnsi="Times New Roman"/>
                <w:caps/>
                <w:sz w:val="24"/>
                <w:szCs w:val="24"/>
                <w:lang w:val="uk-UA" w:eastAsia="ru-RU"/>
              </w:rPr>
            </w:pPr>
            <w:r w:rsidRPr="00CB0877">
              <w:rPr>
                <w:rFonts w:ascii="Times New Roman" w:hAnsi="Times New Roman"/>
                <w:caps/>
                <w:sz w:val="24"/>
                <w:szCs w:val="24"/>
                <w:lang w:val="uk-UA" w:eastAsia="ru-RU"/>
              </w:rPr>
              <w:t>нижчі рослини</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Лишайники</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Не досліджувались</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Водорості</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293</w:t>
            </w:r>
          </w:p>
        </w:tc>
      </w:tr>
      <w:tr w:rsidR="00253421" w:rsidRPr="00CB0877" w:rsidTr="00253421">
        <w:trPr>
          <w:jc w:val="center"/>
        </w:trPr>
        <w:tc>
          <w:tcPr>
            <w:tcW w:w="9285" w:type="dxa"/>
            <w:gridSpan w:val="2"/>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caps/>
                <w:sz w:val="24"/>
                <w:szCs w:val="24"/>
                <w:lang w:val="uk-UA" w:eastAsia="ru-RU"/>
              </w:rPr>
              <w:t>Гриби</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sz w:val="24"/>
                <w:szCs w:val="24"/>
                <w:lang w:val="uk-UA" w:eastAsia="ru-RU"/>
              </w:rPr>
            </w:pPr>
            <w:r w:rsidRPr="00CB0877">
              <w:rPr>
                <w:rFonts w:ascii="Times New Roman" w:hAnsi="Times New Roman"/>
                <w:sz w:val="24"/>
                <w:szCs w:val="24"/>
                <w:lang w:val="uk-UA" w:eastAsia="ru-RU"/>
              </w:rPr>
              <w:t>Макроміцети</w:t>
            </w:r>
          </w:p>
        </w:tc>
        <w:tc>
          <w:tcPr>
            <w:tcW w:w="4050" w:type="dxa"/>
            <w:vAlign w:val="center"/>
          </w:tcPr>
          <w:p w:rsidR="00253421" w:rsidRPr="00CB0877" w:rsidRDefault="00253421" w:rsidP="00253421">
            <w:pPr>
              <w:spacing w:after="0" w:line="240" w:lineRule="auto"/>
              <w:jc w:val="center"/>
              <w:rPr>
                <w:rFonts w:ascii="Times New Roman" w:hAnsi="Times New Roman"/>
                <w:sz w:val="24"/>
                <w:szCs w:val="24"/>
                <w:lang w:val="uk-UA" w:eastAsia="ru-RU"/>
              </w:rPr>
            </w:pPr>
            <w:r w:rsidRPr="00CB0877">
              <w:rPr>
                <w:rFonts w:ascii="Times New Roman" w:hAnsi="Times New Roman"/>
                <w:sz w:val="24"/>
                <w:szCs w:val="24"/>
                <w:lang w:val="uk-UA" w:eastAsia="ru-RU"/>
              </w:rPr>
              <w:t>109</w:t>
            </w:r>
          </w:p>
        </w:tc>
      </w:tr>
      <w:tr w:rsidR="00253421" w:rsidRPr="00CB0877" w:rsidTr="00253421">
        <w:trPr>
          <w:jc w:val="center"/>
        </w:trPr>
        <w:tc>
          <w:tcPr>
            <w:tcW w:w="5235" w:type="dxa"/>
            <w:vAlign w:val="center"/>
          </w:tcPr>
          <w:p w:rsidR="00253421" w:rsidRPr="00CB0877" w:rsidRDefault="00253421" w:rsidP="00253421">
            <w:pPr>
              <w:spacing w:after="0" w:line="240" w:lineRule="auto"/>
              <w:rPr>
                <w:rFonts w:ascii="Times New Roman" w:hAnsi="Times New Roman"/>
                <w:b/>
                <w:i/>
                <w:sz w:val="24"/>
                <w:szCs w:val="24"/>
                <w:lang w:val="uk-UA" w:eastAsia="ru-RU"/>
              </w:rPr>
            </w:pPr>
            <w:r w:rsidRPr="00CB0877">
              <w:rPr>
                <w:rFonts w:ascii="Times New Roman" w:hAnsi="Times New Roman"/>
                <w:b/>
                <w:i/>
                <w:sz w:val="24"/>
                <w:szCs w:val="24"/>
                <w:lang w:val="uk-UA" w:eastAsia="ru-RU"/>
              </w:rPr>
              <w:t xml:space="preserve">Усього </w:t>
            </w:r>
          </w:p>
        </w:tc>
        <w:tc>
          <w:tcPr>
            <w:tcW w:w="4050" w:type="dxa"/>
            <w:vAlign w:val="center"/>
          </w:tcPr>
          <w:p w:rsidR="00253421" w:rsidRPr="00CB0877" w:rsidRDefault="004843A8" w:rsidP="00253421">
            <w:pPr>
              <w:spacing w:after="0" w:line="240" w:lineRule="auto"/>
              <w:jc w:val="center"/>
              <w:rPr>
                <w:rFonts w:ascii="Times New Roman" w:hAnsi="Times New Roman"/>
                <w:b/>
                <w:i/>
                <w:sz w:val="24"/>
                <w:szCs w:val="24"/>
                <w:lang w:val="uk-UA" w:eastAsia="ru-RU"/>
              </w:rPr>
            </w:pPr>
            <w:r>
              <w:rPr>
                <w:rFonts w:ascii="Times New Roman" w:hAnsi="Times New Roman"/>
                <w:b/>
                <w:i/>
                <w:sz w:val="24"/>
                <w:szCs w:val="24"/>
                <w:lang w:val="uk-UA" w:eastAsia="ru-RU"/>
              </w:rPr>
              <w:t>139</w:t>
            </w:r>
            <w:r w:rsidR="00253421" w:rsidRPr="00CB0877">
              <w:rPr>
                <w:rFonts w:ascii="Times New Roman" w:hAnsi="Times New Roman"/>
                <w:b/>
                <w:i/>
                <w:sz w:val="24"/>
                <w:szCs w:val="24"/>
                <w:lang w:val="uk-UA" w:eastAsia="ru-RU"/>
              </w:rPr>
              <w:t>8</w:t>
            </w:r>
          </w:p>
        </w:tc>
      </w:tr>
    </w:tbl>
    <w:p w:rsidR="00253421" w:rsidRPr="00CB0877" w:rsidRDefault="00253421" w:rsidP="00253421">
      <w:pPr>
        <w:autoSpaceDE w:val="0"/>
        <w:autoSpaceDN w:val="0"/>
        <w:adjustRightInd w:val="0"/>
        <w:spacing w:after="0" w:line="240" w:lineRule="auto"/>
        <w:ind w:firstLine="709"/>
        <w:jc w:val="both"/>
        <w:rPr>
          <w:rFonts w:ascii="Times New Roman" w:eastAsia="TimesNewRoman" w:hAnsi="Times New Roman"/>
          <w:sz w:val="24"/>
          <w:szCs w:val="24"/>
          <w:lang w:val="uk-UA"/>
        </w:rPr>
      </w:pP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Найвищі елементи рельєфу займають соснові ліси з покривом лишайників (Cladonio-Pinetum). Трав’яно-чагарничковий ярус у цих ценозах утворюють чебрець повзучий (</w:t>
      </w:r>
      <w:r w:rsidRPr="00CB0877">
        <w:rPr>
          <w:rFonts w:ascii="Times New Roman" w:hAnsi="Times New Roman"/>
          <w:i/>
          <w:iCs/>
          <w:color w:val="000000"/>
          <w:sz w:val="24"/>
          <w:szCs w:val="24"/>
          <w:lang w:val="uk-UA"/>
        </w:rPr>
        <w:t>Thymus serpyllum</w:t>
      </w:r>
      <w:r w:rsidRPr="00CB0877">
        <w:rPr>
          <w:rFonts w:ascii="Times New Roman" w:hAnsi="Times New Roman"/>
          <w:color w:val="000000"/>
          <w:sz w:val="24"/>
          <w:szCs w:val="24"/>
          <w:lang w:val="uk-UA"/>
        </w:rPr>
        <w:t>), костриця овеча (</w:t>
      </w:r>
      <w:r w:rsidRPr="00CB0877">
        <w:rPr>
          <w:rFonts w:ascii="Times New Roman" w:hAnsi="Times New Roman"/>
          <w:i/>
          <w:iCs/>
          <w:color w:val="000000"/>
          <w:sz w:val="24"/>
          <w:szCs w:val="24"/>
          <w:lang w:val="uk-UA"/>
        </w:rPr>
        <w:t>Festuca ovina</w:t>
      </w:r>
      <w:r w:rsidRPr="00CB0877">
        <w:rPr>
          <w:rFonts w:ascii="Times New Roman" w:hAnsi="Times New Roman"/>
          <w:color w:val="000000"/>
          <w:sz w:val="24"/>
          <w:szCs w:val="24"/>
          <w:lang w:val="uk-UA"/>
        </w:rPr>
        <w:t>), агалик-трава гірська (</w:t>
      </w:r>
      <w:r w:rsidRPr="00CB0877">
        <w:rPr>
          <w:rFonts w:ascii="Times New Roman" w:hAnsi="Times New Roman"/>
          <w:i/>
          <w:iCs/>
          <w:color w:val="000000"/>
          <w:sz w:val="24"/>
          <w:szCs w:val="24"/>
          <w:lang w:val="uk-UA"/>
        </w:rPr>
        <w:t>Jasione montana</w:t>
      </w:r>
      <w:r w:rsidRPr="00CB0877">
        <w:rPr>
          <w:rFonts w:ascii="Times New Roman" w:hAnsi="Times New Roman"/>
          <w:color w:val="000000"/>
          <w:sz w:val="24"/>
          <w:szCs w:val="24"/>
          <w:lang w:val="uk-UA"/>
        </w:rPr>
        <w:t>), нечуйвітер волохатенький (</w:t>
      </w:r>
      <w:r w:rsidRPr="00CB0877">
        <w:rPr>
          <w:rFonts w:ascii="Times New Roman" w:hAnsi="Times New Roman"/>
          <w:i/>
          <w:iCs/>
          <w:color w:val="000000"/>
          <w:sz w:val="24"/>
          <w:szCs w:val="24"/>
          <w:lang w:val="uk-UA"/>
        </w:rPr>
        <w:t>Pilosella officinarum</w:t>
      </w:r>
      <w:r w:rsidRPr="00CB0877">
        <w:rPr>
          <w:rFonts w:ascii="Times New Roman" w:hAnsi="Times New Roman"/>
          <w:color w:val="000000"/>
          <w:sz w:val="24"/>
          <w:szCs w:val="24"/>
          <w:lang w:val="uk-UA"/>
        </w:rPr>
        <w:t>) та ін.; трапляються мучниця (</w:t>
      </w:r>
      <w:r w:rsidRPr="00CB0877">
        <w:rPr>
          <w:rFonts w:ascii="Times New Roman" w:hAnsi="Times New Roman"/>
          <w:i/>
          <w:iCs/>
          <w:color w:val="000000"/>
          <w:sz w:val="24"/>
          <w:szCs w:val="24"/>
          <w:lang w:val="uk-UA"/>
        </w:rPr>
        <w:t>Arctostaphylos uva-ursi</w:t>
      </w:r>
      <w:r w:rsidRPr="00CB0877">
        <w:rPr>
          <w:rFonts w:ascii="Times New Roman" w:hAnsi="Times New Roman"/>
          <w:color w:val="000000"/>
          <w:sz w:val="24"/>
          <w:szCs w:val="24"/>
          <w:lang w:val="uk-UA"/>
        </w:rPr>
        <w:t>), гвоздика несправжньорозчепірена (</w:t>
      </w:r>
      <w:r w:rsidRPr="00CB0877">
        <w:rPr>
          <w:rFonts w:ascii="Times New Roman" w:hAnsi="Times New Roman"/>
          <w:i/>
          <w:iCs/>
          <w:color w:val="000000"/>
          <w:sz w:val="24"/>
          <w:szCs w:val="24"/>
          <w:lang w:val="uk-UA"/>
        </w:rPr>
        <w:t>Dianthus pseudosquarrosus</w:t>
      </w:r>
      <w:r w:rsidRPr="00CB0877">
        <w:rPr>
          <w:rFonts w:ascii="Times New Roman" w:hAnsi="Times New Roman"/>
          <w:color w:val="000000"/>
          <w:sz w:val="24"/>
          <w:szCs w:val="24"/>
          <w:lang w:val="uk-UA"/>
        </w:rPr>
        <w:t>). Нерідко трапляються і заболочені соснові ліси ас. Vaccinio uliginosi-Pinetum.</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Дубово-соснов</w:t>
      </w:r>
      <w:r w:rsidR="000E45C3" w:rsidRPr="00CB0877">
        <w:rPr>
          <w:rFonts w:ascii="Times New Roman" w:hAnsi="Times New Roman"/>
          <w:color w:val="000000"/>
          <w:sz w:val="24"/>
          <w:szCs w:val="24"/>
          <w:lang w:val="uk-UA"/>
        </w:rPr>
        <w:t>і та ацидофільні дубові ліси в П</w:t>
      </w:r>
      <w:r w:rsidRPr="00CB0877">
        <w:rPr>
          <w:rFonts w:ascii="Times New Roman" w:hAnsi="Times New Roman"/>
          <w:color w:val="000000"/>
          <w:sz w:val="24"/>
          <w:szCs w:val="24"/>
          <w:lang w:val="uk-UA"/>
        </w:rPr>
        <w:t>арку займають невелику площу. В них переважно є добре виявлений підлісок з домінуванням крушини (</w:t>
      </w:r>
      <w:r w:rsidRPr="00CB0877">
        <w:rPr>
          <w:rFonts w:ascii="Times New Roman" w:hAnsi="Times New Roman"/>
          <w:i/>
          <w:iCs/>
          <w:color w:val="000000"/>
          <w:sz w:val="24"/>
          <w:szCs w:val="24"/>
          <w:lang w:val="uk-UA"/>
        </w:rPr>
        <w:t>Frangula alnus</w:t>
      </w:r>
      <w:r w:rsidRPr="00CB0877">
        <w:rPr>
          <w:rFonts w:ascii="Times New Roman" w:hAnsi="Times New Roman"/>
          <w:color w:val="000000"/>
          <w:sz w:val="24"/>
          <w:szCs w:val="24"/>
          <w:lang w:val="uk-UA"/>
        </w:rPr>
        <w:t>). У трав’яно-чагарничковому покриві переважають веснівка дволиста (</w:t>
      </w:r>
      <w:r w:rsidRPr="00CB0877">
        <w:rPr>
          <w:rFonts w:ascii="Times New Roman" w:hAnsi="Times New Roman"/>
          <w:i/>
          <w:iCs/>
          <w:color w:val="000000"/>
          <w:sz w:val="24"/>
          <w:szCs w:val="24"/>
          <w:lang w:val="uk-UA"/>
        </w:rPr>
        <w:t>Majanthemum bifolium</w:t>
      </w:r>
      <w:r w:rsidRPr="00CB0877">
        <w:rPr>
          <w:rFonts w:ascii="Times New Roman" w:hAnsi="Times New Roman"/>
          <w:color w:val="000000"/>
          <w:sz w:val="24"/>
          <w:szCs w:val="24"/>
          <w:lang w:val="uk-UA"/>
        </w:rPr>
        <w:t>), чорниця (</w:t>
      </w:r>
      <w:r w:rsidRPr="00CB0877">
        <w:rPr>
          <w:rFonts w:ascii="Times New Roman" w:hAnsi="Times New Roman"/>
          <w:i/>
          <w:iCs/>
          <w:color w:val="000000"/>
          <w:sz w:val="24"/>
          <w:szCs w:val="24"/>
          <w:lang w:val="uk-UA"/>
        </w:rPr>
        <w:t>Vaccinium myrtillus</w:t>
      </w:r>
      <w:r w:rsidRPr="00CB0877">
        <w:rPr>
          <w:rFonts w:ascii="Times New Roman" w:hAnsi="Times New Roman"/>
          <w:color w:val="000000"/>
          <w:sz w:val="24"/>
          <w:szCs w:val="24"/>
          <w:lang w:val="uk-UA"/>
        </w:rPr>
        <w:t>), молінія голуба (</w:t>
      </w:r>
      <w:r w:rsidRPr="00CB0877">
        <w:rPr>
          <w:rFonts w:ascii="Times New Roman" w:hAnsi="Times New Roman"/>
          <w:i/>
          <w:iCs/>
          <w:color w:val="000000"/>
          <w:sz w:val="24"/>
          <w:szCs w:val="24"/>
          <w:lang w:val="uk-UA"/>
        </w:rPr>
        <w:t>Molinia caerulea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 xml:space="preserve">, </w:t>
      </w:r>
      <w:r w:rsidRPr="00CB0877">
        <w:rPr>
          <w:rFonts w:ascii="Times New Roman" w:hAnsi="Times New Roman"/>
          <w:color w:val="000000"/>
          <w:sz w:val="24"/>
          <w:szCs w:val="24"/>
          <w:lang w:val="uk-UA"/>
        </w:rPr>
        <w:t>квасениця звичайна (</w:t>
      </w:r>
      <w:r w:rsidRPr="00CB0877">
        <w:rPr>
          <w:rFonts w:ascii="Times New Roman" w:hAnsi="Times New Roman"/>
          <w:i/>
          <w:iCs/>
          <w:color w:val="000000"/>
          <w:sz w:val="24"/>
          <w:szCs w:val="24"/>
          <w:lang w:val="uk-UA"/>
        </w:rPr>
        <w:t>Oxalis acetosella</w:t>
      </w:r>
      <w:r w:rsidRPr="00CB0877">
        <w:rPr>
          <w:rFonts w:ascii="Times New Roman" w:hAnsi="Times New Roman"/>
          <w:color w:val="000000"/>
          <w:sz w:val="24"/>
          <w:szCs w:val="24"/>
          <w:lang w:val="uk-UA"/>
        </w:rPr>
        <w:t>).</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Ліси з домінуванням берези повислої (</w:t>
      </w:r>
      <w:r w:rsidRPr="00CB0877">
        <w:rPr>
          <w:rFonts w:ascii="Times New Roman" w:hAnsi="Times New Roman"/>
          <w:i/>
          <w:iCs/>
          <w:color w:val="000000"/>
          <w:sz w:val="24"/>
          <w:szCs w:val="24"/>
          <w:lang w:val="uk-UA"/>
        </w:rPr>
        <w:t>Betula pendula</w:t>
      </w:r>
      <w:r w:rsidRPr="00CB0877">
        <w:rPr>
          <w:rFonts w:ascii="Times New Roman" w:hAnsi="Times New Roman"/>
          <w:color w:val="000000"/>
          <w:sz w:val="24"/>
          <w:szCs w:val="24"/>
          <w:lang w:val="uk-UA"/>
        </w:rPr>
        <w:t>) утворилися на місці корінних соснових та дубово-соснових і зберігають значною мірою їх видовий</w:t>
      </w:r>
      <w:r w:rsidR="000E45C3" w:rsidRPr="00CB0877">
        <w:rPr>
          <w:rFonts w:ascii="Times New Roman" w:hAnsi="Times New Roman"/>
          <w:color w:val="000000"/>
          <w:sz w:val="24"/>
          <w:szCs w:val="24"/>
          <w:lang w:val="uk-UA"/>
        </w:rPr>
        <w:t xml:space="preserve"> склад. Невеликими ділянками в П</w:t>
      </w:r>
      <w:r w:rsidRPr="00CB0877">
        <w:rPr>
          <w:rFonts w:ascii="Times New Roman" w:hAnsi="Times New Roman"/>
          <w:color w:val="000000"/>
          <w:sz w:val="24"/>
          <w:szCs w:val="24"/>
          <w:lang w:val="uk-UA"/>
        </w:rPr>
        <w:t>арку відмічені лісові угруповання з переважанням ялини європейської (</w:t>
      </w:r>
      <w:r w:rsidRPr="00CB0877">
        <w:rPr>
          <w:rFonts w:ascii="Times New Roman" w:hAnsi="Times New Roman"/>
          <w:i/>
          <w:iCs/>
          <w:color w:val="000000"/>
          <w:sz w:val="24"/>
          <w:szCs w:val="24"/>
          <w:lang w:val="uk-UA"/>
        </w:rPr>
        <w:t>Picea abies</w:t>
      </w:r>
      <w:r w:rsidRPr="00CB0877">
        <w:rPr>
          <w:rFonts w:ascii="Times New Roman" w:hAnsi="Times New Roman"/>
          <w:color w:val="000000"/>
          <w:sz w:val="24"/>
          <w:szCs w:val="24"/>
          <w:lang w:val="uk-UA"/>
        </w:rPr>
        <w:t>). Значну участь в їх деревостані б</w:t>
      </w:r>
      <w:r w:rsidR="000E45C3" w:rsidRPr="00CB0877">
        <w:rPr>
          <w:rFonts w:ascii="Times New Roman" w:hAnsi="Times New Roman"/>
          <w:color w:val="000000"/>
          <w:sz w:val="24"/>
          <w:szCs w:val="24"/>
          <w:lang w:val="uk-UA"/>
        </w:rPr>
        <w:t>еруть сосна, вільха, береза. В П</w:t>
      </w:r>
      <w:r w:rsidRPr="00CB0877">
        <w:rPr>
          <w:rFonts w:ascii="Times New Roman" w:hAnsi="Times New Roman"/>
          <w:color w:val="000000"/>
          <w:sz w:val="24"/>
          <w:szCs w:val="24"/>
          <w:lang w:val="uk-UA"/>
        </w:rPr>
        <w:t>арку наявні невеликі ділянки грабово-дубових лісів (ас. Tilio-Carpinetum). Звичайними видами трав’яного ярусу цих лісів є квасениця звичайна (</w:t>
      </w:r>
      <w:r w:rsidRPr="00CB0877">
        <w:rPr>
          <w:rFonts w:ascii="Times New Roman" w:hAnsi="Times New Roman"/>
          <w:i/>
          <w:iCs/>
          <w:color w:val="000000"/>
          <w:sz w:val="24"/>
          <w:szCs w:val="24"/>
          <w:lang w:val="uk-UA"/>
        </w:rPr>
        <w:t>Oxalis acetosella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зірочник ланцетовидний (</w:t>
      </w:r>
      <w:r w:rsidRPr="00CB0877">
        <w:rPr>
          <w:rFonts w:ascii="Times New Roman" w:hAnsi="Times New Roman"/>
          <w:i/>
          <w:iCs/>
          <w:color w:val="000000"/>
          <w:sz w:val="24"/>
          <w:szCs w:val="24"/>
          <w:lang w:val="uk-UA"/>
        </w:rPr>
        <w:t>Stellaria holostea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копитняк європейський (</w:t>
      </w:r>
      <w:r w:rsidRPr="00CB0877">
        <w:rPr>
          <w:rFonts w:ascii="Times New Roman" w:hAnsi="Times New Roman"/>
          <w:i/>
          <w:iCs/>
          <w:color w:val="000000"/>
          <w:sz w:val="24"/>
          <w:szCs w:val="24"/>
          <w:lang w:val="uk-UA"/>
        </w:rPr>
        <w:t>Asarum europaeum</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печіночниця звичайна (</w:t>
      </w:r>
      <w:r w:rsidRPr="00CB0877">
        <w:rPr>
          <w:rFonts w:ascii="Times New Roman" w:hAnsi="Times New Roman"/>
          <w:i/>
          <w:iCs/>
          <w:color w:val="000000"/>
          <w:sz w:val="24"/>
          <w:szCs w:val="24"/>
          <w:lang w:val="uk-UA"/>
        </w:rPr>
        <w:t>Hepatica noibilis</w:t>
      </w:r>
      <w:r w:rsidRPr="00CB0877">
        <w:rPr>
          <w:rFonts w:ascii="Times New Roman" w:hAnsi="Times New Roman"/>
          <w:color w:val="000000"/>
          <w:sz w:val="24"/>
          <w:szCs w:val="24"/>
          <w:lang w:val="uk-UA"/>
        </w:rPr>
        <w:t>).</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Незаболочені вільхові ліси мають деревостан, в якому, крім вільхи чорної (</w:t>
      </w:r>
      <w:r w:rsidRPr="00CB0877">
        <w:rPr>
          <w:rFonts w:ascii="Times New Roman" w:hAnsi="Times New Roman"/>
          <w:i/>
          <w:iCs/>
          <w:color w:val="000000"/>
          <w:sz w:val="24"/>
          <w:szCs w:val="24"/>
          <w:lang w:val="uk-UA"/>
        </w:rPr>
        <w:t>Alnus glutinosa</w:t>
      </w:r>
      <w:r w:rsidRPr="00CB0877">
        <w:rPr>
          <w:rFonts w:ascii="Times New Roman" w:hAnsi="Times New Roman"/>
          <w:color w:val="000000"/>
          <w:sz w:val="24"/>
          <w:szCs w:val="24"/>
          <w:lang w:val="uk-UA"/>
        </w:rPr>
        <w:t>), звичайними видами є береза повисла (</w:t>
      </w:r>
      <w:r w:rsidRPr="00CB0877">
        <w:rPr>
          <w:rFonts w:ascii="Times New Roman" w:hAnsi="Times New Roman"/>
          <w:i/>
          <w:iCs/>
          <w:color w:val="000000"/>
          <w:sz w:val="24"/>
          <w:szCs w:val="24"/>
          <w:lang w:val="uk-UA"/>
        </w:rPr>
        <w:t>Betula pendula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осика (</w:t>
      </w:r>
      <w:r w:rsidRPr="00CB0877">
        <w:rPr>
          <w:rFonts w:ascii="Times New Roman" w:hAnsi="Times New Roman"/>
          <w:i/>
          <w:iCs/>
          <w:color w:val="000000"/>
          <w:sz w:val="24"/>
          <w:szCs w:val="24"/>
          <w:lang w:val="uk-UA"/>
        </w:rPr>
        <w:t>Populus tremula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дуб звичайний (</w:t>
      </w:r>
      <w:r w:rsidRPr="00CB0877">
        <w:rPr>
          <w:rFonts w:ascii="Times New Roman" w:hAnsi="Times New Roman"/>
          <w:i/>
          <w:iCs/>
          <w:color w:val="000000"/>
          <w:sz w:val="24"/>
          <w:szCs w:val="24"/>
          <w:lang w:val="uk-UA"/>
        </w:rPr>
        <w:t>Quercus robur</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ясен звичайний (</w:t>
      </w:r>
      <w:r w:rsidRPr="00CB0877">
        <w:rPr>
          <w:rFonts w:ascii="Times New Roman" w:hAnsi="Times New Roman"/>
          <w:i/>
          <w:iCs/>
          <w:color w:val="000000"/>
          <w:sz w:val="24"/>
          <w:szCs w:val="24"/>
          <w:lang w:val="uk-UA"/>
        </w:rPr>
        <w:t>Fraxinus excelsior</w:t>
      </w:r>
      <w:r w:rsidRPr="00CB0877">
        <w:rPr>
          <w:rFonts w:ascii="Times New Roman" w:hAnsi="Times New Roman"/>
          <w:color w:val="000000"/>
          <w:sz w:val="24"/>
          <w:szCs w:val="24"/>
          <w:lang w:val="uk-UA"/>
        </w:rPr>
        <w:t>). Підлісок утворює крушина (</w:t>
      </w:r>
      <w:r w:rsidRPr="00CB0877">
        <w:rPr>
          <w:rFonts w:ascii="Times New Roman" w:hAnsi="Times New Roman"/>
          <w:i/>
          <w:iCs/>
          <w:color w:val="000000"/>
          <w:sz w:val="24"/>
          <w:szCs w:val="24"/>
          <w:lang w:val="uk-UA"/>
        </w:rPr>
        <w:t>Frangula</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alnus</w:t>
      </w:r>
      <w:r w:rsidRPr="00CB0877">
        <w:rPr>
          <w:rFonts w:ascii="Times New Roman" w:hAnsi="Times New Roman"/>
          <w:color w:val="000000"/>
          <w:sz w:val="24"/>
          <w:szCs w:val="24"/>
          <w:lang w:val="uk-UA"/>
        </w:rPr>
        <w:t>), на підвищених ділянках – з ліщиною (</w:t>
      </w:r>
      <w:r w:rsidRPr="00CB0877">
        <w:rPr>
          <w:rFonts w:ascii="Times New Roman" w:hAnsi="Times New Roman"/>
          <w:i/>
          <w:iCs/>
          <w:color w:val="000000"/>
          <w:sz w:val="24"/>
          <w:szCs w:val="24"/>
          <w:lang w:val="uk-UA"/>
        </w:rPr>
        <w:t>Corylus</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avellana</w:t>
      </w:r>
      <w:r w:rsidRPr="00CB0877">
        <w:rPr>
          <w:rFonts w:ascii="Times New Roman" w:hAnsi="Times New Roman"/>
          <w:color w:val="000000"/>
          <w:sz w:val="24"/>
          <w:szCs w:val="24"/>
          <w:lang w:val="uk-UA"/>
        </w:rPr>
        <w:t xml:space="preserve">). </w:t>
      </w:r>
      <w:r w:rsidRPr="00CB0877">
        <w:rPr>
          <w:rFonts w:ascii="Times New Roman" w:hAnsi="Times New Roman"/>
          <w:color w:val="000000"/>
          <w:sz w:val="24"/>
          <w:szCs w:val="24"/>
          <w:lang w:val="uk-UA"/>
        </w:rPr>
        <w:lastRenderedPageBreak/>
        <w:t>Характерними видами трав’яного ярусу є безщитник жіночий (</w:t>
      </w:r>
      <w:r w:rsidRPr="00CB0877">
        <w:rPr>
          <w:rFonts w:ascii="Times New Roman" w:hAnsi="Times New Roman"/>
          <w:i/>
          <w:iCs/>
          <w:color w:val="000000"/>
          <w:sz w:val="24"/>
          <w:szCs w:val="24"/>
          <w:lang w:val="uk-UA"/>
        </w:rPr>
        <w:t>Athyrium filix-femina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кропива дводомна (</w:t>
      </w:r>
      <w:r w:rsidRPr="00CB0877">
        <w:rPr>
          <w:rFonts w:ascii="Times New Roman" w:hAnsi="Times New Roman"/>
          <w:i/>
          <w:iCs/>
          <w:color w:val="000000"/>
          <w:sz w:val="24"/>
          <w:szCs w:val="24"/>
          <w:lang w:val="uk-UA"/>
        </w:rPr>
        <w:t>Urtica dioica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костриця велетенська (</w:t>
      </w:r>
      <w:r w:rsidRPr="00CB0877">
        <w:rPr>
          <w:rFonts w:ascii="Times New Roman" w:hAnsi="Times New Roman"/>
          <w:i/>
          <w:iCs/>
          <w:color w:val="000000"/>
          <w:sz w:val="24"/>
          <w:szCs w:val="24"/>
          <w:lang w:val="uk-UA"/>
        </w:rPr>
        <w:t>Festuca gigantea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пшінка весняна (</w:t>
      </w:r>
      <w:r w:rsidRPr="00CB0877">
        <w:rPr>
          <w:rFonts w:ascii="Times New Roman" w:hAnsi="Times New Roman"/>
          <w:i/>
          <w:iCs/>
          <w:color w:val="000000"/>
          <w:sz w:val="24"/>
          <w:szCs w:val="24"/>
          <w:lang w:val="uk-UA"/>
        </w:rPr>
        <w:t>Ficaria verna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яглиця звичайна (</w:t>
      </w:r>
      <w:r w:rsidRPr="00CB0877">
        <w:rPr>
          <w:rFonts w:ascii="Times New Roman" w:hAnsi="Times New Roman"/>
          <w:i/>
          <w:iCs/>
          <w:color w:val="000000"/>
          <w:sz w:val="24"/>
          <w:szCs w:val="24"/>
          <w:lang w:val="uk-UA"/>
        </w:rPr>
        <w:t>Aegopodium podagraria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копитняк європейський (</w:t>
      </w:r>
      <w:r w:rsidRPr="00CB0877">
        <w:rPr>
          <w:rFonts w:ascii="Times New Roman" w:hAnsi="Times New Roman"/>
          <w:i/>
          <w:iCs/>
          <w:color w:val="000000"/>
          <w:sz w:val="24"/>
          <w:szCs w:val="24"/>
          <w:lang w:val="uk-UA"/>
        </w:rPr>
        <w:t>Asarum europaeum</w:t>
      </w:r>
      <w:r w:rsidRPr="00CB0877">
        <w:rPr>
          <w:rFonts w:ascii="Times New Roman" w:hAnsi="Times New Roman"/>
          <w:color w:val="000000"/>
          <w:sz w:val="24"/>
          <w:szCs w:val="24"/>
          <w:lang w:val="uk-UA"/>
        </w:rPr>
        <w:t>).</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Заболочені чорновільшняки (ас. Carici elongatae-Alnetum s.l.) мають переважно чистий вільховий деревостан, інколи співдомінують береза та сосна. В їх трав’яному покриві переважають осока побережна (</w:t>
      </w:r>
      <w:r w:rsidRPr="00CB0877">
        <w:rPr>
          <w:rFonts w:ascii="Times New Roman" w:hAnsi="Times New Roman"/>
          <w:i/>
          <w:iCs/>
          <w:color w:val="000000"/>
          <w:sz w:val="24"/>
          <w:szCs w:val="24"/>
          <w:lang w:val="uk-UA"/>
        </w:rPr>
        <w:t>Carex riparia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осока гостровидна (</w:t>
      </w:r>
      <w:r w:rsidRPr="00CB0877">
        <w:rPr>
          <w:rFonts w:ascii="Times New Roman" w:hAnsi="Times New Roman"/>
          <w:i/>
          <w:iCs/>
          <w:color w:val="000000"/>
          <w:sz w:val="24"/>
          <w:szCs w:val="24"/>
          <w:lang w:val="uk-UA"/>
        </w:rPr>
        <w:t>C. acutiformis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півники болотні (</w:t>
      </w:r>
      <w:r w:rsidRPr="00CB0877">
        <w:rPr>
          <w:rFonts w:ascii="Times New Roman" w:hAnsi="Times New Roman"/>
          <w:i/>
          <w:iCs/>
          <w:color w:val="000000"/>
          <w:sz w:val="24"/>
          <w:szCs w:val="24"/>
          <w:lang w:val="uk-UA"/>
        </w:rPr>
        <w:t>Iris pseudacorus</w:t>
      </w:r>
      <w:r w:rsidRPr="00CB0877">
        <w:rPr>
          <w:rFonts w:ascii="Times New Roman" w:hAnsi="Times New Roman"/>
          <w:color w:val="000000"/>
          <w:sz w:val="24"/>
          <w:szCs w:val="24"/>
          <w:lang w:val="uk-UA"/>
        </w:rPr>
        <w:t>). Характерними видами є теліптерис болотяний (</w:t>
      </w:r>
      <w:r w:rsidRPr="00CB0877">
        <w:rPr>
          <w:rFonts w:ascii="Times New Roman" w:hAnsi="Times New Roman"/>
          <w:i/>
          <w:iCs/>
          <w:color w:val="000000"/>
          <w:sz w:val="24"/>
          <w:szCs w:val="24"/>
          <w:lang w:val="uk-UA"/>
        </w:rPr>
        <w:t>Thelypteris palustris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 xml:space="preserve">, </w:t>
      </w:r>
      <w:r w:rsidRPr="00CB0877">
        <w:rPr>
          <w:rFonts w:ascii="Times New Roman" w:hAnsi="Times New Roman"/>
          <w:color w:val="000000"/>
          <w:sz w:val="24"/>
          <w:szCs w:val="24"/>
          <w:lang w:val="uk-UA"/>
        </w:rPr>
        <w:t>смовдь болотна (</w:t>
      </w:r>
      <w:r w:rsidRPr="00CB0877">
        <w:rPr>
          <w:rFonts w:ascii="Times New Roman" w:hAnsi="Times New Roman"/>
          <w:i/>
          <w:iCs/>
          <w:color w:val="000000"/>
          <w:sz w:val="24"/>
          <w:szCs w:val="24"/>
          <w:lang w:val="uk-UA"/>
        </w:rPr>
        <w:t>Peucedanum palustre</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осока пухирчаста (</w:t>
      </w:r>
      <w:r w:rsidRPr="00CB0877">
        <w:rPr>
          <w:rFonts w:ascii="Times New Roman" w:hAnsi="Times New Roman"/>
          <w:i/>
          <w:iCs/>
          <w:color w:val="000000"/>
          <w:sz w:val="24"/>
          <w:szCs w:val="24"/>
          <w:lang w:val="uk-UA"/>
        </w:rPr>
        <w:t>Carex vesicaria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осока несправжньо</w:t>
      </w:r>
      <w:r w:rsidRPr="00CB0877">
        <w:rPr>
          <w:rFonts w:ascii="Times New Roman" w:hAnsi="Times New Roman"/>
          <w:color w:val="000000"/>
          <w:sz w:val="24"/>
          <w:szCs w:val="24"/>
          <w:lang w:val="uk-UA"/>
        </w:rPr>
        <w:softHyphen/>
        <w:t>смикавцева (</w:t>
      </w:r>
      <w:r w:rsidRPr="00CB0877">
        <w:rPr>
          <w:rFonts w:ascii="Times New Roman" w:hAnsi="Times New Roman"/>
          <w:i/>
          <w:iCs/>
          <w:color w:val="000000"/>
          <w:sz w:val="24"/>
          <w:szCs w:val="24"/>
          <w:lang w:val="uk-UA"/>
        </w:rPr>
        <w:t>C. pseudocyperus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чистець болотний (</w:t>
      </w:r>
      <w:r w:rsidRPr="00CB0877">
        <w:rPr>
          <w:rFonts w:ascii="Times New Roman" w:hAnsi="Times New Roman"/>
          <w:i/>
          <w:iCs/>
          <w:color w:val="000000"/>
          <w:sz w:val="24"/>
          <w:szCs w:val="24"/>
          <w:lang w:val="uk-UA"/>
        </w:rPr>
        <w:t>Stachys palustris</w:t>
      </w:r>
      <w:r w:rsidRPr="00CB0877">
        <w:rPr>
          <w:rFonts w:ascii="Times New Roman" w:hAnsi="Times New Roman"/>
          <w:color w:val="000000"/>
          <w:sz w:val="24"/>
          <w:szCs w:val="24"/>
          <w:lang w:val="uk-UA"/>
        </w:rPr>
        <w:t xml:space="preserve">). У дещо бідніших грунтових умовах розвиваються вільхові угруповання з видами роду </w:t>
      </w:r>
      <w:r w:rsidRPr="00CB0877">
        <w:rPr>
          <w:rFonts w:ascii="Times New Roman" w:hAnsi="Times New Roman"/>
          <w:i/>
          <w:iCs/>
          <w:color w:val="000000"/>
          <w:sz w:val="24"/>
          <w:szCs w:val="24"/>
          <w:lang w:val="uk-UA"/>
        </w:rPr>
        <w:t>Sphagnum</w:t>
      </w:r>
      <w:r w:rsidRPr="00CB0877">
        <w:rPr>
          <w:rFonts w:ascii="Times New Roman" w:hAnsi="Times New Roman"/>
          <w:color w:val="000000"/>
          <w:sz w:val="24"/>
          <w:szCs w:val="24"/>
          <w:lang w:val="uk-UA"/>
        </w:rPr>
        <w:t xml:space="preserve">, найчастіше </w:t>
      </w:r>
      <w:r w:rsidRPr="00CB0877">
        <w:rPr>
          <w:rFonts w:ascii="Times New Roman" w:hAnsi="Times New Roman"/>
          <w:i/>
          <w:iCs/>
          <w:color w:val="000000"/>
          <w:sz w:val="24"/>
          <w:szCs w:val="24"/>
          <w:lang w:val="uk-UA"/>
        </w:rPr>
        <w:t>S. centrale</w:t>
      </w:r>
      <w:r w:rsidRPr="00CB0877">
        <w:rPr>
          <w:rFonts w:ascii="Times New Roman" w:hAnsi="Times New Roman"/>
          <w:color w:val="000000"/>
          <w:sz w:val="24"/>
          <w:szCs w:val="24"/>
          <w:lang w:val="uk-UA"/>
        </w:rPr>
        <w:t xml:space="preserve">, рідше </w:t>
      </w:r>
      <w:r w:rsidRPr="00CB0877">
        <w:rPr>
          <w:rFonts w:ascii="Times New Roman" w:hAnsi="Times New Roman"/>
          <w:color w:val="000000"/>
          <w:sz w:val="24"/>
          <w:szCs w:val="24"/>
          <w:lang w:val="uk-UA"/>
        </w:rPr>
        <w:sym w:font="Times New Roman" w:char="2013"/>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S. squarrosum, S. obtusum</w:t>
      </w:r>
      <w:r w:rsidRPr="00CB0877">
        <w:rPr>
          <w:rFonts w:ascii="Times New Roman" w:hAnsi="Times New Roman"/>
          <w:color w:val="000000"/>
          <w:sz w:val="24"/>
          <w:szCs w:val="24"/>
          <w:lang w:val="uk-UA"/>
        </w:rPr>
        <w:t xml:space="preserve"> (ас. Sphagno squarrosi-Alnetum).</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Серед нелісових боліт найбільшу площу займають евтрофні болота. Переважають болота з домінуванням осоки омської (</w:t>
      </w:r>
      <w:r w:rsidRPr="00CB0877">
        <w:rPr>
          <w:rFonts w:ascii="Times New Roman" w:hAnsi="Times New Roman"/>
          <w:i/>
          <w:iCs/>
          <w:color w:val="000000"/>
          <w:sz w:val="24"/>
          <w:szCs w:val="24"/>
          <w:lang w:val="uk-UA"/>
        </w:rPr>
        <w:t>Carex omskiana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 xml:space="preserve"> </w:t>
      </w:r>
      <w:r w:rsidRPr="00CB0877">
        <w:rPr>
          <w:rFonts w:ascii="Times New Roman" w:hAnsi="Times New Roman"/>
          <w:color w:val="000000"/>
          <w:sz w:val="24"/>
          <w:szCs w:val="24"/>
          <w:lang w:val="uk-UA"/>
        </w:rPr>
        <w:t>та осоки зближеної (</w:t>
      </w:r>
      <w:r w:rsidRPr="00CB0877">
        <w:rPr>
          <w:rFonts w:ascii="Times New Roman" w:hAnsi="Times New Roman"/>
          <w:i/>
          <w:iCs/>
          <w:color w:val="000000"/>
          <w:sz w:val="24"/>
          <w:szCs w:val="24"/>
          <w:lang w:val="uk-UA"/>
        </w:rPr>
        <w:t>C. appropinquata</w:t>
      </w:r>
      <w:r w:rsidRPr="00CB0877">
        <w:rPr>
          <w:rFonts w:ascii="Times New Roman" w:hAnsi="Times New Roman"/>
          <w:color w:val="000000"/>
          <w:sz w:val="24"/>
          <w:szCs w:val="24"/>
          <w:lang w:val="uk-UA"/>
        </w:rPr>
        <w:t>), значно менше поширені високотравні ценози з домінуванням очерету (</w:t>
      </w:r>
      <w:r w:rsidRPr="00CB0877">
        <w:rPr>
          <w:rFonts w:ascii="Times New Roman" w:hAnsi="Times New Roman"/>
          <w:i/>
          <w:iCs/>
          <w:color w:val="000000"/>
          <w:sz w:val="24"/>
          <w:szCs w:val="24"/>
          <w:lang w:val="uk-UA"/>
        </w:rPr>
        <w:t>Phragmites australis</w:t>
      </w:r>
      <w:r w:rsidRPr="00CB0877">
        <w:rPr>
          <w:rFonts w:ascii="Times New Roman" w:hAnsi="Times New Roman"/>
          <w:color w:val="000000"/>
          <w:sz w:val="24"/>
          <w:szCs w:val="24"/>
          <w:lang w:val="uk-UA"/>
        </w:rPr>
        <w:t>), рогозу вузьколистого (</w:t>
      </w:r>
      <w:r w:rsidRPr="00CB0877">
        <w:rPr>
          <w:rFonts w:ascii="Times New Roman" w:hAnsi="Times New Roman"/>
          <w:i/>
          <w:iCs/>
          <w:color w:val="000000"/>
          <w:sz w:val="24"/>
          <w:szCs w:val="24"/>
          <w:lang w:val="uk-UA"/>
        </w:rPr>
        <w:t>Typha angustifolia</w:t>
      </w:r>
      <w:r w:rsidRPr="00CB0877">
        <w:rPr>
          <w:rFonts w:ascii="Times New Roman" w:hAnsi="Times New Roman"/>
          <w:color w:val="000000"/>
          <w:sz w:val="24"/>
          <w:szCs w:val="24"/>
          <w:lang w:val="uk-UA"/>
        </w:rPr>
        <w:t>). Флористичне ядро осокових та високотравних видів утворюють типові болотні бореальні види – вовче тіло болотне (</w:t>
      </w:r>
      <w:r w:rsidRPr="00CB0877">
        <w:rPr>
          <w:rFonts w:ascii="Times New Roman" w:hAnsi="Times New Roman"/>
          <w:i/>
          <w:iCs/>
          <w:color w:val="000000"/>
          <w:sz w:val="24"/>
          <w:szCs w:val="24"/>
          <w:lang w:val="uk-UA"/>
        </w:rPr>
        <w:t>Potentilla palustris</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бобівник трилистий (</w:t>
      </w:r>
      <w:r w:rsidRPr="00CB0877">
        <w:rPr>
          <w:rFonts w:ascii="Times New Roman" w:hAnsi="Times New Roman"/>
          <w:i/>
          <w:iCs/>
          <w:color w:val="000000"/>
          <w:sz w:val="24"/>
          <w:szCs w:val="24"/>
          <w:lang w:val="uk-UA"/>
        </w:rPr>
        <w:t>Menyanthes trifoliata</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w:t>
      </w:r>
      <w:r w:rsidRPr="00CB0877">
        <w:rPr>
          <w:rFonts w:ascii="Times New Roman" w:hAnsi="Times New Roman"/>
          <w:color w:val="000000"/>
          <w:sz w:val="24"/>
          <w:szCs w:val="24"/>
          <w:lang w:val="uk-UA"/>
        </w:rPr>
        <w:t xml:space="preserve"> осока здута (</w:t>
      </w:r>
      <w:r w:rsidRPr="00CB0877">
        <w:rPr>
          <w:rFonts w:ascii="Times New Roman" w:hAnsi="Times New Roman"/>
          <w:i/>
          <w:iCs/>
          <w:color w:val="000000"/>
          <w:sz w:val="24"/>
          <w:szCs w:val="24"/>
          <w:lang w:val="uk-UA"/>
        </w:rPr>
        <w:t>Carex rostrata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осока жовта (</w:t>
      </w:r>
      <w:r w:rsidRPr="00CB0877">
        <w:rPr>
          <w:rFonts w:ascii="Times New Roman" w:hAnsi="Times New Roman"/>
          <w:i/>
          <w:iCs/>
          <w:color w:val="000000"/>
          <w:sz w:val="24"/>
          <w:szCs w:val="24"/>
          <w:lang w:val="uk-UA"/>
        </w:rPr>
        <w:t>C. flava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хвощ річковий (</w:t>
      </w:r>
      <w:r w:rsidRPr="00CB0877">
        <w:rPr>
          <w:rFonts w:ascii="Times New Roman" w:hAnsi="Times New Roman"/>
          <w:i/>
          <w:iCs/>
          <w:color w:val="000000"/>
          <w:sz w:val="24"/>
          <w:szCs w:val="24"/>
          <w:lang w:val="uk-UA"/>
        </w:rPr>
        <w:t>Equisetum fluviatile</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кизляк китицецвітий</w:t>
      </w:r>
      <w:r w:rsidRPr="00CB0877">
        <w:rPr>
          <w:rFonts w:ascii="Times New Roman" w:hAnsi="Times New Roman"/>
          <w:i/>
          <w:iCs/>
          <w:color w:val="000000"/>
          <w:sz w:val="24"/>
          <w:szCs w:val="24"/>
          <w:lang w:val="uk-UA"/>
        </w:rPr>
        <w:t xml:space="preserve"> </w:t>
      </w:r>
      <w:r w:rsidRPr="00CB0877">
        <w:rPr>
          <w:rFonts w:ascii="Times New Roman" w:hAnsi="Times New Roman"/>
          <w:color w:val="000000"/>
          <w:sz w:val="24"/>
          <w:szCs w:val="24"/>
          <w:lang w:val="uk-UA"/>
        </w:rPr>
        <w:t>(</w:t>
      </w:r>
      <w:r w:rsidRPr="00CB0877">
        <w:rPr>
          <w:rFonts w:ascii="Times New Roman" w:hAnsi="Times New Roman"/>
          <w:i/>
          <w:iCs/>
          <w:color w:val="000000"/>
          <w:sz w:val="24"/>
          <w:szCs w:val="24"/>
          <w:lang w:val="uk-UA"/>
        </w:rPr>
        <w:t>Naumburgia thyrsiflora</w:t>
      </w:r>
      <w:r w:rsidRPr="00CB0877">
        <w:rPr>
          <w:rFonts w:ascii="Times New Roman" w:hAnsi="Times New Roman"/>
          <w:color w:val="000000"/>
          <w:sz w:val="24"/>
          <w:szCs w:val="24"/>
          <w:lang w:val="uk-UA"/>
        </w:rPr>
        <w:t xml:space="preserve">). Різноманітність евтрофних боліт у </w:t>
      </w:r>
      <w:r w:rsidR="00EB12F6" w:rsidRPr="00CB0877">
        <w:rPr>
          <w:rFonts w:ascii="Times New Roman" w:hAnsi="Times New Roman"/>
          <w:color w:val="000000"/>
          <w:sz w:val="24"/>
          <w:szCs w:val="24"/>
          <w:lang w:val="uk-UA"/>
        </w:rPr>
        <w:t>П</w:t>
      </w:r>
      <w:r w:rsidRPr="00CB0877">
        <w:rPr>
          <w:rFonts w:ascii="Times New Roman" w:hAnsi="Times New Roman"/>
          <w:color w:val="000000"/>
          <w:sz w:val="24"/>
          <w:szCs w:val="24"/>
          <w:lang w:val="uk-UA"/>
        </w:rPr>
        <w:t>арку доповнюють угруповання осоково-гіпнових боліт.</w:t>
      </w:r>
    </w:p>
    <w:p w:rsidR="00253421" w:rsidRPr="00CB0877" w:rsidRDefault="000E45C3"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Характерними для П</w:t>
      </w:r>
      <w:r w:rsidR="00253421" w:rsidRPr="00CB0877">
        <w:rPr>
          <w:rFonts w:ascii="Times New Roman" w:hAnsi="Times New Roman"/>
          <w:color w:val="000000"/>
          <w:sz w:val="24"/>
          <w:szCs w:val="24"/>
          <w:lang w:val="uk-UA"/>
        </w:rPr>
        <w:t>арку є мезотрофні болота, які переважають в урочищах Князь</w:t>
      </w:r>
      <w:r w:rsidR="000E6019">
        <w:rPr>
          <w:rFonts w:ascii="Times New Roman" w:hAnsi="Times New Roman"/>
          <w:color w:val="000000"/>
          <w:sz w:val="24"/>
          <w:szCs w:val="24"/>
          <w:lang w:val="uk-UA"/>
        </w:rPr>
        <w:t>-</w:t>
      </w:r>
      <w:r w:rsidR="00253421" w:rsidRPr="00CB0877">
        <w:rPr>
          <w:rFonts w:ascii="Times New Roman" w:hAnsi="Times New Roman"/>
          <w:color w:val="000000"/>
          <w:sz w:val="24"/>
          <w:szCs w:val="24"/>
          <w:lang w:val="uk-UA"/>
        </w:rPr>
        <w:t xml:space="preserve"> Багон, М</w:t>
      </w:r>
      <w:r w:rsidR="000E6019">
        <w:rPr>
          <w:rFonts w:ascii="Times New Roman" w:hAnsi="Times New Roman"/>
          <w:color w:val="000000"/>
          <w:sz w:val="24"/>
          <w:szCs w:val="24"/>
          <w:lang w:val="uk-UA"/>
        </w:rPr>
        <w:t>и</w:t>
      </w:r>
      <w:r w:rsidR="00253421" w:rsidRPr="00CB0877">
        <w:rPr>
          <w:rFonts w:ascii="Times New Roman" w:hAnsi="Times New Roman"/>
          <w:color w:val="000000"/>
          <w:sz w:val="24"/>
          <w:szCs w:val="24"/>
          <w:lang w:val="uk-UA"/>
        </w:rPr>
        <w:t>льоване та Лук</w:t>
      </w:r>
      <w:r w:rsidR="000E6019">
        <w:rPr>
          <w:rFonts w:ascii="Times New Roman" w:hAnsi="Times New Roman"/>
          <w:color w:val="000000"/>
          <w:sz w:val="24"/>
          <w:szCs w:val="24"/>
          <w:lang w:val="uk-UA"/>
        </w:rPr>
        <w:t>и</w:t>
      </w:r>
      <w:r w:rsidR="00253421" w:rsidRPr="00CB0877">
        <w:rPr>
          <w:rFonts w:ascii="Times New Roman" w:hAnsi="Times New Roman"/>
          <w:color w:val="000000"/>
          <w:sz w:val="24"/>
          <w:szCs w:val="24"/>
          <w:lang w:val="uk-UA"/>
        </w:rPr>
        <w:t>. Болото Князь</w:t>
      </w:r>
      <w:r w:rsidR="000E6019">
        <w:rPr>
          <w:rFonts w:ascii="Times New Roman" w:hAnsi="Times New Roman"/>
          <w:color w:val="000000"/>
          <w:sz w:val="24"/>
          <w:szCs w:val="24"/>
          <w:lang w:val="uk-UA"/>
        </w:rPr>
        <w:t>-</w:t>
      </w:r>
      <w:r w:rsidR="00253421" w:rsidRPr="00CB0877">
        <w:rPr>
          <w:rFonts w:ascii="Times New Roman" w:hAnsi="Times New Roman"/>
          <w:color w:val="000000"/>
          <w:sz w:val="24"/>
          <w:szCs w:val="24"/>
          <w:lang w:val="uk-UA"/>
        </w:rPr>
        <w:t>Багон є лісовим мезотрофним болотом. По периферії цього болота в деревостані переважає сосна, в центрі є берез</w:t>
      </w:r>
      <w:r w:rsidR="000E6019">
        <w:rPr>
          <w:rFonts w:ascii="Times New Roman" w:hAnsi="Times New Roman"/>
          <w:color w:val="000000"/>
          <w:sz w:val="24"/>
          <w:szCs w:val="24"/>
          <w:lang w:val="uk-UA"/>
        </w:rPr>
        <w:t>а</w:t>
      </w:r>
      <w:r w:rsidR="00253421" w:rsidRPr="00CB0877">
        <w:rPr>
          <w:rFonts w:ascii="Times New Roman" w:hAnsi="Times New Roman"/>
          <w:color w:val="000000"/>
          <w:sz w:val="24"/>
          <w:szCs w:val="24"/>
          <w:lang w:val="uk-UA"/>
        </w:rPr>
        <w:t>. Зімкнутість деревостану тут 0,2-0,4. У трав’яному покриві цього болота переважа</w:t>
      </w:r>
      <w:r w:rsidR="00062E39">
        <w:rPr>
          <w:rFonts w:ascii="Times New Roman" w:hAnsi="Times New Roman"/>
          <w:color w:val="000000"/>
          <w:sz w:val="24"/>
          <w:szCs w:val="24"/>
          <w:lang w:val="uk-UA"/>
        </w:rPr>
        <w:t>ють гігрофіти, подекуди</w:t>
      </w:r>
      <w:r w:rsidR="00253421" w:rsidRPr="00CB0877">
        <w:rPr>
          <w:rFonts w:ascii="Times New Roman" w:hAnsi="Times New Roman"/>
          <w:color w:val="000000"/>
          <w:sz w:val="24"/>
          <w:szCs w:val="24"/>
          <w:lang w:val="uk-UA"/>
        </w:rPr>
        <w:t xml:space="preserve"> очерет</w:t>
      </w:r>
      <w:r w:rsidR="00062E39">
        <w:rPr>
          <w:rFonts w:ascii="Times New Roman" w:hAnsi="Times New Roman"/>
          <w:color w:val="000000"/>
          <w:sz w:val="24"/>
          <w:szCs w:val="24"/>
          <w:lang w:val="uk-UA"/>
        </w:rPr>
        <w:t xml:space="preserve"> південний</w:t>
      </w:r>
      <w:r w:rsidR="00253421" w:rsidRPr="00CB0877">
        <w:rPr>
          <w:rFonts w:ascii="Times New Roman" w:hAnsi="Times New Roman"/>
          <w:color w:val="000000"/>
          <w:sz w:val="24"/>
          <w:szCs w:val="24"/>
          <w:lang w:val="uk-UA"/>
        </w:rPr>
        <w:t xml:space="preserve"> (</w:t>
      </w:r>
      <w:r w:rsidR="00253421" w:rsidRPr="00CB0877">
        <w:rPr>
          <w:rFonts w:ascii="Times New Roman" w:hAnsi="Times New Roman"/>
          <w:i/>
          <w:iCs/>
          <w:color w:val="000000"/>
          <w:sz w:val="24"/>
          <w:szCs w:val="24"/>
          <w:lang w:val="uk-UA"/>
        </w:rPr>
        <w:t>Phragmites australis</w:t>
      </w:r>
      <w:r w:rsidR="00253421" w:rsidRPr="00CB0877">
        <w:rPr>
          <w:rFonts w:ascii="Times New Roman" w:hAnsi="Times New Roman"/>
          <w:color w:val="000000"/>
          <w:sz w:val="24"/>
          <w:szCs w:val="24"/>
          <w:lang w:val="uk-UA"/>
        </w:rPr>
        <w:t>), місцями куничник сіруватий (</w:t>
      </w:r>
      <w:r w:rsidR="00253421" w:rsidRPr="00CB0877">
        <w:rPr>
          <w:rFonts w:ascii="Times New Roman" w:hAnsi="Times New Roman"/>
          <w:i/>
          <w:iCs/>
          <w:color w:val="000000"/>
          <w:sz w:val="24"/>
          <w:szCs w:val="24"/>
          <w:lang w:val="uk-UA"/>
        </w:rPr>
        <w:t>Calamagrostis canescens</w:t>
      </w:r>
      <w:r w:rsidR="00253421" w:rsidRPr="00CB0877">
        <w:rPr>
          <w:rFonts w:ascii="Times New Roman" w:hAnsi="Times New Roman"/>
          <w:color w:val="000000"/>
          <w:sz w:val="24"/>
          <w:szCs w:val="24"/>
          <w:lang w:val="uk-UA"/>
        </w:rPr>
        <w:t>), співдомінує бобівник трилистий (</w:t>
      </w:r>
      <w:r w:rsidR="00253421" w:rsidRPr="00CB0877">
        <w:rPr>
          <w:rFonts w:ascii="Times New Roman" w:hAnsi="Times New Roman"/>
          <w:i/>
          <w:iCs/>
          <w:color w:val="000000"/>
          <w:sz w:val="24"/>
          <w:szCs w:val="24"/>
          <w:lang w:val="uk-UA"/>
        </w:rPr>
        <w:t>Menyanthes trifoliata</w:t>
      </w:r>
      <w:r w:rsidR="00062E39">
        <w:rPr>
          <w:rFonts w:ascii="Times New Roman" w:hAnsi="Times New Roman"/>
          <w:color w:val="000000"/>
          <w:sz w:val="24"/>
          <w:szCs w:val="24"/>
          <w:lang w:val="uk-UA"/>
        </w:rPr>
        <w:t>),</w:t>
      </w:r>
      <w:r w:rsidR="00253421" w:rsidRPr="00CB0877">
        <w:rPr>
          <w:rFonts w:ascii="Times New Roman" w:hAnsi="Times New Roman"/>
          <w:color w:val="000000"/>
          <w:sz w:val="24"/>
          <w:szCs w:val="24"/>
          <w:lang w:val="uk-UA"/>
        </w:rPr>
        <w:t xml:space="preserve"> домішк</w:t>
      </w:r>
      <w:r w:rsidR="00062E39">
        <w:rPr>
          <w:rFonts w:ascii="Times New Roman" w:hAnsi="Times New Roman"/>
          <w:color w:val="000000"/>
          <w:sz w:val="24"/>
          <w:szCs w:val="24"/>
          <w:lang w:val="uk-UA"/>
        </w:rPr>
        <w:t>ою</w:t>
      </w:r>
      <w:r w:rsidR="00253421" w:rsidRPr="00CB0877">
        <w:rPr>
          <w:rFonts w:ascii="Times New Roman" w:hAnsi="Times New Roman"/>
          <w:color w:val="000000"/>
          <w:sz w:val="24"/>
          <w:szCs w:val="24"/>
          <w:lang w:val="uk-UA"/>
        </w:rPr>
        <w:t xml:space="preserve"> є журавлина болотна (</w:t>
      </w:r>
      <w:r w:rsidR="00253421" w:rsidRPr="00CB0877">
        <w:rPr>
          <w:rFonts w:ascii="Times New Roman" w:hAnsi="Times New Roman"/>
          <w:i/>
          <w:iCs/>
          <w:color w:val="000000"/>
          <w:sz w:val="24"/>
          <w:szCs w:val="24"/>
          <w:lang w:val="uk-UA"/>
        </w:rPr>
        <w:t>Oxycoccus palustris</w:t>
      </w:r>
      <w:r w:rsidR="00253421" w:rsidRPr="00CB0877">
        <w:rPr>
          <w:rFonts w:ascii="Times New Roman" w:hAnsi="Times New Roman"/>
          <w:color w:val="000000"/>
          <w:sz w:val="24"/>
          <w:szCs w:val="24"/>
          <w:lang w:val="uk-UA"/>
        </w:rPr>
        <w:t xml:space="preserve">). У майже суцільному сфагновому покриві переважає </w:t>
      </w:r>
      <w:r w:rsidR="00253421" w:rsidRPr="00CB0877">
        <w:rPr>
          <w:rFonts w:ascii="Times New Roman" w:hAnsi="Times New Roman"/>
          <w:i/>
          <w:iCs/>
          <w:color w:val="000000"/>
          <w:sz w:val="24"/>
          <w:szCs w:val="24"/>
          <w:lang w:val="uk-UA"/>
        </w:rPr>
        <w:t>Sphagnum fallax</w:t>
      </w:r>
      <w:r w:rsidR="00253421" w:rsidRPr="00CB0877">
        <w:rPr>
          <w:rFonts w:ascii="Times New Roman" w:hAnsi="Times New Roman"/>
          <w:color w:val="000000"/>
          <w:sz w:val="24"/>
          <w:szCs w:val="24"/>
          <w:lang w:val="uk-UA"/>
        </w:rPr>
        <w:t>. На болотах М</w:t>
      </w:r>
      <w:r w:rsidR="000E6019">
        <w:rPr>
          <w:rFonts w:ascii="Times New Roman" w:hAnsi="Times New Roman"/>
          <w:color w:val="000000"/>
          <w:sz w:val="24"/>
          <w:szCs w:val="24"/>
          <w:lang w:val="uk-UA"/>
        </w:rPr>
        <w:t>и</w:t>
      </w:r>
      <w:r w:rsidR="00253421" w:rsidRPr="00CB0877">
        <w:rPr>
          <w:rFonts w:ascii="Times New Roman" w:hAnsi="Times New Roman"/>
          <w:color w:val="000000"/>
          <w:sz w:val="24"/>
          <w:szCs w:val="24"/>
          <w:lang w:val="uk-UA"/>
        </w:rPr>
        <w:t>льоване та Лук</w:t>
      </w:r>
      <w:r w:rsidR="000E6019">
        <w:rPr>
          <w:rFonts w:ascii="Times New Roman" w:hAnsi="Times New Roman"/>
          <w:color w:val="000000"/>
          <w:sz w:val="24"/>
          <w:szCs w:val="24"/>
          <w:lang w:val="uk-UA"/>
        </w:rPr>
        <w:t>и</w:t>
      </w:r>
      <w:r w:rsidR="00253421" w:rsidRPr="00CB0877">
        <w:rPr>
          <w:rFonts w:ascii="Times New Roman" w:hAnsi="Times New Roman"/>
          <w:color w:val="000000"/>
          <w:sz w:val="24"/>
          <w:szCs w:val="24"/>
          <w:lang w:val="uk-UA"/>
        </w:rPr>
        <w:t xml:space="preserve"> переважають відкриті мезотрофні ценози з домінуванням осоки пухнатоплодої (</w:t>
      </w:r>
      <w:r w:rsidR="00253421" w:rsidRPr="00CB0877">
        <w:rPr>
          <w:rFonts w:ascii="Times New Roman" w:hAnsi="Times New Roman"/>
          <w:i/>
          <w:iCs/>
          <w:color w:val="000000"/>
          <w:sz w:val="24"/>
          <w:szCs w:val="24"/>
          <w:lang w:val="uk-UA"/>
        </w:rPr>
        <w:t>Carex lasiocarpa</w:t>
      </w:r>
      <w:r w:rsidR="00253421" w:rsidRPr="00CB0877">
        <w:rPr>
          <w:rFonts w:ascii="Times New Roman" w:hAnsi="Times New Roman"/>
          <w:color w:val="000000"/>
          <w:sz w:val="24"/>
          <w:szCs w:val="24"/>
          <w:lang w:val="uk-UA"/>
        </w:rPr>
        <w:t>) на сфагновому покриві. Тут відмічені такі рідкісні види, як шейхцерія болотна (</w:t>
      </w:r>
      <w:r w:rsidR="00253421" w:rsidRPr="00CB0877">
        <w:rPr>
          <w:rFonts w:ascii="Times New Roman" w:hAnsi="Times New Roman"/>
          <w:i/>
          <w:iCs/>
          <w:color w:val="000000"/>
          <w:sz w:val="24"/>
          <w:szCs w:val="24"/>
          <w:lang w:val="uk-UA"/>
        </w:rPr>
        <w:t>Scheuchzeria palustris</w:t>
      </w:r>
      <w:r w:rsidR="00253421" w:rsidRPr="00CB0877">
        <w:rPr>
          <w:rFonts w:ascii="Times New Roman" w:hAnsi="Times New Roman"/>
          <w:color w:val="000000"/>
          <w:sz w:val="24"/>
          <w:szCs w:val="24"/>
          <w:lang w:val="uk-UA"/>
        </w:rPr>
        <w:t>)</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росичка англійська (</w:t>
      </w:r>
      <w:r w:rsidR="00253421" w:rsidRPr="00CB0877">
        <w:rPr>
          <w:rFonts w:ascii="Times New Roman" w:hAnsi="Times New Roman"/>
          <w:i/>
          <w:iCs/>
          <w:color w:val="000000"/>
          <w:sz w:val="24"/>
          <w:szCs w:val="24"/>
          <w:lang w:val="uk-UA"/>
        </w:rPr>
        <w:t>Drosera anglica</w:t>
      </w:r>
      <w:r w:rsidR="00253421" w:rsidRPr="00CB0877">
        <w:rPr>
          <w:rFonts w:ascii="Times New Roman" w:hAnsi="Times New Roman"/>
          <w:color w:val="000000"/>
          <w:sz w:val="24"/>
          <w:szCs w:val="24"/>
          <w:lang w:val="uk-UA"/>
        </w:rPr>
        <w:t>)</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росичка середня (</w:t>
      </w:r>
      <w:r w:rsidR="00253421" w:rsidRPr="00CB0877">
        <w:rPr>
          <w:rFonts w:ascii="Times New Roman" w:hAnsi="Times New Roman"/>
          <w:i/>
          <w:iCs/>
          <w:color w:val="000000"/>
          <w:sz w:val="24"/>
          <w:szCs w:val="24"/>
          <w:lang w:val="uk-UA"/>
        </w:rPr>
        <w:t>D. intermedia</w:t>
      </w:r>
      <w:r w:rsidR="00253421" w:rsidRPr="00CB0877">
        <w:rPr>
          <w:rFonts w:ascii="Times New Roman" w:hAnsi="Times New Roman"/>
          <w:color w:val="000000"/>
          <w:sz w:val="24"/>
          <w:szCs w:val="24"/>
          <w:lang w:val="uk-UA"/>
        </w:rPr>
        <w:t>)</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береза низька (</w:t>
      </w:r>
      <w:r w:rsidR="00253421" w:rsidRPr="00CB0877">
        <w:rPr>
          <w:rFonts w:ascii="Times New Roman" w:hAnsi="Times New Roman"/>
          <w:i/>
          <w:iCs/>
          <w:color w:val="000000"/>
          <w:sz w:val="24"/>
          <w:szCs w:val="24"/>
          <w:lang w:val="uk-UA"/>
        </w:rPr>
        <w:t>Betula humulis</w:t>
      </w:r>
      <w:r w:rsidR="00253421" w:rsidRPr="00CB0877">
        <w:rPr>
          <w:rFonts w:ascii="Times New Roman" w:hAnsi="Times New Roman"/>
          <w:color w:val="000000"/>
          <w:sz w:val="24"/>
          <w:szCs w:val="24"/>
          <w:lang w:val="uk-UA"/>
        </w:rPr>
        <w:t>).</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Вивчення рослинного пок</w:t>
      </w:r>
      <w:r w:rsidR="00E71F8F" w:rsidRPr="00CB0877">
        <w:rPr>
          <w:rFonts w:ascii="Times New Roman" w:hAnsi="Times New Roman"/>
          <w:color w:val="000000"/>
          <w:sz w:val="24"/>
          <w:szCs w:val="24"/>
          <w:lang w:val="uk-UA"/>
        </w:rPr>
        <w:t xml:space="preserve">риву та стратиграфії цих боліт </w:t>
      </w:r>
      <w:r w:rsidR="00354533">
        <w:rPr>
          <w:rFonts w:ascii="Times New Roman" w:hAnsi="Times New Roman"/>
          <w:color w:val="000000"/>
          <w:sz w:val="24"/>
          <w:szCs w:val="24"/>
          <w:lang w:val="uk-UA"/>
        </w:rPr>
        <w:t>д</w:t>
      </w:r>
      <w:r w:rsidRPr="00CB0877">
        <w:rPr>
          <w:rFonts w:ascii="Times New Roman" w:hAnsi="Times New Roman"/>
          <w:color w:val="000000"/>
          <w:sz w:val="24"/>
          <w:szCs w:val="24"/>
          <w:lang w:val="uk-UA"/>
        </w:rPr>
        <w:t>овело, що болота виникли шляхом заростання озер і вступили в мезотрофну стадію лише в останні десятиріччя.</w:t>
      </w:r>
    </w:p>
    <w:p w:rsidR="00253421" w:rsidRPr="00CB0877" w:rsidRDefault="000E45C3"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Оліготрофних боліт у П</w:t>
      </w:r>
      <w:r w:rsidR="00253421" w:rsidRPr="00CB0877">
        <w:rPr>
          <w:rFonts w:ascii="Times New Roman" w:hAnsi="Times New Roman"/>
          <w:color w:val="000000"/>
          <w:sz w:val="24"/>
          <w:szCs w:val="24"/>
          <w:lang w:val="uk-UA"/>
        </w:rPr>
        <w:t>арку мало. Одним з найвідоміших є болото Втенське в Ростанському лісництві. Це лісове, з сосною (</w:t>
      </w:r>
      <w:r w:rsidR="00253421" w:rsidRPr="00CB0877">
        <w:rPr>
          <w:rFonts w:ascii="Times New Roman" w:hAnsi="Times New Roman"/>
          <w:i/>
          <w:iCs/>
          <w:color w:val="000000"/>
          <w:sz w:val="24"/>
          <w:szCs w:val="24"/>
          <w:lang w:val="uk-UA"/>
        </w:rPr>
        <w:t>Pinus sylvestris</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сфагнове болото, горби на якому утворюють </w:t>
      </w:r>
      <w:r w:rsidR="00253421" w:rsidRPr="00CB0877">
        <w:rPr>
          <w:rFonts w:ascii="Times New Roman" w:hAnsi="Times New Roman"/>
          <w:i/>
          <w:iCs/>
          <w:color w:val="000000"/>
          <w:sz w:val="24"/>
          <w:szCs w:val="24"/>
          <w:lang w:val="uk-UA"/>
        </w:rPr>
        <w:t>Sphagnum magellanicum</w:t>
      </w:r>
      <w:r w:rsidR="00253421" w:rsidRPr="00CB0877">
        <w:rPr>
          <w:rFonts w:ascii="Times New Roman" w:hAnsi="Times New Roman"/>
          <w:color w:val="000000"/>
          <w:sz w:val="24"/>
          <w:szCs w:val="24"/>
          <w:lang w:val="uk-UA"/>
        </w:rPr>
        <w:t xml:space="preserve"> та </w:t>
      </w:r>
      <w:r w:rsidR="00253421" w:rsidRPr="00CB0877">
        <w:rPr>
          <w:rFonts w:ascii="Times New Roman" w:hAnsi="Times New Roman"/>
          <w:i/>
          <w:iCs/>
          <w:color w:val="000000"/>
          <w:sz w:val="24"/>
          <w:szCs w:val="24"/>
          <w:lang w:val="uk-UA"/>
        </w:rPr>
        <w:t>S. acutifolium</w:t>
      </w:r>
      <w:r w:rsidR="00253421" w:rsidRPr="00CB0877">
        <w:rPr>
          <w:rFonts w:ascii="Times New Roman" w:hAnsi="Times New Roman"/>
          <w:color w:val="000000"/>
          <w:sz w:val="24"/>
          <w:szCs w:val="24"/>
          <w:lang w:val="uk-UA"/>
        </w:rPr>
        <w:t>. Домінантами трав’яно-чагарничкового ярусу є пухівка піхвова (</w:t>
      </w:r>
      <w:r w:rsidR="00253421" w:rsidRPr="00CB0877">
        <w:rPr>
          <w:rFonts w:ascii="Times New Roman" w:hAnsi="Times New Roman"/>
          <w:i/>
          <w:iCs/>
          <w:color w:val="000000"/>
          <w:sz w:val="24"/>
          <w:szCs w:val="24"/>
          <w:lang w:val="uk-UA"/>
        </w:rPr>
        <w:t>Eriophorum vaginatum</w:t>
      </w:r>
      <w:r w:rsidR="00253421" w:rsidRPr="00CB0877">
        <w:rPr>
          <w:rFonts w:ascii="Times New Roman" w:hAnsi="Times New Roman"/>
          <w:color w:val="000000"/>
          <w:sz w:val="24"/>
          <w:szCs w:val="24"/>
          <w:lang w:val="uk-UA"/>
        </w:rPr>
        <w:t>), місцями зі співдомінуванням журавлини болотної (</w:t>
      </w:r>
      <w:r w:rsidR="00253421" w:rsidRPr="00CB0877">
        <w:rPr>
          <w:rFonts w:ascii="Times New Roman" w:hAnsi="Times New Roman"/>
          <w:i/>
          <w:iCs/>
          <w:color w:val="000000"/>
          <w:sz w:val="24"/>
          <w:szCs w:val="24"/>
          <w:lang w:val="uk-UA"/>
        </w:rPr>
        <w:t>Oxycoccus palustris</w:t>
      </w:r>
      <w:r w:rsidR="00253421" w:rsidRPr="00CB0877">
        <w:rPr>
          <w:rFonts w:ascii="Times New Roman" w:hAnsi="Times New Roman"/>
          <w:color w:val="000000"/>
          <w:sz w:val="24"/>
          <w:szCs w:val="24"/>
          <w:lang w:val="uk-UA"/>
        </w:rPr>
        <w:t>). Лише тут відмічений вид з Червоної книги – журавлина дрібноплода (</w:t>
      </w:r>
      <w:r w:rsidR="00253421" w:rsidRPr="00CB0877">
        <w:rPr>
          <w:rFonts w:ascii="Times New Roman" w:hAnsi="Times New Roman"/>
          <w:i/>
          <w:iCs/>
          <w:color w:val="000000"/>
          <w:sz w:val="24"/>
          <w:szCs w:val="24"/>
          <w:lang w:val="uk-UA"/>
        </w:rPr>
        <w:t>Oxycoccus microcarpus</w:t>
      </w:r>
      <w:r w:rsidR="00253421" w:rsidRPr="00CB0877">
        <w:rPr>
          <w:rFonts w:ascii="Times New Roman" w:hAnsi="Times New Roman"/>
          <w:color w:val="000000"/>
          <w:sz w:val="24"/>
          <w:szCs w:val="24"/>
          <w:lang w:val="uk-UA"/>
        </w:rPr>
        <w:t>). Незначні площі по периферії цього болота займають угруповання мезотрофного типу. У трав’яному покриві співдомінантом пухівки піхвової є очерет (</w:t>
      </w:r>
      <w:r w:rsidR="00253421" w:rsidRPr="00CB0877">
        <w:rPr>
          <w:rFonts w:ascii="Times New Roman" w:hAnsi="Times New Roman"/>
          <w:i/>
          <w:iCs/>
          <w:color w:val="000000"/>
          <w:sz w:val="24"/>
          <w:szCs w:val="24"/>
          <w:lang w:val="uk-UA"/>
        </w:rPr>
        <w:t>Phragmites australis</w:t>
      </w:r>
      <w:r w:rsidR="00253421" w:rsidRPr="00CB0877">
        <w:rPr>
          <w:rFonts w:ascii="Times New Roman" w:hAnsi="Times New Roman"/>
          <w:color w:val="000000"/>
          <w:sz w:val="24"/>
          <w:szCs w:val="24"/>
          <w:lang w:val="uk-UA"/>
        </w:rPr>
        <w:t xml:space="preserve">), а сфагновий покрив утворений </w:t>
      </w:r>
      <w:r w:rsidR="00253421" w:rsidRPr="00CB0877">
        <w:rPr>
          <w:rFonts w:ascii="Times New Roman" w:hAnsi="Times New Roman"/>
          <w:i/>
          <w:iCs/>
          <w:color w:val="000000"/>
          <w:sz w:val="24"/>
          <w:szCs w:val="24"/>
          <w:lang w:val="uk-UA"/>
        </w:rPr>
        <w:t>Sphagnum fallax</w:t>
      </w:r>
      <w:r w:rsidR="00253421" w:rsidRPr="00CB0877">
        <w:rPr>
          <w:rFonts w:ascii="Times New Roman" w:hAnsi="Times New Roman"/>
          <w:color w:val="000000"/>
          <w:sz w:val="24"/>
          <w:szCs w:val="24"/>
          <w:lang w:val="uk-UA"/>
        </w:rPr>
        <w:t>. Торфовий поклад ц</w:t>
      </w:r>
      <w:r w:rsidR="004D5FD1" w:rsidRPr="00CB0877">
        <w:rPr>
          <w:rFonts w:ascii="Times New Roman" w:hAnsi="Times New Roman"/>
          <w:color w:val="000000"/>
          <w:sz w:val="24"/>
          <w:szCs w:val="24"/>
          <w:lang w:val="uk-UA"/>
        </w:rPr>
        <w:t>ього болота має глибину до 3 м [Ященко та ін., 1983]</w:t>
      </w:r>
      <w:r w:rsidR="00253421" w:rsidRPr="00CB0877">
        <w:rPr>
          <w:rFonts w:ascii="Times New Roman" w:hAnsi="Times New Roman"/>
          <w:color w:val="000000"/>
          <w:sz w:val="24"/>
          <w:szCs w:val="24"/>
          <w:lang w:val="uk-UA"/>
        </w:rPr>
        <w:t>. Вивчення стратиграфії довело, що болото Втенське утво</w:t>
      </w:r>
      <w:r w:rsidRPr="00CB0877">
        <w:rPr>
          <w:rFonts w:ascii="Times New Roman" w:hAnsi="Times New Roman"/>
          <w:color w:val="000000"/>
          <w:sz w:val="24"/>
          <w:szCs w:val="24"/>
          <w:lang w:val="uk-UA"/>
        </w:rPr>
        <w:t>рилось, як і деякі інші болота П</w:t>
      </w:r>
      <w:r w:rsidR="00253421" w:rsidRPr="00CB0877">
        <w:rPr>
          <w:rFonts w:ascii="Times New Roman" w:hAnsi="Times New Roman"/>
          <w:color w:val="000000"/>
          <w:sz w:val="24"/>
          <w:szCs w:val="24"/>
          <w:lang w:val="uk-UA"/>
        </w:rPr>
        <w:t>арку, шляхом заростання озера.</w:t>
      </w:r>
    </w:p>
    <w:p w:rsidR="00253421" w:rsidRPr="00CB0877" w:rsidRDefault="000E45C3"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Луки П</w:t>
      </w:r>
      <w:r w:rsidR="00253421" w:rsidRPr="00CB0877">
        <w:rPr>
          <w:rFonts w:ascii="Times New Roman" w:hAnsi="Times New Roman"/>
          <w:color w:val="000000"/>
          <w:sz w:val="24"/>
          <w:szCs w:val="24"/>
          <w:lang w:val="uk-UA"/>
        </w:rPr>
        <w:t>арку болотисті з домінуванням осоки гострої (</w:t>
      </w:r>
      <w:r w:rsidR="00253421" w:rsidRPr="00CB0877">
        <w:rPr>
          <w:rFonts w:ascii="Times New Roman" w:hAnsi="Times New Roman"/>
          <w:i/>
          <w:iCs/>
          <w:color w:val="000000"/>
          <w:sz w:val="24"/>
          <w:szCs w:val="24"/>
          <w:lang w:val="uk-UA"/>
        </w:rPr>
        <w:t>Carex acuta</w:t>
      </w:r>
      <w:r w:rsidR="00253421" w:rsidRPr="00CB0877">
        <w:rPr>
          <w:rFonts w:ascii="Times New Roman" w:hAnsi="Times New Roman"/>
          <w:color w:val="000000"/>
          <w:sz w:val="24"/>
          <w:szCs w:val="24"/>
          <w:lang w:val="uk-UA"/>
        </w:rPr>
        <w:t>)</w:t>
      </w:r>
      <w:r w:rsidR="00253421" w:rsidRPr="00CB0877">
        <w:rPr>
          <w:rFonts w:ascii="Times New Roman" w:hAnsi="Times New Roman"/>
          <w:i/>
          <w:iCs/>
          <w:color w:val="000000"/>
          <w:sz w:val="24"/>
          <w:szCs w:val="24"/>
          <w:lang w:val="uk-UA"/>
        </w:rPr>
        <w:t>,</w:t>
      </w:r>
      <w:r w:rsidR="00253421" w:rsidRPr="00CB0877">
        <w:rPr>
          <w:rFonts w:ascii="Times New Roman" w:hAnsi="Times New Roman"/>
          <w:color w:val="000000"/>
          <w:sz w:val="24"/>
          <w:szCs w:val="24"/>
          <w:lang w:val="uk-UA"/>
        </w:rPr>
        <w:t xml:space="preserve"> мітлиці повзучої (</w:t>
      </w:r>
      <w:r w:rsidR="00253421" w:rsidRPr="00CB0877">
        <w:rPr>
          <w:rFonts w:ascii="Times New Roman" w:hAnsi="Times New Roman"/>
          <w:i/>
          <w:iCs/>
          <w:color w:val="000000"/>
          <w:sz w:val="24"/>
          <w:szCs w:val="24"/>
          <w:lang w:val="uk-UA"/>
        </w:rPr>
        <w:t>Agrostis stolonifera</w:t>
      </w:r>
      <w:r w:rsidR="00253421" w:rsidRPr="00CB0877">
        <w:rPr>
          <w:rFonts w:ascii="Times New Roman" w:hAnsi="Times New Roman"/>
          <w:color w:val="000000"/>
          <w:sz w:val="24"/>
          <w:szCs w:val="24"/>
          <w:lang w:val="uk-UA"/>
        </w:rPr>
        <w:t>)</w:t>
      </w:r>
      <w:r w:rsidR="00253421" w:rsidRPr="00CB0877">
        <w:rPr>
          <w:rFonts w:ascii="Times New Roman" w:hAnsi="Times New Roman"/>
          <w:i/>
          <w:iCs/>
          <w:color w:val="000000"/>
          <w:sz w:val="24"/>
          <w:szCs w:val="24"/>
          <w:lang w:val="uk-UA"/>
        </w:rPr>
        <w:t>,</w:t>
      </w:r>
      <w:r w:rsidR="00253421" w:rsidRPr="00CB0877">
        <w:rPr>
          <w:rFonts w:ascii="Times New Roman" w:hAnsi="Times New Roman"/>
          <w:color w:val="000000"/>
          <w:sz w:val="24"/>
          <w:szCs w:val="24"/>
          <w:lang w:val="uk-UA"/>
        </w:rPr>
        <w:t xml:space="preserve"> тонконогу болотного (</w:t>
      </w:r>
      <w:r w:rsidR="00253421" w:rsidRPr="00CB0877">
        <w:rPr>
          <w:rFonts w:ascii="Times New Roman" w:hAnsi="Times New Roman"/>
          <w:i/>
          <w:iCs/>
          <w:color w:val="000000"/>
          <w:sz w:val="24"/>
          <w:szCs w:val="24"/>
          <w:lang w:val="uk-UA"/>
        </w:rPr>
        <w:t>Poa palustris</w:t>
      </w:r>
      <w:r w:rsidR="00253421" w:rsidRPr="00CB0877">
        <w:rPr>
          <w:rFonts w:ascii="Times New Roman" w:hAnsi="Times New Roman"/>
          <w:color w:val="000000"/>
          <w:sz w:val="24"/>
          <w:szCs w:val="24"/>
          <w:lang w:val="uk-UA"/>
        </w:rPr>
        <w:t>) та торф’янисті з переважанням щучника дернистого (</w:t>
      </w:r>
      <w:r w:rsidR="00253421" w:rsidRPr="00CB0877">
        <w:rPr>
          <w:rFonts w:ascii="Times New Roman" w:hAnsi="Times New Roman"/>
          <w:i/>
          <w:iCs/>
          <w:color w:val="000000"/>
          <w:sz w:val="24"/>
          <w:szCs w:val="24"/>
          <w:lang w:val="uk-UA"/>
        </w:rPr>
        <w:t>Deschampsia caespitosa</w:t>
      </w:r>
      <w:r w:rsidRPr="00CB0877">
        <w:rPr>
          <w:rFonts w:ascii="Times New Roman" w:hAnsi="Times New Roman"/>
          <w:color w:val="000000"/>
          <w:sz w:val="24"/>
          <w:szCs w:val="24"/>
          <w:lang w:val="uk-UA"/>
        </w:rPr>
        <w:t>). Торф’янисті луки у П</w:t>
      </w:r>
      <w:r w:rsidR="00253421" w:rsidRPr="00CB0877">
        <w:rPr>
          <w:rFonts w:ascii="Times New Roman" w:hAnsi="Times New Roman"/>
          <w:color w:val="000000"/>
          <w:sz w:val="24"/>
          <w:szCs w:val="24"/>
          <w:lang w:val="uk-UA"/>
        </w:rPr>
        <w:t xml:space="preserve">арку сформувалися переважно на місці осушених боліт. Справжні луки з домінуванням пахучої трави </w:t>
      </w:r>
      <w:r w:rsidR="00253421" w:rsidRPr="00CB0877">
        <w:rPr>
          <w:rFonts w:ascii="Times New Roman" w:hAnsi="Times New Roman"/>
          <w:color w:val="000000"/>
          <w:sz w:val="24"/>
          <w:szCs w:val="24"/>
          <w:lang w:val="uk-UA"/>
        </w:rPr>
        <w:lastRenderedPageBreak/>
        <w:t>звичайної (</w:t>
      </w:r>
      <w:r w:rsidR="00253421" w:rsidRPr="00CB0877">
        <w:rPr>
          <w:rFonts w:ascii="Times New Roman" w:hAnsi="Times New Roman"/>
          <w:i/>
          <w:iCs/>
          <w:color w:val="000000"/>
          <w:sz w:val="24"/>
          <w:szCs w:val="24"/>
          <w:lang w:val="uk-UA"/>
        </w:rPr>
        <w:t>Anthoxanthum odoratum</w:t>
      </w:r>
      <w:r w:rsidR="00253421" w:rsidRPr="00CB0877">
        <w:rPr>
          <w:rFonts w:ascii="Times New Roman" w:hAnsi="Times New Roman"/>
          <w:color w:val="000000"/>
          <w:sz w:val="24"/>
          <w:szCs w:val="24"/>
          <w:lang w:val="uk-UA"/>
        </w:rPr>
        <w:t>)</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мітлиці тонкої (</w:t>
      </w:r>
      <w:r w:rsidR="00253421" w:rsidRPr="00CB0877">
        <w:rPr>
          <w:rFonts w:ascii="Times New Roman" w:hAnsi="Times New Roman"/>
          <w:i/>
          <w:iCs/>
          <w:color w:val="000000"/>
          <w:sz w:val="24"/>
          <w:szCs w:val="24"/>
          <w:lang w:val="uk-UA"/>
        </w:rPr>
        <w:t>Agrostis capillaris</w:t>
      </w:r>
      <w:r w:rsidR="00253421" w:rsidRPr="00CB0877">
        <w:rPr>
          <w:rFonts w:ascii="Times New Roman" w:hAnsi="Times New Roman"/>
          <w:color w:val="000000"/>
          <w:sz w:val="24"/>
          <w:szCs w:val="24"/>
          <w:lang w:val="uk-UA"/>
        </w:rPr>
        <w:t>)</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костриці червоної (</w:t>
      </w:r>
      <w:r w:rsidR="00253421" w:rsidRPr="00CB0877">
        <w:rPr>
          <w:rFonts w:ascii="Times New Roman" w:hAnsi="Times New Roman"/>
          <w:i/>
          <w:iCs/>
          <w:color w:val="000000"/>
          <w:sz w:val="24"/>
          <w:szCs w:val="24"/>
          <w:lang w:val="uk-UA"/>
        </w:rPr>
        <w:t>Festuca rubra</w:t>
      </w:r>
      <w:r w:rsidR="00253421" w:rsidRPr="00CB0877">
        <w:rPr>
          <w:rFonts w:ascii="Times New Roman" w:hAnsi="Times New Roman"/>
          <w:color w:val="000000"/>
          <w:sz w:val="24"/>
          <w:szCs w:val="24"/>
          <w:lang w:val="uk-UA"/>
        </w:rPr>
        <w:t>)</w:t>
      </w:r>
      <w:r w:rsidR="00253421" w:rsidRPr="00CB0877">
        <w:rPr>
          <w:rFonts w:ascii="Times New Roman" w:hAnsi="Times New Roman"/>
          <w:i/>
          <w:iCs/>
          <w:color w:val="000000"/>
          <w:sz w:val="24"/>
          <w:szCs w:val="24"/>
          <w:lang w:val="uk-UA"/>
        </w:rPr>
        <w:t xml:space="preserve"> </w:t>
      </w:r>
      <w:r w:rsidR="00253421" w:rsidRPr="00CB0877">
        <w:rPr>
          <w:rFonts w:ascii="Times New Roman" w:hAnsi="Times New Roman"/>
          <w:color w:val="000000"/>
          <w:sz w:val="24"/>
          <w:szCs w:val="24"/>
          <w:lang w:val="uk-UA"/>
        </w:rPr>
        <w:t>займають невеликі площі.</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Добре представлена в </w:t>
      </w:r>
      <w:r w:rsidR="000E45C3" w:rsidRPr="00CB0877">
        <w:rPr>
          <w:rFonts w:ascii="Times New Roman" w:hAnsi="Times New Roman"/>
          <w:color w:val="000000"/>
          <w:sz w:val="24"/>
          <w:szCs w:val="24"/>
          <w:lang w:val="uk-UA"/>
        </w:rPr>
        <w:t>П</w:t>
      </w:r>
      <w:r w:rsidRPr="00CB0877">
        <w:rPr>
          <w:rFonts w:ascii="Times New Roman" w:hAnsi="Times New Roman"/>
          <w:color w:val="000000"/>
          <w:sz w:val="24"/>
          <w:szCs w:val="24"/>
          <w:lang w:val="uk-UA"/>
        </w:rPr>
        <w:t>арку прибережно-водна та водна рослинність. У прибережних смугах озер та річок найчастіше домінують куга озерна (</w:t>
      </w:r>
      <w:r w:rsidRPr="00CB0877">
        <w:rPr>
          <w:rFonts w:ascii="Times New Roman" w:hAnsi="Times New Roman"/>
          <w:i/>
          <w:iCs/>
          <w:color w:val="000000"/>
          <w:sz w:val="24"/>
          <w:szCs w:val="24"/>
          <w:lang w:val="uk-UA"/>
        </w:rPr>
        <w:t>Scirpus lacustris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очерет звичайний (</w:t>
      </w:r>
      <w:r w:rsidRPr="00CB0877">
        <w:rPr>
          <w:rFonts w:ascii="Times New Roman" w:hAnsi="Times New Roman"/>
          <w:i/>
          <w:iCs/>
          <w:color w:val="000000"/>
          <w:sz w:val="24"/>
          <w:szCs w:val="24"/>
          <w:lang w:val="uk-UA"/>
        </w:rPr>
        <w:t>Phragmites australis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лепешняк великий (</w:t>
      </w:r>
      <w:r w:rsidRPr="00CB0877">
        <w:rPr>
          <w:rFonts w:ascii="Times New Roman" w:hAnsi="Times New Roman"/>
          <w:i/>
          <w:iCs/>
          <w:color w:val="000000"/>
          <w:sz w:val="24"/>
          <w:szCs w:val="24"/>
          <w:lang w:val="uk-UA"/>
        </w:rPr>
        <w:t>Glyceria maxima</w:t>
      </w:r>
      <w:r w:rsidRPr="00CB0877">
        <w:rPr>
          <w:rFonts w:ascii="Times New Roman" w:hAnsi="Times New Roman"/>
          <w:color w:val="000000"/>
          <w:sz w:val="24"/>
          <w:szCs w:val="24"/>
          <w:lang w:val="uk-UA"/>
        </w:rPr>
        <w:t>). Водна рослинність представлена ценозами з домінуванням латаття білого (</w:t>
      </w:r>
      <w:r w:rsidRPr="00CB0877">
        <w:rPr>
          <w:rFonts w:ascii="Times New Roman" w:hAnsi="Times New Roman"/>
          <w:i/>
          <w:iCs/>
          <w:color w:val="000000"/>
          <w:sz w:val="24"/>
          <w:szCs w:val="24"/>
          <w:lang w:val="uk-UA"/>
        </w:rPr>
        <w:t>Nymphaea alba</w:t>
      </w:r>
      <w:r w:rsidRPr="00CB0877">
        <w:rPr>
          <w:rFonts w:ascii="Times New Roman" w:hAnsi="Times New Roman"/>
          <w:color w:val="000000"/>
          <w:sz w:val="24"/>
          <w:szCs w:val="24"/>
          <w:lang w:val="uk-UA"/>
        </w:rPr>
        <w:t>), латаття сніжно-білого (</w:t>
      </w:r>
      <w:r w:rsidRPr="00CB0877">
        <w:rPr>
          <w:rFonts w:ascii="Times New Roman" w:hAnsi="Times New Roman"/>
          <w:i/>
          <w:iCs/>
          <w:color w:val="000000"/>
          <w:sz w:val="24"/>
          <w:szCs w:val="24"/>
          <w:lang w:val="uk-UA"/>
        </w:rPr>
        <w:t>N. candida</w:t>
      </w:r>
      <w:r w:rsidRPr="00CB0877">
        <w:rPr>
          <w:rFonts w:ascii="Times New Roman" w:hAnsi="Times New Roman"/>
          <w:color w:val="000000"/>
          <w:sz w:val="24"/>
          <w:szCs w:val="24"/>
          <w:lang w:val="uk-UA"/>
        </w:rPr>
        <w:t>), глечиків жовтих (</w:t>
      </w:r>
      <w:r w:rsidRPr="00CB0877">
        <w:rPr>
          <w:rFonts w:ascii="Times New Roman" w:hAnsi="Times New Roman"/>
          <w:i/>
          <w:iCs/>
          <w:color w:val="000000"/>
          <w:sz w:val="24"/>
          <w:szCs w:val="24"/>
          <w:lang w:val="uk-UA"/>
        </w:rPr>
        <w:t>Nuphar lutea</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куширу темнозеленого (</w:t>
      </w:r>
      <w:r w:rsidRPr="00CB0877">
        <w:rPr>
          <w:rFonts w:ascii="Times New Roman" w:hAnsi="Times New Roman"/>
          <w:i/>
          <w:iCs/>
          <w:color w:val="000000"/>
          <w:sz w:val="24"/>
          <w:szCs w:val="24"/>
          <w:lang w:val="uk-UA"/>
        </w:rPr>
        <w:t>Ceratophyllum demersum</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рдесників кучерявого (</w:t>
      </w:r>
      <w:r w:rsidRPr="00CB0877">
        <w:rPr>
          <w:rFonts w:ascii="Times New Roman" w:hAnsi="Times New Roman"/>
          <w:i/>
          <w:iCs/>
          <w:color w:val="000000"/>
          <w:sz w:val="24"/>
          <w:szCs w:val="24"/>
          <w:lang w:val="uk-UA"/>
        </w:rPr>
        <w:t>Potamogeton crispus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блискучого (</w:t>
      </w:r>
      <w:r w:rsidRPr="00CB0877">
        <w:rPr>
          <w:rFonts w:ascii="Times New Roman" w:hAnsi="Times New Roman"/>
          <w:i/>
          <w:iCs/>
          <w:color w:val="000000"/>
          <w:sz w:val="24"/>
          <w:szCs w:val="24"/>
          <w:lang w:val="uk-UA"/>
        </w:rPr>
        <w:t>P. lucens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гребінчастого (</w:t>
      </w:r>
      <w:r w:rsidRPr="00CB0877">
        <w:rPr>
          <w:rFonts w:ascii="Times New Roman" w:hAnsi="Times New Roman"/>
          <w:i/>
          <w:iCs/>
          <w:color w:val="000000"/>
          <w:sz w:val="24"/>
          <w:szCs w:val="24"/>
          <w:lang w:val="uk-UA"/>
        </w:rPr>
        <w:t>P. pectinatus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елодеї канадської (</w:t>
      </w:r>
      <w:r w:rsidRPr="00CB0877">
        <w:rPr>
          <w:rFonts w:ascii="Times New Roman" w:hAnsi="Times New Roman"/>
          <w:i/>
          <w:iCs/>
          <w:color w:val="000000"/>
          <w:sz w:val="24"/>
          <w:szCs w:val="24"/>
          <w:lang w:val="uk-UA"/>
        </w:rPr>
        <w:t>Elodea canadensis</w:t>
      </w:r>
      <w:r w:rsidRPr="00CB0877">
        <w:rPr>
          <w:rFonts w:ascii="Times New Roman" w:hAnsi="Times New Roman"/>
          <w:color w:val="000000"/>
          <w:sz w:val="24"/>
          <w:szCs w:val="24"/>
          <w:lang w:val="uk-UA"/>
        </w:rPr>
        <w:t>)</w:t>
      </w:r>
      <w:r w:rsidRPr="00CB0877">
        <w:rPr>
          <w:rFonts w:ascii="Times New Roman" w:hAnsi="Times New Roman"/>
          <w:iCs/>
          <w:color w:val="000000"/>
          <w:sz w:val="24"/>
          <w:szCs w:val="24"/>
          <w:lang w:val="uk-UA"/>
        </w:rPr>
        <w:t>,</w:t>
      </w:r>
      <w:r w:rsidRPr="00CB0877">
        <w:rPr>
          <w:rFonts w:ascii="Times New Roman" w:hAnsi="Times New Roman"/>
          <w:color w:val="000000"/>
          <w:sz w:val="24"/>
          <w:szCs w:val="24"/>
          <w:lang w:val="uk-UA"/>
        </w:rPr>
        <w:t xml:space="preserve"> водяного різака алоевидного (</w:t>
      </w:r>
      <w:r w:rsidRPr="00CB0877">
        <w:rPr>
          <w:rFonts w:ascii="Times New Roman" w:hAnsi="Times New Roman"/>
          <w:i/>
          <w:iCs/>
          <w:color w:val="000000"/>
          <w:sz w:val="24"/>
          <w:szCs w:val="24"/>
          <w:lang w:val="uk-UA"/>
        </w:rPr>
        <w:t>Stratiotes aloides</w:t>
      </w:r>
      <w:r w:rsidRPr="00CB0877">
        <w:rPr>
          <w:rFonts w:ascii="Times New Roman" w:hAnsi="Times New Roman"/>
          <w:color w:val="000000"/>
          <w:sz w:val="24"/>
          <w:szCs w:val="24"/>
          <w:lang w:val="uk-UA"/>
        </w:rPr>
        <w:t>). Зн</w:t>
      </w:r>
      <w:r w:rsidR="000E45C3" w:rsidRPr="00CB0877">
        <w:rPr>
          <w:rFonts w:ascii="Times New Roman" w:hAnsi="Times New Roman"/>
          <w:color w:val="000000"/>
          <w:sz w:val="24"/>
          <w:szCs w:val="24"/>
          <w:lang w:val="uk-UA"/>
        </w:rPr>
        <w:t>ачна частина водних угруповань П</w:t>
      </w:r>
      <w:r w:rsidRPr="00CB0877">
        <w:rPr>
          <w:rFonts w:ascii="Times New Roman" w:hAnsi="Times New Roman"/>
          <w:color w:val="000000"/>
          <w:sz w:val="24"/>
          <w:szCs w:val="24"/>
          <w:lang w:val="uk-UA"/>
        </w:rPr>
        <w:t>арку є рідкісними для України.</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В озерах відмічено також угруповання харових водоростей з домінуванням </w:t>
      </w:r>
      <w:r w:rsidRPr="00CB0877">
        <w:rPr>
          <w:rFonts w:ascii="Times New Roman" w:hAnsi="Times New Roman"/>
          <w:i/>
          <w:iCs/>
          <w:color w:val="000000"/>
          <w:sz w:val="24"/>
          <w:szCs w:val="24"/>
          <w:lang w:val="uk-UA"/>
        </w:rPr>
        <w:t>Chara aspera</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Ch. fragilis</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Ch. delicatula</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Ch. contraria</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Lychnothamnus barbatus</w:t>
      </w:r>
      <w:r w:rsidRPr="00CB0877">
        <w:rPr>
          <w:rFonts w:ascii="Times New Roman" w:hAnsi="Times New Roman"/>
          <w:color w:val="000000"/>
          <w:sz w:val="24"/>
          <w:szCs w:val="24"/>
          <w:lang w:val="uk-UA"/>
        </w:rPr>
        <w:t xml:space="preserve">, </w:t>
      </w:r>
      <w:r w:rsidRPr="00CB0877">
        <w:rPr>
          <w:rFonts w:ascii="Times New Roman" w:hAnsi="Times New Roman"/>
          <w:i/>
          <w:iCs/>
          <w:color w:val="000000"/>
          <w:sz w:val="24"/>
          <w:szCs w:val="24"/>
          <w:lang w:val="uk-UA"/>
        </w:rPr>
        <w:t>Nitella symcarpa</w:t>
      </w:r>
      <w:r w:rsidRPr="00CB0877">
        <w:rPr>
          <w:rFonts w:ascii="Times New Roman" w:hAnsi="Times New Roman"/>
          <w:sz w:val="24"/>
          <w:szCs w:val="24"/>
          <w:lang w:val="uk-UA"/>
        </w:rPr>
        <w:t>.</w:t>
      </w:r>
    </w:p>
    <w:p w:rsidR="00253421" w:rsidRPr="00CB0877" w:rsidRDefault="000E45C3"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У південній частині П</w:t>
      </w:r>
      <w:r w:rsidR="00253421" w:rsidRPr="00CB0877">
        <w:rPr>
          <w:rFonts w:ascii="Times New Roman" w:hAnsi="Times New Roman"/>
          <w:color w:val="000000"/>
          <w:sz w:val="24"/>
          <w:szCs w:val="24"/>
          <w:lang w:val="uk-UA"/>
        </w:rPr>
        <w:t>арку до його складу після розширення території увійшла долина р. Прип’ять (верхня течія річки), яка на цій ділянці осушена, а русло річки каналізоване. Нині після припинення осушення та сільськогосподарського використання земель тут відбуваються демутаційні зміни рослинного покриву. Частина осушених боліт нині заліснюється. Проводиться вивчення змін рослинного покриву долини р. Прип’ять.</w:t>
      </w:r>
    </w:p>
    <w:p w:rsidR="00253421" w:rsidRPr="00CB0877" w:rsidRDefault="00253421" w:rsidP="00C90A67">
      <w:pPr>
        <w:spacing w:after="0" w:line="240" w:lineRule="auto"/>
        <w:ind w:firstLine="709"/>
        <w:rPr>
          <w:lang w:val="uk-UA"/>
        </w:rPr>
      </w:pPr>
    </w:p>
    <w:p w:rsidR="0074004A" w:rsidRPr="00CB0877" w:rsidRDefault="0074004A" w:rsidP="00C90A67">
      <w:pPr>
        <w:pStyle w:val="4"/>
        <w:numPr>
          <w:ilvl w:val="3"/>
          <w:numId w:val="1"/>
        </w:numPr>
        <w:tabs>
          <w:tab w:val="left" w:pos="1560"/>
        </w:tabs>
        <w:spacing w:before="0" w:line="240" w:lineRule="auto"/>
        <w:ind w:left="567" w:firstLine="142"/>
        <w:rPr>
          <w:rFonts w:ascii="Times New Roman" w:hAnsi="Times New Roman" w:cs="Times New Roman"/>
          <w:i w:val="0"/>
          <w:color w:val="auto"/>
          <w:sz w:val="24"/>
          <w:szCs w:val="24"/>
          <w:lang w:val="uk-UA"/>
        </w:rPr>
      </w:pPr>
      <w:bookmarkStart w:id="40" w:name="_Toc74315968"/>
      <w:r w:rsidRPr="00CB0877">
        <w:rPr>
          <w:rFonts w:ascii="Times New Roman" w:hAnsi="Times New Roman" w:cs="Times New Roman"/>
          <w:i w:val="0"/>
          <w:color w:val="auto"/>
          <w:sz w:val="24"/>
          <w:szCs w:val="24"/>
          <w:lang w:val="uk-UA"/>
        </w:rPr>
        <w:t>Рідкісні та зникаючі види рослин</w:t>
      </w:r>
      <w:bookmarkEnd w:id="40"/>
    </w:p>
    <w:p w:rsidR="00D92032" w:rsidRPr="00CB0877" w:rsidRDefault="00D92032" w:rsidP="00C90A67">
      <w:pPr>
        <w:spacing w:after="0" w:line="240" w:lineRule="auto"/>
        <w:ind w:firstLine="709"/>
        <w:rPr>
          <w:lang w:val="uk-UA"/>
        </w:rPr>
      </w:pP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eastAsia="TimesNewRoman" w:hAnsi="Times New Roman"/>
          <w:sz w:val="24"/>
          <w:szCs w:val="24"/>
          <w:lang w:val="uk-UA"/>
        </w:rPr>
        <w:t>У складі флори Парку значним різноманіттям характеризується її раритетна компонента.</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Зокрема, до Червоної книги України занесено 50 видів</w:t>
      </w:r>
      <w:r w:rsidR="000E45C3" w:rsidRPr="00CB0877">
        <w:rPr>
          <w:rFonts w:ascii="Times New Roman" w:hAnsi="Times New Roman"/>
          <w:color w:val="000000"/>
          <w:sz w:val="24"/>
          <w:szCs w:val="24"/>
          <w:lang w:val="uk-UA"/>
        </w:rPr>
        <w:t xml:space="preserve"> рослин та грибів, виявлених у П</w:t>
      </w:r>
      <w:r w:rsidR="00E71F8F" w:rsidRPr="00CB0877">
        <w:rPr>
          <w:rFonts w:ascii="Times New Roman" w:hAnsi="Times New Roman"/>
          <w:color w:val="000000"/>
          <w:sz w:val="24"/>
          <w:szCs w:val="24"/>
          <w:lang w:val="uk-UA"/>
        </w:rPr>
        <w:t>арку</w:t>
      </w:r>
      <w:r w:rsidRPr="00CB0877">
        <w:rPr>
          <w:rFonts w:ascii="Times New Roman" w:hAnsi="Times New Roman"/>
          <w:sz w:val="24"/>
          <w:szCs w:val="24"/>
          <w:lang w:val="uk-UA"/>
        </w:rPr>
        <w:t>, на</w:t>
      </w:r>
      <w:r w:rsidRPr="00CB0877">
        <w:rPr>
          <w:rFonts w:ascii="Times New Roman" w:hAnsi="Times New Roman"/>
          <w:color w:val="000000"/>
          <w:sz w:val="24"/>
          <w:szCs w:val="24"/>
          <w:lang w:val="uk-UA"/>
        </w:rPr>
        <w:t xml:space="preserve"> європейському рівні охороняється 21 вид, на регіональному рівні – 15 видів судинних рослин</w:t>
      </w:r>
      <w:r w:rsidRPr="00CB0877">
        <w:rPr>
          <w:rFonts w:ascii="Times New Roman" w:hAnsi="Times New Roman"/>
          <w:sz w:val="24"/>
          <w:szCs w:val="24"/>
          <w:lang w:val="uk-UA"/>
        </w:rPr>
        <w:t>.</w:t>
      </w:r>
    </w:p>
    <w:p w:rsidR="00253421" w:rsidRPr="00CB0877" w:rsidRDefault="00295D26" w:rsidP="00C90A67">
      <w:pPr>
        <w:spacing w:after="0" w:line="240" w:lineRule="auto"/>
        <w:ind w:firstLine="709"/>
        <w:jc w:val="both"/>
        <w:rPr>
          <w:rFonts w:ascii="Times New Roman" w:hAnsi="Times New Roman"/>
          <w:color w:val="000000"/>
          <w:sz w:val="24"/>
          <w:szCs w:val="24"/>
          <w:lang w:val="uk-UA"/>
        </w:rPr>
      </w:pPr>
      <w:r>
        <w:rPr>
          <w:rFonts w:ascii="Times New Roman" w:hAnsi="Times New Roman"/>
          <w:sz w:val="24"/>
          <w:szCs w:val="24"/>
          <w:lang w:val="uk-UA"/>
        </w:rPr>
        <w:t>Чотири види</w:t>
      </w:r>
      <w:r w:rsidR="00253421" w:rsidRPr="00CB0877">
        <w:rPr>
          <w:rFonts w:ascii="Times New Roman" w:hAnsi="Times New Roman"/>
          <w:sz w:val="24"/>
          <w:szCs w:val="24"/>
          <w:lang w:val="uk-UA"/>
        </w:rPr>
        <w:t xml:space="preserve"> рослин, зокрема молодильник озерний, плодоріжка болотна (зозулинець болотний), гудаєра по</w:t>
      </w:r>
      <w:r>
        <w:rPr>
          <w:rFonts w:ascii="Times New Roman" w:hAnsi="Times New Roman"/>
          <w:sz w:val="24"/>
          <w:szCs w:val="24"/>
          <w:lang w:val="uk-UA"/>
        </w:rPr>
        <w:t>взуча і</w:t>
      </w:r>
      <w:r w:rsidR="00253421" w:rsidRPr="00CB0877">
        <w:rPr>
          <w:rFonts w:ascii="Times New Roman" w:hAnsi="Times New Roman"/>
          <w:sz w:val="24"/>
          <w:szCs w:val="24"/>
          <w:lang w:val="uk-UA"/>
        </w:rPr>
        <w:t xml:space="preserve"> верба чорнична хоча й вказувались для флори Шацького НПП в літературних джерелах, проте гербарні збори цих видів із території й водойм </w:t>
      </w:r>
      <w:r w:rsidR="00EB12F6" w:rsidRPr="00CB0877">
        <w:rPr>
          <w:rFonts w:ascii="Times New Roman" w:hAnsi="Times New Roman"/>
          <w:sz w:val="24"/>
          <w:szCs w:val="24"/>
          <w:lang w:val="uk-UA"/>
        </w:rPr>
        <w:t>П</w:t>
      </w:r>
      <w:r w:rsidR="00253421" w:rsidRPr="00CB0877">
        <w:rPr>
          <w:rFonts w:ascii="Times New Roman" w:hAnsi="Times New Roman"/>
          <w:sz w:val="24"/>
          <w:szCs w:val="24"/>
          <w:lang w:val="uk-UA"/>
        </w:rPr>
        <w:t>арку відсутні. Але у «Червоній книзі України» (2009) для цих видів зазначено - «охороняються у Шацькому НПП», тому вони умовно внесені до списку охоронюваних. У</w:t>
      </w:r>
      <w:r w:rsidR="00253421" w:rsidRPr="00CB0877">
        <w:rPr>
          <w:sz w:val="23"/>
          <w:szCs w:val="23"/>
          <w:lang w:val="uk-UA"/>
        </w:rPr>
        <w:t xml:space="preserve"> </w:t>
      </w:r>
      <w:r w:rsidR="008324A2" w:rsidRPr="00CB0877">
        <w:rPr>
          <w:rFonts w:ascii="Times New Roman" w:hAnsi="Times New Roman"/>
          <w:sz w:val="24"/>
          <w:szCs w:val="24"/>
          <w:lang w:val="uk-UA"/>
        </w:rPr>
        <w:t>2011 році у межах П</w:t>
      </w:r>
      <w:r w:rsidR="00253421" w:rsidRPr="00CB0877">
        <w:rPr>
          <w:rFonts w:ascii="Times New Roman" w:hAnsi="Times New Roman"/>
          <w:sz w:val="24"/>
          <w:szCs w:val="24"/>
          <w:lang w:val="uk-UA"/>
        </w:rPr>
        <w:t xml:space="preserve">арку було виявлено локалітети двох нових видів рослин – осоки Буксбаума та ситника бульбистого, що занесені до Червоної книги України, </w:t>
      </w:r>
      <w:r w:rsidR="000E45C3" w:rsidRPr="00CB0877">
        <w:rPr>
          <w:rFonts w:ascii="Times New Roman" w:hAnsi="Times New Roman"/>
          <w:sz w:val="24"/>
          <w:szCs w:val="24"/>
          <w:lang w:val="uk-UA"/>
        </w:rPr>
        <w:t>але не були відомі з території П</w:t>
      </w:r>
      <w:r w:rsidR="00253421" w:rsidRPr="00CB0877">
        <w:rPr>
          <w:rFonts w:ascii="Times New Roman" w:hAnsi="Times New Roman"/>
          <w:sz w:val="24"/>
          <w:szCs w:val="24"/>
          <w:lang w:val="uk-UA"/>
        </w:rPr>
        <w:t>арку.</w:t>
      </w:r>
    </w:p>
    <w:p w:rsidR="00253421" w:rsidRPr="00CB0877" w:rsidRDefault="00253421" w:rsidP="00C90A67">
      <w:pPr>
        <w:autoSpaceDE w:val="0"/>
        <w:autoSpaceDN w:val="0"/>
        <w:adjustRightInd w:val="0"/>
        <w:spacing w:after="0" w:line="240" w:lineRule="auto"/>
        <w:ind w:firstLine="709"/>
        <w:jc w:val="both"/>
        <w:rPr>
          <w:rFonts w:ascii="Times New Roman" w:eastAsia="TimesNewRoman" w:hAnsi="Times New Roman"/>
          <w:sz w:val="24"/>
          <w:szCs w:val="24"/>
          <w:lang w:val="uk-UA"/>
        </w:rPr>
      </w:pPr>
      <w:r w:rsidRPr="00CB0877">
        <w:rPr>
          <w:rFonts w:ascii="Times New Roman" w:hAnsi="Times New Roman"/>
          <w:sz w:val="24"/>
          <w:szCs w:val="24"/>
          <w:lang w:val="uk-UA"/>
        </w:rPr>
        <w:t xml:space="preserve">У </w:t>
      </w:r>
      <w:r w:rsidR="000E45C3" w:rsidRPr="00CB0877">
        <w:rPr>
          <w:rFonts w:ascii="Times New Roman" w:hAnsi="Times New Roman"/>
          <w:sz w:val="24"/>
          <w:szCs w:val="24"/>
          <w:lang w:val="uk-UA"/>
        </w:rPr>
        <w:t>П</w:t>
      </w:r>
      <w:r w:rsidRPr="00CB0877">
        <w:rPr>
          <w:rFonts w:ascii="Times New Roman" w:hAnsi="Times New Roman"/>
          <w:sz w:val="24"/>
          <w:szCs w:val="24"/>
          <w:lang w:val="uk-UA"/>
        </w:rPr>
        <w:t xml:space="preserve">арку знайдено ряд рідкісних реліктових болотних мохів, з них </w:t>
      </w:r>
      <w:hyperlink r:id="rId19" w:tooltip="Псевдокаліергон трирядний (ще не написана)" w:history="1">
        <w:r w:rsidRPr="00CB0877">
          <w:rPr>
            <w:rFonts w:ascii="Times New Roman" w:hAnsi="Times New Roman"/>
            <w:sz w:val="24"/>
            <w:szCs w:val="24"/>
            <w:lang w:val="uk-UA"/>
          </w:rPr>
          <w:t>псевдокаліергони трирядний</w:t>
        </w:r>
      </w:hyperlink>
      <w:r w:rsidRPr="00CB0877">
        <w:rPr>
          <w:rFonts w:ascii="Times New Roman" w:hAnsi="Times New Roman"/>
          <w:sz w:val="24"/>
          <w:szCs w:val="24"/>
          <w:lang w:val="uk-UA"/>
        </w:rPr>
        <w:t xml:space="preserve"> і </w:t>
      </w:r>
      <w:hyperlink r:id="rId20" w:tooltip="Псевдокаліергон плауноподібний (ще не написана)" w:history="1">
        <w:r w:rsidRPr="00CB0877">
          <w:rPr>
            <w:rFonts w:ascii="Times New Roman" w:hAnsi="Times New Roman"/>
            <w:sz w:val="24"/>
            <w:szCs w:val="24"/>
            <w:lang w:val="uk-UA"/>
          </w:rPr>
          <w:t>плауноподібний</w:t>
        </w:r>
      </w:hyperlink>
      <w:r w:rsidRPr="00CB0877">
        <w:rPr>
          <w:rFonts w:ascii="Times New Roman" w:hAnsi="Times New Roman"/>
          <w:sz w:val="24"/>
          <w:szCs w:val="24"/>
          <w:lang w:val="uk-UA"/>
        </w:rPr>
        <w:t xml:space="preserve">, </w:t>
      </w:r>
      <w:hyperlink r:id="rId21" w:tooltip="Скорпідій скорпіоноподібний (ще не написана)" w:history="1">
        <w:r w:rsidRPr="00CB0877">
          <w:rPr>
            <w:rFonts w:ascii="Times New Roman" w:hAnsi="Times New Roman"/>
            <w:sz w:val="24"/>
            <w:szCs w:val="24"/>
            <w:lang w:val="uk-UA"/>
          </w:rPr>
          <w:t>скорпідій скорпіоноподібний</w:t>
        </w:r>
      </w:hyperlink>
      <w:r w:rsidRPr="00CB0877">
        <w:rPr>
          <w:rFonts w:ascii="Times New Roman" w:hAnsi="Times New Roman"/>
          <w:sz w:val="24"/>
          <w:szCs w:val="24"/>
          <w:lang w:val="uk-UA"/>
        </w:rPr>
        <w:t xml:space="preserve"> та </w:t>
      </w:r>
      <w:hyperlink r:id="rId22" w:tooltip="Меезія тригранна (ще не написана)" w:history="1">
        <w:r w:rsidRPr="00CB0877">
          <w:rPr>
            <w:rFonts w:ascii="Times New Roman" w:hAnsi="Times New Roman"/>
            <w:sz w:val="24"/>
            <w:szCs w:val="24"/>
            <w:lang w:val="uk-UA"/>
          </w:rPr>
          <w:t>меезія тригранна</w:t>
        </w:r>
      </w:hyperlink>
      <w:r w:rsidRPr="00CB0877">
        <w:rPr>
          <w:rFonts w:ascii="Times New Roman" w:hAnsi="Times New Roman"/>
          <w:sz w:val="24"/>
          <w:szCs w:val="24"/>
          <w:lang w:val="uk-UA"/>
        </w:rPr>
        <w:t xml:space="preserve"> занесе</w:t>
      </w:r>
      <w:r w:rsidR="00916784" w:rsidRPr="00CB0877">
        <w:rPr>
          <w:rFonts w:ascii="Times New Roman" w:hAnsi="Times New Roman"/>
          <w:sz w:val="24"/>
          <w:szCs w:val="24"/>
          <w:lang w:val="uk-UA"/>
        </w:rPr>
        <w:t>ні до «Червоної книги України»</w:t>
      </w:r>
      <w:r w:rsidR="000E45C3" w:rsidRPr="00CB0877">
        <w:rPr>
          <w:rFonts w:ascii="Times New Roman" w:hAnsi="Times New Roman"/>
          <w:sz w:val="24"/>
          <w:szCs w:val="24"/>
          <w:lang w:val="uk-UA"/>
        </w:rPr>
        <w:t>. Також для П</w:t>
      </w:r>
      <w:r w:rsidRPr="00CB0877">
        <w:rPr>
          <w:rFonts w:ascii="Times New Roman" w:hAnsi="Times New Roman"/>
          <w:sz w:val="24"/>
          <w:szCs w:val="24"/>
          <w:lang w:val="uk-UA"/>
        </w:rPr>
        <w:t>арку наво</w:t>
      </w:r>
      <w:r w:rsidR="00354533">
        <w:rPr>
          <w:rFonts w:ascii="Times New Roman" w:hAnsi="Times New Roman"/>
          <w:sz w:val="24"/>
          <w:szCs w:val="24"/>
          <w:lang w:val="uk-UA"/>
        </w:rPr>
        <w:t>дяться 2 види водоростей, занесених до ЧКУ</w:t>
      </w:r>
      <w:r w:rsidRPr="00CB0877">
        <w:rPr>
          <w:rFonts w:ascii="Times New Roman" w:hAnsi="Times New Roman"/>
          <w:sz w:val="24"/>
          <w:szCs w:val="24"/>
          <w:lang w:val="uk-UA"/>
        </w:rPr>
        <w:t>.</w:t>
      </w:r>
    </w:p>
    <w:p w:rsidR="00253421" w:rsidRPr="00CB0877" w:rsidRDefault="00253421" w:rsidP="00C90A67">
      <w:pPr>
        <w:autoSpaceDE w:val="0"/>
        <w:autoSpaceDN w:val="0"/>
        <w:adjustRightInd w:val="0"/>
        <w:spacing w:after="0" w:line="240" w:lineRule="auto"/>
        <w:ind w:firstLine="709"/>
        <w:jc w:val="both"/>
        <w:rPr>
          <w:rFonts w:ascii="Times New Roman" w:hAnsi="Times New Roman"/>
          <w:sz w:val="24"/>
          <w:szCs w:val="24"/>
          <w:lang w:val="uk-UA"/>
        </w:rPr>
      </w:pPr>
      <w:r w:rsidRPr="00CB0877">
        <w:rPr>
          <w:rFonts w:ascii="Times New Roman" w:eastAsia="TimesNewRoman" w:hAnsi="Times New Roman"/>
          <w:sz w:val="24"/>
          <w:szCs w:val="24"/>
          <w:lang w:val="uk-UA"/>
        </w:rPr>
        <w:t>Перелік раритетних видів росли Парку нав</w:t>
      </w:r>
      <w:r w:rsidR="000E45C3" w:rsidRPr="00CB0877">
        <w:rPr>
          <w:rFonts w:ascii="Times New Roman" w:eastAsia="TimesNewRoman" w:hAnsi="Times New Roman"/>
          <w:sz w:val="24"/>
          <w:szCs w:val="24"/>
          <w:lang w:val="uk-UA"/>
        </w:rPr>
        <w:t>едено у таблиці 1.2.5</w:t>
      </w:r>
      <w:r w:rsidRPr="00CB0877">
        <w:rPr>
          <w:rFonts w:ascii="Times New Roman" w:eastAsia="TimesNewRoman" w:hAnsi="Times New Roman"/>
          <w:sz w:val="24"/>
          <w:szCs w:val="24"/>
          <w:lang w:val="uk-UA"/>
        </w:rPr>
        <w:t xml:space="preserve">. </w:t>
      </w:r>
      <w:r w:rsidRPr="00CB0877">
        <w:rPr>
          <w:rFonts w:ascii="Times New Roman" w:hAnsi="Times New Roman"/>
          <w:sz w:val="24"/>
          <w:szCs w:val="24"/>
          <w:lang w:val="uk-UA"/>
        </w:rPr>
        <w:t>Чисельність популяцій рідкісних та зникаючих видів рослин, оцінка стану їх збереже</w:t>
      </w:r>
      <w:r w:rsidR="000E45C3" w:rsidRPr="00CB0877">
        <w:rPr>
          <w:rFonts w:ascii="Times New Roman" w:hAnsi="Times New Roman"/>
          <w:sz w:val="24"/>
          <w:szCs w:val="24"/>
          <w:lang w:val="uk-UA"/>
        </w:rPr>
        <w:t>ння представлені у таблиці 1.2.6</w:t>
      </w:r>
      <w:r w:rsidRPr="00CB0877">
        <w:rPr>
          <w:rFonts w:ascii="Times New Roman" w:hAnsi="Times New Roman"/>
          <w:sz w:val="24"/>
          <w:szCs w:val="24"/>
          <w:lang w:val="uk-UA"/>
        </w:rPr>
        <w:t>.</w:t>
      </w:r>
    </w:p>
    <w:p w:rsidR="00253421" w:rsidRPr="00CB0877" w:rsidRDefault="000E45C3" w:rsidP="00976322">
      <w:pPr>
        <w:spacing w:after="0" w:line="240" w:lineRule="auto"/>
        <w:jc w:val="right"/>
        <w:rPr>
          <w:rFonts w:ascii="Times New Roman" w:hAnsi="Times New Roman"/>
          <w:i/>
          <w:sz w:val="24"/>
          <w:szCs w:val="24"/>
          <w:lang w:val="uk-UA"/>
        </w:rPr>
      </w:pPr>
      <w:bookmarkStart w:id="41" w:name="_Toc55252975"/>
      <w:r w:rsidRPr="00CB0877">
        <w:rPr>
          <w:rFonts w:ascii="Times New Roman" w:hAnsi="Times New Roman"/>
          <w:i/>
          <w:sz w:val="24"/>
          <w:szCs w:val="24"/>
          <w:lang w:val="uk-UA"/>
        </w:rPr>
        <w:t>Таблиця 1.2.5</w:t>
      </w:r>
      <w:bookmarkEnd w:id="41"/>
    </w:p>
    <w:p w:rsidR="00253421" w:rsidRPr="00CB0877" w:rsidRDefault="00253421" w:rsidP="00253421">
      <w:pPr>
        <w:tabs>
          <w:tab w:val="left" w:pos="9360"/>
        </w:tabs>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Види рослин, що занесені до Червоної книги України, регіональних (обласних) «червоних» списків, додатків міжнародних конвенцій, Європейського Червоного списку видів тварин і рослин, що знаходяться під загрозою зникнення у світовому масштабі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557"/>
        <w:gridCol w:w="852"/>
        <w:gridCol w:w="708"/>
        <w:gridCol w:w="710"/>
        <w:gridCol w:w="708"/>
        <w:gridCol w:w="672"/>
      </w:tblGrid>
      <w:tr w:rsidR="00253421" w:rsidRPr="00CB0877" w:rsidTr="00735DB8">
        <w:trPr>
          <w:trHeight w:val="2684"/>
          <w:jc w:val="center"/>
        </w:trPr>
        <w:tc>
          <w:tcPr>
            <w:tcW w:w="1757" w:type="pct"/>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lastRenderedPageBreak/>
              <w:t>Латинська назва</w:t>
            </w:r>
          </w:p>
        </w:tc>
        <w:tc>
          <w:tcPr>
            <w:tcW w:w="1336" w:type="pct"/>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Українська назва</w:t>
            </w:r>
          </w:p>
        </w:tc>
        <w:tc>
          <w:tcPr>
            <w:tcW w:w="445" w:type="pct"/>
            <w:textDirection w:val="btLr"/>
            <w:vAlign w:val="center"/>
          </w:tcPr>
          <w:p w:rsidR="00253421" w:rsidRPr="00CB0877" w:rsidRDefault="00253421" w:rsidP="00253421">
            <w:pPr>
              <w:spacing w:after="0" w:line="240" w:lineRule="auto"/>
              <w:jc w:val="center"/>
              <w:rPr>
                <w:rFonts w:ascii="Times New Roman" w:hAnsi="Times New Roman"/>
                <w:iCs/>
                <w:sz w:val="24"/>
                <w:szCs w:val="24"/>
                <w:lang w:val="uk-UA"/>
              </w:rPr>
            </w:pPr>
            <w:r w:rsidRPr="00CB0877">
              <w:rPr>
                <w:rFonts w:ascii="Times New Roman" w:hAnsi="Times New Roman"/>
                <w:sz w:val="24"/>
                <w:szCs w:val="24"/>
                <w:lang w:val="uk-UA"/>
              </w:rPr>
              <w:t>Червона книга України, категорія</w:t>
            </w:r>
          </w:p>
        </w:tc>
        <w:tc>
          <w:tcPr>
            <w:tcW w:w="370" w:type="pct"/>
            <w:textDirection w:val="btLr"/>
            <w:vAlign w:val="center"/>
          </w:tcPr>
          <w:p w:rsidR="00253421" w:rsidRPr="00CB0877" w:rsidRDefault="00253421" w:rsidP="00253421">
            <w:pPr>
              <w:spacing w:after="0" w:line="240" w:lineRule="auto"/>
              <w:jc w:val="center"/>
              <w:rPr>
                <w:rFonts w:ascii="Times New Roman" w:hAnsi="Times New Roman"/>
                <w:iCs/>
                <w:sz w:val="24"/>
                <w:szCs w:val="24"/>
                <w:lang w:val="uk-UA"/>
              </w:rPr>
            </w:pPr>
            <w:r w:rsidRPr="00CB0877">
              <w:rPr>
                <w:rFonts w:ascii="Times New Roman" w:hAnsi="Times New Roman"/>
                <w:sz w:val="24"/>
                <w:szCs w:val="24"/>
                <w:lang w:val="uk-UA"/>
              </w:rPr>
              <w:t>Регіональний „червоний” список</w:t>
            </w:r>
          </w:p>
        </w:tc>
        <w:tc>
          <w:tcPr>
            <w:tcW w:w="371" w:type="pct"/>
            <w:textDirection w:val="btLr"/>
            <w:vAlign w:val="center"/>
          </w:tcPr>
          <w:p w:rsidR="00253421" w:rsidRPr="00CB0877" w:rsidRDefault="00253421" w:rsidP="00253421">
            <w:pPr>
              <w:spacing w:after="0" w:line="240" w:lineRule="auto"/>
              <w:jc w:val="center"/>
              <w:rPr>
                <w:rFonts w:ascii="Times New Roman" w:hAnsi="Times New Roman"/>
                <w:iCs/>
                <w:sz w:val="24"/>
                <w:szCs w:val="24"/>
                <w:lang w:val="uk-UA"/>
              </w:rPr>
            </w:pPr>
            <w:r w:rsidRPr="00CB0877">
              <w:rPr>
                <w:rFonts w:ascii="Times New Roman" w:hAnsi="Times New Roman"/>
                <w:sz w:val="24"/>
                <w:szCs w:val="24"/>
                <w:lang w:val="uk-UA"/>
              </w:rPr>
              <w:t>Бернська конвенція, додаток</w:t>
            </w:r>
          </w:p>
        </w:tc>
        <w:tc>
          <w:tcPr>
            <w:tcW w:w="370" w:type="pct"/>
            <w:textDirection w:val="btLr"/>
            <w:vAlign w:val="center"/>
          </w:tcPr>
          <w:p w:rsidR="00253421" w:rsidRPr="00CB0877" w:rsidRDefault="00253421" w:rsidP="00253421">
            <w:pPr>
              <w:spacing w:after="0" w:line="240" w:lineRule="auto"/>
              <w:jc w:val="center"/>
              <w:rPr>
                <w:rFonts w:ascii="Times New Roman" w:hAnsi="Times New Roman"/>
                <w:iCs/>
                <w:sz w:val="24"/>
                <w:szCs w:val="24"/>
                <w:lang w:val="uk-UA"/>
              </w:rPr>
            </w:pPr>
            <w:r w:rsidRPr="00CB0877">
              <w:rPr>
                <w:rFonts w:ascii="Times New Roman" w:hAnsi="Times New Roman"/>
                <w:sz w:val="24"/>
                <w:szCs w:val="24"/>
                <w:lang w:val="uk-UA"/>
              </w:rPr>
              <w:t>СІТЕС, додаток</w:t>
            </w:r>
          </w:p>
        </w:tc>
        <w:tc>
          <w:tcPr>
            <w:tcW w:w="351" w:type="pct"/>
            <w:textDirection w:val="btLr"/>
            <w:vAlign w:val="center"/>
          </w:tcPr>
          <w:p w:rsidR="00253421" w:rsidRPr="00CB0877" w:rsidRDefault="00253421" w:rsidP="00253421">
            <w:pPr>
              <w:spacing w:after="0" w:line="240" w:lineRule="auto"/>
              <w:jc w:val="center"/>
              <w:rPr>
                <w:rFonts w:ascii="Times New Roman" w:hAnsi="Times New Roman"/>
                <w:iCs/>
                <w:sz w:val="24"/>
                <w:szCs w:val="24"/>
                <w:lang w:val="uk-UA"/>
              </w:rPr>
            </w:pPr>
            <w:r w:rsidRPr="00CB0877">
              <w:rPr>
                <w:rFonts w:ascii="Times New Roman" w:hAnsi="Times New Roman"/>
                <w:sz w:val="24"/>
                <w:szCs w:val="24"/>
                <w:lang w:val="uk-UA"/>
              </w:rPr>
              <w:t>Європ. Червоний список, категорія</w:t>
            </w:r>
          </w:p>
        </w:tc>
      </w:tr>
      <w:tr w:rsidR="00253421" w:rsidRPr="00CB0877" w:rsidTr="00C90A67">
        <w:trPr>
          <w:trHeight w:val="131"/>
          <w:jc w:val="center"/>
        </w:trPr>
        <w:tc>
          <w:tcPr>
            <w:tcW w:w="1757"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336"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445"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370"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371"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w:t>
            </w:r>
          </w:p>
        </w:tc>
        <w:tc>
          <w:tcPr>
            <w:tcW w:w="370"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w:t>
            </w:r>
          </w:p>
        </w:tc>
        <w:tc>
          <w:tcPr>
            <w:tcW w:w="351" w:type="pct"/>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sz w:val="24"/>
                <w:szCs w:val="24"/>
                <w:lang w:val="uk-UA"/>
              </w:rPr>
              <w:t>ПЛАУНОПОДІБНІ</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Родина Молодильникові</w:t>
            </w:r>
          </w:p>
        </w:tc>
      </w:tr>
      <w:tr w:rsidR="00253421" w:rsidRPr="00CB0877" w:rsidTr="00253421">
        <w:trPr>
          <w:jc w:val="center"/>
        </w:trPr>
        <w:tc>
          <w:tcPr>
            <w:tcW w:w="1757" w:type="pct"/>
          </w:tcPr>
          <w:p w:rsidR="00253421" w:rsidRPr="00062E39" w:rsidRDefault="00253421" w:rsidP="00253421">
            <w:pPr>
              <w:autoSpaceDE w:val="0"/>
              <w:autoSpaceDN w:val="0"/>
              <w:adjustRightInd w:val="0"/>
              <w:spacing w:after="0" w:line="240" w:lineRule="auto"/>
              <w:jc w:val="both"/>
              <w:rPr>
                <w:rFonts w:ascii="Times New Roman" w:eastAsiaTheme="minorHAnsi" w:hAnsi="Times New Roman"/>
                <w:iCs/>
                <w:color w:val="000000"/>
                <w:sz w:val="24"/>
                <w:szCs w:val="24"/>
                <w:vertAlign w:val="superscript"/>
                <w:lang w:val="uk-UA"/>
              </w:rPr>
            </w:pPr>
            <w:r w:rsidRPr="00CB0877">
              <w:rPr>
                <w:rFonts w:ascii="Times New Roman" w:eastAsiaTheme="minorHAnsi" w:hAnsi="Times New Roman"/>
                <w:i/>
                <w:iCs/>
                <w:color w:val="000000"/>
                <w:sz w:val="24"/>
                <w:szCs w:val="24"/>
                <w:lang w:val="uk-UA"/>
              </w:rPr>
              <w:t xml:space="preserve">Isoëtes lacustris </w:t>
            </w:r>
            <w:r w:rsidRPr="00CB0877">
              <w:rPr>
                <w:rFonts w:ascii="Times New Roman" w:eastAsiaTheme="minorHAnsi" w:hAnsi="Times New Roman"/>
                <w:iCs/>
                <w:color w:val="000000"/>
                <w:sz w:val="24"/>
                <w:szCs w:val="24"/>
                <w:lang w:val="uk-UA"/>
              </w:rPr>
              <w:t>L.</w:t>
            </w:r>
            <w:r w:rsidR="00062E39" w:rsidRPr="00062E39">
              <w:rPr>
                <w:rFonts w:ascii="Times New Roman" w:eastAsiaTheme="minorHAnsi" w:hAnsi="Times New Roman"/>
                <w:iCs/>
                <w:color w:val="000000"/>
                <w:sz w:val="24"/>
                <w:szCs w:val="24"/>
                <w:lang w:val="uk-UA"/>
              </w:rPr>
              <w:t>*</w:t>
            </w:r>
          </w:p>
        </w:tc>
        <w:tc>
          <w:tcPr>
            <w:tcW w:w="1336"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Молодильник озерний </w:t>
            </w:r>
          </w:p>
        </w:tc>
        <w:tc>
          <w:tcPr>
            <w:tcW w:w="445" w:type="pct"/>
          </w:tcPr>
          <w:p w:rsidR="00253421" w:rsidRPr="00CB0877" w:rsidRDefault="00253421" w:rsidP="00C90A67">
            <w:pPr>
              <w:shd w:val="clear" w:color="auto" w:fill="FFFFFF"/>
              <w:tabs>
                <w:tab w:val="left" w:pos="394"/>
                <w:tab w:val="num" w:pos="900"/>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Родина Плаунові</w:t>
            </w:r>
          </w:p>
        </w:tc>
      </w:tr>
      <w:tr w:rsidR="00253421" w:rsidRPr="00CB0877" w:rsidTr="00253421">
        <w:trPr>
          <w:jc w:val="center"/>
        </w:trPr>
        <w:tc>
          <w:tcPr>
            <w:tcW w:w="1757" w:type="pct"/>
          </w:tcPr>
          <w:p w:rsidR="00253421" w:rsidRPr="00CB0877" w:rsidRDefault="00253421" w:rsidP="00253421">
            <w:pPr>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Diphasiasrum complanatum</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Holub</w:t>
            </w:r>
          </w:p>
        </w:tc>
        <w:tc>
          <w:tcPr>
            <w:tcW w:w="1336" w:type="pct"/>
          </w:tcPr>
          <w:p w:rsidR="00253421" w:rsidRPr="00CB0877" w:rsidRDefault="00253421" w:rsidP="00253421">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Діфазіаструм сплюснутий</w:t>
            </w:r>
          </w:p>
        </w:tc>
        <w:tc>
          <w:tcPr>
            <w:tcW w:w="445" w:type="pct"/>
          </w:tcPr>
          <w:p w:rsidR="00253421" w:rsidRPr="00CB0877" w:rsidRDefault="00253421" w:rsidP="00C90A67">
            <w:pPr>
              <w:shd w:val="clear" w:color="auto" w:fill="FFFFFF"/>
              <w:tabs>
                <w:tab w:val="left" w:pos="451"/>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w:t>
            </w:r>
          </w:p>
          <w:p w:rsidR="00253421" w:rsidRPr="00CB0877" w:rsidRDefault="00253421" w:rsidP="00C90A67">
            <w:pPr>
              <w:shd w:val="clear" w:color="auto" w:fill="FFFFFF"/>
              <w:tabs>
                <w:tab w:val="left" w:pos="451"/>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(рідк.)</w:t>
            </w:r>
          </w:p>
        </w:tc>
        <w:tc>
          <w:tcPr>
            <w:tcW w:w="370"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71"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70"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51"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r>
      <w:tr w:rsidR="00253421" w:rsidRPr="00CB0877" w:rsidTr="00253421">
        <w:trPr>
          <w:jc w:val="center"/>
        </w:trPr>
        <w:tc>
          <w:tcPr>
            <w:tcW w:w="1757" w:type="pct"/>
          </w:tcPr>
          <w:p w:rsidR="00253421" w:rsidRPr="00CB0877" w:rsidRDefault="00253421" w:rsidP="00253421">
            <w:pPr>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Lycopodiella inundata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Holub</w:t>
            </w:r>
          </w:p>
        </w:tc>
        <w:tc>
          <w:tcPr>
            <w:tcW w:w="1336" w:type="pct"/>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Лікоподієлла заплавна</w:t>
            </w:r>
          </w:p>
        </w:tc>
        <w:tc>
          <w:tcPr>
            <w:tcW w:w="445" w:type="pct"/>
          </w:tcPr>
          <w:p w:rsidR="00253421" w:rsidRPr="00CB0877" w:rsidRDefault="00253421" w:rsidP="00C90A67">
            <w:pPr>
              <w:shd w:val="clear" w:color="auto" w:fill="FFFFFF"/>
              <w:tabs>
                <w:tab w:val="left" w:pos="451"/>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71"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70"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51"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451"/>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Lycopodium annotinum</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w:t>
            </w: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sz w:val="24"/>
                <w:szCs w:val="24"/>
                <w:lang w:val="uk-UA"/>
              </w:rPr>
              <w:t>Плаун річний</w:t>
            </w:r>
          </w:p>
        </w:tc>
        <w:tc>
          <w:tcPr>
            <w:tcW w:w="445" w:type="pct"/>
          </w:tcPr>
          <w:p w:rsidR="00253421" w:rsidRPr="00CB0877" w:rsidRDefault="00253421" w:rsidP="00C90A67">
            <w:pPr>
              <w:shd w:val="clear" w:color="auto" w:fill="FFFFFF"/>
              <w:tabs>
                <w:tab w:val="left" w:pos="451"/>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w:t>
            </w:r>
          </w:p>
          <w:p w:rsidR="00253421" w:rsidRPr="00CB0877" w:rsidRDefault="00253421" w:rsidP="00C90A67">
            <w:pPr>
              <w:shd w:val="clear" w:color="auto" w:fill="FFFFFF"/>
              <w:tabs>
                <w:tab w:val="left" w:pos="451"/>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(враз.)</w:t>
            </w:r>
          </w:p>
        </w:tc>
        <w:tc>
          <w:tcPr>
            <w:tcW w:w="370"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71"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70"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c>
          <w:tcPr>
            <w:tcW w:w="351" w:type="pct"/>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smallCaps/>
                <w:sz w:val="24"/>
                <w:szCs w:val="24"/>
                <w:lang w:val="uk-UA"/>
              </w:rPr>
              <w:t>ПАПОРОТЕПОДІБНІ</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46"/>
              </w:tabs>
              <w:spacing w:after="0" w:line="240" w:lineRule="auto"/>
              <w:jc w:val="center"/>
              <w:rPr>
                <w:rFonts w:ascii="Times New Roman" w:hAnsi="Times New Roman"/>
                <w:b/>
                <w:smallCaps/>
                <w:sz w:val="24"/>
                <w:szCs w:val="24"/>
                <w:lang w:val="uk-UA"/>
              </w:rPr>
            </w:pPr>
            <w:r w:rsidRPr="00CB0877">
              <w:rPr>
                <w:rFonts w:ascii="Times New Roman" w:hAnsi="Times New Roman"/>
                <w:b/>
                <w:iCs/>
                <w:sz w:val="24"/>
                <w:szCs w:val="24"/>
                <w:lang w:val="uk-UA"/>
              </w:rPr>
              <w:t>Родина Вужачкові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color w:val="000000"/>
                <w:sz w:val="24"/>
                <w:szCs w:val="24"/>
                <w:lang w:val="uk-UA"/>
              </w:rPr>
            </w:pPr>
            <w:r w:rsidRPr="00CB0877">
              <w:rPr>
                <w:rFonts w:ascii="Times New Roman" w:eastAsiaTheme="minorHAnsi" w:hAnsi="Times New Roman"/>
                <w:i/>
                <w:iCs/>
                <w:color w:val="000000"/>
                <w:sz w:val="24"/>
                <w:szCs w:val="24"/>
                <w:lang w:val="uk-UA"/>
              </w:rPr>
              <w:t xml:space="preserve">Botrichium lunaria </w:t>
            </w:r>
            <w:r w:rsidRPr="00CB0877">
              <w:rPr>
                <w:rFonts w:ascii="Times New Roman" w:eastAsiaTheme="minorHAnsi" w:hAnsi="Times New Roman"/>
                <w:color w:val="000000"/>
                <w:sz w:val="24"/>
                <w:szCs w:val="24"/>
                <w:lang w:val="uk-UA"/>
              </w:rPr>
              <w:t>Sw.</w:t>
            </w:r>
          </w:p>
        </w:tc>
        <w:tc>
          <w:tcPr>
            <w:tcW w:w="1336"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Гронянка півмісяцева</w:t>
            </w:r>
          </w:p>
        </w:tc>
        <w:tc>
          <w:tcPr>
            <w:tcW w:w="445" w:type="pct"/>
          </w:tcPr>
          <w:p w:rsidR="00253421" w:rsidRPr="00CB0877" w:rsidRDefault="00253421" w:rsidP="00C90A67">
            <w:pPr>
              <w:shd w:val="clear" w:color="auto" w:fill="FFFFFF"/>
              <w:tabs>
                <w:tab w:val="left" w:pos="394"/>
                <w:tab w:val="num" w:pos="900"/>
              </w:tabs>
              <w:spacing w:after="0" w:line="240" w:lineRule="auto"/>
              <w:ind w:left="-114" w:right="-100"/>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Botrychium multifidum</w:t>
            </w:r>
          </w:p>
        </w:tc>
        <w:tc>
          <w:tcPr>
            <w:tcW w:w="1336"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color w:val="000000"/>
                <w:sz w:val="24"/>
                <w:szCs w:val="24"/>
                <w:lang w:val="uk-UA"/>
              </w:rPr>
              <w:t>Гронянка багато роздільна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Salvinia natans</w:t>
            </w:r>
            <w:r w:rsidRPr="00CB0877">
              <w:rPr>
                <w:rFonts w:ascii="Times New Roman" w:eastAsiaTheme="minorHAnsi" w:hAnsi="Times New Roman"/>
                <w:color w:val="000000"/>
                <w:sz w:val="24"/>
                <w:szCs w:val="24"/>
                <w:lang w:val="uk-UA"/>
              </w:rPr>
              <w:t xml:space="preserve"> L.</w:t>
            </w:r>
          </w:p>
        </w:tc>
        <w:tc>
          <w:tcPr>
            <w:tcW w:w="1336"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Сальвінія плаваюча</w:t>
            </w:r>
          </w:p>
        </w:tc>
        <w:tc>
          <w:tcPr>
            <w:tcW w:w="445" w:type="pct"/>
          </w:tcPr>
          <w:p w:rsidR="00253421" w:rsidRPr="002647E2" w:rsidRDefault="002A5799"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2647E2">
              <w:rPr>
                <w:rFonts w:ascii="Times New Roman" w:hAnsi="Times New Roman"/>
                <w:iCs/>
                <w:sz w:val="24"/>
                <w:szCs w:val="24"/>
                <w:lang w:val="uk-UA"/>
              </w:rPr>
              <w:t>-</w:t>
            </w:r>
          </w:p>
        </w:tc>
        <w:tc>
          <w:tcPr>
            <w:tcW w:w="370" w:type="pct"/>
          </w:tcPr>
          <w:p w:rsidR="00253421" w:rsidRPr="002647E2"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p>
        </w:tc>
      </w:tr>
      <w:tr w:rsidR="00253421" w:rsidRPr="00CB0877" w:rsidTr="00253421">
        <w:trPr>
          <w:jc w:val="center"/>
        </w:trPr>
        <w:tc>
          <w:tcPr>
            <w:tcW w:w="5000" w:type="pct"/>
            <w:gridSpan w:val="7"/>
            <w:tcBorders>
              <w:bottom w:val="single" w:sz="4" w:space="0" w:color="auto"/>
            </w:tcBorders>
          </w:tcPr>
          <w:p w:rsidR="00253421" w:rsidRPr="00CB0877" w:rsidRDefault="00253421" w:rsidP="00253421">
            <w:pPr>
              <w:shd w:val="clear" w:color="auto" w:fill="FFFFFF"/>
              <w:tabs>
                <w:tab w:val="left" w:pos="446"/>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ПОКРИТОНАСІННІ</w:t>
            </w:r>
          </w:p>
        </w:tc>
      </w:tr>
      <w:tr w:rsidR="00253421" w:rsidRPr="00CB0877" w:rsidTr="00253421">
        <w:trPr>
          <w:jc w:val="center"/>
        </w:trPr>
        <w:tc>
          <w:tcPr>
            <w:tcW w:w="5000" w:type="pct"/>
            <w:gridSpan w:val="7"/>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Айстрові</w:t>
            </w:r>
          </w:p>
        </w:tc>
      </w:tr>
      <w:tr w:rsidR="00253421" w:rsidRPr="00CB0877" w:rsidTr="00253421">
        <w:trPr>
          <w:jc w:val="center"/>
        </w:trPr>
        <w:tc>
          <w:tcPr>
            <w:tcW w:w="1757" w:type="pct"/>
            <w:tcBorders>
              <w:bottom w:val="single" w:sz="4" w:space="0" w:color="auto"/>
            </w:tcBorders>
          </w:tcPr>
          <w:p w:rsidR="00253421" w:rsidRPr="00CB0877" w:rsidRDefault="00253421" w:rsidP="00253421">
            <w:pPr>
              <w:autoSpaceDE w:val="0"/>
              <w:autoSpaceDN w:val="0"/>
              <w:adjustRightInd w:val="0"/>
              <w:spacing w:after="0" w:line="240" w:lineRule="auto"/>
              <w:rPr>
                <w:i/>
                <w:iCs/>
                <w:lang w:val="uk-UA"/>
              </w:rPr>
            </w:pPr>
            <w:r w:rsidRPr="00CB0877">
              <w:rPr>
                <w:rFonts w:ascii="Times New Roman" w:eastAsiaTheme="minorHAnsi" w:hAnsi="Times New Roman"/>
                <w:i/>
                <w:iCs/>
                <w:sz w:val="24"/>
                <w:szCs w:val="24"/>
                <w:lang w:val="uk-UA"/>
              </w:rPr>
              <w:t>Antenaria dioica</w:t>
            </w:r>
          </w:p>
        </w:tc>
        <w:tc>
          <w:tcPr>
            <w:tcW w:w="1336"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rPr>
                <w:rFonts w:ascii="Times New Roman" w:hAnsi="Times New Roman"/>
                <w:iCs/>
                <w:sz w:val="24"/>
                <w:szCs w:val="24"/>
                <w:lang w:val="uk-UA"/>
              </w:rPr>
            </w:pPr>
            <w:r w:rsidRPr="00CB0877">
              <w:rPr>
                <w:rFonts w:ascii="Times New Roman" w:eastAsiaTheme="minorHAnsi" w:hAnsi="Times New Roman"/>
                <w:sz w:val="24"/>
                <w:szCs w:val="24"/>
                <w:lang w:val="uk-UA"/>
              </w:rPr>
              <w:t>Котячі лапки дводомні</w:t>
            </w:r>
          </w:p>
        </w:tc>
        <w:tc>
          <w:tcPr>
            <w:tcW w:w="445"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w:t>
            </w:r>
          </w:p>
        </w:tc>
      </w:tr>
      <w:tr w:rsidR="00253421" w:rsidRPr="00CB0877" w:rsidTr="00253421">
        <w:trPr>
          <w:jc w:val="center"/>
        </w:trPr>
        <w:tc>
          <w:tcPr>
            <w:tcW w:w="1757" w:type="pct"/>
            <w:tcBorders>
              <w:bottom w:val="single" w:sz="4" w:space="0" w:color="auto"/>
            </w:tcBorders>
          </w:tcPr>
          <w:p w:rsidR="00253421" w:rsidRPr="00CB0877" w:rsidRDefault="00253421" w:rsidP="00253421">
            <w:pPr>
              <w:autoSpaceDE w:val="0"/>
              <w:autoSpaceDN w:val="0"/>
              <w:adjustRightInd w:val="0"/>
              <w:spacing w:after="0" w:line="240" w:lineRule="auto"/>
              <w:rPr>
                <w:rFonts w:ascii="Times New Roman" w:eastAsiaTheme="minorHAnsi" w:hAnsi="Times New Roman"/>
                <w:i/>
                <w:iCs/>
                <w:sz w:val="24"/>
                <w:szCs w:val="24"/>
                <w:lang w:val="uk-UA"/>
              </w:rPr>
            </w:pPr>
            <w:r w:rsidRPr="00CB0877">
              <w:rPr>
                <w:rFonts w:ascii="Times New Roman" w:eastAsiaTheme="minorHAnsi" w:hAnsi="Times New Roman"/>
                <w:i/>
                <w:iCs/>
                <w:sz w:val="24"/>
                <w:szCs w:val="24"/>
                <w:lang w:val="uk-UA"/>
              </w:rPr>
              <w:t xml:space="preserve">Hedera helix </w:t>
            </w:r>
            <w:r w:rsidRPr="00CB0877">
              <w:rPr>
                <w:rFonts w:ascii="Times New Roman" w:hAnsi="Times New Roman"/>
                <w:sz w:val="24"/>
                <w:szCs w:val="24"/>
                <w:lang w:val="uk-UA"/>
              </w:rPr>
              <w:t>L.</w:t>
            </w:r>
          </w:p>
        </w:tc>
        <w:tc>
          <w:tcPr>
            <w:tcW w:w="1336"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rPr>
                <w:rFonts w:ascii="Times New Roman" w:eastAsiaTheme="minorHAnsi" w:hAnsi="Times New Roman"/>
                <w:sz w:val="24"/>
                <w:szCs w:val="24"/>
                <w:lang w:val="uk-UA"/>
              </w:rPr>
            </w:pPr>
            <w:r w:rsidRPr="00CB0877">
              <w:rPr>
                <w:rFonts w:ascii="Times New Roman" w:eastAsiaTheme="minorHAnsi" w:hAnsi="Times New Roman"/>
                <w:sz w:val="24"/>
                <w:szCs w:val="24"/>
                <w:lang w:val="uk-UA"/>
              </w:rPr>
              <w:t>Плющ звичайний</w:t>
            </w:r>
          </w:p>
        </w:tc>
        <w:tc>
          <w:tcPr>
            <w:tcW w:w="445"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Бобові</w:t>
            </w:r>
          </w:p>
        </w:tc>
      </w:tr>
      <w:tr w:rsidR="00253421" w:rsidRPr="00CB0877" w:rsidTr="00253421">
        <w:trPr>
          <w:jc w:val="center"/>
        </w:trPr>
        <w:tc>
          <w:tcPr>
            <w:tcW w:w="1757" w:type="pct"/>
            <w:tcBorders>
              <w:bottom w:val="single" w:sz="4" w:space="0" w:color="auto"/>
            </w:tcBorders>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Astragalus arenarius </w:t>
            </w:r>
            <w:r w:rsidRPr="00CB0877">
              <w:rPr>
                <w:rFonts w:ascii="Times New Roman" w:eastAsiaTheme="minorHAnsi" w:hAnsi="Times New Roman"/>
                <w:color w:val="000000"/>
                <w:sz w:val="24"/>
                <w:szCs w:val="24"/>
                <w:lang w:val="uk-UA"/>
              </w:rPr>
              <w:t xml:space="preserve">L. </w:t>
            </w:r>
          </w:p>
        </w:tc>
        <w:tc>
          <w:tcPr>
            <w:tcW w:w="1336"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rPr>
                <w:rFonts w:ascii="Times New Roman" w:hAnsi="Times New Roman"/>
                <w:iCs/>
                <w:sz w:val="24"/>
                <w:szCs w:val="24"/>
                <w:lang w:val="uk-UA"/>
              </w:rPr>
            </w:pPr>
            <w:r w:rsidRPr="00CB0877">
              <w:rPr>
                <w:rFonts w:ascii="Times New Roman" w:hAnsi="Times New Roman"/>
                <w:iCs/>
                <w:sz w:val="24"/>
                <w:szCs w:val="24"/>
                <w:lang w:val="uk-UA"/>
              </w:rPr>
              <w:t>Астрагал піщаний</w:t>
            </w:r>
          </w:p>
        </w:tc>
        <w:tc>
          <w:tcPr>
            <w:tcW w:w="445"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Borders>
              <w:bottom w:val="single" w:sz="4" w:space="0" w:color="auto"/>
            </w:tcBorders>
          </w:tcPr>
          <w:p w:rsidR="00253421" w:rsidRPr="00CB0877" w:rsidRDefault="00253421" w:rsidP="00253421">
            <w:pPr>
              <w:autoSpaceDE w:val="0"/>
              <w:autoSpaceDN w:val="0"/>
              <w:adjustRightInd w:val="0"/>
              <w:spacing w:after="0" w:line="240" w:lineRule="auto"/>
              <w:rPr>
                <w:rFonts w:ascii="Times New Roman" w:eastAsiaTheme="minorHAnsi" w:hAnsi="Times New Roman"/>
                <w:sz w:val="24"/>
                <w:szCs w:val="24"/>
                <w:lang w:val="uk-UA"/>
              </w:rPr>
            </w:pPr>
            <w:r w:rsidRPr="00CB0877">
              <w:rPr>
                <w:rFonts w:ascii="Times New Roman" w:eastAsiaTheme="minorHAnsi" w:hAnsi="Times New Roman"/>
                <w:i/>
                <w:iCs/>
                <w:sz w:val="24"/>
                <w:szCs w:val="24"/>
                <w:lang w:val="uk-UA"/>
              </w:rPr>
              <w:t>Chamaecytisus ratisbonensis</w:t>
            </w:r>
            <w:r w:rsidRPr="00CB0877">
              <w:rPr>
                <w:rFonts w:ascii="Times New Roman" w:eastAsiaTheme="minorHAnsi" w:hAnsi="Times New Roman"/>
                <w:sz w:val="24"/>
                <w:szCs w:val="24"/>
                <w:lang w:val="uk-UA"/>
              </w:rPr>
              <w:t xml:space="preserve"> </w:t>
            </w:r>
          </w:p>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p>
        </w:tc>
        <w:tc>
          <w:tcPr>
            <w:tcW w:w="1336"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rPr>
                <w:rFonts w:ascii="Times New Roman" w:hAnsi="Times New Roman"/>
                <w:iCs/>
                <w:sz w:val="24"/>
                <w:szCs w:val="24"/>
                <w:lang w:val="uk-UA"/>
              </w:rPr>
            </w:pPr>
            <w:r w:rsidRPr="00CB0877">
              <w:rPr>
                <w:rFonts w:ascii="Times New Roman" w:eastAsiaTheme="minorHAnsi" w:hAnsi="Times New Roman"/>
                <w:sz w:val="24"/>
                <w:szCs w:val="24"/>
                <w:lang w:val="uk-UA"/>
              </w:rPr>
              <w:t>Зіновать регенсбурзька</w:t>
            </w:r>
          </w:p>
        </w:tc>
        <w:tc>
          <w:tcPr>
            <w:tcW w:w="445"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Borders>
              <w:bottom w:val="single" w:sz="4" w:space="0" w:color="auto"/>
            </w:tcBorders>
          </w:tcPr>
          <w:p w:rsidR="00253421" w:rsidRPr="00CB0877" w:rsidRDefault="00253421" w:rsidP="00253421">
            <w:pPr>
              <w:shd w:val="clear" w:color="auto" w:fill="FFFFFF"/>
              <w:tabs>
                <w:tab w:val="num" w:pos="900"/>
              </w:tabs>
              <w:spacing w:after="0" w:line="240" w:lineRule="auto"/>
              <w:jc w:val="center"/>
              <w:rPr>
                <w:rFonts w:ascii="Times New Roman" w:hAnsi="Times New Roman"/>
                <w:b/>
                <w:sz w:val="24"/>
                <w:szCs w:val="24"/>
                <w:lang w:val="uk-UA"/>
              </w:rPr>
            </w:pPr>
            <w:r w:rsidRPr="00CB0877">
              <w:rPr>
                <w:rFonts w:ascii="Times New Roman" w:hAnsi="Times New Roman"/>
                <w:b/>
                <w:iCs/>
                <w:sz w:val="24"/>
                <w:szCs w:val="24"/>
                <w:lang w:val="uk-UA"/>
              </w:rPr>
              <w:t>Родина Березові</w:t>
            </w:r>
          </w:p>
        </w:tc>
      </w:tr>
      <w:tr w:rsidR="00253421" w:rsidRPr="00CB0877" w:rsidTr="00253421">
        <w:trPr>
          <w:jc w:val="center"/>
        </w:trPr>
        <w:tc>
          <w:tcPr>
            <w:tcW w:w="1757" w:type="pct"/>
            <w:tcBorders>
              <w:bottom w:val="single" w:sz="4" w:space="0" w:color="auto"/>
            </w:tcBorders>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Betula humilis </w:t>
            </w:r>
            <w:r w:rsidRPr="00CB0877">
              <w:rPr>
                <w:rFonts w:ascii="Times New Roman" w:eastAsiaTheme="minorHAnsi" w:hAnsi="Times New Roman"/>
                <w:color w:val="000000"/>
                <w:sz w:val="24"/>
                <w:szCs w:val="24"/>
                <w:lang w:val="uk-UA"/>
              </w:rPr>
              <w:t xml:space="preserve">Schrank </w:t>
            </w:r>
          </w:p>
        </w:tc>
        <w:tc>
          <w:tcPr>
            <w:tcW w:w="1336"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rPr>
                <w:rFonts w:ascii="Times New Roman" w:hAnsi="Times New Roman"/>
                <w:iCs/>
                <w:sz w:val="24"/>
                <w:szCs w:val="24"/>
                <w:lang w:val="uk-UA"/>
              </w:rPr>
            </w:pPr>
            <w:r w:rsidRPr="00CB0877">
              <w:rPr>
                <w:rFonts w:ascii="Times New Roman" w:hAnsi="Times New Roman"/>
                <w:iCs/>
                <w:sz w:val="24"/>
                <w:szCs w:val="24"/>
                <w:lang w:val="uk-UA"/>
              </w:rPr>
              <w:t>Береза низька</w:t>
            </w:r>
          </w:p>
        </w:tc>
        <w:tc>
          <w:tcPr>
            <w:tcW w:w="445"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Borders>
              <w:bottom w:val="single" w:sz="4" w:space="0" w:color="auto"/>
            </w:tcBorders>
          </w:tcPr>
          <w:p w:rsidR="00253421" w:rsidRPr="00CB0877" w:rsidRDefault="00253421" w:rsidP="00253421">
            <w:pPr>
              <w:shd w:val="clear" w:color="auto" w:fill="FFFFFF"/>
              <w:tabs>
                <w:tab w:val="num" w:pos="900"/>
              </w:tabs>
              <w:spacing w:after="0" w:line="240" w:lineRule="auto"/>
              <w:jc w:val="center"/>
              <w:rPr>
                <w:rFonts w:ascii="Times New Roman" w:hAnsi="Times New Roman"/>
                <w:b/>
                <w:sz w:val="24"/>
                <w:szCs w:val="24"/>
                <w:lang w:val="uk-UA"/>
              </w:rPr>
            </w:pPr>
            <w:r w:rsidRPr="00CB0877">
              <w:rPr>
                <w:rFonts w:ascii="Times New Roman" w:hAnsi="Times New Roman"/>
                <w:b/>
                <w:iCs/>
                <w:sz w:val="24"/>
                <w:szCs w:val="24"/>
                <w:lang w:val="uk-UA"/>
              </w:rPr>
              <w:t>Родина Брусичні</w:t>
            </w:r>
          </w:p>
        </w:tc>
      </w:tr>
      <w:tr w:rsidR="00253421" w:rsidRPr="00CB0877" w:rsidTr="00253421">
        <w:trPr>
          <w:jc w:val="center"/>
        </w:trPr>
        <w:tc>
          <w:tcPr>
            <w:tcW w:w="1757" w:type="pct"/>
            <w:tcBorders>
              <w:bottom w:val="single" w:sz="4" w:space="0" w:color="auto"/>
            </w:tcBorders>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Oxycoccus microcarpus </w:t>
            </w:r>
            <w:r w:rsidRPr="00CB0877">
              <w:rPr>
                <w:rFonts w:ascii="Times New Roman" w:eastAsiaTheme="minorHAnsi" w:hAnsi="Times New Roman"/>
                <w:color w:val="000000"/>
                <w:sz w:val="24"/>
                <w:szCs w:val="24"/>
                <w:lang w:val="uk-UA"/>
              </w:rPr>
              <w:t xml:space="preserve">Turcz. </w:t>
            </w:r>
          </w:p>
        </w:tc>
        <w:tc>
          <w:tcPr>
            <w:tcW w:w="1336"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rPr>
                <w:rFonts w:ascii="Times New Roman" w:hAnsi="Times New Roman"/>
                <w:iCs/>
                <w:sz w:val="24"/>
                <w:szCs w:val="24"/>
                <w:lang w:val="uk-UA"/>
              </w:rPr>
            </w:pPr>
            <w:r w:rsidRPr="00CB0877">
              <w:rPr>
                <w:rFonts w:ascii="Times New Roman" w:hAnsi="Times New Roman"/>
                <w:iCs/>
                <w:sz w:val="24"/>
                <w:szCs w:val="24"/>
                <w:lang w:val="uk-UA"/>
              </w:rPr>
              <w:t>Журавлина дрібноплода</w:t>
            </w:r>
          </w:p>
        </w:tc>
        <w:tc>
          <w:tcPr>
            <w:tcW w:w="445" w:type="pct"/>
            <w:tcBorders>
              <w:bottom w:val="single" w:sz="4" w:space="0" w:color="auto"/>
            </w:tcBorders>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Borders>
              <w:bottom w:val="single" w:sz="4" w:space="0" w:color="auto"/>
            </w:tcBorders>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Вербові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eastAsiaTheme="minorHAnsi" w:hAnsi="Times New Roman"/>
                <w:iCs/>
                <w:color w:val="000000"/>
                <w:sz w:val="24"/>
                <w:szCs w:val="24"/>
                <w:lang w:val="uk-UA"/>
              </w:rPr>
            </w:pPr>
            <w:r w:rsidRPr="00CB0877">
              <w:rPr>
                <w:rFonts w:ascii="Times New Roman" w:eastAsiaTheme="minorHAnsi" w:hAnsi="Times New Roman"/>
                <w:i/>
                <w:iCs/>
                <w:color w:val="000000"/>
                <w:sz w:val="24"/>
                <w:szCs w:val="24"/>
                <w:lang w:val="uk-UA"/>
              </w:rPr>
              <w:t xml:space="preserve">Salix lapponum </w:t>
            </w:r>
            <w:r w:rsidRPr="00CB0877">
              <w:rPr>
                <w:rFonts w:ascii="Times New Roman" w:eastAsiaTheme="minorHAnsi" w:hAnsi="Times New Roman"/>
                <w:color w:val="000000"/>
                <w:sz w:val="24"/>
                <w:szCs w:val="24"/>
                <w:lang w:val="uk-UA"/>
              </w:rPr>
              <w:t xml:space="preserve">L. </w:t>
            </w: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sz w:val="24"/>
                <w:szCs w:val="24"/>
                <w:lang w:val="uk-UA"/>
              </w:rPr>
              <w:t>Верба лапландська</w:t>
            </w:r>
          </w:p>
        </w:tc>
        <w:tc>
          <w:tcPr>
            <w:tcW w:w="445"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062E39">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Salix myrtilloides </w:t>
            </w:r>
            <w:r w:rsidRPr="00CB0877">
              <w:rPr>
                <w:rFonts w:ascii="Times New Roman" w:eastAsiaTheme="minorHAnsi" w:hAnsi="Times New Roman"/>
                <w:color w:val="000000"/>
                <w:sz w:val="24"/>
                <w:szCs w:val="24"/>
                <w:lang w:val="uk-UA"/>
              </w:rPr>
              <w:t>L.*</w:t>
            </w: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sz w:val="24"/>
                <w:szCs w:val="24"/>
                <w:lang w:val="uk-UA"/>
              </w:rPr>
              <w:t>Верба чорична</w:t>
            </w:r>
          </w:p>
        </w:tc>
        <w:tc>
          <w:tcPr>
            <w:tcW w:w="445"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Salix starkeana </w:t>
            </w:r>
            <w:r w:rsidRPr="00CB0877">
              <w:rPr>
                <w:rFonts w:ascii="Times New Roman" w:eastAsiaTheme="minorHAnsi" w:hAnsi="Times New Roman"/>
                <w:color w:val="000000"/>
                <w:sz w:val="24"/>
                <w:szCs w:val="24"/>
                <w:lang w:val="uk-UA"/>
              </w:rPr>
              <w:t>Willd.*</w:t>
            </w: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sz w:val="24"/>
                <w:szCs w:val="24"/>
                <w:lang w:val="uk-UA"/>
              </w:rPr>
              <w:t>Верба Старке</w:t>
            </w:r>
          </w:p>
        </w:tc>
        <w:tc>
          <w:tcPr>
            <w:tcW w:w="445"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Вересові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i/>
                <w:iCs/>
                <w:lang w:val="uk-UA"/>
              </w:rPr>
            </w:pPr>
            <w:r w:rsidRPr="00CB0877">
              <w:rPr>
                <w:rFonts w:ascii="Times New Roman" w:eastAsiaTheme="minorHAnsi" w:hAnsi="Times New Roman"/>
                <w:i/>
                <w:iCs/>
                <w:sz w:val="24"/>
                <w:szCs w:val="24"/>
                <w:lang w:val="uk-UA"/>
              </w:rPr>
              <w:t xml:space="preserve">Arctostaphylos uva-urci </w:t>
            </w:r>
            <w:r w:rsidRPr="00CB0877">
              <w:rPr>
                <w:rFonts w:ascii="Times New Roman" w:eastAsiaTheme="minorHAnsi" w:hAnsi="Times New Roman"/>
                <w:iCs/>
                <w:sz w:val="24"/>
                <w:szCs w:val="24"/>
                <w:lang w:val="uk-UA"/>
              </w:rPr>
              <w:t>(</w:t>
            </w:r>
            <w:r w:rsidRPr="00CB0877">
              <w:rPr>
                <w:rFonts w:ascii="Times New Roman" w:hAnsi="Times New Roman"/>
                <w:sz w:val="24"/>
                <w:szCs w:val="24"/>
                <w:lang w:val="uk-UA"/>
              </w:rPr>
              <w:t>L.) Spreng.</w:t>
            </w: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Мучниця звичайна</w:t>
            </w:r>
          </w:p>
        </w:tc>
        <w:tc>
          <w:tcPr>
            <w:tcW w:w="445"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s>
              <w:spacing w:after="0" w:line="240" w:lineRule="auto"/>
              <w:jc w:val="center"/>
              <w:rPr>
                <w:rFonts w:ascii="Times New Roman" w:hAnsi="Times New Roman"/>
                <w:sz w:val="24"/>
                <w:szCs w:val="24"/>
                <w:lang w:val="uk-UA"/>
              </w:rPr>
            </w:pPr>
            <w:r w:rsidRPr="00CB0877">
              <w:rPr>
                <w:rFonts w:ascii="Times New Roman" w:hAnsi="Times New Roman"/>
                <w:b/>
                <w:iCs/>
                <w:sz w:val="24"/>
                <w:szCs w:val="24"/>
                <w:lang w:val="uk-UA"/>
              </w:rPr>
              <w:t xml:space="preserve">Родина </w:t>
            </w:r>
            <w:r w:rsidRPr="00CB0877">
              <w:rPr>
                <w:rFonts w:ascii="Times New Roman" w:hAnsi="Times New Roman"/>
                <w:b/>
                <w:sz w:val="24"/>
                <w:szCs w:val="24"/>
                <w:lang w:val="uk-UA"/>
              </w:rPr>
              <w:t>Гвоздичні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Dianthus pseudoserotinus </w:t>
            </w:r>
          </w:p>
          <w:p w:rsidR="00253421" w:rsidRPr="00CB0877" w:rsidRDefault="00253421" w:rsidP="00253421">
            <w:pPr>
              <w:shd w:val="clear" w:color="auto" w:fill="FFFFFF"/>
              <w:tabs>
                <w:tab w:val="left" w:pos="394"/>
              </w:tabs>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Blocki </w:t>
            </w:r>
          </w:p>
        </w:tc>
        <w:tc>
          <w:tcPr>
            <w:tcW w:w="1336" w:type="pct"/>
          </w:tcPr>
          <w:p w:rsidR="00253421" w:rsidRPr="00CB0877" w:rsidRDefault="00253421" w:rsidP="00253421">
            <w:pPr>
              <w:shd w:val="clear" w:color="auto" w:fill="FFFFFF"/>
              <w:tabs>
                <w:tab w:val="left" w:pos="394"/>
              </w:tabs>
              <w:spacing w:after="0" w:line="240" w:lineRule="auto"/>
              <w:rPr>
                <w:rFonts w:ascii="Times New Roman" w:hAnsi="Times New Roman"/>
                <w:sz w:val="24"/>
                <w:szCs w:val="24"/>
                <w:lang w:val="uk-UA"/>
              </w:rPr>
            </w:pPr>
            <w:r w:rsidRPr="00CB0877">
              <w:rPr>
                <w:rFonts w:ascii="Times New Roman" w:hAnsi="Times New Roman"/>
                <w:sz w:val="24"/>
                <w:szCs w:val="24"/>
                <w:lang w:val="uk-UA"/>
              </w:rPr>
              <w:lastRenderedPageBreak/>
              <w:t xml:space="preserve">Гвоздика </w:t>
            </w:r>
            <w:r w:rsidRPr="00CB0877">
              <w:rPr>
                <w:rFonts w:ascii="Times New Roman" w:hAnsi="Times New Roman"/>
                <w:sz w:val="24"/>
                <w:szCs w:val="24"/>
                <w:lang w:val="uk-UA"/>
              </w:rPr>
              <w:lastRenderedPageBreak/>
              <w:t>несправжньо-пізня</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lastRenderedPageBreak/>
              <w:t>+ вр.</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num" w:pos="90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70" w:type="pct"/>
          </w:tcPr>
          <w:p w:rsidR="00253421" w:rsidRPr="00CB0877" w:rsidRDefault="00253421" w:rsidP="00253421">
            <w:pPr>
              <w:shd w:val="clear" w:color="auto" w:fill="FFFFFF"/>
              <w:tabs>
                <w:tab w:val="num" w:pos="90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51" w:type="pct"/>
          </w:tcPr>
          <w:p w:rsidR="00253421" w:rsidRPr="00CB0877" w:rsidRDefault="00253421" w:rsidP="00253421">
            <w:pPr>
              <w:shd w:val="clear" w:color="auto" w:fill="FFFFFF"/>
              <w:tabs>
                <w:tab w:val="num" w:pos="90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lastRenderedPageBreak/>
              <w:t xml:space="preserve">Silene lithuanіca </w:t>
            </w:r>
            <w:r w:rsidRPr="00CB0877">
              <w:rPr>
                <w:rFonts w:ascii="Times New Roman" w:eastAsiaTheme="minorHAnsi" w:hAnsi="Times New Roman"/>
                <w:color w:val="000000"/>
                <w:sz w:val="24"/>
                <w:szCs w:val="24"/>
                <w:lang w:val="uk-UA"/>
              </w:rPr>
              <w:t xml:space="preserve">Zapal. </w:t>
            </w:r>
          </w:p>
        </w:tc>
        <w:tc>
          <w:tcPr>
            <w:tcW w:w="1336" w:type="pct"/>
          </w:tcPr>
          <w:p w:rsidR="00253421" w:rsidRPr="00CB0877" w:rsidRDefault="00253421" w:rsidP="00253421">
            <w:pPr>
              <w:shd w:val="clear" w:color="auto" w:fill="FFFFFF"/>
              <w:tabs>
                <w:tab w:val="left" w:pos="394"/>
              </w:tabs>
              <w:spacing w:after="0" w:line="240" w:lineRule="auto"/>
              <w:rPr>
                <w:rFonts w:ascii="Times New Roman" w:hAnsi="Times New Roman"/>
                <w:sz w:val="24"/>
                <w:szCs w:val="24"/>
                <w:lang w:val="uk-UA"/>
              </w:rPr>
            </w:pPr>
            <w:r w:rsidRPr="00CB0877">
              <w:rPr>
                <w:rFonts w:ascii="Times New Roman" w:hAnsi="Times New Roman"/>
                <w:sz w:val="24"/>
                <w:szCs w:val="24"/>
                <w:lang w:val="uk-UA"/>
              </w:rPr>
              <w:t>Смілка литовська</w:t>
            </w:r>
          </w:p>
        </w:tc>
        <w:tc>
          <w:tcPr>
            <w:tcW w:w="445" w:type="pct"/>
          </w:tcPr>
          <w:p w:rsidR="00253421" w:rsidRPr="00CB0877" w:rsidRDefault="002A5799"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2647E2">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Грушанкові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Drosera anglica </w:t>
            </w:r>
            <w:r w:rsidRPr="0046317B">
              <w:rPr>
                <w:rFonts w:ascii="Times New Roman" w:eastAsiaTheme="minorHAnsi" w:hAnsi="Times New Roman"/>
                <w:iCs/>
                <w:color w:val="000000"/>
                <w:sz w:val="24"/>
                <w:szCs w:val="24"/>
                <w:lang w:val="uk-UA"/>
              </w:rPr>
              <w:t>Huds</w:t>
            </w:r>
            <w:r w:rsidRPr="0046317B">
              <w:rPr>
                <w:rFonts w:ascii="Times New Roman" w:eastAsiaTheme="minorHAnsi" w:hAnsi="Times New Roman"/>
                <w:color w:val="000000"/>
                <w:sz w:val="24"/>
                <w:szCs w:val="24"/>
                <w:lang w:val="uk-UA"/>
              </w:rPr>
              <w:t xml:space="preserve">. </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Росичка англійська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Drosera intermedia </w:t>
            </w:r>
            <w:r w:rsidRPr="00CB0877">
              <w:rPr>
                <w:rFonts w:ascii="Times New Roman" w:eastAsiaTheme="minorHAnsi" w:hAnsi="Times New Roman"/>
                <w:color w:val="000000"/>
                <w:sz w:val="24"/>
                <w:szCs w:val="24"/>
                <w:lang w:val="uk-UA"/>
              </w:rPr>
              <w:t xml:space="preserve">Hayne. </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Росичка середня</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iCs/>
                <w:lang w:val="uk-UA"/>
              </w:rPr>
            </w:pPr>
            <w:r w:rsidRPr="00CB0877">
              <w:rPr>
                <w:rFonts w:ascii="Times New Roman" w:eastAsiaTheme="minorHAnsi" w:hAnsi="Times New Roman"/>
                <w:i/>
                <w:iCs/>
                <w:sz w:val="24"/>
                <w:szCs w:val="24"/>
                <w:lang w:val="uk-UA"/>
              </w:rPr>
              <w:t xml:space="preserve">Chimaphylla umbellata </w:t>
            </w:r>
            <w:r w:rsidRPr="00CB0877">
              <w:rPr>
                <w:rFonts w:ascii="Times New Roman" w:eastAsiaTheme="minorHAnsi" w:hAnsi="Times New Roman"/>
                <w:iCs/>
                <w:sz w:val="24"/>
                <w:szCs w:val="24"/>
                <w:lang w:val="uk-UA"/>
              </w:rPr>
              <w:t>(L.) Bar.</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Зимолюбка зонтична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Губоцвіті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iCs/>
                <w:lang w:val="uk-UA"/>
              </w:rPr>
            </w:pPr>
            <w:r w:rsidRPr="00CB0877">
              <w:rPr>
                <w:rFonts w:ascii="Times New Roman" w:eastAsiaTheme="minorHAnsi" w:hAnsi="Times New Roman"/>
                <w:i/>
                <w:iCs/>
                <w:sz w:val="24"/>
                <w:szCs w:val="24"/>
                <w:lang w:val="uk-UA"/>
              </w:rPr>
              <w:t xml:space="preserve">Melittis sarmatica </w:t>
            </w:r>
            <w:r w:rsidRPr="00CB0877">
              <w:rPr>
                <w:rFonts w:ascii="Times New Roman" w:eastAsiaTheme="minorHAnsi" w:hAnsi="Times New Roman"/>
                <w:iCs/>
                <w:sz w:val="24"/>
                <w:szCs w:val="24"/>
                <w:lang w:val="uk-UA"/>
              </w:rPr>
              <w:t>Klokov</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Кадило сарматське</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num" w:pos="900"/>
              </w:tabs>
              <w:spacing w:after="0" w:line="240" w:lineRule="auto"/>
              <w:jc w:val="center"/>
              <w:rPr>
                <w:rFonts w:ascii="Times New Roman" w:hAnsi="Times New Roman"/>
                <w:b/>
                <w:sz w:val="24"/>
                <w:szCs w:val="24"/>
                <w:lang w:val="uk-UA"/>
              </w:rPr>
            </w:pPr>
            <w:r w:rsidRPr="00CB0877">
              <w:rPr>
                <w:rFonts w:ascii="Times New Roman" w:hAnsi="Times New Roman"/>
                <w:b/>
                <w:iCs/>
                <w:sz w:val="24"/>
                <w:szCs w:val="24"/>
                <w:lang w:val="uk-UA"/>
              </w:rPr>
              <w:t>Родина Жовтецеві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Pulsatilla patens </w:t>
            </w:r>
            <w:r w:rsidRPr="00CB0877">
              <w:rPr>
                <w:rFonts w:ascii="Times New Roman" w:eastAsiaTheme="minorHAnsi" w:hAnsi="Times New Roman"/>
                <w:color w:val="000000"/>
                <w:sz w:val="24"/>
                <w:szCs w:val="24"/>
                <w:lang w:val="uk-UA"/>
              </w:rPr>
              <w:t xml:space="preserve">(L.) Mill. </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Сон розкритий</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+неоц.</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hAnsi="Times New Roman"/>
                <w:i/>
                <w:iCs/>
                <w:sz w:val="24"/>
                <w:szCs w:val="24"/>
                <w:lang w:val="uk-UA"/>
              </w:rPr>
            </w:pPr>
            <w:r w:rsidRPr="00CB0877">
              <w:rPr>
                <w:rFonts w:ascii="Times New Roman" w:eastAsiaTheme="minorHAnsi" w:hAnsi="Times New Roman"/>
                <w:i/>
                <w:iCs/>
                <w:sz w:val="24"/>
                <w:szCs w:val="24"/>
                <w:lang w:val="uk-UA"/>
              </w:rPr>
              <w:t xml:space="preserve">Aquilegia vulgaris </w:t>
            </w:r>
            <w:r w:rsidRPr="00CB0877">
              <w:rPr>
                <w:rFonts w:ascii="Times New Roman" w:hAnsi="Times New Roman"/>
                <w:sz w:val="24"/>
                <w:szCs w:val="24"/>
                <w:lang w:val="uk-UA"/>
              </w:rPr>
              <w:t>L.</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Орлики звичайні</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hAnsi="Times New Roman"/>
                <w:i/>
                <w:iCs/>
                <w:sz w:val="24"/>
                <w:szCs w:val="24"/>
                <w:lang w:val="uk-UA"/>
              </w:rPr>
            </w:pPr>
            <w:r w:rsidRPr="00CB0877">
              <w:rPr>
                <w:rFonts w:ascii="Times New Roman" w:eastAsiaTheme="minorHAnsi" w:hAnsi="Times New Roman"/>
                <w:i/>
                <w:iCs/>
                <w:sz w:val="24"/>
                <w:szCs w:val="24"/>
                <w:lang w:val="uk-UA"/>
              </w:rPr>
              <w:t>Trollius europaeus</w:t>
            </w:r>
            <w:r w:rsidRPr="00CB0877">
              <w:rPr>
                <w:rFonts w:ascii="Times New Roman" w:hAnsi="Times New Roman"/>
                <w:sz w:val="24"/>
                <w:szCs w:val="24"/>
                <w:lang w:val="uk-UA"/>
              </w:rPr>
              <w:t xml:space="preserve"> L.</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Купальниця європейська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Злакові</w:t>
            </w:r>
          </w:p>
        </w:tc>
      </w:tr>
      <w:tr w:rsidR="00253421" w:rsidRPr="00CB0877" w:rsidTr="00253421">
        <w:trPr>
          <w:jc w:val="center"/>
        </w:trPr>
        <w:tc>
          <w:tcPr>
            <w:tcW w:w="1757" w:type="pct"/>
          </w:tcPr>
          <w:p w:rsidR="00253421" w:rsidRPr="00062E39" w:rsidRDefault="00253421" w:rsidP="00253421">
            <w:pPr>
              <w:autoSpaceDE w:val="0"/>
              <w:autoSpaceDN w:val="0"/>
              <w:adjustRightInd w:val="0"/>
              <w:spacing w:after="0" w:line="240" w:lineRule="auto"/>
              <w:rPr>
                <w:iCs/>
                <w:lang w:val="en-US"/>
              </w:rPr>
            </w:pPr>
            <w:r w:rsidRPr="00CB0877">
              <w:rPr>
                <w:rFonts w:ascii="Times New Roman" w:eastAsiaTheme="minorHAnsi" w:hAnsi="Times New Roman"/>
                <w:i/>
                <w:iCs/>
                <w:sz w:val="24"/>
                <w:szCs w:val="24"/>
                <w:lang w:val="uk-UA"/>
              </w:rPr>
              <w:t>Festuca polesica</w:t>
            </w:r>
            <w:r w:rsidR="00062E39">
              <w:rPr>
                <w:rFonts w:ascii="Times New Roman" w:eastAsiaTheme="minorHAnsi" w:hAnsi="Times New Roman"/>
                <w:iCs/>
                <w:sz w:val="24"/>
                <w:szCs w:val="24"/>
                <w:lang w:val="uk-UA"/>
              </w:rPr>
              <w:t xml:space="preserve"> </w:t>
            </w:r>
            <w:r w:rsidR="00062E39">
              <w:rPr>
                <w:rFonts w:ascii="Times New Roman" w:eastAsiaTheme="minorHAnsi" w:hAnsi="Times New Roman"/>
                <w:iCs/>
                <w:sz w:val="24"/>
                <w:szCs w:val="24"/>
                <w:lang w:val="en-US"/>
              </w:rPr>
              <w:t>Zapal.</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Костриця поліська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Зозулинцеві</w:t>
            </w:r>
          </w:p>
        </w:tc>
      </w:tr>
      <w:tr w:rsidR="00253421" w:rsidRPr="00CB0877" w:rsidTr="00253421">
        <w:trPr>
          <w:jc w:val="center"/>
        </w:trPr>
        <w:tc>
          <w:tcPr>
            <w:tcW w:w="1757" w:type="pct"/>
          </w:tcPr>
          <w:p w:rsidR="00253421" w:rsidRPr="00CB0877" w:rsidRDefault="00253421" w:rsidP="00253421">
            <w:pPr>
              <w:shd w:val="clear" w:color="auto" w:fill="FFFFFF"/>
              <w:tabs>
                <w:tab w:val="left" w:pos="451"/>
                <w:tab w:val="num" w:pos="900"/>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Dactylorhiza incarnata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Soó</w:t>
            </w:r>
          </w:p>
        </w:tc>
        <w:tc>
          <w:tcPr>
            <w:tcW w:w="1336" w:type="pct"/>
          </w:tcPr>
          <w:p w:rsidR="00253421" w:rsidRPr="00CB0877" w:rsidRDefault="00253421" w:rsidP="00253421">
            <w:pPr>
              <w:shd w:val="clear" w:color="auto" w:fill="FFFFFF"/>
              <w:tabs>
                <w:tab w:val="left" w:pos="451"/>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Пальчатокорінник м’ясочервоний</w:t>
            </w:r>
          </w:p>
        </w:tc>
        <w:tc>
          <w:tcPr>
            <w:tcW w:w="445"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shd w:val="clear" w:color="auto" w:fill="auto"/>
          </w:tcPr>
          <w:p w:rsidR="00253421" w:rsidRPr="00CB0877" w:rsidRDefault="00253421" w:rsidP="00253421">
            <w:pPr>
              <w:shd w:val="clear" w:color="auto" w:fill="FFFFFF"/>
              <w:spacing w:after="0" w:line="240" w:lineRule="auto"/>
              <w:jc w:val="both"/>
              <w:rPr>
                <w:rFonts w:ascii="Times New Roman" w:hAnsi="Times New Roman"/>
                <w:sz w:val="24"/>
                <w:szCs w:val="24"/>
                <w:lang w:val="uk-UA"/>
              </w:rPr>
            </w:pPr>
            <w:r w:rsidRPr="00CB0877">
              <w:rPr>
                <w:rFonts w:ascii="Times New Roman" w:hAnsi="Times New Roman"/>
                <w:i/>
                <w:sz w:val="24"/>
                <w:szCs w:val="24"/>
                <w:lang w:val="uk-UA"/>
              </w:rPr>
              <w:t>Dactylorhiza maculata</w:t>
            </w:r>
            <w:r w:rsidRPr="00CB0877">
              <w:rPr>
                <w:rFonts w:ascii="Times New Roman" w:hAnsi="Times New Roman"/>
                <w:sz w:val="24"/>
                <w:szCs w:val="24"/>
                <w:lang w:val="uk-UA"/>
              </w:rPr>
              <w:t xml:space="preserve"> (L.) Soó</w:t>
            </w:r>
          </w:p>
        </w:tc>
        <w:tc>
          <w:tcPr>
            <w:tcW w:w="1336" w:type="pct"/>
            <w:shd w:val="clear" w:color="auto" w:fill="auto"/>
          </w:tcPr>
          <w:p w:rsidR="00253421" w:rsidRPr="00CB0877" w:rsidRDefault="00253421" w:rsidP="00253421">
            <w:pPr>
              <w:shd w:val="clear" w:color="auto" w:fill="FFFFFF"/>
              <w:spacing w:after="0" w:line="240" w:lineRule="auto"/>
              <w:rPr>
                <w:rFonts w:ascii="Times New Roman" w:hAnsi="Times New Roman"/>
                <w:sz w:val="24"/>
                <w:szCs w:val="24"/>
                <w:lang w:val="uk-UA"/>
              </w:rPr>
            </w:pPr>
            <w:r w:rsidRPr="00CB0877">
              <w:rPr>
                <w:rFonts w:ascii="Times New Roman" w:hAnsi="Times New Roman"/>
                <w:sz w:val="24"/>
                <w:szCs w:val="24"/>
                <w:lang w:val="uk-UA"/>
              </w:rPr>
              <w:t>Пальчатокорінник плямистий</w:t>
            </w:r>
          </w:p>
        </w:tc>
        <w:tc>
          <w:tcPr>
            <w:tcW w:w="445"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shd w:val="clear" w:color="auto" w:fill="auto"/>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Dactylorhiza majalis </w:t>
            </w:r>
          </w:p>
          <w:p w:rsidR="00253421" w:rsidRPr="00CB0877" w:rsidRDefault="00253421" w:rsidP="00253421">
            <w:pPr>
              <w:shd w:val="clear" w:color="auto" w:fill="FFFFFF"/>
              <w:spacing w:after="0" w:line="240" w:lineRule="auto"/>
              <w:jc w:val="both"/>
              <w:rPr>
                <w:rFonts w:ascii="Times New Roman" w:hAnsi="Times New Roman"/>
                <w:i/>
                <w:sz w:val="24"/>
                <w:szCs w:val="24"/>
                <w:lang w:val="uk-UA"/>
              </w:rPr>
            </w:pPr>
            <w:r w:rsidRPr="00CB0877">
              <w:rPr>
                <w:rFonts w:ascii="Times New Roman" w:hAnsi="Times New Roman"/>
                <w:sz w:val="24"/>
                <w:szCs w:val="24"/>
                <w:lang w:val="uk-UA"/>
              </w:rPr>
              <w:t xml:space="preserve">(Rchb.)P.F.Hunt et Summerhayes </w:t>
            </w:r>
          </w:p>
        </w:tc>
        <w:tc>
          <w:tcPr>
            <w:tcW w:w="1336" w:type="pct"/>
            <w:shd w:val="clear" w:color="auto" w:fill="auto"/>
          </w:tcPr>
          <w:p w:rsidR="00253421" w:rsidRPr="00CB0877" w:rsidRDefault="00253421" w:rsidP="00253421">
            <w:pPr>
              <w:shd w:val="clear" w:color="auto" w:fill="FFFFFF"/>
              <w:spacing w:after="0" w:line="240" w:lineRule="auto"/>
              <w:rPr>
                <w:rFonts w:ascii="Times New Roman" w:hAnsi="Times New Roman"/>
                <w:sz w:val="24"/>
                <w:szCs w:val="24"/>
                <w:lang w:val="uk-UA"/>
              </w:rPr>
            </w:pPr>
            <w:r w:rsidRPr="00CB0877">
              <w:rPr>
                <w:rFonts w:ascii="Times New Roman" w:hAnsi="Times New Roman"/>
                <w:sz w:val="24"/>
                <w:szCs w:val="24"/>
                <w:lang w:val="uk-UA"/>
              </w:rPr>
              <w:t>Пальчатокорінник травневий</w:t>
            </w:r>
          </w:p>
        </w:tc>
        <w:tc>
          <w:tcPr>
            <w:tcW w:w="445"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рідк.</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shd w:val="clear" w:color="auto" w:fill="auto"/>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Dactylorhiza fuchsii </w:t>
            </w:r>
            <w:r w:rsidRPr="00CB0877">
              <w:rPr>
                <w:rFonts w:ascii="Times New Roman" w:eastAsiaTheme="minorHAnsi" w:hAnsi="Times New Roman"/>
                <w:color w:val="000000"/>
                <w:sz w:val="24"/>
                <w:szCs w:val="24"/>
                <w:lang w:val="uk-UA"/>
              </w:rPr>
              <w:t xml:space="preserve">(Druce) Soo. </w:t>
            </w:r>
          </w:p>
        </w:tc>
        <w:tc>
          <w:tcPr>
            <w:tcW w:w="1336" w:type="pct"/>
            <w:shd w:val="clear" w:color="auto" w:fill="auto"/>
          </w:tcPr>
          <w:p w:rsidR="00253421" w:rsidRPr="00CB0877" w:rsidRDefault="00253421" w:rsidP="00253421">
            <w:pPr>
              <w:shd w:val="clear" w:color="auto" w:fill="FFFFFF"/>
              <w:spacing w:after="0" w:line="240" w:lineRule="auto"/>
              <w:rPr>
                <w:rFonts w:ascii="Times New Roman" w:hAnsi="Times New Roman"/>
                <w:sz w:val="24"/>
                <w:szCs w:val="24"/>
                <w:lang w:val="uk-UA"/>
              </w:rPr>
            </w:pPr>
            <w:r w:rsidRPr="00CB0877">
              <w:rPr>
                <w:rFonts w:ascii="Times New Roman" w:hAnsi="Times New Roman"/>
                <w:sz w:val="24"/>
                <w:szCs w:val="24"/>
                <w:lang w:val="uk-UA"/>
              </w:rPr>
              <w:t>Пальчатокорінник Фукса</w:t>
            </w:r>
          </w:p>
        </w:tc>
        <w:tc>
          <w:tcPr>
            <w:tcW w:w="445"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неоц.</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Epipactis atrorubens</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(Hoffm. ex Bernh.) Schult.</w:t>
            </w:r>
          </w:p>
        </w:tc>
        <w:tc>
          <w:tcPr>
            <w:tcW w:w="1336" w:type="pct"/>
          </w:tcPr>
          <w:p w:rsidR="00253421" w:rsidRPr="00CB0877" w:rsidRDefault="00253421" w:rsidP="00253421">
            <w:pPr>
              <w:shd w:val="clear" w:color="auto" w:fill="FFFFFF"/>
              <w:spacing w:after="0" w:line="240" w:lineRule="auto"/>
              <w:rPr>
                <w:rFonts w:ascii="Times New Roman" w:hAnsi="Times New Roman"/>
                <w:iCs/>
                <w:sz w:val="24"/>
                <w:szCs w:val="24"/>
                <w:lang w:val="uk-UA"/>
              </w:rPr>
            </w:pPr>
            <w:r w:rsidRPr="00CB0877">
              <w:rPr>
                <w:rFonts w:ascii="Times New Roman" w:hAnsi="Times New Roman"/>
                <w:sz w:val="24"/>
                <w:szCs w:val="24"/>
                <w:lang w:val="uk-UA"/>
              </w:rPr>
              <w:t>Коручка темно-червона</w:t>
            </w:r>
          </w:p>
        </w:tc>
        <w:tc>
          <w:tcPr>
            <w:tcW w:w="445" w:type="pct"/>
          </w:tcPr>
          <w:p w:rsidR="00253421" w:rsidRPr="00CB0877" w:rsidRDefault="00253421" w:rsidP="00253421">
            <w:pPr>
              <w:shd w:val="clear" w:color="auto" w:fill="FFFFFF"/>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514"/>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Epipactis helleborine</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Crantz.</w:t>
            </w:r>
          </w:p>
        </w:tc>
        <w:tc>
          <w:tcPr>
            <w:tcW w:w="1336" w:type="pct"/>
          </w:tcPr>
          <w:p w:rsidR="00253421" w:rsidRPr="00CB0877" w:rsidRDefault="00253421" w:rsidP="00253421">
            <w:pPr>
              <w:shd w:val="clear" w:color="auto" w:fill="FFFFFF"/>
              <w:tabs>
                <w:tab w:val="left" w:pos="514"/>
              </w:tabs>
              <w:spacing w:after="0" w:line="240" w:lineRule="auto"/>
              <w:rPr>
                <w:rFonts w:ascii="Times New Roman" w:hAnsi="Times New Roman"/>
                <w:sz w:val="24"/>
                <w:szCs w:val="24"/>
                <w:lang w:val="uk-UA"/>
              </w:rPr>
            </w:pPr>
            <w:r w:rsidRPr="00CB0877">
              <w:rPr>
                <w:rFonts w:ascii="Times New Roman" w:hAnsi="Times New Roman"/>
                <w:sz w:val="24"/>
                <w:szCs w:val="24"/>
                <w:lang w:val="uk-UA"/>
              </w:rPr>
              <w:t>Коручка чемерникоподібна</w:t>
            </w:r>
          </w:p>
        </w:tc>
        <w:tc>
          <w:tcPr>
            <w:tcW w:w="445" w:type="pct"/>
          </w:tcPr>
          <w:p w:rsidR="00253421" w:rsidRPr="00CB0877" w:rsidRDefault="00253421" w:rsidP="00253421">
            <w:pPr>
              <w:shd w:val="clear" w:color="auto" w:fill="FFFFFF"/>
              <w:tabs>
                <w:tab w:val="left" w:pos="51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неоц.</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451"/>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Epipactis palustris</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Crantz.</w:t>
            </w: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sz w:val="24"/>
                <w:szCs w:val="24"/>
                <w:lang w:val="uk-UA"/>
              </w:rPr>
              <w:t>Коручка болотна</w:t>
            </w:r>
          </w:p>
        </w:tc>
        <w:tc>
          <w:tcPr>
            <w:tcW w:w="445"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Liparis loeselii </w:t>
            </w:r>
            <w:r w:rsidRPr="00CB0877">
              <w:rPr>
                <w:rFonts w:ascii="Times New Roman" w:eastAsiaTheme="minorHAnsi" w:hAnsi="Times New Roman"/>
                <w:color w:val="000000"/>
                <w:sz w:val="24"/>
                <w:szCs w:val="24"/>
                <w:lang w:val="uk-UA"/>
              </w:rPr>
              <w:t xml:space="preserve">(L.) Rich. </w:t>
            </w:r>
          </w:p>
          <w:p w:rsidR="00253421" w:rsidRPr="00CB0877" w:rsidRDefault="00253421" w:rsidP="00253421">
            <w:pPr>
              <w:shd w:val="clear" w:color="auto" w:fill="FFFFFF"/>
              <w:tabs>
                <w:tab w:val="left" w:pos="451"/>
              </w:tabs>
              <w:spacing w:after="0" w:line="240" w:lineRule="auto"/>
              <w:jc w:val="both"/>
              <w:rPr>
                <w:rFonts w:ascii="Times New Roman" w:hAnsi="Times New Roman"/>
                <w:i/>
                <w:iCs/>
                <w:sz w:val="24"/>
                <w:szCs w:val="24"/>
                <w:lang w:val="uk-UA"/>
              </w:rPr>
            </w:pPr>
          </w:p>
        </w:tc>
        <w:tc>
          <w:tcPr>
            <w:tcW w:w="1336" w:type="pct"/>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sz w:val="24"/>
                <w:szCs w:val="24"/>
                <w:lang w:val="uk-UA"/>
              </w:rPr>
              <w:t>Жировик Льозеля</w:t>
            </w:r>
          </w:p>
        </w:tc>
        <w:tc>
          <w:tcPr>
            <w:tcW w:w="445" w:type="pct"/>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+вр.</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Neottia nidus-avis</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Rich.</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Гніздівка звичайна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неоц.</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b/>
                <w:iCs/>
                <w:sz w:val="24"/>
                <w:szCs w:val="24"/>
                <w:lang w:val="uk-UA"/>
              </w:rPr>
            </w:pPr>
            <w:r w:rsidRPr="00CB0877">
              <w:rPr>
                <w:rFonts w:ascii="Times New Roman" w:hAnsi="Times New Roman"/>
                <w:i/>
                <w:iCs/>
                <w:sz w:val="24"/>
                <w:szCs w:val="24"/>
                <w:lang w:val="uk-UA"/>
              </w:rPr>
              <w:t>Platanthera bifolia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Rich.</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Любка дволиста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неоц.</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Anacamptis coriophora </w:t>
            </w:r>
            <w:r w:rsidRPr="00CB0877">
              <w:rPr>
                <w:rFonts w:ascii="Times New Roman" w:eastAsiaTheme="minorHAnsi" w:hAnsi="Times New Roman"/>
                <w:color w:val="000000"/>
                <w:sz w:val="24"/>
                <w:szCs w:val="24"/>
                <w:lang w:val="uk-UA"/>
              </w:rPr>
              <w:t>(L.) R.M. Bateman (</w:t>
            </w:r>
            <w:r w:rsidRPr="00CB0877">
              <w:rPr>
                <w:rFonts w:ascii="Times New Roman" w:eastAsiaTheme="minorHAnsi" w:hAnsi="Times New Roman"/>
                <w:i/>
                <w:iCs/>
                <w:color w:val="000000"/>
                <w:sz w:val="24"/>
                <w:szCs w:val="24"/>
                <w:lang w:val="uk-UA"/>
              </w:rPr>
              <w:t xml:space="preserve">Orchis coriophora </w:t>
            </w:r>
            <w:r w:rsidRPr="00CB0877">
              <w:rPr>
                <w:rFonts w:ascii="Times New Roman" w:eastAsiaTheme="minorHAnsi" w:hAnsi="Times New Roman"/>
                <w:color w:val="000000"/>
                <w:sz w:val="24"/>
                <w:szCs w:val="24"/>
                <w:lang w:val="uk-UA"/>
              </w:rPr>
              <w:t xml:space="preserve">L.)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Плодоріжка блощина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xml:space="preserve">+ </w:t>
            </w:r>
          </w:p>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Anacamptis palustris (</w:t>
            </w:r>
            <w:r w:rsidRPr="00CB0877">
              <w:rPr>
                <w:rFonts w:ascii="Times New Roman" w:eastAsiaTheme="minorHAnsi" w:hAnsi="Times New Roman"/>
                <w:color w:val="000000"/>
                <w:sz w:val="24"/>
                <w:szCs w:val="24"/>
                <w:lang w:val="uk-UA"/>
              </w:rPr>
              <w:t>Jacq.) R.M.Bateman*</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Плодоріжка болотна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xml:space="preserve">+ </w:t>
            </w:r>
          </w:p>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Cephalanthera rubra </w:t>
            </w:r>
            <w:r w:rsidRPr="00CB0877">
              <w:rPr>
                <w:rFonts w:ascii="Times New Roman" w:eastAsiaTheme="minorHAnsi" w:hAnsi="Times New Roman"/>
                <w:color w:val="000000"/>
                <w:sz w:val="24"/>
                <w:szCs w:val="24"/>
                <w:lang w:val="uk-UA"/>
              </w:rPr>
              <w:t xml:space="preserve">(L.) Rich.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Булатка червона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рідк.</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Cypripedium calceolus </w:t>
            </w:r>
            <w:r w:rsidRPr="00CB0877">
              <w:rPr>
                <w:rFonts w:ascii="Times New Roman" w:eastAsiaTheme="minorHAnsi" w:hAnsi="Times New Roman"/>
                <w:iCs/>
                <w:color w:val="000000"/>
                <w:sz w:val="24"/>
                <w:szCs w:val="24"/>
                <w:lang w:val="uk-UA"/>
              </w:rPr>
              <w:t xml:space="preserve">L.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Зозулині черевички справжні</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Goodyera repens </w:t>
            </w:r>
            <w:r w:rsidRPr="00CB0877">
              <w:rPr>
                <w:rFonts w:ascii="Times New Roman" w:eastAsiaTheme="minorHAnsi" w:hAnsi="Times New Roman"/>
                <w:color w:val="000000"/>
                <w:sz w:val="24"/>
                <w:szCs w:val="24"/>
                <w:lang w:val="uk-UA"/>
              </w:rPr>
              <w:t>(L.) R.Br.*</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Гудієра повзуча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Listera ovata </w:t>
            </w:r>
            <w:r w:rsidRPr="00CB0877">
              <w:rPr>
                <w:rFonts w:ascii="Times New Roman" w:eastAsiaTheme="minorHAnsi" w:hAnsi="Times New Roman"/>
                <w:color w:val="000000"/>
                <w:sz w:val="24"/>
                <w:szCs w:val="24"/>
                <w:lang w:val="uk-UA"/>
              </w:rPr>
              <w:t xml:space="preserve">(L.) R.Br.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Зозулині сльози яйцевидні</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неоц.</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lastRenderedPageBreak/>
              <w:t xml:space="preserve">Родина </w:t>
            </w:r>
            <w:r w:rsidRPr="00CB0877">
              <w:rPr>
                <w:rFonts w:ascii="Times New Roman" w:eastAsiaTheme="minorHAnsi" w:hAnsi="Times New Roman"/>
                <w:b/>
                <w:sz w:val="24"/>
                <w:szCs w:val="24"/>
                <w:lang w:val="uk-UA"/>
              </w:rPr>
              <w:t>Їжачоголівкові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hAnsi="Times New Roman"/>
                <w:sz w:val="24"/>
                <w:szCs w:val="24"/>
                <w:lang w:val="uk-UA"/>
              </w:rPr>
            </w:pPr>
            <w:r w:rsidRPr="00CB0877">
              <w:rPr>
                <w:rFonts w:ascii="Times New Roman" w:eastAsiaTheme="minorHAnsi" w:hAnsi="Times New Roman"/>
                <w:i/>
                <w:iCs/>
                <w:sz w:val="24"/>
                <w:szCs w:val="24"/>
                <w:lang w:val="uk-UA"/>
              </w:rPr>
              <w:t>Sparganium minimum</w:t>
            </w:r>
          </w:p>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Їжача голівка маленька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514"/>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 xml:space="preserve">Родина </w:t>
            </w:r>
            <w:r w:rsidRPr="00CB0877">
              <w:rPr>
                <w:rFonts w:ascii="Times New Roman" w:hAnsi="Times New Roman"/>
                <w:b/>
                <w:sz w:val="24"/>
                <w:szCs w:val="24"/>
                <w:lang w:val="uk-UA"/>
              </w:rPr>
              <w:t>Лілійні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Lilium martagon</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Лілія лісова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неоц.</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Осокові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Carex buxbaumii </w:t>
            </w:r>
            <w:r w:rsidRPr="00CB0877">
              <w:rPr>
                <w:rFonts w:ascii="Times New Roman" w:eastAsiaTheme="minorHAnsi" w:hAnsi="Times New Roman"/>
                <w:color w:val="000000"/>
                <w:sz w:val="24"/>
                <w:szCs w:val="24"/>
                <w:lang w:val="uk-UA"/>
              </w:rPr>
              <w:t xml:space="preserve">Wahlenb.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Осока Буксбаума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Carex chordorrhiza </w:t>
            </w:r>
            <w:r w:rsidRPr="00CB0877">
              <w:rPr>
                <w:rFonts w:ascii="Times New Roman" w:eastAsiaTheme="minorHAnsi" w:hAnsi="Times New Roman"/>
                <w:color w:val="000000"/>
                <w:sz w:val="24"/>
                <w:szCs w:val="24"/>
                <w:lang w:val="uk-UA"/>
              </w:rPr>
              <w:t xml:space="preserve">Ehrh.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Осока тонкокореневищна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num" w:pos="900"/>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Carex davalliana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Smith.</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Осока Девелла</w:t>
            </w:r>
          </w:p>
        </w:tc>
        <w:tc>
          <w:tcPr>
            <w:tcW w:w="445" w:type="pct"/>
          </w:tcPr>
          <w:p w:rsidR="00253421" w:rsidRPr="00CB0877" w:rsidRDefault="00253421" w:rsidP="00253421">
            <w:pPr>
              <w:shd w:val="clear" w:color="auto" w:fill="FFFFFF"/>
              <w:tabs>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71"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70"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51"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Carex dioica </w:t>
            </w:r>
            <w:r w:rsidRPr="00CB0877">
              <w:rPr>
                <w:rFonts w:ascii="Times New Roman" w:eastAsiaTheme="minorHAnsi" w:hAnsi="Times New Roman"/>
                <w:color w:val="000000"/>
                <w:sz w:val="24"/>
                <w:szCs w:val="24"/>
                <w:lang w:val="uk-UA"/>
              </w:rPr>
              <w:t xml:space="preserve">L. </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Осока дводомна</w:t>
            </w:r>
          </w:p>
        </w:tc>
        <w:tc>
          <w:tcPr>
            <w:tcW w:w="445" w:type="pct"/>
          </w:tcPr>
          <w:p w:rsidR="00253421" w:rsidRPr="00CB0877" w:rsidRDefault="00253421" w:rsidP="00253421">
            <w:pPr>
              <w:shd w:val="clear" w:color="auto" w:fill="FFFFFF"/>
              <w:tabs>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bottom"/>
          </w:tcPr>
          <w:p w:rsidR="00253421" w:rsidRPr="00CB0877" w:rsidRDefault="00253421" w:rsidP="00253421">
            <w:pPr>
              <w:autoSpaceDE w:val="0"/>
              <w:autoSpaceDN w:val="0"/>
              <w:adjustRightInd w:val="0"/>
              <w:spacing w:after="0" w:line="240" w:lineRule="auto"/>
              <w:rPr>
                <w:rFonts w:ascii="Times New Roman" w:hAnsi="Times New Roman"/>
                <w:i/>
                <w:iCs/>
                <w:sz w:val="24"/>
                <w:szCs w:val="24"/>
                <w:lang w:val="uk-UA"/>
              </w:rPr>
            </w:pPr>
            <w:r w:rsidRPr="00CB0877">
              <w:rPr>
                <w:rFonts w:ascii="Times New Roman" w:eastAsiaTheme="minorHAnsi" w:hAnsi="Times New Roman"/>
                <w:i/>
                <w:iCs/>
                <w:sz w:val="24"/>
                <w:szCs w:val="24"/>
                <w:lang w:val="uk-UA"/>
              </w:rPr>
              <w:t xml:space="preserve">Carex limosa </w:t>
            </w:r>
            <w:r w:rsidRPr="00CB0877">
              <w:rPr>
                <w:rFonts w:ascii="Times New Roman" w:hAnsi="Times New Roman"/>
                <w:sz w:val="24"/>
                <w:szCs w:val="24"/>
                <w:lang w:val="uk-UA"/>
              </w:rPr>
              <w:t>L.</w:t>
            </w:r>
          </w:p>
        </w:tc>
        <w:tc>
          <w:tcPr>
            <w:tcW w:w="1336" w:type="pct"/>
            <w:vAlign w:val="bottom"/>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Осока багнова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bottom"/>
          </w:tcPr>
          <w:p w:rsidR="00253421" w:rsidRPr="00CB0877" w:rsidRDefault="00253421" w:rsidP="00253421">
            <w:pPr>
              <w:autoSpaceDE w:val="0"/>
              <w:autoSpaceDN w:val="0"/>
              <w:adjustRightInd w:val="0"/>
              <w:spacing w:after="0" w:line="240" w:lineRule="auto"/>
              <w:rPr>
                <w:rFonts w:ascii="Times New Roman" w:hAnsi="Times New Roman"/>
                <w:i/>
                <w:iCs/>
                <w:sz w:val="24"/>
                <w:szCs w:val="24"/>
                <w:lang w:val="uk-UA"/>
              </w:rPr>
            </w:pPr>
            <w:r w:rsidRPr="00CB0877">
              <w:rPr>
                <w:rFonts w:ascii="Times New Roman" w:eastAsiaTheme="minorHAnsi" w:hAnsi="Times New Roman"/>
                <w:i/>
                <w:iCs/>
                <w:sz w:val="24"/>
                <w:szCs w:val="24"/>
                <w:lang w:val="uk-UA"/>
              </w:rPr>
              <w:t xml:space="preserve">Carex flacca </w:t>
            </w:r>
            <w:r w:rsidRPr="00CB0877">
              <w:rPr>
                <w:rFonts w:ascii="Times New Roman" w:eastAsiaTheme="minorHAnsi" w:hAnsi="Times New Roman"/>
                <w:iCs/>
                <w:sz w:val="24"/>
                <w:szCs w:val="24"/>
                <w:lang w:val="uk-UA"/>
              </w:rPr>
              <w:t>Schreb</w:t>
            </w:r>
          </w:p>
        </w:tc>
        <w:tc>
          <w:tcPr>
            <w:tcW w:w="1336" w:type="pct"/>
            <w:vAlign w:val="bottom"/>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Осока повисла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bottom"/>
          </w:tcPr>
          <w:p w:rsidR="00253421" w:rsidRPr="00CB0877" w:rsidRDefault="00253421" w:rsidP="00253421">
            <w:pPr>
              <w:autoSpaceDE w:val="0"/>
              <w:autoSpaceDN w:val="0"/>
              <w:adjustRightInd w:val="0"/>
              <w:spacing w:after="0" w:line="240" w:lineRule="auto"/>
              <w:rPr>
                <w:rFonts w:ascii="Times New Roman" w:hAnsi="Times New Roman"/>
                <w:i/>
                <w:iCs/>
                <w:sz w:val="24"/>
                <w:szCs w:val="24"/>
                <w:lang w:val="uk-UA"/>
              </w:rPr>
            </w:pPr>
            <w:r w:rsidRPr="00CB0877">
              <w:rPr>
                <w:rFonts w:ascii="Times New Roman" w:eastAsiaTheme="minorHAnsi" w:hAnsi="Times New Roman"/>
                <w:i/>
                <w:iCs/>
                <w:sz w:val="24"/>
                <w:szCs w:val="24"/>
                <w:lang w:val="uk-UA"/>
              </w:rPr>
              <w:t xml:space="preserve">Carex diandra </w:t>
            </w:r>
            <w:r w:rsidRPr="00CB0877">
              <w:rPr>
                <w:rFonts w:ascii="Times New Roman" w:eastAsiaTheme="minorHAnsi" w:hAnsi="Times New Roman"/>
                <w:iCs/>
                <w:sz w:val="24"/>
                <w:szCs w:val="24"/>
                <w:lang w:val="uk-UA"/>
              </w:rPr>
              <w:t>Schrank</w:t>
            </w:r>
          </w:p>
        </w:tc>
        <w:tc>
          <w:tcPr>
            <w:tcW w:w="1336" w:type="pct"/>
            <w:vAlign w:val="bottom"/>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Осока двотичинкова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bottom"/>
          </w:tcPr>
          <w:p w:rsidR="00253421" w:rsidRPr="00CB0877" w:rsidRDefault="00253421" w:rsidP="00253421">
            <w:pPr>
              <w:autoSpaceDE w:val="0"/>
              <w:autoSpaceDN w:val="0"/>
              <w:adjustRightInd w:val="0"/>
              <w:spacing w:after="0" w:line="240" w:lineRule="auto"/>
              <w:rPr>
                <w:rFonts w:ascii="Times New Roman" w:hAnsi="Times New Roman"/>
                <w:iCs/>
                <w:sz w:val="24"/>
                <w:szCs w:val="24"/>
                <w:lang w:val="uk-UA"/>
              </w:rPr>
            </w:pPr>
            <w:r w:rsidRPr="00CB0877">
              <w:rPr>
                <w:rFonts w:ascii="Times New Roman" w:eastAsiaTheme="minorHAnsi" w:hAnsi="Times New Roman"/>
                <w:i/>
                <w:iCs/>
                <w:sz w:val="24"/>
                <w:szCs w:val="24"/>
                <w:lang w:val="uk-UA"/>
              </w:rPr>
              <w:t xml:space="preserve">Carex disticha </w:t>
            </w:r>
            <w:r w:rsidRPr="00CB0877">
              <w:rPr>
                <w:rFonts w:ascii="Times New Roman" w:eastAsiaTheme="minorHAnsi" w:hAnsi="Times New Roman"/>
                <w:iCs/>
                <w:sz w:val="24"/>
                <w:szCs w:val="24"/>
                <w:lang w:val="uk-UA"/>
              </w:rPr>
              <w:t>Huds.</w:t>
            </w:r>
          </w:p>
        </w:tc>
        <w:tc>
          <w:tcPr>
            <w:tcW w:w="1336" w:type="pct"/>
            <w:vAlign w:val="bottom"/>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Осока дворядна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center"/>
          </w:tcPr>
          <w:p w:rsidR="00253421" w:rsidRPr="00CB0877" w:rsidRDefault="00253421" w:rsidP="00253421">
            <w:pPr>
              <w:autoSpaceDE w:val="0"/>
              <w:autoSpaceDN w:val="0"/>
              <w:adjustRightInd w:val="0"/>
              <w:spacing w:after="0" w:line="240" w:lineRule="auto"/>
              <w:rPr>
                <w:rFonts w:ascii="Times New Roman" w:eastAsiaTheme="minorHAnsi" w:hAnsi="Times New Roman"/>
                <w:i/>
                <w:color w:val="000000"/>
                <w:sz w:val="24"/>
                <w:szCs w:val="24"/>
                <w:lang w:val="uk-UA"/>
              </w:rPr>
            </w:pPr>
            <w:r w:rsidRPr="00CB0877">
              <w:rPr>
                <w:rFonts w:ascii="Times New Roman" w:eastAsiaTheme="minorHAnsi" w:hAnsi="Times New Roman"/>
                <w:i/>
                <w:iCs/>
                <w:color w:val="000000"/>
                <w:sz w:val="24"/>
                <w:szCs w:val="24"/>
                <w:lang w:val="uk-UA"/>
              </w:rPr>
              <w:t xml:space="preserve">Cladium mariscus </w:t>
            </w:r>
            <w:r w:rsidRPr="00CB0877">
              <w:rPr>
                <w:rFonts w:ascii="Times New Roman" w:eastAsiaTheme="minorHAnsi" w:hAnsi="Times New Roman"/>
                <w:color w:val="000000"/>
                <w:sz w:val="24"/>
                <w:szCs w:val="24"/>
                <w:lang w:val="uk-UA"/>
              </w:rPr>
              <w:t xml:space="preserve">(L.) Pohl.s.l. </w:t>
            </w:r>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Меч-трава болотна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vAlign w:val="center"/>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b/>
                <w:sz w:val="24"/>
                <w:szCs w:val="24"/>
                <w:lang w:val="uk-UA"/>
              </w:rPr>
              <w:t>Родина Півникові</w:t>
            </w:r>
          </w:p>
        </w:tc>
      </w:tr>
      <w:tr w:rsidR="00253421" w:rsidRPr="00CB0877" w:rsidTr="00253421">
        <w:trPr>
          <w:jc w:val="center"/>
        </w:trPr>
        <w:tc>
          <w:tcPr>
            <w:tcW w:w="1757" w:type="pct"/>
            <w:vAlign w:val="center"/>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color w:val="000000"/>
                <w:sz w:val="24"/>
                <w:szCs w:val="24"/>
                <w:lang w:val="uk-UA"/>
              </w:rPr>
            </w:pPr>
            <w:r w:rsidRPr="00CB0877">
              <w:rPr>
                <w:rFonts w:ascii="Times New Roman" w:eastAsiaTheme="minorHAnsi" w:hAnsi="Times New Roman"/>
                <w:i/>
                <w:iCs/>
                <w:color w:val="000000"/>
                <w:sz w:val="24"/>
                <w:szCs w:val="24"/>
                <w:lang w:val="uk-UA"/>
              </w:rPr>
              <w:t xml:space="preserve">Gladiolus imbricatus </w:t>
            </w:r>
            <w:r w:rsidRPr="00CB0877">
              <w:rPr>
                <w:rFonts w:ascii="Times New Roman" w:eastAsiaTheme="minorHAnsi" w:hAnsi="Times New Roman"/>
                <w:iCs/>
                <w:color w:val="000000"/>
                <w:sz w:val="24"/>
                <w:szCs w:val="24"/>
                <w:lang w:val="uk-UA"/>
              </w:rPr>
              <w:t>L.</w:t>
            </w:r>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Косарики черепитчасті</w:t>
            </w:r>
          </w:p>
        </w:tc>
        <w:tc>
          <w:tcPr>
            <w:tcW w:w="445" w:type="pct"/>
            <w:vAlign w:val="center"/>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center"/>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Iris sibirica </w:t>
            </w:r>
            <w:r w:rsidRPr="00CB0877">
              <w:rPr>
                <w:rFonts w:ascii="Times New Roman" w:eastAsiaTheme="minorHAnsi" w:hAnsi="Times New Roman"/>
                <w:color w:val="000000"/>
                <w:sz w:val="24"/>
                <w:szCs w:val="24"/>
                <w:lang w:val="uk-UA"/>
              </w:rPr>
              <w:t xml:space="preserve">L. </w:t>
            </w:r>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Півники сибірські</w:t>
            </w:r>
          </w:p>
        </w:tc>
        <w:tc>
          <w:tcPr>
            <w:tcW w:w="445" w:type="pct"/>
            <w:vAlign w:val="center"/>
          </w:tcPr>
          <w:p w:rsidR="00253421" w:rsidRPr="00CB0877" w:rsidRDefault="00253421" w:rsidP="00253421">
            <w:pPr>
              <w:shd w:val="clear" w:color="auto" w:fill="FFFFFF"/>
              <w:tabs>
                <w:tab w:val="left" w:pos="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Пухирникові</w:t>
            </w:r>
          </w:p>
        </w:tc>
      </w:tr>
      <w:tr w:rsidR="00253421" w:rsidRPr="00CB0877" w:rsidTr="00253421">
        <w:trPr>
          <w:jc w:val="center"/>
        </w:trPr>
        <w:tc>
          <w:tcPr>
            <w:tcW w:w="1757" w:type="pct"/>
            <w:vAlign w:val="center"/>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Pinguicula vulgaris </w:t>
            </w:r>
            <w:r w:rsidRPr="00CB0877">
              <w:rPr>
                <w:rFonts w:ascii="Times New Roman" w:eastAsiaTheme="minorHAnsi" w:hAnsi="Times New Roman"/>
                <w:iCs/>
                <w:color w:val="000000"/>
                <w:sz w:val="24"/>
                <w:szCs w:val="24"/>
                <w:lang w:val="uk-UA"/>
              </w:rPr>
              <w:t xml:space="preserve">L. </w:t>
            </w:r>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Товстянка звичайна</w:t>
            </w:r>
          </w:p>
        </w:tc>
        <w:tc>
          <w:tcPr>
            <w:tcW w:w="445"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center"/>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sz w:val="24"/>
                <w:szCs w:val="24"/>
                <w:lang w:val="uk-UA"/>
              </w:rPr>
              <w:t>Utricularia minor</w:t>
            </w:r>
            <w:r w:rsidRPr="00CB0877">
              <w:rPr>
                <w:rFonts w:ascii="Times New Roman" w:hAnsi="Times New Roman"/>
                <w:sz w:val="24"/>
                <w:szCs w:val="24"/>
                <w:shd w:val="clear" w:color="auto" w:fill="FFFFFF"/>
                <w:lang w:val="uk-UA"/>
              </w:rPr>
              <w:t xml:space="preserve"> L.</w:t>
            </w:r>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Пухирник малий</w:t>
            </w:r>
          </w:p>
        </w:tc>
        <w:tc>
          <w:tcPr>
            <w:tcW w:w="445"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center"/>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sz w:val="24"/>
                <w:szCs w:val="24"/>
                <w:lang w:val="uk-UA"/>
              </w:rPr>
              <w:t xml:space="preserve">Utricularia intermedia </w:t>
            </w:r>
            <w:hyperlink r:id="rId23" w:tooltip="Фрідрих Ґоттлоб Гайне" w:history="1">
              <w:r w:rsidRPr="00CB0877">
                <w:rPr>
                  <w:rFonts w:ascii="Times New Roman" w:hAnsi="Times New Roman"/>
                  <w:color w:val="000000" w:themeColor="text1"/>
                  <w:sz w:val="24"/>
                  <w:szCs w:val="24"/>
                  <w:lang w:val="uk-UA"/>
                </w:rPr>
                <w:t>Hayne</w:t>
              </w:r>
            </w:hyperlink>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Пухирник середній</w:t>
            </w:r>
          </w:p>
        </w:tc>
        <w:tc>
          <w:tcPr>
            <w:tcW w:w="445"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Рамнецвітникові</w:t>
            </w:r>
          </w:p>
        </w:tc>
      </w:tr>
      <w:tr w:rsidR="00253421" w:rsidRPr="00CB0877" w:rsidTr="00253421">
        <w:trPr>
          <w:jc w:val="center"/>
        </w:trPr>
        <w:tc>
          <w:tcPr>
            <w:tcW w:w="1757" w:type="pct"/>
            <w:vAlign w:val="center"/>
          </w:tcPr>
          <w:p w:rsidR="00253421" w:rsidRPr="00CB0877" w:rsidRDefault="00253421" w:rsidP="00253421">
            <w:pPr>
              <w:autoSpaceDE w:val="0"/>
              <w:autoSpaceDN w:val="0"/>
              <w:adjustRightInd w:val="0"/>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 xml:space="preserve"> </w:t>
            </w:r>
            <w:r w:rsidRPr="00CB0877">
              <w:rPr>
                <w:rFonts w:ascii="Times New Roman" w:eastAsiaTheme="minorHAnsi" w:hAnsi="Times New Roman"/>
                <w:i/>
                <w:iCs/>
                <w:sz w:val="24"/>
                <w:szCs w:val="24"/>
                <w:lang w:val="uk-UA"/>
              </w:rPr>
              <w:t xml:space="preserve">Viscum austriacum </w:t>
            </w:r>
            <w:r w:rsidRPr="00CB0877">
              <w:rPr>
                <w:rFonts w:ascii="Times New Roman" w:eastAsiaTheme="minorHAnsi" w:hAnsi="Times New Roman"/>
                <w:iCs/>
                <w:sz w:val="24"/>
                <w:szCs w:val="24"/>
                <w:lang w:val="uk-UA"/>
              </w:rPr>
              <w:t>Wiesb.</w:t>
            </w:r>
          </w:p>
        </w:tc>
        <w:tc>
          <w:tcPr>
            <w:tcW w:w="1336" w:type="pct"/>
            <w:vAlign w:val="center"/>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eastAsiaTheme="minorHAnsi" w:hAnsi="Times New Roman"/>
                <w:sz w:val="24"/>
                <w:szCs w:val="24"/>
                <w:lang w:val="uk-UA"/>
              </w:rPr>
              <w:t>Омела австрійська</w:t>
            </w:r>
          </w:p>
        </w:tc>
        <w:tc>
          <w:tcPr>
            <w:tcW w:w="445"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vAlign w:val="center"/>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vAlign w:val="center"/>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Росичкові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Aldrovanda vesiculosa </w:t>
            </w:r>
            <w:r w:rsidRPr="00CB0877">
              <w:rPr>
                <w:rFonts w:ascii="Times New Roman" w:eastAsiaTheme="minorHAnsi" w:hAnsi="Times New Roman"/>
                <w:color w:val="000000"/>
                <w:sz w:val="24"/>
                <w:szCs w:val="24"/>
                <w:lang w:val="uk-UA"/>
              </w:rPr>
              <w:t xml:space="preserve">L. </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Альдрованда пухирчаста</w:t>
            </w:r>
          </w:p>
        </w:tc>
        <w:tc>
          <w:tcPr>
            <w:tcW w:w="445" w:type="pct"/>
          </w:tcPr>
          <w:p w:rsidR="00253421" w:rsidRPr="00CB0877" w:rsidRDefault="00253421" w:rsidP="00253421">
            <w:pPr>
              <w:shd w:val="clear" w:color="auto" w:fill="FFFFFF"/>
              <w:tabs>
                <w:tab w:val="left" w:pos="394"/>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рідк.</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b/>
                <w:iCs/>
                <w:sz w:val="24"/>
                <w:szCs w:val="24"/>
                <w:lang w:val="uk-UA"/>
              </w:rPr>
              <w:t>Родина Ситникові</w:t>
            </w:r>
          </w:p>
        </w:tc>
      </w:tr>
      <w:tr w:rsidR="00253421" w:rsidRPr="00CB0877" w:rsidTr="00253421">
        <w:trPr>
          <w:jc w:val="center"/>
        </w:trPr>
        <w:tc>
          <w:tcPr>
            <w:tcW w:w="1757" w:type="pct"/>
          </w:tcPr>
          <w:p w:rsidR="00253421" w:rsidRPr="00CB0877" w:rsidRDefault="00253421" w:rsidP="00253421">
            <w:pPr>
              <w:shd w:val="clear" w:color="auto" w:fill="FFFFFF"/>
              <w:tabs>
                <w:tab w:val="num" w:pos="900"/>
              </w:tabs>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Juncus bulbosus</w:t>
            </w:r>
            <w:r w:rsidRPr="00CB0877">
              <w:rPr>
                <w:rFonts w:ascii="Times New Roman" w:hAnsi="Times New Roman"/>
                <w:iCs/>
                <w:sz w:val="24"/>
                <w:szCs w:val="24"/>
                <w:lang w:val="uk-UA"/>
              </w:rPr>
              <w:t xml:space="preserve"> L.</w:t>
            </w:r>
          </w:p>
        </w:tc>
        <w:tc>
          <w:tcPr>
            <w:tcW w:w="1336" w:type="pct"/>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Ситник бульбистий</w:t>
            </w:r>
          </w:p>
        </w:tc>
        <w:tc>
          <w:tcPr>
            <w:tcW w:w="445" w:type="pct"/>
          </w:tcPr>
          <w:p w:rsidR="00253421" w:rsidRPr="00CB0877" w:rsidRDefault="00253421" w:rsidP="00253421">
            <w:pPr>
              <w:shd w:val="clear" w:color="auto" w:fill="FFFFFF"/>
              <w:tabs>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70"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51" w:type="pct"/>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451"/>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Товстолисті</w:t>
            </w:r>
          </w:p>
        </w:tc>
      </w:tr>
      <w:tr w:rsidR="00253421" w:rsidRPr="00CB0877" w:rsidTr="00253421">
        <w:trPr>
          <w:jc w:val="center"/>
        </w:trPr>
        <w:tc>
          <w:tcPr>
            <w:tcW w:w="1757" w:type="pct"/>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Cs/>
                <w:color w:val="000000"/>
                <w:sz w:val="24"/>
                <w:szCs w:val="24"/>
                <w:lang w:val="uk-UA"/>
              </w:rPr>
            </w:pPr>
            <w:r w:rsidRPr="00CB0877">
              <w:rPr>
                <w:rFonts w:ascii="Times New Roman" w:eastAsiaTheme="minorHAnsi" w:hAnsi="Times New Roman"/>
                <w:i/>
                <w:iCs/>
                <w:color w:val="000000"/>
                <w:sz w:val="24"/>
                <w:szCs w:val="24"/>
                <w:lang w:val="uk-UA"/>
              </w:rPr>
              <w:t xml:space="preserve">Jovibarba sobolifera </w:t>
            </w:r>
            <w:r w:rsidRPr="00CB0877">
              <w:rPr>
                <w:rFonts w:ascii="Times New Roman" w:eastAsiaTheme="minorHAnsi" w:hAnsi="Times New Roman"/>
                <w:color w:val="000000"/>
                <w:sz w:val="24"/>
                <w:szCs w:val="24"/>
                <w:lang w:val="uk-UA"/>
              </w:rPr>
              <w:t xml:space="preserve">(Sims.) Opiz. </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Борідник паростковий</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рідк.</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Шейхцерієві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Scheuchzeria palustris</w:t>
            </w:r>
            <w:r w:rsidRPr="00CB0877">
              <w:rPr>
                <w:rFonts w:ascii="Times New Roman" w:hAnsi="Times New Roman"/>
                <w:iCs/>
                <w:sz w:val="24"/>
                <w:szCs w:val="24"/>
                <w:lang w:val="uk-UA"/>
              </w:rPr>
              <w:t xml:space="preserve"> L.</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Шейхцерія болотна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b/>
                <w:bCs/>
                <w:lang w:val="uk-UA"/>
              </w:rPr>
              <w:t>Зелені водорості</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b/>
                <w:bCs/>
                <w:lang w:val="uk-UA"/>
              </w:rPr>
            </w:pPr>
            <w:r w:rsidRPr="00CB0877">
              <w:rPr>
                <w:rFonts w:ascii="Times New Roman" w:hAnsi="Times New Roman"/>
                <w:b/>
                <w:bCs/>
                <w:lang w:val="uk-UA"/>
              </w:rPr>
              <w:t>Родина Гідродікцієві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
                <w:iCs/>
                <w:sz w:val="24"/>
                <w:szCs w:val="24"/>
                <w:lang w:val="uk-UA"/>
              </w:rPr>
            </w:pPr>
            <w:r w:rsidRPr="00CB0877">
              <w:rPr>
                <w:rFonts w:ascii="Times New Roman" w:hAnsi="Times New Roman"/>
                <w:i/>
                <w:iCs/>
                <w:sz w:val="24"/>
                <w:szCs w:val="24"/>
                <w:lang w:val="uk-UA"/>
              </w:rPr>
              <w:t xml:space="preserve">Pediastrum kawraiski </w:t>
            </w:r>
            <w:r w:rsidRPr="00CB0877">
              <w:rPr>
                <w:rFonts w:ascii="Times New Roman" w:hAnsi="Times New Roman"/>
                <w:iCs/>
                <w:sz w:val="24"/>
                <w:szCs w:val="24"/>
                <w:lang w:val="uk-UA"/>
              </w:rPr>
              <w:t>Schmidle</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Педіаструм Каврайського</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lastRenderedPageBreak/>
              <w:t xml:space="preserve">Харові водорості </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Родина Харові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
                <w:iCs/>
                <w:sz w:val="24"/>
                <w:szCs w:val="24"/>
                <w:lang w:val="uk-UA"/>
              </w:rPr>
            </w:pPr>
            <w:r w:rsidRPr="00CB0877">
              <w:rPr>
                <w:rFonts w:ascii="Times New Roman" w:hAnsi="Times New Roman"/>
                <w:i/>
                <w:iCs/>
                <w:sz w:val="24"/>
                <w:szCs w:val="24"/>
                <w:lang w:val="uk-UA"/>
              </w:rPr>
              <w:t xml:space="preserve">Chara muscosa </w:t>
            </w:r>
            <w:r w:rsidRPr="00CB0877">
              <w:rPr>
                <w:rFonts w:ascii="Times New Roman" w:hAnsi="Times New Roman"/>
                <w:iCs/>
                <w:sz w:val="24"/>
                <w:szCs w:val="24"/>
                <w:lang w:val="uk-UA"/>
              </w:rPr>
              <w:t>J. Groves et Bull.-Webst.</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Хара мохувата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Мохоподібні</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b/>
                <w:iCs/>
                <w:sz w:val="24"/>
                <w:szCs w:val="24"/>
                <w:lang w:val="uk-UA"/>
              </w:rPr>
            </w:pPr>
            <w:r w:rsidRPr="00CB0877">
              <w:rPr>
                <w:rFonts w:ascii="Times New Roman" w:hAnsi="Times New Roman"/>
                <w:b/>
                <w:iCs/>
                <w:sz w:val="24"/>
                <w:szCs w:val="24"/>
                <w:lang w:val="uk-UA"/>
              </w:rPr>
              <w:t>Родина Меезієві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
                <w:iCs/>
                <w:sz w:val="24"/>
                <w:szCs w:val="24"/>
                <w:lang w:val="uk-UA"/>
              </w:rPr>
            </w:pPr>
            <w:r w:rsidRPr="00CB0877">
              <w:rPr>
                <w:rFonts w:ascii="Times New Roman" w:hAnsi="Times New Roman"/>
                <w:i/>
                <w:iCs/>
                <w:sz w:val="24"/>
                <w:szCs w:val="24"/>
                <w:lang w:val="uk-UA"/>
              </w:rPr>
              <w:t xml:space="preserve">Meesia triquitera </w:t>
            </w:r>
            <w:r w:rsidRPr="00CB0877">
              <w:rPr>
                <w:rFonts w:ascii="Times New Roman" w:hAnsi="Times New Roman"/>
                <w:iCs/>
                <w:sz w:val="24"/>
                <w:szCs w:val="24"/>
                <w:lang w:val="uk-UA"/>
              </w:rPr>
              <w:t>(L. ex Jolcl.) Angsr.</w:t>
            </w:r>
          </w:p>
        </w:tc>
        <w:tc>
          <w:tcPr>
            <w:tcW w:w="1336" w:type="pct"/>
          </w:tcPr>
          <w:p w:rsidR="00253421" w:rsidRPr="00CB0877" w:rsidRDefault="003A2BD9" w:rsidP="00253421">
            <w:pPr>
              <w:shd w:val="clear" w:color="auto" w:fill="FFFFFF"/>
              <w:tabs>
                <w:tab w:val="left" w:pos="394"/>
                <w:tab w:val="num" w:pos="900"/>
              </w:tabs>
              <w:spacing w:after="0" w:line="240" w:lineRule="auto"/>
              <w:rPr>
                <w:rFonts w:ascii="Times New Roman" w:hAnsi="Times New Roman"/>
                <w:sz w:val="24"/>
                <w:szCs w:val="24"/>
                <w:lang w:val="uk-UA"/>
              </w:rPr>
            </w:pPr>
            <w:hyperlink r:id="rId24" w:tooltip="Меезія тригранна (ще не написана)" w:history="1">
              <w:r w:rsidR="00253421" w:rsidRPr="00CB0877">
                <w:rPr>
                  <w:rFonts w:ascii="Times New Roman" w:hAnsi="Times New Roman"/>
                  <w:sz w:val="24"/>
                  <w:szCs w:val="24"/>
                  <w:lang w:val="uk-UA"/>
                </w:rPr>
                <w:t>Меезія тригранна</w:t>
              </w:r>
            </w:hyperlink>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зникаючий</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
                <w:iCs/>
                <w:sz w:val="24"/>
                <w:szCs w:val="24"/>
                <w:lang w:val="uk-UA"/>
              </w:rPr>
            </w:pPr>
            <w:r w:rsidRPr="00CB0877">
              <w:rPr>
                <w:rFonts w:ascii="Times New Roman" w:hAnsi="Times New Roman"/>
                <w:i/>
                <w:iCs/>
                <w:sz w:val="24"/>
                <w:szCs w:val="24"/>
                <w:lang w:val="uk-UA"/>
              </w:rPr>
              <w:t xml:space="preserve">Paludella squarrosa </w:t>
            </w:r>
            <w:r w:rsidRPr="00CB0877">
              <w:rPr>
                <w:rFonts w:ascii="Times New Roman" w:hAnsi="Times New Roman"/>
                <w:iCs/>
                <w:sz w:val="24"/>
                <w:szCs w:val="24"/>
                <w:lang w:val="uk-UA"/>
              </w:rPr>
              <w:t>(Hedw.) Brid.</w:t>
            </w:r>
          </w:p>
        </w:tc>
        <w:tc>
          <w:tcPr>
            <w:tcW w:w="1336" w:type="pct"/>
          </w:tcPr>
          <w:p w:rsidR="00253421" w:rsidRPr="00CB0877" w:rsidRDefault="00253421" w:rsidP="00253421">
            <w:pPr>
              <w:shd w:val="clear" w:color="auto" w:fill="FFFFFF"/>
              <w:tabs>
                <w:tab w:val="left" w:pos="394"/>
                <w:tab w:val="num" w:pos="900"/>
              </w:tabs>
              <w:spacing w:after="0" w:line="240" w:lineRule="auto"/>
              <w:rPr>
                <w:rFonts w:ascii="Times New Roman" w:hAnsi="Times New Roman"/>
                <w:sz w:val="24"/>
                <w:szCs w:val="24"/>
                <w:lang w:val="uk-UA"/>
              </w:rPr>
            </w:pPr>
            <w:r w:rsidRPr="00CB0877">
              <w:rPr>
                <w:rFonts w:ascii="Times New Roman" w:hAnsi="Times New Roman"/>
                <w:sz w:val="24"/>
                <w:szCs w:val="24"/>
                <w:lang w:val="uk-UA"/>
              </w:rPr>
              <w:t>Палуделла відстовбурчеена</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зникаючий</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Амблістегієві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 xml:space="preserve">Pseudocalliergon lycopodioides </w:t>
            </w:r>
            <w:r w:rsidRPr="00CB0877">
              <w:rPr>
                <w:rFonts w:ascii="Times New Roman" w:hAnsi="Times New Roman"/>
                <w:iCs/>
                <w:sz w:val="24"/>
                <w:szCs w:val="24"/>
                <w:lang w:val="uk-UA"/>
              </w:rPr>
              <w:t>(Brid.) Hedenäs</w:t>
            </w:r>
          </w:p>
        </w:tc>
        <w:tc>
          <w:tcPr>
            <w:tcW w:w="1336" w:type="pct"/>
          </w:tcPr>
          <w:p w:rsidR="00253421" w:rsidRPr="00CB0877" w:rsidRDefault="003A2BD9" w:rsidP="00253421">
            <w:pPr>
              <w:shd w:val="clear" w:color="auto" w:fill="FFFFFF"/>
              <w:tabs>
                <w:tab w:val="left" w:pos="394"/>
                <w:tab w:val="num" w:pos="900"/>
              </w:tabs>
              <w:spacing w:after="0" w:line="240" w:lineRule="auto"/>
              <w:rPr>
                <w:lang w:val="uk-UA"/>
              </w:rPr>
            </w:pPr>
            <w:hyperlink r:id="rId25" w:tooltip="Псевдокаліергон трирядний (ще не написана)" w:history="1">
              <w:r w:rsidR="00253421" w:rsidRPr="00CB0877">
                <w:rPr>
                  <w:rFonts w:ascii="Times New Roman" w:hAnsi="Times New Roman"/>
                  <w:sz w:val="24"/>
                  <w:szCs w:val="24"/>
                  <w:lang w:val="uk-UA"/>
                </w:rPr>
                <w:t>Псевдокаліергон</w:t>
              </w:r>
            </w:hyperlink>
            <w:r w:rsidR="00253421" w:rsidRPr="00CB0877">
              <w:rPr>
                <w:rFonts w:ascii="Times New Roman" w:hAnsi="Times New Roman"/>
                <w:sz w:val="24"/>
                <w:szCs w:val="24"/>
                <w:lang w:val="uk-UA"/>
              </w:rPr>
              <w:t xml:space="preserve"> </w:t>
            </w:r>
            <w:hyperlink r:id="rId26" w:tooltip="Псевдокаліергон плауноподібний (ще не написана)" w:history="1">
              <w:r w:rsidR="00253421" w:rsidRPr="00CB0877">
                <w:rPr>
                  <w:rFonts w:ascii="Times New Roman" w:hAnsi="Times New Roman"/>
                  <w:sz w:val="24"/>
                  <w:szCs w:val="24"/>
                  <w:lang w:val="uk-UA"/>
                </w:rPr>
                <w:t>плауноподібний</w:t>
              </w:r>
            </w:hyperlink>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 xml:space="preserve">Pseudocalliergon trifarium </w:t>
            </w:r>
            <w:r w:rsidRPr="00CB0877">
              <w:rPr>
                <w:rFonts w:ascii="Times New Roman" w:hAnsi="Times New Roman"/>
                <w:iCs/>
                <w:sz w:val="24"/>
                <w:szCs w:val="24"/>
                <w:lang w:val="uk-UA"/>
              </w:rPr>
              <w:t>(F.Weber et D.Mohr) Loeske</w:t>
            </w:r>
          </w:p>
        </w:tc>
        <w:tc>
          <w:tcPr>
            <w:tcW w:w="1336" w:type="pct"/>
          </w:tcPr>
          <w:p w:rsidR="00253421" w:rsidRPr="00CB0877" w:rsidRDefault="003A2BD9" w:rsidP="00253421">
            <w:pPr>
              <w:shd w:val="clear" w:color="auto" w:fill="FFFFFF"/>
              <w:tabs>
                <w:tab w:val="left" w:pos="394"/>
                <w:tab w:val="num" w:pos="900"/>
              </w:tabs>
              <w:spacing w:after="0" w:line="240" w:lineRule="auto"/>
              <w:rPr>
                <w:lang w:val="uk-UA"/>
              </w:rPr>
            </w:pPr>
            <w:hyperlink r:id="rId27" w:tooltip="Псевдокаліергон трирядний (ще не написана)" w:history="1">
              <w:r w:rsidR="00253421" w:rsidRPr="00CB0877">
                <w:rPr>
                  <w:rFonts w:ascii="Times New Roman" w:hAnsi="Times New Roman"/>
                  <w:sz w:val="24"/>
                  <w:szCs w:val="24"/>
                  <w:lang w:val="uk-UA"/>
                </w:rPr>
                <w:t>Псевдокаліергон трирядний</w:t>
              </w:r>
            </w:hyperlink>
            <w:r w:rsidR="00253421" w:rsidRPr="00CB0877">
              <w:rPr>
                <w:rFonts w:ascii="Times New Roman" w:hAnsi="Times New Roman"/>
                <w:sz w:val="24"/>
                <w:szCs w:val="24"/>
                <w:lang w:val="uk-UA"/>
              </w:rPr>
              <w:t xml:space="preserve"> </w:t>
            </w:r>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зникаючий</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5000" w:type="pct"/>
            <w:gridSpan w:val="7"/>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b/>
                <w:iCs/>
                <w:sz w:val="24"/>
                <w:szCs w:val="24"/>
                <w:lang w:val="uk-UA"/>
              </w:rPr>
              <w:t>Родина Калієргонові</w:t>
            </w:r>
          </w:p>
        </w:tc>
      </w:tr>
      <w:tr w:rsidR="00253421" w:rsidRPr="00CB0877" w:rsidTr="00253421">
        <w:trPr>
          <w:jc w:val="center"/>
        </w:trPr>
        <w:tc>
          <w:tcPr>
            <w:tcW w:w="1757" w:type="pct"/>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 xml:space="preserve">Scorpidium scorpioides </w:t>
            </w:r>
            <w:r w:rsidRPr="00CB0877">
              <w:rPr>
                <w:rFonts w:ascii="Times New Roman" w:hAnsi="Times New Roman"/>
                <w:iCs/>
                <w:sz w:val="24"/>
                <w:szCs w:val="24"/>
                <w:lang w:val="uk-UA"/>
              </w:rPr>
              <w:t>(Hedw.) Limpr.</w:t>
            </w:r>
          </w:p>
        </w:tc>
        <w:tc>
          <w:tcPr>
            <w:tcW w:w="1336" w:type="pct"/>
          </w:tcPr>
          <w:p w:rsidR="00253421" w:rsidRPr="00CB0877" w:rsidRDefault="003A2BD9" w:rsidP="00253421">
            <w:pPr>
              <w:shd w:val="clear" w:color="auto" w:fill="FFFFFF"/>
              <w:tabs>
                <w:tab w:val="left" w:pos="394"/>
                <w:tab w:val="num" w:pos="900"/>
              </w:tabs>
              <w:spacing w:after="0" w:line="240" w:lineRule="auto"/>
              <w:rPr>
                <w:lang w:val="uk-UA"/>
              </w:rPr>
            </w:pPr>
            <w:hyperlink r:id="rId28" w:tooltip="Скорпідій скорпіоноподібний (ще не написана)" w:history="1">
              <w:r w:rsidR="00253421" w:rsidRPr="00CB0877">
                <w:rPr>
                  <w:rFonts w:ascii="Times New Roman" w:hAnsi="Times New Roman"/>
                  <w:sz w:val="24"/>
                  <w:szCs w:val="24"/>
                  <w:lang w:val="uk-UA"/>
                </w:rPr>
                <w:t>Скорпідій скорпіоноподібний</w:t>
              </w:r>
            </w:hyperlink>
          </w:p>
        </w:tc>
        <w:tc>
          <w:tcPr>
            <w:tcW w:w="445"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 вразл.</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70"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c>
          <w:tcPr>
            <w:tcW w:w="351" w:type="pct"/>
          </w:tcPr>
          <w:p w:rsidR="00253421" w:rsidRPr="00CB0877" w:rsidRDefault="00253421" w:rsidP="00253421">
            <w:pPr>
              <w:shd w:val="clear" w:color="auto" w:fill="FFFFFF"/>
              <w:tabs>
                <w:tab w:val="left" w:pos="394"/>
                <w:tab w:val="num" w:pos="900"/>
              </w:tabs>
              <w:spacing w:after="0" w:line="240" w:lineRule="auto"/>
              <w:jc w:val="center"/>
              <w:rPr>
                <w:rFonts w:ascii="Times New Roman" w:hAnsi="Times New Roman"/>
                <w:iCs/>
                <w:sz w:val="24"/>
                <w:szCs w:val="24"/>
                <w:lang w:val="uk-UA"/>
              </w:rPr>
            </w:pPr>
            <w:r w:rsidRPr="00CB0877">
              <w:rPr>
                <w:rFonts w:ascii="Times New Roman" w:hAnsi="Times New Roman"/>
                <w:iCs/>
                <w:sz w:val="24"/>
                <w:szCs w:val="24"/>
                <w:lang w:val="uk-UA"/>
              </w:rPr>
              <w:t>-</w:t>
            </w:r>
          </w:p>
        </w:tc>
      </w:tr>
      <w:tr w:rsidR="00253421" w:rsidRPr="00CB0877" w:rsidTr="00253421">
        <w:trPr>
          <w:jc w:val="center"/>
        </w:trPr>
        <w:tc>
          <w:tcPr>
            <w:tcW w:w="1757" w:type="pct"/>
            <w:vAlign w:val="center"/>
          </w:tcPr>
          <w:p w:rsidR="00253421" w:rsidRPr="00CB0877" w:rsidRDefault="00253421" w:rsidP="00253421">
            <w:pPr>
              <w:shd w:val="clear" w:color="auto" w:fill="FFFFFF"/>
              <w:tabs>
                <w:tab w:val="num" w:pos="900"/>
              </w:tabs>
              <w:spacing w:after="0" w:line="240" w:lineRule="auto"/>
              <w:jc w:val="both"/>
              <w:rPr>
                <w:rFonts w:ascii="Times New Roman" w:hAnsi="Times New Roman"/>
                <w:sz w:val="24"/>
                <w:szCs w:val="24"/>
                <w:lang w:val="uk-UA"/>
              </w:rPr>
            </w:pPr>
            <w:r w:rsidRPr="00CB0877">
              <w:rPr>
                <w:rFonts w:ascii="Times New Roman" w:hAnsi="Times New Roman"/>
                <w:b/>
                <w:sz w:val="24"/>
                <w:szCs w:val="24"/>
                <w:lang w:val="uk-UA"/>
              </w:rPr>
              <w:t>Всього</w:t>
            </w:r>
          </w:p>
        </w:tc>
        <w:tc>
          <w:tcPr>
            <w:tcW w:w="1336" w:type="pct"/>
            <w:vAlign w:val="center"/>
          </w:tcPr>
          <w:p w:rsidR="00253421" w:rsidRPr="00CB0877" w:rsidRDefault="00253421" w:rsidP="00253421">
            <w:pPr>
              <w:spacing w:after="0" w:line="240" w:lineRule="auto"/>
              <w:rPr>
                <w:rFonts w:ascii="Times New Roman" w:hAnsi="Times New Roman"/>
                <w:sz w:val="24"/>
                <w:szCs w:val="24"/>
                <w:lang w:val="uk-UA"/>
              </w:rPr>
            </w:pPr>
          </w:p>
        </w:tc>
        <w:tc>
          <w:tcPr>
            <w:tcW w:w="445" w:type="pct"/>
            <w:vAlign w:val="center"/>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57</w:t>
            </w:r>
          </w:p>
        </w:tc>
        <w:tc>
          <w:tcPr>
            <w:tcW w:w="370" w:type="pct"/>
            <w:vAlign w:val="center"/>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15</w:t>
            </w:r>
          </w:p>
        </w:tc>
        <w:tc>
          <w:tcPr>
            <w:tcW w:w="371" w:type="pct"/>
            <w:vAlign w:val="center"/>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w:t>
            </w:r>
          </w:p>
        </w:tc>
        <w:tc>
          <w:tcPr>
            <w:tcW w:w="370" w:type="pct"/>
            <w:vAlign w:val="center"/>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16</w:t>
            </w:r>
          </w:p>
        </w:tc>
        <w:tc>
          <w:tcPr>
            <w:tcW w:w="351" w:type="pct"/>
            <w:vAlign w:val="center"/>
          </w:tcPr>
          <w:p w:rsidR="00253421" w:rsidRPr="00CB0877" w:rsidRDefault="00253421" w:rsidP="00253421">
            <w:pPr>
              <w:shd w:val="clear" w:color="auto" w:fill="FFFFFF"/>
              <w:tabs>
                <w:tab w:val="num" w:pos="90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r>
    </w:tbl>
    <w:p w:rsidR="00253421" w:rsidRPr="00062E39" w:rsidRDefault="00062E39" w:rsidP="00253421">
      <w:pPr>
        <w:tabs>
          <w:tab w:val="left" w:pos="9360"/>
        </w:tabs>
        <w:spacing w:after="0" w:line="240" w:lineRule="auto"/>
        <w:rPr>
          <w:rFonts w:ascii="Times New Roman" w:hAnsi="Times New Roman"/>
          <w:sz w:val="24"/>
          <w:szCs w:val="24"/>
          <w:lang w:val="uk-UA"/>
        </w:rPr>
      </w:pPr>
      <w:r>
        <w:rPr>
          <w:rFonts w:ascii="Times New Roman" w:hAnsi="Times New Roman"/>
          <w:sz w:val="24"/>
          <w:szCs w:val="24"/>
          <w:lang w:val="uk-UA"/>
        </w:rPr>
        <w:t xml:space="preserve">Примітка. </w:t>
      </w:r>
      <w:r w:rsidRPr="00CB0877">
        <w:rPr>
          <w:rFonts w:ascii="Times New Roman" w:eastAsiaTheme="minorHAnsi" w:hAnsi="Times New Roman"/>
          <w:color w:val="000000"/>
          <w:sz w:val="24"/>
          <w:szCs w:val="24"/>
          <w:lang w:val="uk-UA"/>
        </w:rPr>
        <w:t>*</w:t>
      </w:r>
      <w:r>
        <w:rPr>
          <w:rFonts w:ascii="Times New Roman" w:eastAsiaTheme="minorHAnsi" w:hAnsi="Times New Roman"/>
          <w:color w:val="000000"/>
          <w:sz w:val="24"/>
          <w:szCs w:val="24"/>
          <w:lang w:val="uk-UA"/>
        </w:rPr>
        <w:t xml:space="preserve"> - види, наявність яких потребує підтвердження</w:t>
      </w:r>
    </w:p>
    <w:p w:rsidR="00253421" w:rsidRPr="00CB0877" w:rsidRDefault="000E45C3" w:rsidP="00976322">
      <w:pPr>
        <w:spacing w:after="0" w:line="240" w:lineRule="auto"/>
        <w:jc w:val="right"/>
        <w:rPr>
          <w:rFonts w:ascii="Times New Roman" w:hAnsi="Times New Roman"/>
          <w:i/>
          <w:sz w:val="24"/>
          <w:szCs w:val="24"/>
          <w:lang w:val="uk-UA"/>
        </w:rPr>
      </w:pPr>
      <w:bookmarkStart w:id="42" w:name="_Toc55252976"/>
      <w:r w:rsidRPr="00CB0877">
        <w:rPr>
          <w:rFonts w:ascii="Times New Roman" w:hAnsi="Times New Roman"/>
          <w:i/>
          <w:sz w:val="24"/>
          <w:szCs w:val="24"/>
          <w:lang w:val="uk-UA"/>
        </w:rPr>
        <w:t>Таблиця 1.2.6</w:t>
      </w:r>
      <w:bookmarkEnd w:id="42"/>
    </w:p>
    <w:p w:rsidR="00253421" w:rsidRPr="00CB0877" w:rsidRDefault="00253421" w:rsidP="00253421">
      <w:pPr>
        <w:tabs>
          <w:tab w:val="left" w:pos="9360"/>
        </w:tabs>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Чисельність (площа зростання) популяцій рідкісних та зникаючих видів рослин, оцінка стану їх збереження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417"/>
        <w:gridCol w:w="1134"/>
        <w:gridCol w:w="1134"/>
        <w:gridCol w:w="1276"/>
        <w:gridCol w:w="1276"/>
      </w:tblGrid>
      <w:tr w:rsidR="00253421" w:rsidRPr="00CB0877" w:rsidTr="00253421">
        <w:trPr>
          <w:trHeight w:val="925"/>
        </w:trPr>
        <w:tc>
          <w:tcPr>
            <w:tcW w:w="3369" w:type="dxa"/>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Назва виду латинською мовою</w:t>
            </w:r>
          </w:p>
        </w:tc>
        <w:tc>
          <w:tcPr>
            <w:tcW w:w="1417" w:type="dxa"/>
          </w:tcPr>
          <w:p w:rsidR="00253421" w:rsidRPr="00CB0877" w:rsidRDefault="00253421" w:rsidP="00253421">
            <w:pPr>
              <w:tabs>
                <w:tab w:val="left" w:pos="-120"/>
                <w:tab w:val="left" w:pos="0"/>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Чисель-ність, екз. (площа зростання, га )</w:t>
            </w:r>
          </w:p>
        </w:tc>
        <w:tc>
          <w:tcPr>
            <w:tcW w:w="1134" w:type="dxa"/>
          </w:tcPr>
          <w:p w:rsidR="00253421" w:rsidRPr="00CB0877" w:rsidRDefault="00253421" w:rsidP="00253421">
            <w:pPr>
              <w:tabs>
                <w:tab w:val="left" w:pos="459"/>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Тенде-нція дина-міки</w:t>
            </w:r>
          </w:p>
        </w:tc>
        <w:tc>
          <w:tcPr>
            <w:tcW w:w="1134" w:type="dxa"/>
          </w:tcPr>
          <w:p w:rsidR="00253421" w:rsidRPr="00CB0877" w:rsidRDefault="00253421" w:rsidP="00253421">
            <w:pPr>
              <w:tabs>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Значу-щість збере-ження</w:t>
            </w:r>
          </w:p>
        </w:tc>
        <w:tc>
          <w:tcPr>
            <w:tcW w:w="1276" w:type="dxa"/>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Актуа-льність збере-ження</w:t>
            </w:r>
          </w:p>
        </w:tc>
        <w:tc>
          <w:tcPr>
            <w:tcW w:w="1276" w:type="dxa"/>
          </w:tcPr>
          <w:p w:rsidR="00253421" w:rsidRPr="00CB0877" w:rsidRDefault="00253421" w:rsidP="00253421">
            <w:pPr>
              <w:tabs>
                <w:tab w:val="left" w:pos="175"/>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Оцінка збере-ження</w:t>
            </w:r>
          </w:p>
        </w:tc>
      </w:tr>
      <w:tr w:rsidR="00253421" w:rsidRPr="00CB0877" w:rsidTr="00253421">
        <w:tc>
          <w:tcPr>
            <w:tcW w:w="3369" w:type="dxa"/>
          </w:tcPr>
          <w:p w:rsidR="00253421" w:rsidRPr="00CB0877" w:rsidRDefault="00253421" w:rsidP="00253421">
            <w:pPr>
              <w:tabs>
                <w:tab w:val="left" w:pos="172"/>
                <w:tab w:val="left" w:pos="936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5</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6</w:t>
            </w:r>
          </w:p>
        </w:tc>
      </w:tr>
      <w:tr w:rsidR="00253421" w:rsidRPr="00CB0877" w:rsidTr="00253421">
        <w:tc>
          <w:tcPr>
            <w:tcW w:w="3369" w:type="dxa"/>
          </w:tcPr>
          <w:p w:rsidR="00253421" w:rsidRPr="00CB0877" w:rsidRDefault="00253421" w:rsidP="00253421">
            <w:pPr>
              <w:shd w:val="clear" w:color="auto" w:fill="FFFFFF"/>
              <w:tabs>
                <w:tab w:val="left" w:pos="451"/>
                <w:tab w:val="num" w:pos="900"/>
              </w:tabs>
              <w:spacing w:after="0" w:line="240" w:lineRule="auto"/>
              <w:rPr>
                <w:rFonts w:ascii="Times New Roman" w:hAnsi="Times New Roman"/>
                <w:sz w:val="24"/>
                <w:szCs w:val="24"/>
                <w:lang w:val="uk-UA"/>
              </w:rPr>
            </w:pPr>
            <w:r w:rsidRPr="00CB0877">
              <w:rPr>
                <w:rFonts w:ascii="Times New Roman" w:hAnsi="Times New Roman"/>
                <w:i/>
                <w:iCs/>
                <w:sz w:val="24"/>
                <w:szCs w:val="24"/>
                <w:lang w:val="uk-UA"/>
              </w:rPr>
              <w:t>Dactylorhiza incarnata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Soo.</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left" w:pos="451"/>
                <w:tab w:val="num" w:pos="900"/>
              </w:tabs>
              <w:spacing w:after="0" w:line="240" w:lineRule="auto"/>
              <w:rPr>
                <w:rFonts w:ascii="Times New Roman" w:hAnsi="Times New Roman"/>
                <w:i/>
                <w:iCs/>
                <w:sz w:val="24"/>
                <w:szCs w:val="24"/>
                <w:lang w:val="uk-UA"/>
              </w:rPr>
            </w:pPr>
            <w:r w:rsidRPr="00CB0877">
              <w:rPr>
                <w:rFonts w:ascii="Times New Roman" w:hAnsi="Times New Roman"/>
                <w:i/>
                <w:iCs/>
                <w:sz w:val="24"/>
                <w:szCs w:val="24"/>
                <w:lang w:val="uk-UA"/>
              </w:rPr>
              <w:t xml:space="preserve">Dactylorhiza maculata </w:t>
            </w:r>
            <w:r w:rsidRPr="00CB0877">
              <w:rPr>
                <w:rFonts w:ascii="Times New Roman" w:hAnsi="Times New Roman"/>
                <w:iCs/>
                <w:sz w:val="24"/>
                <w:szCs w:val="24"/>
                <w:lang w:val="uk-UA"/>
              </w:rPr>
              <w:t>(L.) Soó</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Dactylorhiza majalis </w:t>
            </w:r>
          </w:p>
          <w:p w:rsidR="00253421" w:rsidRPr="00CB0877" w:rsidRDefault="00253421" w:rsidP="00253421">
            <w:pPr>
              <w:shd w:val="clear" w:color="auto" w:fill="FFFFFF"/>
              <w:spacing w:after="0" w:line="240" w:lineRule="auto"/>
              <w:jc w:val="both"/>
              <w:rPr>
                <w:rFonts w:ascii="Times New Roman" w:hAnsi="Times New Roman"/>
                <w:i/>
                <w:sz w:val="24"/>
                <w:szCs w:val="24"/>
                <w:lang w:val="uk-UA"/>
              </w:rPr>
            </w:pPr>
            <w:r w:rsidRPr="00CB0877">
              <w:rPr>
                <w:rFonts w:ascii="Times New Roman" w:hAnsi="Times New Roman"/>
                <w:sz w:val="24"/>
                <w:szCs w:val="24"/>
                <w:lang w:val="uk-UA"/>
              </w:rPr>
              <w:t xml:space="preserve">(Rchb.)P.F.Hunt et Summerhayes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Dactylorhiza fuchsii </w:t>
            </w:r>
            <w:r w:rsidRPr="00CB0877">
              <w:rPr>
                <w:rFonts w:ascii="Times New Roman" w:eastAsiaTheme="minorHAnsi" w:hAnsi="Times New Roman"/>
                <w:color w:val="000000"/>
                <w:sz w:val="24"/>
                <w:szCs w:val="24"/>
                <w:lang w:val="uk-UA"/>
              </w:rPr>
              <w:t xml:space="preserve">(Druce) Soo.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Carex buxbaumii </w:t>
            </w:r>
            <w:r w:rsidRPr="00CB0877">
              <w:rPr>
                <w:rFonts w:ascii="Times New Roman" w:eastAsiaTheme="minorHAnsi" w:hAnsi="Times New Roman"/>
                <w:color w:val="000000"/>
                <w:sz w:val="24"/>
                <w:szCs w:val="24"/>
                <w:lang w:val="uk-UA"/>
              </w:rPr>
              <w:t xml:space="preserve">Wahlenb.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Carex chordorrhiza </w:t>
            </w:r>
            <w:r w:rsidRPr="00CB0877">
              <w:rPr>
                <w:rFonts w:ascii="Times New Roman" w:eastAsiaTheme="minorHAnsi" w:hAnsi="Times New Roman"/>
                <w:color w:val="000000"/>
                <w:sz w:val="24"/>
                <w:szCs w:val="24"/>
                <w:lang w:val="uk-UA"/>
              </w:rPr>
              <w:t xml:space="preserve">Ehrh.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1000-5000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left" w:pos="451"/>
                <w:tab w:val="num" w:pos="900"/>
              </w:tabs>
              <w:spacing w:after="0" w:line="240" w:lineRule="auto"/>
              <w:rPr>
                <w:rFonts w:ascii="Times New Roman" w:hAnsi="Times New Roman"/>
                <w:sz w:val="24"/>
                <w:szCs w:val="24"/>
                <w:lang w:val="uk-UA"/>
              </w:rPr>
            </w:pPr>
            <w:r w:rsidRPr="00CB0877">
              <w:rPr>
                <w:rFonts w:ascii="Times New Roman" w:hAnsi="Times New Roman"/>
                <w:i/>
                <w:iCs/>
                <w:sz w:val="24"/>
                <w:szCs w:val="24"/>
                <w:lang w:val="uk-UA"/>
              </w:rPr>
              <w:t>Carex davalliana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Smith.</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1001-10000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Carex dioica </w:t>
            </w:r>
            <w:r w:rsidRPr="00CB0877">
              <w:rPr>
                <w:rFonts w:ascii="Times New Roman" w:eastAsiaTheme="minorHAnsi" w:hAnsi="Times New Roman"/>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vAlign w:val="bottom"/>
          </w:tcPr>
          <w:p w:rsidR="00253421" w:rsidRPr="00CB0877" w:rsidRDefault="00253421" w:rsidP="00253421">
            <w:pPr>
              <w:shd w:val="clear" w:color="auto" w:fill="FFFFFF"/>
              <w:tabs>
                <w:tab w:val="left" w:pos="394"/>
                <w:tab w:val="num" w:pos="900"/>
              </w:tabs>
              <w:spacing w:after="0" w:line="240" w:lineRule="auto"/>
              <w:rPr>
                <w:rFonts w:ascii="Times New Roman" w:hAnsi="Times New Roman"/>
                <w:b/>
                <w:iCs/>
                <w:sz w:val="24"/>
                <w:szCs w:val="24"/>
                <w:lang w:val="uk-UA"/>
              </w:rPr>
            </w:pPr>
            <w:r w:rsidRPr="00CB0877">
              <w:rPr>
                <w:rFonts w:ascii="Times New Roman" w:hAnsi="Times New Roman"/>
                <w:i/>
                <w:iCs/>
                <w:sz w:val="24"/>
                <w:szCs w:val="24"/>
                <w:lang w:val="uk-UA"/>
              </w:rPr>
              <w:t>Diphasiasrum complanatum</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Holub</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spacing w:after="0" w:line="240" w:lineRule="auto"/>
              <w:rPr>
                <w:rFonts w:ascii="Times New Roman" w:hAnsi="Times New Roman"/>
                <w:iCs/>
                <w:sz w:val="24"/>
                <w:szCs w:val="24"/>
                <w:lang w:val="uk-UA"/>
              </w:rPr>
            </w:pPr>
            <w:r w:rsidRPr="00CB0877">
              <w:rPr>
                <w:rFonts w:ascii="Times New Roman" w:hAnsi="Times New Roman"/>
                <w:i/>
                <w:iCs/>
                <w:sz w:val="24"/>
                <w:szCs w:val="24"/>
                <w:lang w:val="uk-UA"/>
              </w:rPr>
              <w:t>Epipactis atrorubens</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(Hoffm. ex Bernh.) Schult.</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left" w:pos="514"/>
              </w:tabs>
              <w:spacing w:after="0" w:line="240" w:lineRule="auto"/>
              <w:rPr>
                <w:rFonts w:ascii="Times New Roman" w:hAnsi="Times New Roman"/>
                <w:sz w:val="24"/>
                <w:szCs w:val="24"/>
                <w:lang w:val="uk-UA"/>
              </w:rPr>
            </w:pPr>
            <w:r w:rsidRPr="00CB0877">
              <w:rPr>
                <w:rFonts w:ascii="Times New Roman" w:hAnsi="Times New Roman"/>
                <w:i/>
                <w:iCs/>
                <w:sz w:val="24"/>
                <w:szCs w:val="24"/>
                <w:lang w:val="uk-UA"/>
              </w:rPr>
              <w:t>Epipactis helleborine</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Crantz.</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left" w:pos="451"/>
              </w:tabs>
              <w:spacing w:after="0" w:line="240" w:lineRule="auto"/>
              <w:rPr>
                <w:rFonts w:ascii="Times New Roman" w:hAnsi="Times New Roman"/>
                <w:sz w:val="24"/>
                <w:szCs w:val="24"/>
                <w:lang w:val="uk-UA"/>
              </w:rPr>
            </w:pPr>
            <w:r w:rsidRPr="00CB0877">
              <w:rPr>
                <w:rFonts w:ascii="Times New Roman" w:hAnsi="Times New Roman"/>
                <w:i/>
                <w:iCs/>
                <w:sz w:val="24"/>
                <w:szCs w:val="24"/>
                <w:lang w:val="uk-UA"/>
              </w:rPr>
              <w:t>Epipactis palustris</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Crantz.</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num" w:pos="900"/>
              </w:tabs>
              <w:spacing w:after="0" w:line="240" w:lineRule="auto"/>
              <w:rPr>
                <w:rFonts w:ascii="Times New Roman" w:hAnsi="Times New Roman"/>
                <w:iCs/>
                <w:sz w:val="24"/>
                <w:szCs w:val="24"/>
                <w:lang w:val="uk-UA"/>
              </w:rPr>
            </w:pPr>
            <w:r w:rsidRPr="00CB0877">
              <w:rPr>
                <w:rFonts w:ascii="Times New Roman" w:hAnsi="Times New Roman"/>
                <w:i/>
                <w:iCs/>
                <w:sz w:val="24"/>
                <w:szCs w:val="24"/>
                <w:lang w:val="uk-UA"/>
              </w:rPr>
              <w:lastRenderedPageBreak/>
              <w:t>Juncus bulbosus</w:t>
            </w:r>
            <w:r w:rsidRPr="00CB0877">
              <w:rPr>
                <w:rFonts w:ascii="Times New Roman" w:hAnsi="Times New Roman"/>
                <w:iCs/>
                <w:sz w:val="24"/>
                <w:szCs w:val="24"/>
                <w:lang w:val="uk-UA"/>
              </w:rPr>
              <w:t xml:space="preserve"> 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пошир.</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rPr>
          <w:trHeight w:val="110"/>
        </w:trPr>
        <w:tc>
          <w:tcPr>
            <w:tcW w:w="3369" w:type="dxa"/>
          </w:tcPr>
          <w:p w:rsidR="00253421" w:rsidRPr="00CB0877" w:rsidRDefault="00253421" w:rsidP="00253421">
            <w:pPr>
              <w:shd w:val="clear" w:color="auto" w:fill="FFFFFF"/>
              <w:tabs>
                <w:tab w:val="num" w:pos="900"/>
              </w:tabs>
              <w:spacing w:after="0" w:line="240" w:lineRule="auto"/>
              <w:rPr>
                <w:rFonts w:ascii="Times New Roman" w:hAnsi="Times New Roman"/>
                <w:iCs/>
                <w:sz w:val="24"/>
                <w:szCs w:val="24"/>
                <w:lang w:val="uk-UA"/>
              </w:rPr>
            </w:pPr>
            <w:r w:rsidRPr="00CB0877">
              <w:rPr>
                <w:rFonts w:ascii="Times New Roman" w:hAnsi="Times New Roman"/>
                <w:i/>
                <w:sz w:val="24"/>
                <w:szCs w:val="24"/>
                <w:lang w:val="uk-UA"/>
              </w:rPr>
              <w:t>Hottonia palustris</w:t>
            </w:r>
            <w:r w:rsidRPr="00CB0877">
              <w:rPr>
                <w:rFonts w:ascii="Times New Roman" w:hAnsi="Times New Roman"/>
                <w:sz w:val="24"/>
                <w:szCs w:val="24"/>
                <w:lang w:val="uk-UA"/>
              </w:rPr>
              <w:t xml:space="preserve"> 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пошир.</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num" w:pos="900"/>
              </w:tabs>
              <w:spacing w:after="0" w:line="240" w:lineRule="auto"/>
              <w:rPr>
                <w:rFonts w:ascii="Times New Roman" w:hAnsi="Times New Roman"/>
                <w:sz w:val="24"/>
                <w:szCs w:val="24"/>
                <w:lang w:val="uk-UA"/>
              </w:rPr>
            </w:pPr>
            <w:r w:rsidRPr="00CB0877">
              <w:rPr>
                <w:rFonts w:ascii="Times New Roman" w:hAnsi="Times New Roman"/>
                <w:i/>
                <w:iCs/>
                <w:sz w:val="24"/>
                <w:szCs w:val="24"/>
                <w:lang w:val="uk-UA"/>
              </w:rPr>
              <w:t>Huperzia selago</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Bernh ex Schrank et Mart</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num" w:pos="900"/>
              </w:tabs>
              <w:spacing w:after="0" w:line="240" w:lineRule="auto"/>
              <w:rPr>
                <w:rFonts w:ascii="Times New Roman" w:hAnsi="Times New Roman"/>
                <w:iCs/>
                <w:sz w:val="24"/>
                <w:szCs w:val="24"/>
                <w:lang w:val="uk-UA"/>
              </w:rPr>
            </w:pPr>
            <w:r w:rsidRPr="00CB0877">
              <w:rPr>
                <w:rFonts w:ascii="Times New Roman" w:hAnsi="Times New Roman"/>
                <w:i/>
                <w:iCs/>
                <w:sz w:val="24"/>
                <w:szCs w:val="24"/>
                <w:lang w:val="uk-UA"/>
              </w:rPr>
              <w:t>Lilium martagon</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left" w:pos="394"/>
              </w:tabs>
              <w:spacing w:after="0" w:line="240" w:lineRule="auto"/>
              <w:rPr>
                <w:rFonts w:ascii="Times New Roman" w:hAnsi="Times New Roman"/>
                <w:iCs/>
                <w:sz w:val="24"/>
                <w:szCs w:val="24"/>
                <w:lang w:val="uk-UA"/>
              </w:rPr>
            </w:pPr>
            <w:r w:rsidRPr="00CB0877">
              <w:rPr>
                <w:rFonts w:ascii="Times New Roman" w:hAnsi="Times New Roman"/>
                <w:i/>
                <w:iCs/>
                <w:sz w:val="24"/>
                <w:szCs w:val="24"/>
                <w:lang w:val="uk-UA"/>
              </w:rPr>
              <w:t>Platanthera bifolia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Rich.</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color w:val="000000"/>
                <w:sz w:val="24"/>
                <w:szCs w:val="24"/>
                <w:lang w:val="uk-UA"/>
              </w:rPr>
            </w:pPr>
            <w:r w:rsidRPr="00CB0877">
              <w:rPr>
                <w:rFonts w:ascii="Times New Roman" w:eastAsiaTheme="minorHAnsi" w:hAnsi="Times New Roman"/>
                <w:i/>
                <w:iCs/>
                <w:color w:val="000000"/>
                <w:sz w:val="24"/>
                <w:szCs w:val="24"/>
                <w:lang w:val="uk-UA"/>
              </w:rPr>
              <w:t xml:space="preserve">Botrichium lunaria </w:t>
            </w:r>
            <w:r w:rsidRPr="00CB0877">
              <w:rPr>
                <w:rFonts w:ascii="Times New Roman" w:eastAsiaTheme="minorHAnsi" w:hAnsi="Times New Roman"/>
                <w:color w:val="000000"/>
                <w:sz w:val="24"/>
                <w:szCs w:val="24"/>
                <w:lang w:val="uk-UA"/>
              </w:rPr>
              <w:t>Sw.</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Isoëtes lacustris </w:t>
            </w:r>
            <w:r w:rsidRPr="00CB0877">
              <w:rPr>
                <w:rFonts w:ascii="Times New Roman" w:eastAsiaTheme="minorHAnsi" w:hAnsi="Times New Roman"/>
                <w:iCs/>
                <w:color w:val="000000"/>
                <w:sz w:val="24"/>
                <w:szCs w:val="24"/>
                <w:lang w:val="uk-UA"/>
              </w:rPr>
              <w:t>L.</w:t>
            </w:r>
            <w:r w:rsidRPr="00CB0877">
              <w:rPr>
                <w:rFonts w:ascii="Times New Roman" w:eastAsiaTheme="minorHAnsi" w:hAnsi="Times New Roman"/>
                <w:i/>
                <w:iCs/>
                <w:color w:val="000000"/>
                <w:sz w:val="24"/>
                <w:szCs w:val="24"/>
                <w:lang w:val="uk-UA"/>
              </w:rPr>
              <w:t xml:space="preserve">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Lycopodiella inundata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Holub</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shd w:val="clear" w:color="auto" w:fill="FFFFFF"/>
              <w:tabs>
                <w:tab w:val="left" w:pos="451"/>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Lycopodium annotinum</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100-200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Astragalus arenarius </w:t>
            </w:r>
            <w:r w:rsidRPr="00CB0877">
              <w:rPr>
                <w:rFonts w:ascii="Times New Roman" w:eastAsiaTheme="minorHAnsi" w:hAnsi="Times New Roman"/>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Betula humilis </w:t>
            </w:r>
            <w:r w:rsidRPr="00CB0877">
              <w:rPr>
                <w:rFonts w:ascii="Times New Roman" w:eastAsiaTheme="minorHAnsi" w:hAnsi="Times New Roman"/>
                <w:color w:val="000000"/>
                <w:sz w:val="24"/>
                <w:szCs w:val="24"/>
                <w:lang w:val="uk-UA"/>
              </w:rPr>
              <w:t xml:space="preserve">Schrank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Oxycoccus microcarpus </w:t>
            </w:r>
            <w:r w:rsidRPr="00CB0877">
              <w:rPr>
                <w:rFonts w:ascii="Times New Roman" w:eastAsiaTheme="minorHAnsi" w:hAnsi="Times New Roman"/>
                <w:color w:val="000000"/>
                <w:sz w:val="24"/>
                <w:szCs w:val="24"/>
                <w:lang w:val="uk-UA"/>
              </w:rPr>
              <w:t xml:space="preserve">Turcz.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Cs/>
                <w:color w:val="000000"/>
                <w:sz w:val="24"/>
                <w:szCs w:val="24"/>
                <w:lang w:val="uk-UA"/>
              </w:rPr>
            </w:pPr>
            <w:r w:rsidRPr="00CB0877">
              <w:rPr>
                <w:rFonts w:ascii="Times New Roman" w:eastAsiaTheme="minorHAnsi" w:hAnsi="Times New Roman"/>
                <w:i/>
                <w:iCs/>
                <w:color w:val="000000"/>
                <w:sz w:val="24"/>
                <w:szCs w:val="24"/>
                <w:lang w:val="uk-UA"/>
              </w:rPr>
              <w:t xml:space="preserve">Salix lapponum </w:t>
            </w:r>
            <w:r w:rsidRPr="00CB0877">
              <w:rPr>
                <w:rFonts w:ascii="Times New Roman" w:eastAsiaTheme="minorHAnsi" w:hAnsi="Times New Roman"/>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Salix myrtilloides </w:t>
            </w:r>
            <w:r w:rsidRPr="00CB0877">
              <w:rPr>
                <w:rFonts w:ascii="Times New Roman" w:eastAsiaTheme="minorHAnsi" w:hAnsi="Times New Roman"/>
                <w:color w:val="000000"/>
                <w:sz w:val="24"/>
                <w:szCs w:val="24"/>
                <w:lang w:val="uk-UA"/>
              </w:rPr>
              <w:t>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100-200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Salix starkeana </w:t>
            </w:r>
            <w:r w:rsidRPr="00CB0877">
              <w:rPr>
                <w:rFonts w:ascii="Times New Roman" w:eastAsiaTheme="minorHAnsi" w:hAnsi="Times New Roman"/>
                <w:color w:val="000000"/>
                <w:sz w:val="24"/>
                <w:szCs w:val="24"/>
                <w:lang w:val="uk-UA"/>
              </w:rPr>
              <w:t>Willd.*</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Dianthus pseudoserotinus </w:t>
            </w:r>
          </w:p>
          <w:p w:rsidR="00253421" w:rsidRPr="00CB0877" w:rsidRDefault="00253421" w:rsidP="00253421">
            <w:pPr>
              <w:shd w:val="clear" w:color="auto" w:fill="FFFFFF"/>
              <w:tabs>
                <w:tab w:val="left" w:pos="394"/>
              </w:tabs>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Blocki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Silene lithuanіca </w:t>
            </w:r>
            <w:r w:rsidRPr="00CB0877">
              <w:rPr>
                <w:rFonts w:ascii="Times New Roman" w:eastAsiaTheme="minorHAnsi" w:hAnsi="Times New Roman"/>
                <w:color w:val="000000"/>
                <w:sz w:val="24"/>
                <w:szCs w:val="24"/>
                <w:lang w:val="uk-UA"/>
              </w:rPr>
              <w:t xml:space="preserve">Zapal.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спорад.</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Drosera anglica Huds</w:t>
            </w:r>
            <w:r w:rsidRPr="00CB0877">
              <w:rPr>
                <w:rFonts w:ascii="Times New Roman" w:eastAsiaTheme="minorHAnsi" w:hAnsi="Times New Roman"/>
                <w:color w:val="000000"/>
                <w:sz w:val="24"/>
                <w:szCs w:val="24"/>
                <w:lang w:val="uk-UA"/>
              </w:rPr>
              <w:t xml:space="preserve">.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Drosera intermedia </w:t>
            </w:r>
            <w:r w:rsidRPr="00CB0877">
              <w:rPr>
                <w:rFonts w:ascii="Times New Roman" w:eastAsiaTheme="minorHAnsi" w:hAnsi="Times New Roman"/>
                <w:color w:val="000000"/>
                <w:sz w:val="24"/>
                <w:szCs w:val="24"/>
                <w:lang w:val="uk-UA"/>
              </w:rPr>
              <w:t xml:space="preserve">Hayne.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500-1000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Pulsatilla patens </w:t>
            </w:r>
            <w:r w:rsidRPr="00CB0877">
              <w:rPr>
                <w:rFonts w:ascii="Times New Roman" w:eastAsiaTheme="minorHAnsi" w:hAnsi="Times New Roman"/>
                <w:color w:val="000000"/>
                <w:sz w:val="24"/>
                <w:szCs w:val="24"/>
                <w:lang w:val="uk-UA"/>
              </w:rPr>
              <w:t xml:space="preserve">(L.) Mill.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250-500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Anacamptis coriophora </w:t>
            </w:r>
            <w:r w:rsidRPr="00CB0877">
              <w:rPr>
                <w:rFonts w:ascii="Times New Roman" w:eastAsiaTheme="minorHAnsi" w:hAnsi="Times New Roman"/>
                <w:color w:val="000000"/>
                <w:sz w:val="24"/>
                <w:szCs w:val="24"/>
                <w:lang w:val="uk-UA"/>
              </w:rPr>
              <w:t>(L.) R.M. Bateman (</w:t>
            </w:r>
            <w:r w:rsidRPr="00CB0877">
              <w:rPr>
                <w:rFonts w:ascii="Times New Roman" w:eastAsiaTheme="minorHAnsi" w:hAnsi="Times New Roman"/>
                <w:i/>
                <w:iCs/>
                <w:color w:val="000000"/>
                <w:sz w:val="24"/>
                <w:szCs w:val="24"/>
                <w:lang w:val="uk-UA"/>
              </w:rPr>
              <w:t xml:space="preserve">Orchis coriophora </w:t>
            </w:r>
            <w:r w:rsidRPr="00CB0877">
              <w:rPr>
                <w:rFonts w:ascii="Times New Roman" w:eastAsiaTheme="minorHAnsi" w:hAnsi="Times New Roman"/>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Anacamptis palustris (</w:t>
            </w:r>
            <w:r w:rsidRPr="00CB0877">
              <w:rPr>
                <w:rFonts w:ascii="Times New Roman" w:eastAsiaTheme="minorHAnsi" w:hAnsi="Times New Roman"/>
                <w:color w:val="000000"/>
                <w:sz w:val="24"/>
                <w:szCs w:val="24"/>
                <w:lang w:val="uk-UA"/>
              </w:rPr>
              <w:t>Jacq.) R.M.Bateman*</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Cephalanthera rubra </w:t>
            </w:r>
            <w:r w:rsidRPr="00CB0877">
              <w:rPr>
                <w:rFonts w:ascii="Times New Roman" w:eastAsiaTheme="minorHAnsi" w:hAnsi="Times New Roman"/>
                <w:color w:val="000000"/>
                <w:sz w:val="24"/>
                <w:szCs w:val="24"/>
                <w:lang w:val="uk-UA"/>
              </w:rPr>
              <w:t xml:space="preserve">(L.) Rich.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Liparis loeselii </w:t>
            </w:r>
            <w:r w:rsidRPr="00CB0877">
              <w:rPr>
                <w:rFonts w:ascii="Times New Roman" w:eastAsiaTheme="minorHAnsi" w:hAnsi="Times New Roman"/>
                <w:color w:val="000000"/>
                <w:sz w:val="24"/>
                <w:szCs w:val="24"/>
                <w:lang w:val="uk-UA"/>
              </w:rPr>
              <w:t xml:space="preserve">(L.) Rich.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iCs/>
                <w:sz w:val="24"/>
                <w:szCs w:val="24"/>
                <w:lang w:val="uk-UA"/>
              </w:rPr>
              <w:t>Neottia nidus-avis</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(L.) Rich.</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b/>
                <w:iCs/>
                <w:sz w:val="24"/>
                <w:szCs w:val="24"/>
                <w:lang w:val="uk-UA"/>
              </w:rPr>
            </w:pPr>
            <w:r w:rsidRPr="00CB0877">
              <w:rPr>
                <w:rFonts w:ascii="Times New Roman" w:hAnsi="Times New Roman"/>
                <w:i/>
                <w:iCs/>
                <w:sz w:val="24"/>
                <w:szCs w:val="24"/>
                <w:lang w:val="uk-UA"/>
              </w:rPr>
              <w:t>Platanthera bifolia</w:t>
            </w:r>
            <w:r w:rsidRPr="00CB0877">
              <w:rPr>
                <w:rFonts w:ascii="Times New Roman" w:hAnsi="Times New Roman"/>
                <w:iCs/>
                <w:sz w:val="24"/>
                <w:szCs w:val="24"/>
                <w:lang w:val="uk-UA"/>
              </w:rPr>
              <w:t xml:space="preserve"> </w:t>
            </w:r>
            <w:r w:rsidRPr="00CB0877">
              <w:rPr>
                <w:rFonts w:ascii="Times New Roman" w:hAnsi="Times New Roman"/>
                <w:sz w:val="24"/>
                <w:szCs w:val="24"/>
                <w:lang w:val="uk-UA"/>
              </w:rPr>
              <w:t>Rich.</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100-250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важл.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Cypripedium calceolus </w:t>
            </w:r>
            <w:r w:rsidRPr="00CB0877">
              <w:rPr>
                <w:rFonts w:ascii="Times New Roman" w:eastAsiaTheme="minorHAnsi" w:hAnsi="Times New Roman"/>
                <w:iCs/>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Goodyera repens </w:t>
            </w:r>
            <w:r w:rsidRPr="00CB0877">
              <w:rPr>
                <w:rFonts w:ascii="Times New Roman" w:eastAsiaTheme="minorHAnsi" w:hAnsi="Times New Roman"/>
                <w:color w:val="000000"/>
                <w:sz w:val="24"/>
                <w:szCs w:val="24"/>
                <w:lang w:val="uk-UA"/>
              </w:rPr>
              <w:t>(L.) R.Br.*</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Listera ovata </w:t>
            </w:r>
            <w:r w:rsidRPr="00CB0877">
              <w:rPr>
                <w:rFonts w:ascii="Times New Roman" w:eastAsiaTheme="minorHAnsi" w:hAnsi="Times New Roman"/>
                <w:color w:val="000000"/>
                <w:sz w:val="24"/>
                <w:szCs w:val="24"/>
                <w:lang w:val="uk-UA"/>
              </w:rPr>
              <w:t xml:space="preserve">(L.) R.Br.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vAlign w:val="center"/>
          </w:tcPr>
          <w:p w:rsidR="00253421" w:rsidRPr="00CB0877" w:rsidRDefault="00253421" w:rsidP="00253421">
            <w:pPr>
              <w:autoSpaceDE w:val="0"/>
              <w:autoSpaceDN w:val="0"/>
              <w:adjustRightInd w:val="0"/>
              <w:spacing w:after="0" w:line="240" w:lineRule="auto"/>
              <w:rPr>
                <w:rFonts w:ascii="Times New Roman" w:eastAsiaTheme="minorHAnsi" w:hAnsi="Times New Roman"/>
                <w:i/>
                <w:color w:val="000000"/>
                <w:sz w:val="24"/>
                <w:szCs w:val="24"/>
                <w:lang w:val="uk-UA"/>
              </w:rPr>
            </w:pPr>
            <w:r w:rsidRPr="00CB0877">
              <w:rPr>
                <w:rFonts w:ascii="Times New Roman" w:eastAsiaTheme="minorHAnsi" w:hAnsi="Times New Roman"/>
                <w:i/>
                <w:iCs/>
                <w:color w:val="000000"/>
                <w:sz w:val="24"/>
                <w:szCs w:val="24"/>
                <w:lang w:val="uk-UA"/>
              </w:rPr>
              <w:t xml:space="preserve">Cladium mariscus </w:t>
            </w:r>
            <w:r w:rsidRPr="00CB0877">
              <w:rPr>
                <w:rFonts w:ascii="Times New Roman" w:eastAsiaTheme="minorHAnsi" w:hAnsi="Times New Roman"/>
                <w:color w:val="000000"/>
                <w:sz w:val="24"/>
                <w:szCs w:val="24"/>
                <w:lang w:val="uk-UA"/>
              </w:rPr>
              <w:t xml:space="preserve">(L.) Pohl.s.l.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100-250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vAlign w:val="center"/>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color w:val="000000"/>
                <w:sz w:val="24"/>
                <w:szCs w:val="24"/>
                <w:lang w:val="uk-UA"/>
              </w:rPr>
            </w:pPr>
            <w:r w:rsidRPr="00CB0877">
              <w:rPr>
                <w:rFonts w:ascii="Times New Roman" w:eastAsiaTheme="minorHAnsi" w:hAnsi="Times New Roman"/>
                <w:i/>
                <w:iCs/>
                <w:color w:val="000000"/>
                <w:sz w:val="24"/>
                <w:szCs w:val="24"/>
                <w:lang w:val="uk-UA"/>
              </w:rPr>
              <w:t xml:space="preserve">Gladiolus imbricatus </w:t>
            </w:r>
            <w:r w:rsidRPr="00CB0877">
              <w:rPr>
                <w:rFonts w:ascii="Times New Roman" w:eastAsiaTheme="minorHAnsi" w:hAnsi="Times New Roman"/>
                <w:iCs/>
                <w:color w:val="000000"/>
                <w:sz w:val="24"/>
                <w:szCs w:val="24"/>
                <w:lang w:val="uk-UA"/>
              </w:rPr>
              <w:t>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vAlign w:val="center"/>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Iris sibirica </w:t>
            </w:r>
            <w:r w:rsidRPr="00CB0877">
              <w:rPr>
                <w:rFonts w:ascii="Times New Roman" w:eastAsiaTheme="minorHAnsi" w:hAnsi="Times New Roman"/>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vAlign w:val="center"/>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color w:val="000000"/>
                <w:sz w:val="24"/>
                <w:szCs w:val="24"/>
                <w:lang w:val="uk-UA"/>
              </w:rPr>
            </w:pPr>
            <w:r w:rsidRPr="00CB0877">
              <w:rPr>
                <w:rFonts w:ascii="Times New Roman" w:eastAsiaTheme="minorHAnsi" w:hAnsi="Times New Roman"/>
                <w:i/>
                <w:iCs/>
                <w:color w:val="000000"/>
                <w:sz w:val="24"/>
                <w:szCs w:val="24"/>
                <w:lang w:val="uk-UA"/>
              </w:rPr>
              <w:t xml:space="preserve">Pinguicula vulgaris </w:t>
            </w:r>
            <w:r w:rsidRPr="00CB0877">
              <w:rPr>
                <w:rFonts w:ascii="Times New Roman" w:eastAsiaTheme="minorHAnsi" w:hAnsi="Times New Roman"/>
                <w:iCs/>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vAlign w:val="center"/>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sz w:val="24"/>
                <w:szCs w:val="24"/>
                <w:lang w:val="uk-UA"/>
              </w:rPr>
              <w:t>Utricularia minor</w:t>
            </w:r>
            <w:r w:rsidRPr="00CB0877">
              <w:rPr>
                <w:rFonts w:ascii="Times New Roman" w:hAnsi="Times New Roman"/>
                <w:sz w:val="24"/>
                <w:szCs w:val="24"/>
                <w:shd w:val="clear" w:color="auto" w:fill="FFFFFF"/>
                <w:lang w:val="uk-UA"/>
              </w:rPr>
              <w:t xml:space="preserve"> 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100-200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vAlign w:val="center"/>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sz w:val="24"/>
                <w:szCs w:val="24"/>
                <w:lang w:val="uk-UA"/>
              </w:rPr>
            </w:pPr>
            <w:r w:rsidRPr="00CB0877">
              <w:rPr>
                <w:rFonts w:ascii="Times New Roman" w:hAnsi="Times New Roman"/>
                <w:i/>
                <w:sz w:val="24"/>
                <w:szCs w:val="24"/>
                <w:lang w:val="uk-UA"/>
              </w:rPr>
              <w:t xml:space="preserve">Utricularia intermedia </w:t>
            </w:r>
            <w:hyperlink r:id="rId29" w:tooltip="Фрідрих Ґоттлоб Гайне" w:history="1">
              <w:r w:rsidRPr="00CB0877">
                <w:rPr>
                  <w:rFonts w:ascii="Times New Roman" w:hAnsi="Times New Roman"/>
                  <w:color w:val="000000" w:themeColor="text1"/>
                  <w:sz w:val="24"/>
                  <w:szCs w:val="24"/>
                  <w:lang w:val="uk-UA"/>
                </w:rPr>
                <w:t>Hayne</w:t>
              </w:r>
            </w:hyperlink>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100-200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контрол.</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rPr>
                <w:rFonts w:ascii="Times New Roman" w:eastAsiaTheme="minorHAnsi" w:hAnsi="Times New Roman"/>
                <w:i/>
                <w:iCs/>
                <w:color w:val="000000"/>
                <w:sz w:val="24"/>
                <w:szCs w:val="24"/>
                <w:lang w:val="uk-UA"/>
              </w:rPr>
            </w:pPr>
            <w:r w:rsidRPr="00CB0877">
              <w:rPr>
                <w:rFonts w:ascii="Times New Roman" w:eastAsiaTheme="minorHAnsi" w:hAnsi="Times New Roman"/>
                <w:i/>
                <w:iCs/>
                <w:color w:val="000000"/>
                <w:sz w:val="24"/>
                <w:szCs w:val="24"/>
                <w:lang w:val="uk-UA"/>
              </w:rPr>
              <w:t xml:space="preserve">Aldrovanda vesiculosa </w:t>
            </w:r>
            <w:r w:rsidRPr="00CB0877">
              <w:rPr>
                <w:rFonts w:ascii="Times New Roman" w:eastAsiaTheme="minorHAnsi" w:hAnsi="Times New Roman"/>
                <w:color w:val="000000"/>
                <w:sz w:val="24"/>
                <w:szCs w:val="24"/>
                <w:lang w:val="uk-UA"/>
              </w:rPr>
              <w:t xml:space="preserve">L.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r w:rsidR="00253421" w:rsidRPr="00CB0877" w:rsidTr="00253421">
        <w:tc>
          <w:tcPr>
            <w:tcW w:w="3369" w:type="dxa"/>
          </w:tcPr>
          <w:p w:rsidR="00253421" w:rsidRPr="00CB0877" w:rsidRDefault="00253421" w:rsidP="00253421">
            <w:pPr>
              <w:autoSpaceDE w:val="0"/>
              <w:autoSpaceDN w:val="0"/>
              <w:adjustRightInd w:val="0"/>
              <w:spacing w:after="0" w:line="240" w:lineRule="auto"/>
              <w:jc w:val="both"/>
              <w:rPr>
                <w:rFonts w:ascii="Times New Roman" w:eastAsiaTheme="minorHAnsi" w:hAnsi="Times New Roman"/>
                <w:iCs/>
                <w:color w:val="000000"/>
                <w:sz w:val="24"/>
                <w:szCs w:val="24"/>
                <w:lang w:val="uk-UA"/>
              </w:rPr>
            </w:pPr>
            <w:r w:rsidRPr="00CB0877">
              <w:rPr>
                <w:rFonts w:ascii="Times New Roman" w:eastAsiaTheme="minorHAnsi" w:hAnsi="Times New Roman"/>
                <w:i/>
                <w:iCs/>
                <w:color w:val="000000"/>
                <w:sz w:val="24"/>
                <w:szCs w:val="24"/>
                <w:lang w:val="uk-UA"/>
              </w:rPr>
              <w:t xml:space="preserve">Jovibarba sobolifera </w:t>
            </w:r>
            <w:r w:rsidRPr="00CB0877">
              <w:rPr>
                <w:rFonts w:ascii="Times New Roman" w:eastAsiaTheme="minorHAnsi" w:hAnsi="Times New Roman"/>
                <w:color w:val="000000"/>
                <w:sz w:val="24"/>
                <w:szCs w:val="24"/>
                <w:lang w:val="uk-UA"/>
              </w:rPr>
              <w:t xml:space="preserve">(Sims.) Opiz. </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&gt;100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передб.</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незадов.</w:t>
            </w:r>
          </w:p>
        </w:tc>
      </w:tr>
      <w:tr w:rsidR="00253421" w:rsidRPr="00CB0877" w:rsidTr="00253421">
        <w:tc>
          <w:tcPr>
            <w:tcW w:w="3369" w:type="dxa"/>
          </w:tcPr>
          <w:p w:rsidR="00253421" w:rsidRPr="00CB0877" w:rsidRDefault="00253421" w:rsidP="00253421">
            <w:pPr>
              <w:shd w:val="clear" w:color="auto" w:fill="FFFFFF"/>
              <w:tabs>
                <w:tab w:val="left" w:pos="394"/>
                <w:tab w:val="num" w:pos="900"/>
              </w:tabs>
              <w:spacing w:after="0" w:line="240" w:lineRule="auto"/>
              <w:jc w:val="both"/>
              <w:rPr>
                <w:rFonts w:ascii="Times New Roman" w:hAnsi="Times New Roman"/>
                <w:iCs/>
                <w:sz w:val="24"/>
                <w:szCs w:val="24"/>
                <w:lang w:val="uk-UA"/>
              </w:rPr>
            </w:pPr>
            <w:r w:rsidRPr="00CB0877">
              <w:rPr>
                <w:rFonts w:ascii="Times New Roman" w:hAnsi="Times New Roman"/>
                <w:i/>
                <w:iCs/>
                <w:sz w:val="24"/>
                <w:szCs w:val="24"/>
                <w:lang w:val="uk-UA"/>
              </w:rPr>
              <w:t>Scheuchzeria palustris</w:t>
            </w:r>
            <w:r w:rsidRPr="00CB0877">
              <w:rPr>
                <w:rFonts w:ascii="Times New Roman" w:hAnsi="Times New Roman"/>
                <w:iCs/>
                <w:sz w:val="24"/>
                <w:szCs w:val="24"/>
                <w:lang w:val="uk-UA"/>
              </w:rPr>
              <w:t xml:space="preserve"> L.</w:t>
            </w:r>
          </w:p>
        </w:tc>
        <w:tc>
          <w:tcPr>
            <w:tcW w:w="1417"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50-100</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зменш.</w:t>
            </w:r>
          </w:p>
        </w:tc>
        <w:tc>
          <w:tcPr>
            <w:tcW w:w="1134"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 межі</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перед.</w:t>
            </w:r>
          </w:p>
        </w:tc>
        <w:tc>
          <w:tcPr>
            <w:tcW w:w="1276" w:type="dxa"/>
            <w:vAlign w:val="center"/>
          </w:tcPr>
          <w:p w:rsidR="00253421" w:rsidRPr="00CB0877" w:rsidRDefault="00253421" w:rsidP="00253421">
            <w:pPr>
              <w:tabs>
                <w:tab w:val="left" w:pos="172"/>
                <w:tab w:val="left" w:pos="9360"/>
              </w:tabs>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задов.</w:t>
            </w:r>
          </w:p>
        </w:tc>
      </w:tr>
    </w:tbl>
    <w:p w:rsidR="00253421" w:rsidRPr="00CB0877" w:rsidRDefault="00253421" w:rsidP="00C90A67">
      <w:pPr>
        <w:spacing w:after="0" w:line="240" w:lineRule="auto"/>
        <w:ind w:firstLine="709"/>
        <w:jc w:val="both"/>
        <w:rPr>
          <w:rFonts w:ascii="Times New Roman" w:hAnsi="Times New Roman"/>
          <w:color w:val="000000"/>
          <w:sz w:val="24"/>
          <w:szCs w:val="24"/>
          <w:lang w:val="uk-UA"/>
        </w:rPr>
      </w:pP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До Європейського Червоного списку занесений один вид – смілка литовська (</w:t>
      </w:r>
      <w:r w:rsidRPr="00CB0877">
        <w:rPr>
          <w:rFonts w:ascii="Times New Roman" w:hAnsi="Times New Roman"/>
          <w:i/>
          <w:iCs/>
          <w:color w:val="000000"/>
          <w:sz w:val="24"/>
          <w:szCs w:val="24"/>
          <w:lang w:val="uk-UA"/>
        </w:rPr>
        <w:t>Silene lithuanica</w:t>
      </w:r>
      <w:r w:rsidRPr="00CB0877">
        <w:rPr>
          <w:rFonts w:ascii="Times New Roman" w:hAnsi="Times New Roman"/>
          <w:color w:val="000000"/>
          <w:sz w:val="24"/>
          <w:szCs w:val="24"/>
          <w:lang w:val="uk-UA"/>
        </w:rPr>
        <w:t>). Шість видів – гронянка багатороздільна (</w:t>
      </w:r>
      <w:r w:rsidRPr="00CB0877">
        <w:rPr>
          <w:rFonts w:ascii="Times New Roman" w:hAnsi="Times New Roman"/>
          <w:i/>
          <w:iCs/>
          <w:color w:val="000000"/>
          <w:sz w:val="24"/>
          <w:szCs w:val="24"/>
          <w:lang w:val="uk-UA"/>
        </w:rPr>
        <w:t>Botrychium multifidum</w:t>
      </w:r>
      <w:r w:rsidRPr="00CB0877">
        <w:rPr>
          <w:rFonts w:ascii="Times New Roman" w:hAnsi="Times New Roman"/>
          <w:color w:val="000000"/>
          <w:sz w:val="24"/>
          <w:szCs w:val="24"/>
          <w:lang w:val="uk-UA"/>
        </w:rPr>
        <w:t>), альдрованда пухирчаста (</w:t>
      </w:r>
      <w:r w:rsidRPr="00CB0877">
        <w:rPr>
          <w:rFonts w:ascii="Times New Roman" w:hAnsi="Times New Roman"/>
          <w:i/>
          <w:iCs/>
          <w:color w:val="000000"/>
          <w:sz w:val="24"/>
          <w:szCs w:val="24"/>
          <w:lang w:val="uk-UA"/>
        </w:rPr>
        <w:t>Aldrovanda vesiculosa</w:t>
      </w:r>
      <w:r w:rsidRPr="00CB0877">
        <w:rPr>
          <w:rFonts w:ascii="Times New Roman" w:hAnsi="Times New Roman"/>
          <w:color w:val="000000"/>
          <w:sz w:val="24"/>
          <w:szCs w:val="24"/>
          <w:lang w:val="uk-UA"/>
        </w:rPr>
        <w:t>), сон розкритий (</w:t>
      </w:r>
      <w:r w:rsidRPr="00CB0877">
        <w:rPr>
          <w:rFonts w:ascii="Times New Roman" w:hAnsi="Times New Roman"/>
          <w:i/>
          <w:iCs/>
          <w:color w:val="000000"/>
          <w:sz w:val="24"/>
          <w:szCs w:val="24"/>
          <w:lang w:val="uk-UA"/>
        </w:rPr>
        <w:t xml:space="preserve">Pulsatilla </w:t>
      </w:r>
      <w:r w:rsidRPr="00CB0877">
        <w:rPr>
          <w:rFonts w:ascii="Times New Roman" w:hAnsi="Times New Roman"/>
          <w:color w:val="000000"/>
          <w:sz w:val="24"/>
          <w:szCs w:val="24"/>
          <w:lang w:val="uk-UA"/>
        </w:rPr>
        <w:t> </w:t>
      </w:r>
      <w:r w:rsidRPr="00CB0877">
        <w:rPr>
          <w:rFonts w:ascii="Times New Roman" w:hAnsi="Times New Roman"/>
          <w:i/>
          <w:iCs/>
          <w:color w:val="000000"/>
          <w:sz w:val="24"/>
          <w:szCs w:val="24"/>
          <w:lang w:val="uk-UA"/>
        </w:rPr>
        <w:t>patens</w:t>
      </w:r>
      <w:r w:rsidRPr="00CB0877">
        <w:rPr>
          <w:rFonts w:ascii="Times New Roman" w:hAnsi="Times New Roman"/>
          <w:color w:val="000000"/>
          <w:sz w:val="24"/>
          <w:szCs w:val="24"/>
          <w:lang w:val="uk-UA"/>
        </w:rPr>
        <w:t>), сальвінія плаваюча (</w:t>
      </w:r>
      <w:r w:rsidRPr="00CB0877">
        <w:rPr>
          <w:rFonts w:ascii="Times New Roman" w:hAnsi="Times New Roman"/>
          <w:i/>
          <w:iCs/>
          <w:color w:val="000000"/>
          <w:sz w:val="24"/>
          <w:szCs w:val="24"/>
          <w:lang w:val="uk-UA"/>
        </w:rPr>
        <w:t>Salvinia natans</w:t>
      </w:r>
      <w:r w:rsidRPr="00CB0877">
        <w:rPr>
          <w:rFonts w:ascii="Times New Roman" w:hAnsi="Times New Roman"/>
          <w:color w:val="000000"/>
          <w:sz w:val="24"/>
          <w:szCs w:val="24"/>
          <w:lang w:val="uk-UA"/>
        </w:rPr>
        <w:t>), жировик Лезеля (</w:t>
      </w:r>
      <w:r w:rsidRPr="00CB0877">
        <w:rPr>
          <w:rFonts w:ascii="Times New Roman" w:hAnsi="Times New Roman"/>
          <w:i/>
          <w:iCs/>
          <w:color w:val="000000"/>
          <w:sz w:val="24"/>
          <w:szCs w:val="24"/>
          <w:lang w:val="uk-UA"/>
        </w:rPr>
        <w:t>Liparis loeselii</w:t>
      </w:r>
      <w:r w:rsidRPr="00CB0877">
        <w:rPr>
          <w:rFonts w:ascii="Times New Roman" w:hAnsi="Times New Roman"/>
          <w:color w:val="000000"/>
          <w:sz w:val="24"/>
          <w:szCs w:val="24"/>
          <w:lang w:val="uk-UA"/>
        </w:rPr>
        <w:t>) та зозулині черевички справжні (</w:t>
      </w:r>
      <w:r w:rsidRPr="00CB0877">
        <w:rPr>
          <w:rFonts w:ascii="Times New Roman" w:hAnsi="Times New Roman"/>
          <w:i/>
          <w:iCs/>
          <w:color w:val="000000"/>
          <w:sz w:val="24"/>
          <w:szCs w:val="24"/>
          <w:lang w:val="uk-UA"/>
        </w:rPr>
        <w:t>Cypripedium calceolus</w:t>
      </w:r>
      <w:r w:rsidRPr="00CB0877">
        <w:rPr>
          <w:rFonts w:ascii="Times New Roman" w:hAnsi="Times New Roman"/>
          <w:color w:val="000000"/>
          <w:sz w:val="24"/>
          <w:szCs w:val="24"/>
          <w:lang w:val="uk-UA"/>
        </w:rPr>
        <w:t>) – занесені до Додатку І Бернської конвенції.</w:t>
      </w:r>
    </w:p>
    <w:p w:rsidR="00253421" w:rsidRPr="00CB0877" w:rsidRDefault="00F95782"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lastRenderedPageBreak/>
        <w:t>Крім того, в складі флори П</w:t>
      </w:r>
      <w:r w:rsidR="00253421" w:rsidRPr="00CB0877">
        <w:rPr>
          <w:rFonts w:ascii="Times New Roman" w:hAnsi="Times New Roman"/>
          <w:color w:val="000000"/>
          <w:sz w:val="24"/>
          <w:szCs w:val="24"/>
          <w:lang w:val="uk-UA"/>
        </w:rPr>
        <w:t>арку виявлена низка видів, які є рідкісними або малопоширеними для Українського Полісся, а більшість з них і для України в цілому. Це осока повисла (</w:t>
      </w:r>
      <w:r w:rsidR="00253421" w:rsidRPr="00CB0877">
        <w:rPr>
          <w:rFonts w:ascii="Times New Roman" w:hAnsi="Times New Roman"/>
          <w:i/>
          <w:iCs/>
          <w:color w:val="000000"/>
          <w:sz w:val="24"/>
          <w:szCs w:val="24"/>
          <w:lang w:val="uk-UA"/>
        </w:rPr>
        <w:t>Carex flacca</w:t>
      </w:r>
      <w:r w:rsidR="00253421" w:rsidRPr="00CB0877">
        <w:rPr>
          <w:rFonts w:ascii="Times New Roman" w:hAnsi="Times New Roman"/>
          <w:color w:val="000000"/>
          <w:sz w:val="24"/>
          <w:szCs w:val="24"/>
          <w:lang w:val="uk-UA"/>
        </w:rPr>
        <w:t xml:space="preserve"> Schreb.)</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росичка круглолиста (</w:t>
      </w:r>
      <w:r w:rsidR="00253421" w:rsidRPr="00CB0877">
        <w:rPr>
          <w:rFonts w:ascii="Times New Roman" w:hAnsi="Times New Roman"/>
          <w:i/>
          <w:iCs/>
          <w:color w:val="000000"/>
          <w:sz w:val="24"/>
          <w:szCs w:val="24"/>
          <w:lang w:val="uk-UA"/>
        </w:rPr>
        <w:t>Drosera rotundifolia</w:t>
      </w:r>
      <w:r w:rsidR="00253421" w:rsidRPr="00CB0877">
        <w:rPr>
          <w:rFonts w:ascii="Times New Roman" w:hAnsi="Times New Roman"/>
          <w:color w:val="000000"/>
          <w:sz w:val="24"/>
          <w:szCs w:val="24"/>
          <w:lang w:val="uk-UA"/>
        </w:rPr>
        <w:t xml:space="preserve"> L.)</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звіробій сланкий (</w:t>
      </w:r>
      <w:r w:rsidR="00253421" w:rsidRPr="00CB0877">
        <w:rPr>
          <w:rFonts w:ascii="Times New Roman" w:hAnsi="Times New Roman"/>
          <w:i/>
          <w:iCs/>
          <w:color w:val="000000"/>
          <w:sz w:val="24"/>
          <w:szCs w:val="24"/>
          <w:lang w:val="uk-UA"/>
        </w:rPr>
        <w:t>Hypericum humifusum</w:t>
      </w:r>
      <w:r w:rsidR="00253421" w:rsidRPr="00CB0877">
        <w:rPr>
          <w:rFonts w:ascii="Times New Roman" w:hAnsi="Times New Roman"/>
          <w:color w:val="000000"/>
          <w:sz w:val="24"/>
          <w:szCs w:val="24"/>
          <w:lang w:val="uk-UA"/>
        </w:rPr>
        <w:t xml:space="preserve"> L.)</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стародуб широколистий (</w:t>
      </w:r>
      <w:r w:rsidR="00253421" w:rsidRPr="00CB0877">
        <w:rPr>
          <w:rFonts w:ascii="Times New Roman" w:hAnsi="Times New Roman"/>
          <w:i/>
          <w:iCs/>
          <w:color w:val="000000"/>
          <w:sz w:val="24"/>
          <w:szCs w:val="24"/>
          <w:lang w:val="uk-UA"/>
        </w:rPr>
        <w:t>Laserpitium latifoium</w:t>
      </w:r>
      <w:r w:rsidR="00253421" w:rsidRPr="00CB0877">
        <w:rPr>
          <w:rFonts w:ascii="Times New Roman" w:hAnsi="Times New Roman"/>
          <w:color w:val="000000"/>
          <w:sz w:val="24"/>
          <w:szCs w:val="24"/>
          <w:lang w:val="uk-UA"/>
        </w:rPr>
        <w:t xml:space="preserve"> L.)</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вужачка звичайна (</w:t>
      </w:r>
      <w:r w:rsidR="00253421" w:rsidRPr="00CB0877">
        <w:rPr>
          <w:rFonts w:ascii="Times New Roman" w:hAnsi="Times New Roman"/>
          <w:i/>
          <w:iCs/>
          <w:color w:val="000000"/>
          <w:sz w:val="24"/>
          <w:szCs w:val="24"/>
          <w:lang w:val="uk-UA"/>
        </w:rPr>
        <w:t>Ophioglossum vulgatum</w:t>
      </w:r>
      <w:r w:rsidR="00253421" w:rsidRPr="00CB0877">
        <w:rPr>
          <w:rFonts w:ascii="Times New Roman" w:hAnsi="Times New Roman"/>
          <w:color w:val="000000"/>
          <w:sz w:val="24"/>
          <w:szCs w:val="24"/>
          <w:lang w:val="uk-UA"/>
        </w:rPr>
        <w:t xml:space="preserve"> L.)</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дуб скельний (</w:t>
      </w:r>
      <w:r w:rsidR="00253421" w:rsidRPr="00CB0877">
        <w:rPr>
          <w:rFonts w:ascii="Times New Roman" w:hAnsi="Times New Roman"/>
          <w:i/>
          <w:iCs/>
          <w:color w:val="000000"/>
          <w:sz w:val="24"/>
          <w:szCs w:val="24"/>
          <w:lang w:val="uk-UA"/>
        </w:rPr>
        <w:t>Quercus petraea</w:t>
      </w:r>
      <w:r w:rsidR="00253421" w:rsidRPr="00CB0877">
        <w:rPr>
          <w:rFonts w:ascii="Times New Roman" w:hAnsi="Times New Roman"/>
          <w:color w:val="000000"/>
          <w:sz w:val="24"/>
          <w:szCs w:val="24"/>
          <w:lang w:val="uk-UA"/>
        </w:rPr>
        <w:t xml:space="preserve"> Liebl.)</w:t>
      </w:r>
      <w:r w:rsidR="00253421" w:rsidRPr="00CB0877">
        <w:rPr>
          <w:rFonts w:ascii="Times New Roman" w:hAnsi="Times New Roman"/>
          <w:iCs/>
          <w:color w:val="000000"/>
          <w:sz w:val="24"/>
          <w:szCs w:val="24"/>
          <w:lang w:val="uk-UA"/>
        </w:rPr>
        <w:t>,</w:t>
      </w:r>
      <w:r w:rsidR="00253421" w:rsidRPr="00CB0877">
        <w:rPr>
          <w:rFonts w:ascii="Times New Roman" w:hAnsi="Times New Roman"/>
          <w:color w:val="000000"/>
          <w:sz w:val="24"/>
          <w:szCs w:val="24"/>
          <w:lang w:val="uk-UA"/>
        </w:rPr>
        <w:t xml:space="preserve"> їжача голівка мала (</w:t>
      </w:r>
      <w:r w:rsidR="00253421" w:rsidRPr="00CB0877">
        <w:rPr>
          <w:rFonts w:ascii="Times New Roman" w:hAnsi="Times New Roman"/>
          <w:i/>
          <w:iCs/>
          <w:color w:val="000000"/>
          <w:sz w:val="24"/>
          <w:szCs w:val="24"/>
          <w:lang w:val="uk-UA"/>
        </w:rPr>
        <w:t>Sparganium minimum</w:t>
      </w:r>
      <w:r w:rsidR="00253421" w:rsidRPr="00CB0877">
        <w:rPr>
          <w:rFonts w:ascii="Times New Roman" w:hAnsi="Times New Roman"/>
          <w:color w:val="000000"/>
          <w:sz w:val="24"/>
          <w:szCs w:val="24"/>
          <w:lang w:val="uk-UA"/>
        </w:rPr>
        <w:t xml:space="preserve"> Wallr.).</w:t>
      </w: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Із водоростей, виявлених на території Шацького НПП, до Червоної книги України занесено хару витончену (</w:t>
      </w:r>
      <w:r w:rsidRPr="00CB0877">
        <w:rPr>
          <w:rFonts w:ascii="Times New Roman" w:hAnsi="Times New Roman"/>
          <w:i/>
          <w:iCs/>
          <w:color w:val="000000"/>
          <w:sz w:val="24"/>
          <w:szCs w:val="24"/>
          <w:lang w:val="uk-UA"/>
        </w:rPr>
        <w:t>Chara delicatula</w:t>
      </w:r>
      <w:r w:rsidRPr="00CB0877">
        <w:rPr>
          <w:rFonts w:ascii="Times New Roman" w:hAnsi="Times New Roman"/>
          <w:color w:val="000000"/>
          <w:sz w:val="24"/>
          <w:szCs w:val="24"/>
          <w:lang w:val="uk-UA"/>
        </w:rPr>
        <w:t xml:space="preserve"> C.Agardh), хару мохувату (</w:t>
      </w:r>
      <w:r w:rsidRPr="00CB0877">
        <w:rPr>
          <w:rFonts w:ascii="Times New Roman" w:hAnsi="Times New Roman"/>
          <w:i/>
          <w:iCs/>
          <w:color w:val="000000"/>
          <w:sz w:val="24"/>
          <w:szCs w:val="24"/>
          <w:lang w:val="uk-UA"/>
        </w:rPr>
        <w:t>Chara muscosa</w:t>
      </w:r>
      <w:r w:rsidRPr="00CB0877">
        <w:rPr>
          <w:rFonts w:ascii="Times New Roman" w:hAnsi="Times New Roman"/>
          <w:color w:val="000000"/>
          <w:sz w:val="24"/>
          <w:szCs w:val="24"/>
          <w:lang w:val="uk-UA"/>
        </w:rPr>
        <w:t xml:space="preserve"> J.Groves et Bull.-Webst.), педіаструм Каврайського (</w:t>
      </w:r>
      <w:r w:rsidRPr="00CB0877">
        <w:rPr>
          <w:rFonts w:ascii="Times New Roman" w:hAnsi="Times New Roman"/>
          <w:i/>
          <w:iCs/>
          <w:color w:val="000000"/>
          <w:sz w:val="24"/>
          <w:szCs w:val="24"/>
          <w:lang w:val="uk-UA"/>
        </w:rPr>
        <w:t>Pediastrum kawraiskyi</w:t>
      </w:r>
      <w:r w:rsidRPr="00CB0877">
        <w:rPr>
          <w:rFonts w:ascii="Times New Roman" w:hAnsi="Times New Roman"/>
          <w:color w:val="000000"/>
          <w:sz w:val="24"/>
          <w:szCs w:val="24"/>
          <w:lang w:val="uk-UA"/>
        </w:rPr>
        <w:t xml:space="preserve"> Schmidle), із мохоподібних – гелодій Бландова (</w:t>
      </w:r>
      <w:r w:rsidRPr="00CB0877">
        <w:rPr>
          <w:rFonts w:ascii="Times New Roman" w:hAnsi="Times New Roman"/>
          <w:i/>
          <w:iCs/>
          <w:color w:val="000000"/>
          <w:sz w:val="24"/>
          <w:szCs w:val="24"/>
          <w:lang w:val="uk-UA"/>
        </w:rPr>
        <w:t>Helodium blandowii</w:t>
      </w:r>
      <w:r w:rsidRPr="00CB0877">
        <w:rPr>
          <w:rFonts w:ascii="Times New Roman" w:hAnsi="Times New Roman"/>
          <w:color w:val="000000"/>
          <w:sz w:val="24"/>
          <w:szCs w:val="24"/>
          <w:lang w:val="uk-UA"/>
        </w:rPr>
        <w:t xml:space="preserve"> (Web. et Mohr) Warnst.), псевдокаліергон (дрепаноклад) плауновидний (</w:t>
      </w:r>
      <w:r w:rsidRPr="00CB0877">
        <w:rPr>
          <w:rFonts w:ascii="Times New Roman" w:hAnsi="Times New Roman"/>
          <w:i/>
          <w:iCs/>
          <w:color w:val="000000"/>
          <w:sz w:val="24"/>
          <w:szCs w:val="24"/>
          <w:lang w:val="uk-UA"/>
        </w:rPr>
        <w:t>Pseudo</w:t>
      </w:r>
      <w:r w:rsidRPr="00CB0877">
        <w:rPr>
          <w:rFonts w:ascii="Times New Roman" w:hAnsi="Times New Roman"/>
          <w:i/>
          <w:iCs/>
          <w:color w:val="000000"/>
          <w:sz w:val="24"/>
          <w:szCs w:val="24"/>
          <w:lang w:val="uk-UA"/>
        </w:rPr>
        <w:softHyphen/>
        <w:t>calliergon lycopodioides</w:t>
      </w:r>
      <w:r w:rsidRPr="00CB0877">
        <w:rPr>
          <w:rFonts w:ascii="Times New Roman" w:hAnsi="Times New Roman"/>
          <w:color w:val="000000"/>
          <w:sz w:val="24"/>
          <w:szCs w:val="24"/>
          <w:lang w:val="uk-UA"/>
        </w:rPr>
        <w:t xml:space="preserve"> (Brid.) Hedenäs), псевдокаліергон трирядний (</w:t>
      </w:r>
      <w:r w:rsidRPr="00CB0877">
        <w:rPr>
          <w:rFonts w:ascii="Times New Roman" w:hAnsi="Times New Roman"/>
          <w:i/>
          <w:iCs/>
          <w:color w:val="000000"/>
          <w:sz w:val="24"/>
          <w:szCs w:val="24"/>
          <w:lang w:val="uk-UA"/>
        </w:rPr>
        <w:t>Pseudocalliergon trifarium</w:t>
      </w:r>
      <w:r w:rsidRPr="00CB0877">
        <w:rPr>
          <w:rFonts w:ascii="Times New Roman" w:hAnsi="Times New Roman"/>
          <w:color w:val="000000"/>
          <w:sz w:val="24"/>
          <w:szCs w:val="24"/>
          <w:lang w:val="uk-UA"/>
        </w:rPr>
        <w:t xml:space="preserve"> (F.Weber et D.Mohr) Loeske), скорпідій скорпіоновидний (</w:t>
      </w:r>
      <w:r w:rsidRPr="00CB0877">
        <w:rPr>
          <w:rFonts w:ascii="Times New Roman" w:hAnsi="Times New Roman"/>
          <w:i/>
          <w:iCs/>
          <w:color w:val="000000"/>
          <w:sz w:val="24"/>
          <w:szCs w:val="24"/>
          <w:lang w:val="uk-UA"/>
        </w:rPr>
        <w:t>Scorpidium scorpioides</w:t>
      </w:r>
      <w:r w:rsidRPr="00CB0877">
        <w:rPr>
          <w:rFonts w:ascii="Times New Roman" w:hAnsi="Times New Roman"/>
          <w:color w:val="000000"/>
          <w:sz w:val="24"/>
          <w:szCs w:val="24"/>
          <w:lang w:val="uk-UA"/>
        </w:rPr>
        <w:t xml:space="preserve"> (Hedw.) Limpr.). До Додатку І Бернської конвенції і Додатку IIb Директиви Європейського Союзу по охороні біотопів і видів занесено гаматокауліс глянсуватий (</w:t>
      </w:r>
      <w:r w:rsidRPr="00CB0877">
        <w:rPr>
          <w:rFonts w:ascii="Times New Roman" w:hAnsi="Times New Roman"/>
          <w:i/>
          <w:iCs/>
          <w:color w:val="000000"/>
          <w:sz w:val="24"/>
          <w:szCs w:val="24"/>
          <w:lang w:val="uk-UA"/>
        </w:rPr>
        <w:t>Hamatocaulis verniculosus</w:t>
      </w:r>
      <w:r w:rsidRPr="00CB0877">
        <w:rPr>
          <w:rFonts w:ascii="Times New Roman" w:hAnsi="Times New Roman"/>
          <w:color w:val="000000"/>
          <w:sz w:val="24"/>
          <w:szCs w:val="24"/>
          <w:lang w:val="uk-UA"/>
        </w:rPr>
        <w:t xml:space="preserve"> (Mitt.) Hedenas (</w:t>
      </w:r>
      <w:r w:rsidRPr="00CB0877">
        <w:rPr>
          <w:rFonts w:ascii="Times New Roman" w:hAnsi="Times New Roman"/>
          <w:i/>
          <w:iCs/>
          <w:color w:val="000000"/>
          <w:sz w:val="24"/>
          <w:szCs w:val="24"/>
          <w:lang w:val="uk-UA"/>
        </w:rPr>
        <w:t>Drepanocladus vernicosus</w:t>
      </w:r>
      <w:r w:rsidRPr="00CB0877">
        <w:rPr>
          <w:rFonts w:ascii="Times New Roman" w:hAnsi="Times New Roman"/>
          <w:color w:val="000000"/>
          <w:sz w:val="24"/>
          <w:szCs w:val="24"/>
          <w:lang w:val="uk-UA"/>
        </w:rPr>
        <w:t xml:space="preserve"> (Mitt.) Warnst.)). </w:t>
      </w:r>
    </w:p>
    <w:p w:rsidR="00D92032" w:rsidRPr="00F92D9F" w:rsidRDefault="00D92032" w:rsidP="00F92D9F">
      <w:pPr>
        <w:spacing w:after="0" w:line="240" w:lineRule="auto"/>
        <w:jc w:val="center"/>
        <w:rPr>
          <w:rFonts w:ascii="Times New Roman" w:hAnsi="Times New Roman"/>
          <w:lang w:val="uk-UA"/>
        </w:rPr>
      </w:pPr>
    </w:p>
    <w:p w:rsidR="00253421" w:rsidRPr="00F92D9F" w:rsidRDefault="00253421" w:rsidP="00F92D9F">
      <w:pPr>
        <w:spacing w:after="0" w:line="240" w:lineRule="auto"/>
        <w:jc w:val="center"/>
        <w:rPr>
          <w:rFonts w:ascii="Times New Roman" w:hAnsi="Times New Roman"/>
          <w:lang w:val="uk-UA"/>
        </w:rPr>
      </w:pPr>
    </w:p>
    <w:p w:rsidR="0074004A" w:rsidRPr="00CB0877" w:rsidRDefault="0074004A" w:rsidP="00C90A67">
      <w:pPr>
        <w:pStyle w:val="4"/>
        <w:numPr>
          <w:ilvl w:val="3"/>
          <w:numId w:val="1"/>
        </w:numPr>
        <w:tabs>
          <w:tab w:val="left" w:pos="1560"/>
        </w:tabs>
        <w:spacing w:before="0" w:line="240" w:lineRule="auto"/>
        <w:ind w:left="0" w:firstLine="709"/>
        <w:rPr>
          <w:rFonts w:ascii="Times New Roman" w:hAnsi="Times New Roman" w:cs="Times New Roman"/>
          <w:i w:val="0"/>
          <w:color w:val="auto"/>
          <w:sz w:val="24"/>
          <w:szCs w:val="24"/>
          <w:lang w:val="uk-UA"/>
        </w:rPr>
      </w:pPr>
      <w:bookmarkStart w:id="43" w:name="_Toc74315969"/>
      <w:r w:rsidRPr="00CB0877">
        <w:rPr>
          <w:rFonts w:ascii="Times New Roman" w:hAnsi="Times New Roman" w:cs="Times New Roman"/>
          <w:i w:val="0"/>
          <w:color w:val="auto"/>
          <w:sz w:val="24"/>
          <w:szCs w:val="24"/>
          <w:lang w:val="uk-UA"/>
        </w:rPr>
        <w:t>Типові та рідкісні рослинні угруповання Зеленої книги України</w:t>
      </w:r>
      <w:bookmarkEnd w:id="43"/>
    </w:p>
    <w:p w:rsidR="00D92032" w:rsidRPr="00CB0877" w:rsidRDefault="00D92032" w:rsidP="00C90A67">
      <w:pPr>
        <w:spacing w:after="0" w:line="240" w:lineRule="auto"/>
        <w:ind w:firstLine="709"/>
        <w:rPr>
          <w:lang w:val="uk-UA"/>
        </w:rPr>
      </w:pPr>
    </w:p>
    <w:p w:rsidR="00253421" w:rsidRPr="00CB0877" w:rsidRDefault="00253421"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sz w:val="24"/>
          <w:szCs w:val="24"/>
          <w:lang w:val="uk-UA"/>
        </w:rPr>
        <w:t xml:space="preserve">Природоохоронну важливість функціонування Шацького національного природного парку підтверджує наявність низки рідкісних рослинних угруповань. </w:t>
      </w:r>
      <w:r w:rsidRPr="00CB0877">
        <w:rPr>
          <w:rFonts w:ascii="Times New Roman" w:hAnsi="Times New Roman"/>
          <w:color w:val="000000"/>
          <w:sz w:val="24"/>
          <w:szCs w:val="24"/>
          <w:lang w:val="uk-UA"/>
        </w:rPr>
        <w:t xml:space="preserve">До Зеленої книги </w:t>
      </w:r>
      <w:r w:rsidRPr="00CB0877">
        <w:rPr>
          <w:rFonts w:ascii="Times New Roman" w:hAnsi="Times New Roman"/>
          <w:sz w:val="24"/>
          <w:szCs w:val="24"/>
          <w:lang w:val="uk-UA"/>
        </w:rPr>
        <w:t>України занесені такі угруповання Шацького НПП</w:t>
      </w:r>
      <w:r w:rsidRPr="00CB0877">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групи асоціацій звичайнососнових лісів звичайноялівцевих (Pineta (sylvestris) juniperosa (communis)) та звичайнодубово-звичайнососнових лісів звичайноялівцевих (</w:t>
      </w:r>
      <w:r w:rsidRPr="00354533">
        <w:rPr>
          <w:rFonts w:ascii="Times New Roman" w:hAnsi="Times New Roman"/>
          <w:i/>
          <w:color w:val="000000"/>
          <w:sz w:val="24"/>
          <w:szCs w:val="24"/>
          <w:lang w:val="uk-UA"/>
        </w:rPr>
        <w:t>Querceto (roboris)-Pineta (sylvestris) juniperosa (communis</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ялиново-клейковільхово-звичайнососнових лісів (Piceeto (abietis)-Alneto (glutinosae)-Pineta (sylvestris)) та ялиново-повислоберезово-звичайнососнових лісів (</w:t>
      </w:r>
      <w:r w:rsidRPr="00354533">
        <w:rPr>
          <w:rFonts w:ascii="Times New Roman" w:hAnsi="Times New Roman"/>
          <w:i/>
          <w:color w:val="000000"/>
          <w:sz w:val="24"/>
          <w:szCs w:val="24"/>
          <w:lang w:val="uk-UA"/>
        </w:rPr>
        <w:t>Piceeto (abietis)-Betuleto (pendulae)-Pineta (sylvestris</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ялинових лісів (</w:t>
      </w:r>
      <w:r w:rsidRPr="00354533">
        <w:rPr>
          <w:rFonts w:ascii="Times New Roman" w:hAnsi="Times New Roman"/>
          <w:i/>
          <w:color w:val="000000"/>
          <w:sz w:val="24"/>
          <w:szCs w:val="24"/>
          <w:lang w:val="uk-UA"/>
        </w:rPr>
        <w:t>Piceeta abietis</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Arial" w:hAnsi="Arial" w:cs="Arial"/>
          <w:color w:val="222222"/>
          <w:sz w:val="21"/>
          <w:szCs w:val="21"/>
          <w:shd w:val="clear" w:color="auto" w:fill="FFFFFF"/>
          <w:lang w:val="uk-UA"/>
        </w:rPr>
      </w:pPr>
      <w:r w:rsidRPr="00354533">
        <w:rPr>
          <w:rFonts w:ascii="Times New Roman" w:hAnsi="Times New Roman"/>
          <w:color w:val="000000"/>
          <w:sz w:val="24"/>
          <w:szCs w:val="24"/>
          <w:lang w:val="uk-UA"/>
        </w:rPr>
        <w:t>угруповання формації берези низької (</w:t>
      </w:r>
      <w:r w:rsidRPr="00354533">
        <w:rPr>
          <w:rFonts w:ascii="Times New Roman" w:hAnsi="Times New Roman"/>
          <w:i/>
          <w:color w:val="000000"/>
          <w:sz w:val="24"/>
          <w:szCs w:val="24"/>
          <w:lang w:val="uk-UA"/>
        </w:rPr>
        <w:t>Betuleta humilis</w:t>
      </w:r>
      <w:r w:rsidRPr="00354533">
        <w:rPr>
          <w:rFonts w:ascii="Times New Roman" w:hAnsi="Times New Roman"/>
          <w:color w:val="000000"/>
          <w:sz w:val="24"/>
          <w:szCs w:val="24"/>
          <w:lang w:val="uk-UA"/>
        </w:rPr>
        <w:t>);</w:t>
      </w:r>
      <w:r w:rsidRPr="00354533">
        <w:rPr>
          <w:rFonts w:ascii="Arial" w:hAnsi="Arial" w:cs="Arial"/>
          <w:color w:val="222222"/>
          <w:sz w:val="21"/>
          <w:szCs w:val="21"/>
          <w:shd w:val="clear" w:color="auto" w:fill="FFFFFF"/>
          <w:lang w:val="uk-UA"/>
        </w:rPr>
        <w:t xml:space="preserve"> </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222222"/>
          <w:sz w:val="24"/>
          <w:szCs w:val="24"/>
          <w:shd w:val="clear" w:color="auto" w:fill="FFFFFF"/>
          <w:lang w:val="uk-UA"/>
        </w:rPr>
        <w:t xml:space="preserve">шейхцерієво-сфагнова </w:t>
      </w:r>
      <w:r w:rsidRPr="00354533">
        <w:rPr>
          <w:rFonts w:ascii="Times New Roman" w:hAnsi="Times New Roman"/>
          <w:i/>
          <w:iCs/>
          <w:sz w:val="24"/>
          <w:szCs w:val="24"/>
          <w:lang w:val="uk-UA"/>
        </w:rPr>
        <w:t xml:space="preserve">(Scheuchzerieto (palustris) – Sphagneta) </w:t>
      </w:r>
      <w:r w:rsidRPr="00354533">
        <w:rPr>
          <w:rFonts w:ascii="Times New Roman" w:hAnsi="Times New Roman"/>
          <w:color w:val="222222"/>
          <w:sz w:val="24"/>
          <w:szCs w:val="24"/>
          <w:shd w:val="clear" w:color="auto" w:fill="FFFFFF"/>
          <w:lang w:val="uk-UA"/>
        </w:rPr>
        <w:t>та осоково-шейхцерієво-сфагнова</w:t>
      </w:r>
      <w:r w:rsidRPr="00354533">
        <w:rPr>
          <w:rFonts w:ascii="Times New Roman" w:hAnsi="Times New Roman"/>
          <w:sz w:val="24"/>
          <w:szCs w:val="24"/>
          <w:lang w:val="uk-UA"/>
        </w:rPr>
        <w:t xml:space="preserve"> (</w:t>
      </w:r>
      <w:r w:rsidRPr="00354533">
        <w:rPr>
          <w:rFonts w:ascii="Times New Roman" w:hAnsi="Times New Roman"/>
          <w:i/>
          <w:sz w:val="24"/>
          <w:szCs w:val="24"/>
          <w:lang w:val="uk-UA"/>
        </w:rPr>
        <w:t>Cariceto - Scheuchzerieto (palustris) – Sphagneta</w:t>
      </w:r>
      <w:r w:rsidRPr="00354533">
        <w:rPr>
          <w:rFonts w:ascii="Times New Roman" w:hAnsi="Times New Roman"/>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меч-трави болотної (</w:t>
      </w:r>
      <w:r w:rsidRPr="00354533">
        <w:rPr>
          <w:rFonts w:ascii="Times New Roman" w:hAnsi="Times New Roman"/>
          <w:i/>
          <w:color w:val="000000"/>
          <w:sz w:val="24"/>
          <w:szCs w:val="24"/>
          <w:lang w:val="uk-UA"/>
        </w:rPr>
        <w:t>Cladieta marisci</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осоки Девелла (</w:t>
      </w:r>
      <w:r w:rsidRPr="00354533">
        <w:rPr>
          <w:rFonts w:ascii="Times New Roman" w:hAnsi="Times New Roman"/>
          <w:i/>
          <w:iCs/>
          <w:sz w:val="24"/>
          <w:szCs w:val="24"/>
          <w:lang w:val="uk-UA"/>
        </w:rPr>
        <w:t>Cariceta Davallianae</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альдрованди пухирчастої (</w:t>
      </w:r>
      <w:r w:rsidRPr="00354533">
        <w:rPr>
          <w:rFonts w:ascii="Times New Roman" w:hAnsi="Times New Roman"/>
          <w:i/>
          <w:color w:val="000000"/>
          <w:sz w:val="24"/>
          <w:szCs w:val="24"/>
          <w:lang w:val="uk-UA"/>
        </w:rPr>
        <w:t>Aldrovandeta vesiculosae</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глечиків жовтих (</w:t>
      </w:r>
      <w:r w:rsidRPr="00354533">
        <w:rPr>
          <w:rFonts w:ascii="Times New Roman" w:hAnsi="Times New Roman"/>
          <w:i/>
          <w:color w:val="000000"/>
          <w:sz w:val="24"/>
          <w:szCs w:val="24"/>
          <w:lang w:val="uk-UA"/>
        </w:rPr>
        <w:t>Nuphareta luteae</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їжачої голівки малої (</w:t>
      </w:r>
      <w:r w:rsidRPr="00354533">
        <w:rPr>
          <w:rFonts w:ascii="Times New Roman" w:hAnsi="Times New Roman"/>
          <w:i/>
          <w:color w:val="000000"/>
          <w:sz w:val="24"/>
          <w:szCs w:val="24"/>
          <w:lang w:val="uk-UA"/>
        </w:rPr>
        <w:t>Sparganieta minimi</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латаття білого (</w:t>
      </w:r>
      <w:r w:rsidRPr="00354533">
        <w:rPr>
          <w:rFonts w:ascii="Times New Roman" w:hAnsi="Times New Roman"/>
          <w:i/>
          <w:color w:val="000000"/>
          <w:sz w:val="24"/>
          <w:szCs w:val="24"/>
          <w:lang w:val="uk-UA"/>
        </w:rPr>
        <w:t>Nymphaeeta albae</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латаття сніжно-білого (</w:t>
      </w:r>
      <w:r w:rsidRPr="00354533">
        <w:rPr>
          <w:rFonts w:ascii="Times New Roman" w:hAnsi="Times New Roman"/>
          <w:i/>
          <w:color w:val="000000"/>
          <w:sz w:val="24"/>
          <w:szCs w:val="24"/>
          <w:lang w:val="uk-UA"/>
        </w:rPr>
        <w:t>Nymphaeeta candidae</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пухирника малого (</w:t>
      </w:r>
      <w:r w:rsidRPr="00354533">
        <w:rPr>
          <w:rFonts w:ascii="Times New Roman" w:hAnsi="Times New Roman"/>
          <w:i/>
          <w:color w:val="000000"/>
          <w:sz w:val="24"/>
          <w:szCs w:val="24"/>
          <w:lang w:val="uk-UA"/>
        </w:rPr>
        <w:t>Utricularieta minoris</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рдесника довгого (</w:t>
      </w:r>
      <w:r w:rsidRPr="00354533">
        <w:rPr>
          <w:rFonts w:ascii="Times New Roman" w:hAnsi="Times New Roman"/>
          <w:i/>
          <w:color w:val="000000"/>
          <w:sz w:val="24"/>
          <w:szCs w:val="24"/>
          <w:lang w:val="uk-UA"/>
        </w:rPr>
        <w:t>Potamogetoneta praelongi</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рдесника червонуватого (Potamogetoneta rutili);</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рдесника туполистого (</w:t>
      </w:r>
      <w:r w:rsidRPr="00354533">
        <w:rPr>
          <w:rFonts w:ascii="Times New Roman" w:hAnsi="Times New Roman"/>
          <w:i/>
          <w:color w:val="000000"/>
          <w:sz w:val="24"/>
          <w:szCs w:val="24"/>
          <w:lang w:val="uk-UA"/>
        </w:rPr>
        <w:t>Potamogetoneta obtusifolii</w:t>
      </w:r>
      <w:r w:rsidRPr="00354533">
        <w:rPr>
          <w:rFonts w:ascii="Times New Roman" w:hAnsi="Times New Roman"/>
          <w:color w:val="000000"/>
          <w:sz w:val="24"/>
          <w:szCs w:val="24"/>
          <w:lang w:val="uk-UA"/>
        </w:rPr>
        <w:t>);</w:t>
      </w:r>
    </w:p>
    <w:p w:rsidR="00253421" w:rsidRPr="00354533" w:rsidRDefault="00253421" w:rsidP="00354533">
      <w:pPr>
        <w:tabs>
          <w:tab w:val="left" w:pos="851"/>
        </w:tabs>
        <w:spacing w:after="0" w:line="240" w:lineRule="auto"/>
        <w:ind w:firstLine="709"/>
        <w:jc w:val="both"/>
        <w:rPr>
          <w:rFonts w:ascii="Times New Roman" w:hAnsi="Times New Roman"/>
          <w:color w:val="000000"/>
          <w:sz w:val="24"/>
          <w:szCs w:val="24"/>
          <w:lang w:val="uk-UA"/>
        </w:rPr>
      </w:pPr>
      <w:r w:rsidRPr="00354533">
        <w:rPr>
          <w:rFonts w:ascii="Times New Roman" w:hAnsi="Times New Roman"/>
          <w:color w:val="000000"/>
          <w:sz w:val="24"/>
          <w:szCs w:val="24"/>
          <w:lang w:val="uk-UA"/>
        </w:rPr>
        <w:t>угруповання формації куширу напівзануреного (</w:t>
      </w:r>
      <w:r w:rsidRPr="00354533">
        <w:rPr>
          <w:rFonts w:ascii="Times New Roman" w:hAnsi="Times New Roman"/>
          <w:i/>
          <w:color w:val="000000"/>
          <w:sz w:val="24"/>
          <w:szCs w:val="24"/>
          <w:lang w:val="uk-UA"/>
        </w:rPr>
        <w:t>Ceratophylleta submersi</w:t>
      </w:r>
      <w:r w:rsidRPr="00354533">
        <w:rPr>
          <w:rFonts w:ascii="Times New Roman" w:hAnsi="Times New Roman"/>
          <w:color w:val="000000"/>
          <w:sz w:val="24"/>
          <w:szCs w:val="24"/>
          <w:lang w:val="uk-UA"/>
        </w:rPr>
        <w:t>).</w:t>
      </w:r>
    </w:p>
    <w:p w:rsidR="00253421" w:rsidRPr="00354533" w:rsidRDefault="00F15987" w:rsidP="00354533">
      <w:pPr>
        <w:spacing w:after="0" w:line="240" w:lineRule="auto"/>
        <w:ind w:firstLine="709"/>
        <w:jc w:val="both"/>
        <w:rPr>
          <w:rFonts w:ascii="Times New Roman" w:hAnsi="Times New Roman"/>
          <w:sz w:val="24"/>
          <w:szCs w:val="24"/>
          <w:lang w:val="uk-UA"/>
        </w:rPr>
      </w:pPr>
      <w:r w:rsidRPr="00354533">
        <w:rPr>
          <w:rFonts w:ascii="Times New Roman" w:hAnsi="Times New Roman"/>
          <w:sz w:val="24"/>
          <w:szCs w:val="24"/>
          <w:lang w:val="uk-UA"/>
        </w:rPr>
        <w:t>У таблиці 1.2.7</w:t>
      </w:r>
      <w:r w:rsidR="00253421" w:rsidRPr="00354533">
        <w:rPr>
          <w:rFonts w:ascii="Times New Roman" w:hAnsi="Times New Roman"/>
          <w:sz w:val="24"/>
          <w:szCs w:val="24"/>
          <w:lang w:val="uk-UA"/>
        </w:rPr>
        <w:t xml:space="preserve"> наводяться дані інвентаризації типових і рідкісних рослинних угруповань Зеленої книги України.</w:t>
      </w:r>
    </w:p>
    <w:p w:rsidR="00253421" w:rsidRPr="00CB0877" w:rsidRDefault="00F15987" w:rsidP="00976322">
      <w:pPr>
        <w:spacing w:after="0" w:line="240" w:lineRule="auto"/>
        <w:jc w:val="right"/>
        <w:rPr>
          <w:rFonts w:ascii="Times New Roman" w:hAnsi="Times New Roman"/>
          <w:i/>
          <w:sz w:val="24"/>
          <w:szCs w:val="24"/>
          <w:lang w:val="uk-UA"/>
        </w:rPr>
      </w:pPr>
      <w:bookmarkStart w:id="44" w:name="_Toc55252978"/>
      <w:r w:rsidRPr="00CB0877">
        <w:rPr>
          <w:rFonts w:ascii="Times New Roman" w:hAnsi="Times New Roman"/>
          <w:i/>
          <w:sz w:val="24"/>
          <w:szCs w:val="24"/>
          <w:lang w:val="uk-UA"/>
        </w:rPr>
        <w:t>Таблиця 1.2.7</w:t>
      </w:r>
      <w:bookmarkEnd w:id="44"/>
      <w:r w:rsidR="00253421" w:rsidRPr="00CB0877">
        <w:rPr>
          <w:rFonts w:ascii="Times New Roman" w:hAnsi="Times New Roman"/>
          <w:i/>
          <w:sz w:val="24"/>
          <w:szCs w:val="24"/>
          <w:lang w:val="uk-UA"/>
        </w:rPr>
        <w:t xml:space="preserve"> </w:t>
      </w:r>
    </w:p>
    <w:p w:rsidR="00253421" w:rsidRPr="00CB0877" w:rsidRDefault="00253421" w:rsidP="00253421">
      <w:pPr>
        <w:tabs>
          <w:tab w:val="left" w:pos="9360"/>
        </w:tabs>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Поширення типових та рідкісних типів рослинних угруповань з «Зеленої книги України» у Шацькому НПП</w:t>
      </w:r>
    </w:p>
    <w:tbl>
      <w:tblPr>
        <w:tblW w:w="9682"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690"/>
        <w:gridCol w:w="4434"/>
        <w:gridCol w:w="1880"/>
        <w:gridCol w:w="828"/>
        <w:gridCol w:w="850"/>
      </w:tblGrid>
      <w:tr w:rsidR="00253421" w:rsidRPr="00CB0877" w:rsidTr="00AF4BCF">
        <w:trPr>
          <w:trHeight w:val="240"/>
          <w:jc w:val="center"/>
        </w:trPr>
        <w:tc>
          <w:tcPr>
            <w:tcW w:w="1690" w:type="dxa"/>
            <w:vMerge w:val="restart"/>
            <w:tcBorders>
              <w:top w:val="single" w:sz="4" w:space="0" w:color="auto"/>
              <w:left w:val="single" w:sz="4" w:space="0" w:color="auto"/>
              <w:right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 xml:space="preserve">Тип рослинності, </w:t>
            </w:r>
            <w:r w:rsidRPr="00CB0877">
              <w:rPr>
                <w:rFonts w:ascii="Times New Roman" w:hAnsi="Times New Roman"/>
                <w:b/>
                <w:sz w:val="24"/>
                <w:szCs w:val="24"/>
                <w:lang w:val="uk-UA"/>
              </w:rPr>
              <w:lastRenderedPageBreak/>
              <w:t>рослинне угруповання</w:t>
            </w:r>
          </w:p>
        </w:tc>
        <w:tc>
          <w:tcPr>
            <w:tcW w:w="4434" w:type="dxa"/>
            <w:vMerge w:val="restart"/>
            <w:tcBorders>
              <w:top w:val="single" w:sz="4" w:space="0" w:color="auto"/>
              <w:left w:val="single" w:sz="4" w:space="0" w:color="auto"/>
              <w:right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lastRenderedPageBreak/>
              <w:t>Синтаксон</w:t>
            </w:r>
          </w:p>
        </w:tc>
        <w:tc>
          <w:tcPr>
            <w:tcW w:w="1880" w:type="dxa"/>
            <w:vMerge w:val="restart"/>
            <w:tcBorders>
              <w:top w:val="single" w:sz="4" w:space="0" w:color="auto"/>
              <w:left w:val="single" w:sz="4" w:space="0" w:color="auto"/>
              <w:right w:val="single" w:sz="4" w:space="0" w:color="auto"/>
            </w:tcBorders>
            <w:vAlign w:val="center"/>
          </w:tcPr>
          <w:p w:rsidR="00253421" w:rsidRPr="00CB0877" w:rsidRDefault="00253421" w:rsidP="00253421">
            <w:pPr>
              <w:overflowPunct w:val="0"/>
              <w:autoSpaceDE w:val="0"/>
              <w:autoSpaceDN w:val="0"/>
              <w:adjustRightInd w:val="0"/>
              <w:spacing w:after="0" w:line="240" w:lineRule="auto"/>
              <w:jc w:val="center"/>
              <w:textAlignment w:val="baseline"/>
              <w:rPr>
                <w:rFonts w:ascii="Times New Roman" w:hAnsi="Times New Roman"/>
                <w:b/>
                <w:sz w:val="24"/>
                <w:szCs w:val="24"/>
                <w:lang w:val="uk-UA"/>
              </w:rPr>
            </w:pPr>
            <w:r w:rsidRPr="00CB0877">
              <w:rPr>
                <w:rFonts w:ascii="Times New Roman" w:hAnsi="Times New Roman"/>
                <w:b/>
                <w:sz w:val="24"/>
                <w:szCs w:val="24"/>
                <w:lang w:val="uk-UA"/>
              </w:rPr>
              <w:t>Типове чи рідкісне</w:t>
            </w:r>
          </w:p>
        </w:tc>
        <w:tc>
          <w:tcPr>
            <w:tcW w:w="1678" w:type="dxa"/>
            <w:gridSpan w:val="2"/>
            <w:tcBorders>
              <w:top w:val="single" w:sz="4" w:space="0" w:color="auto"/>
              <w:left w:val="single" w:sz="4" w:space="0" w:color="auto"/>
              <w:bottom w:val="single" w:sz="4" w:space="0" w:color="auto"/>
            </w:tcBorders>
            <w:vAlign w:val="center"/>
          </w:tcPr>
          <w:p w:rsidR="00253421" w:rsidRPr="00CB0877" w:rsidRDefault="00253421" w:rsidP="00253421">
            <w:pPr>
              <w:overflowPunct w:val="0"/>
              <w:autoSpaceDE w:val="0"/>
              <w:autoSpaceDN w:val="0"/>
              <w:adjustRightInd w:val="0"/>
              <w:spacing w:after="0" w:line="240" w:lineRule="auto"/>
              <w:jc w:val="center"/>
              <w:textAlignment w:val="baseline"/>
              <w:rPr>
                <w:rFonts w:ascii="Times New Roman" w:hAnsi="Times New Roman"/>
                <w:b/>
                <w:sz w:val="24"/>
                <w:szCs w:val="24"/>
                <w:lang w:val="uk-UA"/>
              </w:rPr>
            </w:pPr>
            <w:r w:rsidRPr="00CB0877">
              <w:rPr>
                <w:rFonts w:ascii="Times New Roman" w:hAnsi="Times New Roman"/>
                <w:b/>
                <w:sz w:val="24"/>
                <w:szCs w:val="24"/>
                <w:lang w:val="uk-UA"/>
              </w:rPr>
              <w:t>Площа</w:t>
            </w:r>
          </w:p>
        </w:tc>
      </w:tr>
      <w:tr w:rsidR="00253421" w:rsidRPr="00CB0877" w:rsidTr="00AF4BCF">
        <w:trPr>
          <w:trHeight w:val="240"/>
          <w:jc w:val="center"/>
        </w:trPr>
        <w:tc>
          <w:tcPr>
            <w:tcW w:w="1690" w:type="dxa"/>
            <w:vMerge/>
            <w:tcBorders>
              <w:left w:val="single" w:sz="4" w:space="0" w:color="auto"/>
              <w:bottom w:val="single" w:sz="4" w:space="0" w:color="auto"/>
              <w:right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p>
        </w:tc>
        <w:tc>
          <w:tcPr>
            <w:tcW w:w="4434" w:type="dxa"/>
            <w:vMerge/>
            <w:tcBorders>
              <w:left w:val="single" w:sz="4" w:space="0" w:color="auto"/>
              <w:bottom w:val="single" w:sz="4" w:space="0" w:color="auto"/>
              <w:right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p>
        </w:tc>
        <w:tc>
          <w:tcPr>
            <w:tcW w:w="1880" w:type="dxa"/>
            <w:vMerge/>
            <w:tcBorders>
              <w:left w:val="single" w:sz="4" w:space="0" w:color="auto"/>
              <w:bottom w:val="single" w:sz="4" w:space="0" w:color="auto"/>
              <w:right w:val="single" w:sz="4" w:space="0" w:color="auto"/>
            </w:tcBorders>
            <w:vAlign w:val="center"/>
          </w:tcPr>
          <w:p w:rsidR="00253421" w:rsidRPr="00CB0877" w:rsidRDefault="00253421" w:rsidP="00253421">
            <w:pPr>
              <w:overflowPunct w:val="0"/>
              <w:autoSpaceDE w:val="0"/>
              <w:autoSpaceDN w:val="0"/>
              <w:adjustRightInd w:val="0"/>
              <w:spacing w:after="0" w:line="240" w:lineRule="auto"/>
              <w:jc w:val="center"/>
              <w:textAlignment w:val="baseline"/>
              <w:rPr>
                <w:rFonts w:ascii="Times New Roman" w:hAnsi="Times New Roman"/>
                <w:b/>
                <w:sz w:val="24"/>
                <w:szCs w:val="24"/>
                <w:lang w:val="uk-UA"/>
              </w:rPr>
            </w:pPr>
          </w:p>
        </w:tc>
        <w:tc>
          <w:tcPr>
            <w:tcW w:w="828" w:type="dxa"/>
            <w:tcBorders>
              <w:top w:val="single" w:sz="4" w:space="0" w:color="auto"/>
              <w:left w:val="single" w:sz="4" w:space="0" w:color="auto"/>
              <w:bottom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га</w:t>
            </w:r>
          </w:p>
        </w:tc>
        <w:tc>
          <w:tcPr>
            <w:tcW w:w="850" w:type="dxa"/>
            <w:tcBorders>
              <w:top w:val="single" w:sz="4" w:space="0" w:color="auto"/>
              <w:left w:val="single" w:sz="4" w:space="0" w:color="auto"/>
              <w:bottom w:val="single" w:sz="4" w:space="0" w:color="auto"/>
            </w:tcBorders>
            <w:vAlign w:val="center"/>
          </w:tcPr>
          <w:p w:rsidR="00253421" w:rsidRPr="00CB0877" w:rsidRDefault="00253421" w:rsidP="00253421">
            <w:pPr>
              <w:overflowPunct w:val="0"/>
              <w:autoSpaceDE w:val="0"/>
              <w:autoSpaceDN w:val="0"/>
              <w:adjustRightInd w:val="0"/>
              <w:spacing w:after="0" w:line="240" w:lineRule="auto"/>
              <w:jc w:val="center"/>
              <w:textAlignment w:val="baseline"/>
              <w:rPr>
                <w:rFonts w:ascii="Times New Roman" w:hAnsi="Times New Roman"/>
                <w:b/>
                <w:sz w:val="24"/>
                <w:szCs w:val="24"/>
                <w:lang w:val="uk-UA"/>
              </w:rPr>
            </w:pPr>
            <w:r w:rsidRPr="00CB0877">
              <w:rPr>
                <w:rFonts w:ascii="Times New Roman" w:hAnsi="Times New Roman"/>
                <w:b/>
                <w:sz w:val="24"/>
                <w:szCs w:val="24"/>
                <w:lang w:val="uk-UA"/>
              </w:rPr>
              <w:t>%</w:t>
            </w: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lastRenderedPageBreak/>
              <w:t>Тип рослинності</w:t>
            </w: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Ліси</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Асоціація</w:t>
            </w: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color w:val="000000"/>
                <w:sz w:val="24"/>
                <w:szCs w:val="24"/>
                <w:lang w:val="uk-UA"/>
              </w:rPr>
            </w:pPr>
            <w:r w:rsidRPr="00CB0877">
              <w:rPr>
                <w:rFonts w:ascii="Times New Roman" w:hAnsi="Times New Roman"/>
                <w:color w:val="000000"/>
                <w:sz w:val="24"/>
                <w:szCs w:val="24"/>
                <w:lang w:val="uk-UA"/>
              </w:rPr>
              <w:t>групи асоціацій звичайнососнових лісів звичайноялівцевих (Pineta (sylvestris) juniperosa (communis)) та звичайнодубово-звичайнососнових лісів звичайноялівцевих (</w:t>
            </w:r>
            <w:r w:rsidRPr="00CB0877">
              <w:rPr>
                <w:rFonts w:ascii="Times New Roman" w:hAnsi="Times New Roman"/>
                <w:i/>
                <w:color w:val="000000"/>
                <w:sz w:val="24"/>
                <w:szCs w:val="24"/>
                <w:lang w:val="uk-UA"/>
              </w:rPr>
              <w:t>Querceto (roboris)-Pineta (sylvestris) juniperosa (communis</w:t>
            </w:r>
            <w:r w:rsidRPr="00CB0877">
              <w:rPr>
                <w:rFonts w:ascii="Times New Roman" w:hAnsi="Times New Roman"/>
                <w:color w:val="000000"/>
                <w:sz w:val="24"/>
                <w:szCs w:val="24"/>
                <w:lang w:val="uk-UA"/>
              </w:rPr>
              <w:t>));</w:t>
            </w:r>
          </w:p>
          <w:p w:rsidR="00253421" w:rsidRPr="00CB0877" w:rsidRDefault="00253421" w:rsidP="00DB13A5">
            <w:pPr>
              <w:spacing w:after="0" w:line="240" w:lineRule="auto"/>
              <w:rPr>
                <w:rFonts w:ascii="Times New Roman" w:hAnsi="Times New Roman"/>
                <w:sz w:val="24"/>
                <w:szCs w:val="24"/>
                <w:lang w:val="uk-UA"/>
              </w:rPr>
            </w:pP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рег. 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20-30</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0,04</w:t>
            </w: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color w:val="000000"/>
                <w:sz w:val="24"/>
                <w:szCs w:val="24"/>
                <w:lang w:val="uk-UA"/>
              </w:rPr>
            </w:pPr>
            <w:r w:rsidRPr="00CB0877">
              <w:rPr>
                <w:rFonts w:ascii="Times New Roman" w:hAnsi="Times New Roman"/>
                <w:color w:val="000000"/>
                <w:sz w:val="24"/>
                <w:szCs w:val="24"/>
                <w:lang w:val="uk-UA"/>
              </w:rPr>
              <w:t>угруповання ялиново-клейковільхово-звичайнососнових лісів (Piceeto (abietis)-Alneto (glutinosae)-Pineta (sylvestris)) та ялиново-повислоберезово-звичайнососнових лісів (</w:t>
            </w:r>
            <w:r w:rsidRPr="00CB0877">
              <w:rPr>
                <w:rFonts w:ascii="Times New Roman" w:hAnsi="Times New Roman"/>
                <w:i/>
                <w:color w:val="000000"/>
                <w:sz w:val="24"/>
                <w:szCs w:val="24"/>
                <w:lang w:val="uk-UA"/>
              </w:rPr>
              <w:t>Piceeto (abietis)-Betuleto (pendulae)-Pineta (sylvestris</w:t>
            </w:r>
            <w:r w:rsidRPr="00CB0877">
              <w:rPr>
                <w:rFonts w:ascii="Times New Roman" w:hAnsi="Times New Roman"/>
                <w:color w:val="000000"/>
                <w:sz w:val="24"/>
                <w:szCs w:val="24"/>
                <w:lang w:val="uk-UA"/>
              </w:rPr>
              <w:t>));</w:t>
            </w:r>
          </w:p>
          <w:p w:rsidR="00253421" w:rsidRPr="00CB0877" w:rsidRDefault="00253421" w:rsidP="00DB13A5">
            <w:pPr>
              <w:spacing w:after="0" w:line="240" w:lineRule="auto"/>
              <w:ind w:firstLine="567"/>
              <w:rPr>
                <w:rFonts w:ascii="Times New Roman" w:hAnsi="Times New Roman"/>
                <w:sz w:val="24"/>
                <w:szCs w:val="24"/>
                <w:lang w:val="uk-UA"/>
              </w:rPr>
            </w:pP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рег. 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887B1A" w:rsidP="00253421">
            <w:pPr>
              <w:spacing w:after="0" w:line="240" w:lineRule="auto"/>
              <w:jc w:val="center"/>
              <w:rPr>
                <w:rFonts w:ascii="Times New Roman" w:hAnsi="Times New Roman"/>
                <w:sz w:val="24"/>
                <w:szCs w:val="24"/>
                <w:lang w:val="uk-UA"/>
              </w:rPr>
            </w:pPr>
            <w:r>
              <w:rPr>
                <w:rFonts w:ascii="Times New Roman" w:hAnsi="Times New Roman"/>
                <w:sz w:val="24"/>
                <w:szCs w:val="24"/>
                <w:lang w:val="en-US"/>
              </w:rPr>
              <w:t>83</w:t>
            </w:r>
            <w:r w:rsidR="00253421" w:rsidRPr="00CB0877">
              <w:rPr>
                <w:rFonts w:ascii="Times New Roman" w:hAnsi="Times New Roman"/>
                <w:sz w:val="24"/>
                <w:szCs w:val="24"/>
                <w:lang w:val="uk-UA"/>
              </w:rPr>
              <w:t>,0</w:t>
            </w:r>
          </w:p>
        </w:tc>
        <w:tc>
          <w:tcPr>
            <w:tcW w:w="850" w:type="dxa"/>
            <w:tcBorders>
              <w:top w:val="single" w:sz="4" w:space="0" w:color="auto"/>
              <w:left w:val="single" w:sz="4" w:space="0" w:color="auto"/>
              <w:bottom w:val="single" w:sz="4" w:space="0" w:color="auto"/>
              <w:right w:val="single" w:sz="4" w:space="0" w:color="auto"/>
            </w:tcBorders>
          </w:tcPr>
          <w:p w:rsidR="00253421" w:rsidRPr="003918CA" w:rsidRDefault="003918CA" w:rsidP="00253421">
            <w:pPr>
              <w:spacing w:after="0" w:line="240" w:lineRule="auto"/>
              <w:jc w:val="center"/>
              <w:rPr>
                <w:rFonts w:ascii="Times New Roman" w:hAnsi="Times New Roman"/>
                <w:sz w:val="24"/>
                <w:szCs w:val="24"/>
                <w:lang w:val="en-US"/>
              </w:rPr>
            </w:pPr>
            <w:r>
              <w:rPr>
                <w:rFonts w:ascii="Times New Roman" w:hAnsi="Times New Roman"/>
                <w:sz w:val="24"/>
                <w:szCs w:val="24"/>
                <w:lang w:val="uk-UA"/>
              </w:rPr>
              <w:t>0,0</w:t>
            </w:r>
            <w:r>
              <w:rPr>
                <w:rFonts w:ascii="Times New Roman" w:hAnsi="Times New Roman"/>
                <w:sz w:val="24"/>
                <w:szCs w:val="24"/>
                <w:lang w:val="en-US"/>
              </w:rPr>
              <w:t>4</w:t>
            </w: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000000"/>
                <w:sz w:val="24"/>
                <w:szCs w:val="24"/>
                <w:lang w:val="uk-UA"/>
              </w:rPr>
              <w:t>угруповання ялинових лісів (</w:t>
            </w:r>
            <w:r w:rsidRPr="00CB0877">
              <w:rPr>
                <w:rFonts w:ascii="Times New Roman" w:hAnsi="Times New Roman"/>
                <w:i/>
                <w:color w:val="000000"/>
                <w:sz w:val="24"/>
                <w:szCs w:val="24"/>
                <w:lang w:val="uk-UA"/>
              </w:rPr>
              <w:t>Piceeta abietis</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0,002</w:t>
            </w:r>
          </w:p>
        </w:tc>
      </w:tr>
      <w:tr w:rsidR="00253421" w:rsidRPr="00CB0877" w:rsidTr="00AF4BCF">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Тип рослинності</w:t>
            </w:r>
          </w:p>
        </w:tc>
        <w:tc>
          <w:tcPr>
            <w:tcW w:w="4434" w:type="dxa"/>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Болота</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000000"/>
                <w:sz w:val="24"/>
                <w:szCs w:val="24"/>
                <w:lang w:val="uk-UA"/>
              </w:rPr>
              <w:t>угруповання формації берези низької (</w:t>
            </w:r>
            <w:r w:rsidRPr="00CB0877">
              <w:rPr>
                <w:rFonts w:ascii="Times New Roman" w:hAnsi="Times New Roman"/>
                <w:i/>
                <w:color w:val="000000"/>
                <w:sz w:val="24"/>
                <w:szCs w:val="24"/>
                <w:lang w:val="uk-UA"/>
              </w:rPr>
              <w:t>Betuleta humilis</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222222"/>
                <w:sz w:val="24"/>
                <w:szCs w:val="24"/>
                <w:shd w:val="clear" w:color="auto" w:fill="FFFFFF"/>
                <w:lang w:val="uk-UA"/>
              </w:rPr>
              <w:t xml:space="preserve">шейхцерієво-сфагнова </w:t>
            </w:r>
            <w:r w:rsidRPr="00CB0877">
              <w:rPr>
                <w:rFonts w:ascii="Times New Roman" w:hAnsi="Times New Roman"/>
                <w:i/>
                <w:iCs/>
                <w:sz w:val="24"/>
                <w:szCs w:val="24"/>
                <w:lang w:val="uk-UA"/>
              </w:rPr>
              <w:t xml:space="preserve">(Scheuchzerieto (palustris) – Sphagneta) </w:t>
            </w:r>
            <w:r w:rsidRPr="00CB0877">
              <w:rPr>
                <w:rFonts w:ascii="Times New Roman" w:hAnsi="Times New Roman"/>
                <w:color w:val="222222"/>
                <w:sz w:val="24"/>
                <w:szCs w:val="24"/>
                <w:shd w:val="clear" w:color="auto" w:fill="FFFFFF"/>
                <w:lang w:val="uk-UA"/>
              </w:rPr>
              <w:t>та осоково-шейхцерієво-сфагнова</w:t>
            </w:r>
            <w:r w:rsidRPr="00CB0877">
              <w:rPr>
                <w:rFonts w:ascii="Times New Roman" w:hAnsi="Times New Roman"/>
                <w:sz w:val="24"/>
                <w:szCs w:val="24"/>
                <w:lang w:val="uk-UA"/>
              </w:rPr>
              <w:t xml:space="preserve"> (</w:t>
            </w:r>
            <w:r w:rsidRPr="00CB0877">
              <w:rPr>
                <w:rFonts w:ascii="Times New Roman" w:hAnsi="Times New Roman"/>
                <w:i/>
                <w:sz w:val="24"/>
                <w:szCs w:val="24"/>
                <w:lang w:val="uk-UA"/>
              </w:rPr>
              <w:t>Cariceto - Scheuchzerieto (palustris) – Sphagneta</w:t>
            </w:r>
            <w:r w:rsidRPr="00CB0877">
              <w:rPr>
                <w:rFonts w:ascii="Times New Roman" w:hAnsi="Times New Roman"/>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000000"/>
                <w:sz w:val="24"/>
                <w:szCs w:val="24"/>
                <w:lang w:val="uk-UA"/>
              </w:rPr>
              <w:t>угруповання формації меч-трави болотної (</w:t>
            </w:r>
            <w:r w:rsidRPr="00CB0877">
              <w:rPr>
                <w:rFonts w:ascii="Times New Roman" w:hAnsi="Times New Roman"/>
                <w:i/>
                <w:color w:val="000000"/>
                <w:sz w:val="24"/>
                <w:szCs w:val="24"/>
                <w:lang w:val="uk-UA"/>
              </w:rPr>
              <w:t>Cladieta marisci</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sz w:val="24"/>
                <w:szCs w:val="24"/>
                <w:lang w:val="uk-UA"/>
              </w:rPr>
              <w:t xml:space="preserve">Угруповання формації осоки Девелла (Cariceta davallianae). </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AF4BCF">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Тип рослинності</w:t>
            </w:r>
          </w:p>
        </w:tc>
        <w:tc>
          <w:tcPr>
            <w:tcW w:w="4434" w:type="dxa"/>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Водна рослинність</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000000"/>
                <w:sz w:val="24"/>
                <w:szCs w:val="24"/>
                <w:lang w:val="uk-UA"/>
              </w:rPr>
              <w:t>угруповання формації альдрованди пухирчастої (</w:t>
            </w:r>
            <w:r w:rsidRPr="00CB0877">
              <w:rPr>
                <w:rFonts w:ascii="Times New Roman" w:hAnsi="Times New Roman"/>
                <w:i/>
                <w:color w:val="000000"/>
                <w:sz w:val="24"/>
                <w:szCs w:val="24"/>
                <w:lang w:val="uk-UA"/>
              </w:rPr>
              <w:t>Aldrovandeta vesiculosae</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spacing w:val="1"/>
                <w:sz w:val="24"/>
                <w:szCs w:val="24"/>
                <w:lang w:val="uk-UA"/>
              </w:rPr>
              <w:t>Угруповая формації глечиків жовтих (</w:t>
            </w:r>
            <w:r w:rsidRPr="00CB0877">
              <w:rPr>
                <w:rFonts w:ascii="Times New Roman" w:hAnsi="Times New Roman"/>
                <w:i/>
                <w:spacing w:val="1"/>
                <w:sz w:val="24"/>
                <w:szCs w:val="24"/>
                <w:lang w:val="uk-UA"/>
              </w:rPr>
              <w:t>Nuphareta lutei</w:t>
            </w:r>
            <w:r w:rsidRPr="00CB0877">
              <w:rPr>
                <w:rFonts w:ascii="Times New Roman" w:hAnsi="Times New Roman"/>
                <w:spacing w:val="1"/>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типове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5-10</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0,01</w:t>
            </w: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pacing w:val="1"/>
                <w:sz w:val="24"/>
                <w:szCs w:val="24"/>
                <w:lang w:val="uk-UA"/>
              </w:rPr>
            </w:pPr>
            <w:r w:rsidRPr="00CB0877">
              <w:rPr>
                <w:rFonts w:ascii="Times New Roman" w:hAnsi="Times New Roman"/>
                <w:color w:val="000000"/>
                <w:sz w:val="24"/>
                <w:szCs w:val="24"/>
                <w:lang w:val="uk-UA"/>
              </w:rPr>
              <w:t>Угруповання формації латаття білого (</w:t>
            </w:r>
            <w:r w:rsidRPr="00CB0877">
              <w:rPr>
                <w:rFonts w:ascii="Times New Roman" w:hAnsi="Times New Roman"/>
                <w:i/>
                <w:color w:val="000000"/>
                <w:sz w:val="24"/>
                <w:szCs w:val="24"/>
                <w:lang w:val="uk-UA"/>
              </w:rPr>
              <w:t>Nymphaeeta albae</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типове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2-5</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0,004</w:t>
            </w: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pacing w:val="1"/>
                <w:sz w:val="24"/>
                <w:szCs w:val="24"/>
                <w:lang w:val="uk-UA"/>
              </w:rPr>
            </w:pPr>
            <w:r w:rsidRPr="00CB0877">
              <w:rPr>
                <w:rFonts w:ascii="Times New Roman" w:hAnsi="Times New Roman"/>
                <w:sz w:val="24"/>
                <w:szCs w:val="24"/>
                <w:lang w:val="uk-UA"/>
              </w:rPr>
              <w:t>Угруповання формації латаття сніжно-білого (</w:t>
            </w:r>
            <w:r w:rsidRPr="00CB0877">
              <w:rPr>
                <w:rFonts w:ascii="Times New Roman" w:hAnsi="Times New Roman"/>
                <w:i/>
                <w:sz w:val="24"/>
                <w:szCs w:val="24"/>
                <w:lang w:val="uk-UA"/>
              </w:rPr>
              <w:t>Nymphaeeta candidae</w:t>
            </w:r>
            <w:r w:rsidRPr="00CB0877">
              <w:rPr>
                <w:rFonts w:ascii="Times New Roman" w:hAnsi="Times New Roman"/>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0,002</w:t>
            </w: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sz w:val="24"/>
                <w:szCs w:val="24"/>
                <w:lang w:val="uk-UA"/>
              </w:rPr>
              <w:t>Угруповання іжачої голівки малої (</w:t>
            </w:r>
            <w:r w:rsidRPr="00CB0877">
              <w:rPr>
                <w:rFonts w:ascii="Times New Roman" w:eastAsia="TimesNewRoman" w:hAnsi="Times New Roman"/>
                <w:i/>
                <w:iCs/>
                <w:sz w:val="24"/>
                <w:szCs w:val="24"/>
                <w:lang w:val="uk-UA"/>
              </w:rPr>
              <w:t>Sparganieta minimi</w:t>
            </w:r>
            <w:r w:rsidRPr="00CB0877">
              <w:rPr>
                <w:rFonts w:ascii="Times New Roman" w:eastAsia="TimesNewRoman" w:hAnsi="Times New Roman"/>
                <w:iCs/>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000000"/>
                <w:sz w:val="24"/>
                <w:szCs w:val="24"/>
                <w:lang w:val="uk-UA"/>
              </w:rPr>
              <w:t>Угруповання формації пухирника малого (</w:t>
            </w:r>
            <w:r w:rsidRPr="00CB0877">
              <w:rPr>
                <w:rFonts w:ascii="Times New Roman" w:hAnsi="Times New Roman"/>
                <w:i/>
                <w:color w:val="000000"/>
                <w:sz w:val="24"/>
                <w:szCs w:val="24"/>
                <w:lang w:val="uk-UA"/>
              </w:rPr>
              <w:t>Utricularieta minoris</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0,2</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sz w:val="24"/>
                <w:szCs w:val="24"/>
                <w:lang w:val="uk-UA"/>
              </w:rPr>
            </w:pPr>
            <w:r w:rsidRPr="00CB0877">
              <w:rPr>
                <w:rFonts w:ascii="Times New Roman" w:hAnsi="Times New Roman"/>
                <w:color w:val="000000"/>
                <w:sz w:val="24"/>
                <w:szCs w:val="24"/>
                <w:lang w:val="uk-UA"/>
              </w:rPr>
              <w:t>Угруповання формації рдесника довгого (</w:t>
            </w:r>
            <w:r w:rsidRPr="00CB0877">
              <w:rPr>
                <w:rFonts w:ascii="Times New Roman" w:hAnsi="Times New Roman"/>
                <w:i/>
                <w:color w:val="000000"/>
                <w:sz w:val="24"/>
                <w:szCs w:val="24"/>
                <w:lang w:val="uk-UA"/>
              </w:rPr>
              <w:t>Potamogetoneta praelongi</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color w:val="000000"/>
                <w:sz w:val="24"/>
                <w:szCs w:val="24"/>
                <w:lang w:val="uk-UA"/>
              </w:rPr>
            </w:pPr>
            <w:r w:rsidRPr="00CB0877">
              <w:rPr>
                <w:rFonts w:ascii="Times New Roman" w:hAnsi="Times New Roman"/>
                <w:color w:val="000000"/>
                <w:sz w:val="24"/>
                <w:szCs w:val="24"/>
                <w:lang w:val="uk-UA"/>
              </w:rPr>
              <w:t>Угруповання формації рдесника червонуватого (</w:t>
            </w:r>
            <w:r w:rsidRPr="00CB0877">
              <w:rPr>
                <w:rFonts w:ascii="Times New Roman" w:hAnsi="Times New Roman"/>
                <w:i/>
                <w:color w:val="000000"/>
                <w:sz w:val="24"/>
                <w:szCs w:val="24"/>
                <w:lang w:val="uk-UA"/>
              </w:rPr>
              <w:t>Potamogetoneta rutili</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Угруповання формації рдесника </w:t>
            </w:r>
            <w:r w:rsidRPr="00CB0877">
              <w:rPr>
                <w:rFonts w:ascii="Times New Roman" w:hAnsi="Times New Roman"/>
                <w:color w:val="000000"/>
                <w:sz w:val="24"/>
                <w:szCs w:val="24"/>
                <w:lang w:val="uk-UA"/>
              </w:rPr>
              <w:lastRenderedPageBreak/>
              <w:t>туполистого (</w:t>
            </w:r>
            <w:r w:rsidRPr="00CB0877">
              <w:rPr>
                <w:rFonts w:ascii="Times New Roman" w:hAnsi="Times New Roman"/>
                <w:i/>
                <w:color w:val="000000"/>
                <w:sz w:val="24"/>
                <w:szCs w:val="24"/>
                <w:lang w:val="uk-UA"/>
              </w:rPr>
              <w:t>Potamogetoneta obtusifolii</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lastRenderedPageBreak/>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r w:rsidR="00253421" w:rsidRPr="00CB0877" w:rsidTr="00253421">
        <w:trPr>
          <w:jc w:val="center"/>
        </w:trPr>
        <w:tc>
          <w:tcPr>
            <w:tcW w:w="169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c>
          <w:tcPr>
            <w:tcW w:w="4434" w:type="dxa"/>
            <w:tcBorders>
              <w:top w:val="single" w:sz="4" w:space="0" w:color="auto"/>
              <w:left w:val="single" w:sz="4" w:space="0" w:color="auto"/>
              <w:bottom w:val="single" w:sz="4" w:space="0" w:color="auto"/>
              <w:right w:val="single" w:sz="4" w:space="0" w:color="auto"/>
            </w:tcBorders>
          </w:tcPr>
          <w:p w:rsidR="00253421" w:rsidRPr="00CB0877" w:rsidRDefault="00253421" w:rsidP="00DB13A5">
            <w:pPr>
              <w:spacing w:after="0" w:line="240" w:lineRule="auto"/>
              <w:rPr>
                <w:rFonts w:ascii="Times New Roman" w:hAnsi="Times New Roman"/>
                <w:color w:val="000000"/>
                <w:sz w:val="24"/>
                <w:szCs w:val="24"/>
                <w:lang w:val="uk-UA"/>
              </w:rPr>
            </w:pPr>
            <w:r w:rsidRPr="00CB0877">
              <w:rPr>
                <w:rFonts w:ascii="Times New Roman" w:hAnsi="Times New Roman"/>
                <w:color w:val="000000"/>
                <w:sz w:val="24"/>
                <w:szCs w:val="24"/>
                <w:lang w:val="uk-UA"/>
              </w:rPr>
              <w:t>Угруповання формації куширу напівзануреного (</w:t>
            </w:r>
            <w:r w:rsidRPr="00CB0877">
              <w:rPr>
                <w:rFonts w:ascii="Times New Roman" w:hAnsi="Times New Roman"/>
                <w:i/>
                <w:color w:val="000000"/>
                <w:sz w:val="24"/>
                <w:szCs w:val="24"/>
                <w:lang w:val="uk-UA"/>
              </w:rPr>
              <w:t>Ceratophylleta submersi</w:t>
            </w:r>
            <w:r w:rsidRPr="00CB0877">
              <w:rPr>
                <w:rFonts w:ascii="Times New Roman" w:hAnsi="Times New Roman"/>
                <w:color w:val="000000"/>
                <w:sz w:val="24"/>
                <w:szCs w:val="24"/>
                <w:lang w:val="uk-UA"/>
              </w:rPr>
              <w:t>).</w:t>
            </w:r>
          </w:p>
        </w:tc>
        <w:tc>
          <w:tcPr>
            <w:tcW w:w="188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рідкісне</w:t>
            </w:r>
          </w:p>
        </w:tc>
        <w:tc>
          <w:tcPr>
            <w:tcW w:w="8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w:t>
            </w:r>
          </w:p>
        </w:tc>
        <w:tc>
          <w:tcPr>
            <w:tcW w:w="85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p>
        </w:tc>
      </w:tr>
    </w:tbl>
    <w:p w:rsidR="00253421" w:rsidRPr="00355592" w:rsidRDefault="00253421" w:rsidP="00D92032">
      <w:pPr>
        <w:spacing w:after="0" w:line="240" w:lineRule="auto"/>
        <w:rPr>
          <w:rFonts w:ascii="Times New Roman" w:hAnsi="Times New Roman"/>
          <w:sz w:val="24"/>
          <w:szCs w:val="24"/>
          <w:lang w:val="uk-UA"/>
        </w:rPr>
      </w:pPr>
    </w:p>
    <w:p w:rsidR="00355592" w:rsidRPr="00355592" w:rsidRDefault="00355592" w:rsidP="00D92032">
      <w:pPr>
        <w:spacing w:after="0" w:line="240" w:lineRule="auto"/>
        <w:rPr>
          <w:rFonts w:ascii="Times New Roman" w:hAnsi="Times New Roman"/>
          <w:sz w:val="24"/>
          <w:szCs w:val="24"/>
          <w:lang w:val="uk-UA"/>
        </w:rPr>
      </w:pPr>
    </w:p>
    <w:p w:rsidR="00355592" w:rsidRPr="00355592" w:rsidRDefault="00355592" w:rsidP="00D92032">
      <w:pPr>
        <w:spacing w:after="0" w:line="240" w:lineRule="auto"/>
        <w:rPr>
          <w:rFonts w:ascii="Times New Roman" w:hAnsi="Times New Roman"/>
          <w:sz w:val="24"/>
          <w:szCs w:val="24"/>
          <w:lang w:val="uk-UA"/>
        </w:rPr>
      </w:pPr>
    </w:p>
    <w:p w:rsidR="00355592" w:rsidRPr="00355592" w:rsidRDefault="00355592" w:rsidP="00D92032">
      <w:pPr>
        <w:spacing w:after="0" w:line="240" w:lineRule="auto"/>
        <w:rPr>
          <w:rFonts w:ascii="Times New Roman" w:hAnsi="Times New Roman"/>
          <w:sz w:val="24"/>
          <w:szCs w:val="24"/>
          <w:lang w:val="uk-UA"/>
        </w:rPr>
      </w:pPr>
    </w:p>
    <w:p w:rsidR="0074004A" w:rsidRPr="00CB0877" w:rsidRDefault="0074004A" w:rsidP="00C90A67">
      <w:pPr>
        <w:pStyle w:val="3"/>
        <w:numPr>
          <w:ilvl w:val="2"/>
          <w:numId w:val="1"/>
        </w:numPr>
        <w:tabs>
          <w:tab w:val="left" w:pos="993"/>
          <w:tab w:val="left" w:pos="1418"/>
          <w:tab w:val="left" w:pos="1560"/>
        </w:tabs>
        <w:spacing w:before="0" w:line="240" w:lineRule="auto"/>
        <w:ind w:left="0" w:firstLine="709"/>
        <w:rPr>
          <w:rFonts w:ascii="Times New Roman" w:hAnsi="Times New Roman"/>
          <w:color w:val="auto"/>
          <w:sz w:val="24"/>
          <w:szCs w:val="24"/>
          <w:lang w:val="uk-UA"/>
        </w:rPr>
      </w:pPr>
      <w:bookmarkStart w:id="45" w:name="_Toc74315970"/>
      <w:r w:rsidRPr="00CB0877">
        <w:rPr>
          <w:rFonts w:ascii="Times New Roman" w:hAnsi="Times New Roman"/>
          <w:color w:val="auto"/>
          <w:sz w:val="24"/>
          <w:szCs w:val="24"/>
          <w:lang w:val="uk-UA"/>
        </w:rPr>
        <w:t>Фауна</w:t>
      </w:r>
      <w:bookmarkEnd w:id="45"/>
    </w:p>
    <w:p w:rsidR="00D92032" w:rsidRPr="00CB0877" w:rsidRDefault="00D92032" w:rsidP="00C90A67">
      <w:pPr>
        <w:tabs>
          <w:tab w:val="left" w:pos="993"/>
          <w:tab w:val="left" w:pos="1418"/>
          <w:tab w:val="left" w:pos="1560"/>
        </w:tabs>
        <w:spacing w:after="0" w:line="240" w:lineRule="auto"/>
        <w:ind w:firstLine="709"/>
        <w:rPr>
          <w:lang w:val="uk-UA"/>
        </w:rPr>
      </w:pPr>
    </w:p>
    <w:p w:rsidR="0074004A" w:rsidRPr="00CB0877" w:rsidRDefault="0074004A" w:rsidP="00C90A67">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46" w:name="_Toc74315971"/>
      <w:r w:rsidRPr="00CB0877">
        <w:rPr>
          <w:rFonts w:ascii="Times New Roman" w:hAnsi="Times New Roman"/>
          <w:i w:val="0"/>
          <w:color w:val="auto"/>
          <w:sz w:val="24"/>
          <w:szCs w:val="24"/>
          <w:lang w:val="uk-UA"/>
        </w:rPr>
        <w:t xml:space="preserve">Видове </w:t>
      </w:r>
      <w:r w:rsidRPr="00CB0877">
        <w:rPr>
          <w:rFonts w:ascii="Times New Roman" w:hAnsi="Times New Roman" w:cs="Times New Roman"/>
          <w:i w:val="0"/>
          <w:color w:val="auto"/>
          <w:sz w:val="24"/>
          <w:szCs w:val="24"/>
          <w:lang w:val="uk-UA"/>
        </w:rPr>
        <w:t>різноманіття</w:t>
      </w:r>
      <w:bookmarkEnd w:id="46"/>
    </w:p>
    <w:p w:rsidR="00D92032" w:rsidRPr="00CB0877" w:rsidRDefault="00D92032" w:rsidP="00D92032">
      <w:pPr>
        <w:spacing w:after="0" w:line="240" w:lineRule="auto"/>
        <w:rPr>
          <w:lang w:val="uk-UA"/>
        </w:rPr>
      </w:pPr>
    </w:p>
    <w:p w:rsidR="00253421" w:rsidRPr="00CB0877" w:rsidRDefault="00F15987" w:rsidP="00253421">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На території П</w:t>
      </w:r>
      <w:r w:rsidR="00253421" w:rsidRPr="00CB0877">
        <w:rPr>
          <w:rFonts w:ascii="Times New Roman" w:hAnsi="Times New Roman"/>
          <w:sz w:val="24"/>
          <w:szCs w:val="24"/>
          <w:lang w:val="uk-UA"/>
        </w:rPr>
        <w:t>арку за час його існування було відмічено 3</w:t>
      </w:r>
      <w:r w:rsidR="00467B85">
        <w:rPr>
          <w:rFonts w:ascii="Times New Roman" w:hAnsi="Times New Roman"/>
          <w:sz w:val="24"/>
          <w:szCs w:val="24"/>
          <w:lang w:val="uk-UA"/>
        </w:rPr>
        <w:t>47</w:t>
      </w:r>
      <w:r w:rsidR="00253421" w:rsidRPr="00CB0877">
        <w:rPr>
          <w:rFonts w:ascii="Times New Roman" w:hAnsi="Times New Roman"/>
          <w:sz w:val="24"/>
          <w:szCs w:val="24"/>
          <w:lang w:val="uk-UA"/>
        </w:rPr>
        <w:t xml:space="preserve"> вид</w:t>
      </w:r>
      <w:r w:rsidR="00467B85">
        <w:rPr>
          <w:rFonts w:ascii="Times New Roman" w:hAnsi="Times New Roman"/>
          <w:sz w:val="24"/>
          <w:szCs w:val="24"/>
          <w:lang w:val="uk-UA"/>
        </w:rPr>
        <w:t>ів</w:t>
      </w:r>
      <w:r w:rsidR="00253421" w:rsidRPr="00CB0877">
        <w:rPr>
          <w:rFonts w:ascii="Times New Roman" w:hAnsi="Times New Roman"/>
          <w:sz w:val="24"/>
          <w:szCs w:val="24"/>
          <w:lang w:val="uk-UA"/>
        </w:rPr>
        <w:t xml:space="preserve"> хребетних: ссавці – </w:t>
      </w:r>
      <w:r w:rsidR="00467B85">
        <w:rPr>
          <w:rFonts w:ascii="Times New Roman" w:hAnsi="Times New Roman"/>
          <w:sz w:val="24"/>
          <w:szCs w:val="24"/>
          <w:lang w:val="uk-UA"/>
        </w:rPr>
        <w:t>57</w:t>
      </w:r>
      <w:r w:rsidR="00253421" w:rsidRPr="00CB0877">
        <w:rPr>
          <w:rFonts w:ascii="Times New Roman" w:hAnsi="Times New Roman"/>
          <w:sz w:val="24"/>
          <w:szCs w:val="24"/>
          <w:lang w:val="uk-UA"/>
        </w:rPr>
        <w:t xml:space="preserve">, птахи - 241, плазуни – 7, земноводні – 12, риби – </w:t>
      </w:r>
      <w:r w:rsidR="00467B85">
        <w:rPr>
          <w:rFonts w:ascii="Times New Roman" w:hAnsi="Times New Roman"/>
          <w:sz w:val="24"/>
          <w:szCs w:val="24"/>
          <w:lang w:val="uk-UA"/>
        </w:rPr>
        <w:t>30</w:t>
      </w:r>
      <w:r w:rsidR="00253421" w:rsidRPr="00CB0877">
        <w:rPr>
          <w:rFonts w:ascii="Times New Roman" w:hAnsi="Times New Roman"/>
          <w:sz w:val="24"/>
          <w:szCs w:val="24"/>
          <w:lang w:val="uk-UA"/>
        </w:rPr>
        <w:t xml:space="preserve"> </w:t>
      </w:r>
      <w:r w:rsidRPr="00CB0877">
        <w:rPr>
          <w:rFonts w:ascii="Times New Roman" w:hAnsi="Times New Roman"/>
          <w:sz w:val="24"/>
          <w:szCs w:val="24"/>
          <w:lang w:val="uk-UA"/>
        </w:rPr>
        <w:t>(табл. 1.2.8</w:t>
      </w:r>
      <w:r w:rsidR="00253421" w:rsidRPr="00CB0877">
        <w:rPr>
          <w:rFonts w:ascii="Times New Roman" w:hAnsi="Times New Roman"/>
          <w:sz w:val="24"/>
          <w:szCs w:val="24"/>
          <w:lang w:val="uk-UA"/>
        </w:rPr>
        <w:t>).</w:t>
      </w:r>
    </w:p>
    <w:p w:rsidR="00253421" w:rsidRPr="00CB0877" w:rsidRDefault="00253421" w:rsidP="00253421">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Вивчення хребетних проводились Інститутом зоології НАН України, Львівським державним університетом, Інститутом гідробіології НА</w:t>
      </w:r>
      <w:r w:rsidR="00F15987" w:rsidRPr="00CB0877">
        <w:rPr>
          <w:rFonts w:ascii="Times New Roman" w:hAnsi="Times New Roman"/>
          <w:sz w:val="24"/>
          <w:szCs w:val="24"/>
          <w:lang w:val="uk-UA"/>
        </w:rPr>
        <w:t>Н України та науковим відділом П</w:t>
      </w:r>
      <w:r w:rsidRPr="00CB0877">
        <w:rPr>
          <w:rFonts w:ascii="Times New Roman" w:hAnsi="Times New Roman"/>
          <w:sz w:val="24"/>
          <w:szCs w:val="24"/>
          <w:lang w:val="uk-UA"/>
        </w:rPr>
        <w:t>арку; вивчення безхребетних проводилось епізодично Інститутом зоології НАН України (ракоподібні, саркодові, молюски).</w:t>
      </w:r>
    </w:p>
    <w:p w:rsidR="00253421" w:rsidRPr="00CB0877" w:rsidRDefault="00253421" w:rsidP="00F15987">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Аналіз фауни Шацького національного парку дозволяє виділити три основні фауністичні комплекси – лісовий, водно-болотний та синантропний. У кількісному відношенні домінують представники першого та другого комплексів.</w:t>
      </w:r>
    </w:p>
    <w:p w:rsidR="00253421" w:rsidRPr="00CB0877" w:rsidRDefault="00253421" w:rsidP="00F15987">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До складу лісового комплексу входить до 35% ссавців</w:t>
      </w:r>
      <w:r w:rsidR="00F15987" w:rsidRPr="00CB0877">
        <w:rPr>
          <w:rFonts w:ascii="Times New Roman" w:hAnsi="Times New Roman"/>
          <w:sz w:val="24"/>
          <w:szCs w:val="24"/>
          <w:lang w:val="uk-UA"/>
        </w:rPr>
        <w:t xml:space="preserve"> і понад 50% всієї орнітофауни П</w:t>
      </w:r>
      <w:r w:rsidRPr="00CB0877">
        <w:rPr>
          <w:rFonts w:ascii="Times New Roman" w:hAnsi="Times New Roman"/>
          <w:sz w:val="24"/>
          <w:szCs w:val="24"/>
          <w:lang w:val="uk-UA"/>
        </w:rPr>
        <w:t>арку. Найбільш характерними представниками цього комплексу є: із ссавців – полівка підземна (</w:t>
      </w:r>
      <w:r w:rsidRPr="00CB0877">
        <w:rPr>
          <w:rFonts w:ascii="Times New Roman" w:hAnsi="Times New Roman"/>
          <w:i/>
          <w:sz w:val="24"/>
          <w:szCs w:val="24"/>
          <w:lang w:val="uk-UA"/>
        </w:rPr>
        <w:t>Microtus subterraneus (De Selys Longchamps)</w:t>
      </w:r>
      <w:r w:rsidRPr="00CB0877">
        <w:rPr>
          <w:rFonts w:ascii="Times New Roman" w:hAnsi="Times New Roman"/>
          <w:sz w:val="24"/>
          <w:szCs w:val="24"/>
          <w:lang w:val="uk-UA"/>
        </w:rPr>
        <w:t>), миша лісова (</w:t>
      </w:r>
      <w:r w:rsidRPr="00CB0877">
        <w:rPr>
          <w:rFonts w:ascii="Times New Roman" w:hAnsi="Times New Roman"/>
          <w:i/>
          <w:sz w:val="24"/>
          <w:szCs w:val="24"/>
          <w:lang w:val="uk-UA"/>
        </w:rPr>
        <w:t>Apodemus</w:t>
      </w:r>
      <w:r w:rsidRPr="00CB0877">
        <w:rPr>
          <w:rFonts w:ascii="Times New Roman" w:hAnsi="Times New Roman"/>
          <w:b/>
          <w:i/>
          <w:sz w:val="24"/>
          <w:szCs w:val="24"/>
          <w:lang w:val="uk-UA"/>
        </w:rPr>
        <w:t xml:space="preserve"> </w:t>
      </w:r>
      <w:r w:rsidRPr="00CB0877">
        <w:rPr>
          <w:rFonts w:ascii="Times New Roman" w:hAnsi="Times New Roman"/>
          <w:i/>
          <w:sz w:val="24"/>
          <w:szCs w:val="24"/>
          <w:lang w:val="uk-UA"/>
        </w:rPr>
        <w:t>sylvaticus L.</w:t>
      </w:r>
      <w:r w:rsidRPr="00CB0877">
        <w:rPr>
          <w:rFonts w:ascii="Times New Roman" w:hAnsi="Times New Roman"/>
          <w:sz w:val="24"/>
          <w:szCs w:val="24"/>
          <w:lang w:val="uk-UA"/>
        </w:rPr>
        <w:t>), вовчок лісовий (</w:t>
      </w:r>
      <w:r w:rsidRPr="00CB0877">
        <w:rPr>
          <w:rFonts w:ascii="Times New Roman" w:hAnsi="Times New Roman"/>
          <w:i/>
          <w:sz w:val="24"/>
          <w:szCs w:val="24"/>
          <w:lang w:val="uk-UA"/>
        </w:rPr>
        <w:t>Dryomys nitedula Pall.</w:t>
      </w:r>
      <w:r w:rsidRPr="00CB0877">
        <w:rPr>
          <w:rFonts w:ascii="Times New Roman" w:hAnsi="Times New Roman"/>
          <w:sz w:val="24"/>
          <w:szCs w:val="24"/>
          <w:lang w:val="uk-UA"/>
        </w:rPr>
        <w:t>) та вовчок (</w:t>
      </w:r>
      <w:r w:rsidRPr="00CB0877">
        <w:rPr>
          <w:rFonts w:ascii="Times New Roman" w:hAnsi="Times New Roman"/>
          <w:i/>
          <w:sz w:val="24"/>
          <w:szCs w:val="24"/>
          <w:lang w:val="uk-UA"/>
        </w:rPr>
        <w:t>Glis glis L.</w:t>
      </w:r>
      <w:r w:rsidRPr="00CB0877">
        <w:rPr>
          <w:rFonts w:ascii="Times New Roman" w:hAnsi="Times New Roman"/>
          <w:sz w:val="24"/>
          <w:szCs w:val="24"/>
          <w:lang w:val="uk-UA"/>
        </w:rPr>
        <w:t>), білка звичайна (</w:t>
      </w:r>
      <w:r w:rsidRPr="00CB0877">
        <w:rPr>
          <w:rFonts w:ascii="Times New Roman" w:hAnsi="Times New Roman"/>
          <w:i/>
          <w:sz w:val="24"/>
          <w:szCs w:val="24"/>
          <w:lang w:val="uk-UA"/>
        </w:rPr>
        <w:t>Sciurus vulgaris L.</w:t>
      </w:r>
      <w:r w:rsidRPr="00CB0877">
        <w:rPr>
          <w:rFonts w:ascii="Times New Roman" w:hAnsi="Times New Roman"/>
          <w:sz w:val="24"/>
          <w:szCs w:val="24"/>
          <w:lang w:val="uk-UA"/>
        </w:rPr>
        <w:t>), їжак звичайний (</w:t>
      </w:r>
      <w:r w:rsidRPr="00CB0877">
        <w:rPr>
          <w:rFonts w:ascii="Times New Roman" w:hAnsi="Times New Roman"/>
          <w:i/>
          <w:sz w:val="24"/>
          <w:szCs w:val="24"/>
          <w:lang w:val="uk-UA"/>
        </w:rPr>
        <w:t>Erinaceus europeus L.</w:t>
      </w:r>
      <w:r w:rsidRPr="00CB0877">
        <w:rPr>
          <w:rFonts w:ascii="Times New Roman" w:hAnsi="Times New Roman"/>
          <w:sz w:val="24"/>
          <w:szCs w:val="24"/>
          <w:lang w:val="uk-UA"/>
        </w:rPr>
        <w:t>), кріт звичайний (</w:t>
      </w:r>
      <w:r w:rsidRPr="00CB0877">
        <w:rPr>
          <w:rFonts w:ascii="Times New Roman" w:hAnsi="Times New Roman"/>
          <w:i/>
          <w:sz w:val="24"/>
          <w:szCs w:val="24"/>
          <w:lang w:val="uk-UA"/>
        </w:rPr>
        <w:t>Talpa europaea L.</w:t>
      </w:r>
      <w:r w:rsidRPr="00CB0877">
        <w:rPr>
          <w:rFonts w:ascii="Times New Roman" w:hAnsi="Times New Roman"/>
          <w:sz w:val="24"/>
          <w:szCs w:val="24"/>
          <w:lang w:val="uk-UA"/>
        </w:rPr>
        <w:t>), бурозубки звичайна (</w:t>
      </w:r>
      <w:r w:rsidRPr="00CB0877">
        <w:rPr>
          <w:rFonts w:ascii="Times New Roman" w:hAnsi="Times New Roman"/>
          <w:i/>
          <w:sz w:val="24"/>
          <w:szCs w:val="24"/>
          <w:lang w:val="uk-UA"/>
        </w:rPr>
        <w:t>Sorex araneus L.</w:t>
      </w:r>
      <w:r w:rsidRPr="00CB0877">
        <w:rPr>
          <w:rFonts w:ascii="Times New Roman" w:hAnsi="Times New Roman"/>
          <w:sz w:val="24"/>
          <w:szCs w:val="24"/>
          <w:lang w:val="uk-UA"/>
        </w:rPr>
        <w:t>), середня (</w:t>
      </w:r>
      <w:r w:rsidRPr="00CB0877">
        <w:rPr>
          <w:rFonts w:ascii="Times New Roman" w:hAnsi="Times New Roman"/>
          <w:i/>
          <w:sz w:val="24"/>
          <w:szCs w:val="24"/>
          <w:lang w:val="uk-UA"/>
        </w:rPr>
        <w:t>S. caecutiens Laxm.</w:t>
      </w:r>
      <w:r w:rsidRPr="00CB0877">
        <w:rPr>
          <w:rFonts w:ascii="Times New Roman" w:hAnsi="Times New Roman"/>
          <w:sz w:val="24"/>
          <w:szCs w:val="24"/>
          <w:lang w:val="uk-UA"/>
        </w:rPr>
        <w:t>) та мала (</w:t>
      </w:r>
      <w:r w:rsidRPr="00CB0877">
        <w:rPr>
          <w:rFonts w:ascii="Times New Roman" w:hAnsi="Times New Roman"/>
          <w:i/>
          <w:sz w:val="24"/>
          <w:szCs w:val="24"/>
          <w:lang w:val="uk-UA"/>
        </w:rPr>
        <w:t>S. minutus L.</w:t>
      </w:r>
      <w:r w:rsidRPr="00CB0877">
        <w:rPr>
          <w:rFonts w:ascii="Times New Roman" w:hAnsi="Times New Roman"/>
          <w:sz w:val="24"/>
          <w:szCs w:val="24"/>
          <w:lang w:val="uk-UA"/>
        </w:rPr>
        <w:t>), білозубки мала (</w:t>
      </w:r>
      <w:r w:rsidRPr="00CB0877">
        <w:rPr>
          <w:rFonts w:ascii="Times New Roman" w:hAnsi="Times New Roman"/>
          <w:i/>
          <w:sz w:val="24"/>
          <w:szCs w:val="24"/>
          <w:lang w:val="uk-UA"/>
        </w:rPr>
        <w:t>Crocidula suaveolens Palb.</w:t>
      </w:r>
      <w:r w:rsidRPr="00CB0877">
        <w:rPr>
          <w:rFonts w:ascii="Times New Roman" w:hAnsi="Times New Roman"/>
          <w:sz w:val="24"/>
          <w:szCs w:val="24"/>
          <w:lang w:val="uk-UA"/>
        </w:rPr>
        <w:t>) та білочерева (</w:t>
      </w:r>
      <w:r w:rsidRPr="00CB0877">
        <w:rPr>
          <w:rFonts w:ascii="Times New Roman" w:hAnsi="Times New Roman"/>
          <w:i/>
          <w:sz w:val="24"/>
          <w:szCs w:val="24"/>
          <w:lang w:val="uk-UA"/>
        </w:rPr>
        <w:t>C. leucodon Hermann</w:t>
      </w:r>
      <w:r w:rsidRPr="00CB0877">
        <w:rPr>
          <w:rFonts w:ascii="Times New Roman" w:hAnsi="Times New Roman"/>
          <w:sz w:val="24"/>
          <w:szCs w:val="24"/>
          <w:lang w:val="uk-UA"/>
        </w:rPr>
        <w:t>), кажан пізній (</w:t>
      </w:r>
      <w:r w:rsidRPr="00CB0877">
        <w:rPr>
          <w:rFonts w:ascii="Times New Roman" w:hAnsi="Times New Roman"/>
          <w:i/>
          <w:sz w:val="24"/>
          <w:szCs w:val="24"/>
          <w:lang w:val="uk-UA"/>
        </w:rPr>
        <w:t>Vespertilio serotinus Schreb.</w:t>
      </w:r>
      <w:r w:rsidRPr="00CB0877">
        <w:rPr>
          <w:rFonts w:ascii="Times New Roman" w:hAnsi="Times New Roman"/>
          <w:sz w:val="24"/>
          <w:szCs w:val="24"/>
          <w:lang w:val="uk-UA"/>
        </w:rPr>
        <w:t>), тхір лісовий (</w:t>
      </w:r>
      <w:r w:rsidRPr="00CB0877">
        <w:rPr>
          <w:rFonts w:ascii="Times New Roman" w:hAnsi="Times New Roman"/>
          <w:i/>
          <w:sz w:val="24"/>
          <w:szCs w:val="24"/>
          <w:lang w:val="uk-UA"/>
        </w:rPr>
        <w:t>Mustela putorius L.),</w:t>
      </w:r>
      <w:r w:rsidRPr="00CB0877">
        <w:rPr>
          <w:rFonts w:ascii="Times New Roman" w:hAnsi="Times New Roman"/>
          <w:sz w:val="24"/>
          <w:szCs w:val="24"/>
          <w:lang w:val="uk-UA"/>
        </w:rPr>
        <w:t xml:space="preserve"> горностай (</w:t>
      </w:r>
      <w:r w:rsidRPr="00CB0877">
        <w:rPr>
          <w:rFonts w:ascii="Times New Roman" w:hAnsi="Times New Roman"/>
          <w:i/>
          <w:sz w:val="24"/>
          <w:szCs w:val="24"/>
          <w:lang w:val="uk-UA"/>
        </w:rPr>
        <w:t>M. erminea L.</w:t>
      </w:r>
      <w:r w:rsidRPr="00CB0877">
        <w:rPr>
          <w:rFonts w:ascii="Times New Roman" w:hAnsi="Times New Roman"/>
          <w:sz w:val="24"/>
          <w:szCs w:val="24"/>
          <w:lang w:val="uk-UA"/>
        </w:rPr>
        <w:t>), куниця лісова (</w:t>
      </w:r>
      <w:r w:rsidRPr="00CB0877">
        <w:rPr>
          <w:rFonts w:ascii="Times New Roman" w:hAnsi="Times New Roman"/>
          <w:i/>
          <w:sz w:val="24"/>
          <w:szCs w:val="24"/>
          <w:lang w:val="uk-UA"/>
        </w:rPr>
        <w:t>Martes martes L.</w:t>
      </w:r>
      <w:r w:rsidRPr="00CB0877">
        <w:rPr>
          <w:rFonts w:ascii="Times New Roman" w:hAnsi="Times New Roman"/>
          <w:sz w:val="24"/>
          <w:szCs w:val="24"/>
          <w:lang w:val="uk-UA"/>
        </w:rPr>
        <w:t>), лисиця (</w:t>
      </w:r>
      <w:r w:rsidRPr="00CB0877">
        <w:rPr>
          <w:rFonts w:ascii="Times New Roman" w:hAnsi="Times New Roman"/>
          <w:i/>
          <w:sz w:val="24"/>
          <w:szCs w:val="24"/>
          <w:lang w:val="uk-UA"/>
        </w:rPr>
        <w:t>Vulpes vulpes L.</w:t>
      </w:r>
      <w:r w:rsidRPr="00CB0877">
        <w:rPr>
          <w:rFonts w:ascii="Times New Roman" w:hAnsi="Times New Roman"/>
          <w:sz w:val="24"/>
          <w:szCs w:val="24"/>
          <w:lang w:val="uk-UA"/>
        </w:rPr>
        <w:t>), дика свиня (</w:t>
      </w:r>
      <w:r w:rsidRPr="00CB0877">
        <w:rPr>
          <w:rFonts w:ascii="Times New Roman" w:hAnsi="Times New Roman"/>
          <w:i/>
          <w:sz w:val="24"/>
          <w:szCs w:val="24"/>
          <w:lang w:val="uk-UA"/>
        </w:rPr>
        <w:t>Sus scrofa L.</w:t>
      </w:r>
      <w:r w:rsidRPr="00CB0877">
        <w:rPr>
          <w:rFonts w:ascii="Times New Roman" w:hAnsi="Times New Roman"/>
          <w:sz w:val="24"/>
          <w:szCs w:val="24"/>
          <w:lang w:val="uk-UA"/>
        </w:rPr>
        <w:t>), козуля європейська (</w:t>
      </w:r>
      <w:r w:rsidRPr="00CB0877">
        <w:rPr>
          <w:rFonts w:ascii="Times New Roman" w:hAnsi="Times New Roman"/>
          <w:i/>
          <w:sz w:val="24"/>
          <w:szCs w:val="24"/>
          <w:lang w:val="uk-UA"/>
        </w:rPr>
        <w:t>Capreolus capreolus L.</w:t>
      </w:r>
      <w:r w:rsidRPr="00CB0877">
        <w:rPr>
          <w:rFonts w:ascii="Times New Roman" w:hAnsi="Times New Roman"/>
          <w:sz w:val="24"/>
          <w:szCs w:val="24"/>
          <w:lang w:val="uk-UA"/>
        </w:rPr>
        <w:t>), лось (</w:t>
      </w:r>
      <w:r w:rsidRPr="00CB0877">
        <w:rPr>
          <w:rFonts w:ascii="Times New Roman" w:hAnsi="Times New Roman"/>
          <w:i/>
          <w:sz w:val="24"/>
          <w:szCs w:val="24"/>
          <w:lang w:val="uk-UA"/>
        </w:rPr>
        <w:t>Alces alces L</w:t>
      </w:r>
      <w:r w:rsidRPr="00CB0877">
        <w:rPr>
          <w:rFonts w:ascii="Times New Roman" w:hAnsi="Times New Roman"/>
          <w:sz w:val="24"/>
          <w:szCs w:val="24"/>
          <w:lang w:val="uk-UA"/>
        </w:rPr>
        <w:t>.); із птахів – припутень (</w:t>
      </w:r>
      <w:r w:rsidRPr="00CB0877">
        <w:rPr>
          <w:rFonts w:ascii="Times New Roman" w:hAnsi="Times New Roman"/>
          <w:i/>
          <w:sz w:val="24"/>
          <w:szCs w:val="24"/>
          <w:lang w:val="uk-UA"/>
        </w:rPr>
        <w:t>Columba palumbus L.</w:t>
      </w:r>
      <w:r w:rsidRPr="00CB0877">
        <w:rPr>
          <w:rFonts w:ascii="Times New Roman" w:hAnsi="Times New Roman"/>
          <w:sz w:val="24"/>
          <w:szCs w:val="24"/>
          <w:lang w:val="uk-UA"/>
        </w:rPr>
        <w:t>), горлиця звичайна (</w:t>
      </w:r>
      <w:r w:rsidRPr="00CB0877">
        <w:rPr>
          <w:rFonts w:ascii="Times New Roman" w:hAnsi="Times New Roman"/>
          <w:i/>
          <w:sz w:val="24"/>
          <w:szCs w:val="24"/>
          <w:lang w:val="uk-UA"/>
        </w:rPr>
        <w:t>Streptopelia turtur L.</w:t>
      </w:r>
      <w:r w:rsidRPr="00CB0877">
        <w:rPr>
          <w:rFonts w:ascii="Times New Roman" w:hAnsi="Times New Roman"/>
          <w:sz w:val="24"/>
          <w:szCs w:val="24"/>
          <w:lang w:val="uk-UA"/>
        </w:rPr>
        <w:t>), яструби великий (</w:t>
      </w:r>
      <w:r w:rsidRPr="00CB0877">
        <w:rPr>
          <w:rFonts w:ascii="Times New Roman" w:hAnsi="Times New Roman"/>
          <w:i/>
          <w:sz w:val="24"/>
          <w:szCs w:val="24"/>
          <w:lang w:val="uk-UA"/>
        </w:rPr>
        <w:t>Accipiter gentilis L.</w:t>
      </w:r>
      <w:r w:rsidRPr="00CB0877">
        <w:rPr>
          <w:rFonts w:ascii="Times New Roman" w:hAnsi="Times New Roman"/>
          <w:sz w:val="24"/>
          <w:szCs w:val="24"/>
          <w:lang w:val="uk-UA"/>
        </w:rPr>
        <w:t>) та малий (</w:t>
      </w:r>
      <w:r w:rsidRPr="00CB0877">
        <w:rPr>
          <w:rFonts w:ascii="Times New Roman" w:hAnsi="Times New Roman"/>
          <w:i/>
          <w:sz w:val="24"/>
          <w:szCs w:val="24"/>
          <w:lang w:val="uk-UA"/>
        </w:rPr>
        <w:t>A. nisus L.</w:t>
      </w:r>
      <w:r w:rsidRPr="00CB0877">
        <w:rPr>
          <w:rFonts w:ascii="Times New Roman" w:hAnsi="Times New Roman"/>
          <w:sz w:val="24"/>
          <w:szCs w:val="24"/>
          <w:lang w:val="uk-UA"/>
        </w:rPr>
        <w:t>), канюк звичайний (</w:t>
      </w:r>
      <w:r w:rsidRPr="00CB0877">
        <w:rPr>
          <w:rFonts w:ascii="Times New Roman" w:hAnsi="Times New Roman"/>
          <w:i/>
          <w:sz w:val="24"/>
          <w:szCs w:val="24"/>
          <w:lang w:val="uk-UA"/>
        </w:rPr>
        <w:t>Buteo buteo L.</w:t>
      </w:r>
      <w:r w:rsidRPr="00CB0877">
        <w:rPr>
          <w:rFonts w:ascii="Times New Roman" w:hAnsi="Times New Roman"/>
          <w:sz w:val="24"/>
          <w:szCs w:val="24"/>
          <w:lang w:val="uk-UA"/>
        </w:rPr>
        <w:t>), сови сіра (</w:t>
      </w:r>
      <w:r w:rsidRPr="00CB0877">
        <w:rPr>
          <w:rFonts w:ascii="Times New Roman" w:hAnsi="Times New Roman"/>
          <w:i/>
          <w:sz w:val="24"/>
          <w:szCs w:val="24"/>
          <w:lang w:val="uk-UA"/>
        </w:rPr>
        <w:t>Strix aluco L.</w:t>
      </w:r>
      <w:r w:rsidRPr="00CB0877">
        <w:rPr>
          <w:rFonts w:ascii="Times New Roman" w:hAnsi="Times New Roman"/>
          <w:sz w:val="24"/>
          <w:szCs w:val="24"/>
          <w:lang w:val="uk-UA"/>
        </w:rPr>
        <w:t>) та вухата (</w:t>
      </w:r>
      <w:r w:rsidRPr="00CB0877">
        <w:rPr>
          <w:rFonts w:ascii="Times New Roman" w:hAnsi="Times New Roman"/>
          <w:i/>
          <w:sz w:val="24"/>
          <w:szCs w:val="24"/>
          <w:lang w:val="uk-UA"/>
        </w:rPr>
        <w:t>Asio otus L.</w:t>
      </w:r>
      <w:r w:rsidRPr="00CB0877">
        <w:rPr>
          <w:rFonts w:ascii="Times New Roman" w:hAnsi="Times New Roman"/>
          <w:sz w:val="24"/>
          <w:szCs w:val="24"/>
          <w:lang w:val="uk-UA"/>
        </w:rPr>
        <w:t>), зозуля звичайна (</w:t>
      </w:r>
      <w:r w:rsidRPr="00CB0877">
        <w:rPr>
          <w:rFonts w:ascii="Times New Roman" w:hAnsi="Times New Roman"/>
          <w:i/>
          <w:sz w:val="24"/>
          <w:szCs w:val="24"/>
          <w:lang w:val="uk-UA"/>
        </w:rPr>
        <w:t>Cuculus canorus L.</w:t>
      </w:r>
      <w:r w:rsidRPr="00CB0877">
        <w:rPr>
          <w:rFonts w:ascii="Times New Roman" w:hAnsi="Times New Roman"/>
          <w:sz w:val="24"/>
          <w:szCs w:val="24"/>
          <w:lang w:val="uk-UA"/>
        </w:rPr>
        <w:t>), дрімлюга (</w:t>
      </w:r>
      <w:r w:rsidRPr="00CB0877">
        <w:rPr>
          <w:rFonts w:ascii="Times New Roman" w:hAnsi="Times New Roman"/>
          <w:i/>
          <w:sz w:val="24"/>
          <w:szCs w:val="24"/>
          <w:lang w:val="uk-UA"/>
        </w:rPr>
        <w:t>Caprimulgus europaeus L</w:t>
      </w:r>
      <w:r w:rsidRPr="00CB0877">
        <w:rPr>
          <w:rFonts w:ascii="Times New Roman" w:hAnsi="Times New Roman"/>
          <w:sz w:val="24"/>
          <w:szCs w:val="24"/>
          <w:lang w:val="uk-UA"/>
        </w:rPr>
        <w:t xml:space="preserve">.), одуд </w:t>
      </w:r>
      <w:r w:rsidRPr="00CB0877">
        <w:rPr>
          <w:rFonts w:ascii="Times New Roman" w:hAnsi="Times New Roman"/>
          <w:i/>
          <w:sz w:val="24"/>
          <w:szCs w:val="24"/>
          <w:lang w:val="uk-UA"/>
        </w:rPr>
        <w:t>(Upupa epops L.</w:t>
      </w:r>
      <w:r w:rsidRPr="00CB0877">
        <w:rPr>
          <w:rFonts w:ascii="Times New Roman" w:hAnsi="Times New Roman"/>
          <w:sz w:val="24"/>
          <w:szCs w:val="24"/>
          <w:lang w:val="uk-UA"/>
        </w:rPr>
        <w:t>), крутиголовка (</w:t>
      </w:r>
      <w:r w:rsidRPr="00CB0877">
        <w:rPr>
          <w:rFonts w:ascii="Times New Roman" w:hAnsi="Times New Roman"/>
          <w:i/>
          <w:sz w:val="24"/>
          <w:szCs w:val="24"/>
          <w:lang w:val="uk-UA"/>
        </w:rPr>
        <w:t>Jynx torquilla L.</w:t>
      </w:r>
      <w:r w:rsidRPr="00CB0877">
        <w:rPr>
          <w:rFonts w:ascii="Times New Roman" w:hAnsi="Times New Roman"/>
          <w:sz w:val="24"/>
          <w:szCs w:val="24"/>
          <w:lang w:val="uk-UA"/>
        </w:rPr>
        <w:t>), жовна чорна (</w:t>
      </w:r>
      <w:r w:rsidRPr="00CB0877">
        <w:rPr>
          <w:rFonts w:ascii="Times New Roman" w:hAnsi="Times New Roman"/>
          <w:i/>
          <w:sz w:val="24"/>
          <w:szCs w:val="24"/>
          <w:lang w:val="uk-UA"/>
        </w:rPr>
        <w:t>Dryocopus martius L.</w:t>
      </w:r>
      <w:r w:rsidRPr="00CB0877">
        <w:rPr>
          <w:rFonts w:ascii="Times New Roman" w:hAnsi="Times New Roman"/>
          <w:sz w:val="24"/>
          <w:szCs w:val="24"/>
          <w:lang w:val="uk-UA"/>
        </w:rPr>
        <w:t>), дятли великий строкатий (</w:t>
      </w:r>
      <w:r w:rsidRPr="00CB0877">
        <w:rPr>
          <w:rFonts w:ascii="Times New Roman" w:hAnsi="Times New Roman"/>
          <w:i/>
          <w:sz w:val="24"/>
          <w:szCs w:val="24"/>
          <w:lang w:val="uk-UA"/>
        </w:rPr>
        <w:t>Dendrocopus major L.</w:t>
      </w:r>
      <w:r w:rsidRPr="00CB0877">
        <w:rPr>
          <w:rFonts w:ascii="Times New Roman" w:hAnsi="Times New Roman"/>
          <w:sz w:val="24"/>
          <w:szCs w:val="24"/>
          <w:lang w:val="uk-UA"/>
        </w:rPr>
        <w:t>), середній (</w:t>
      </w:r>
      <w:r w:rsidRPr="00CB0877">
        <w:rPr>
          <w:rFonts w:ascii="Times New Roman" w:hAnsi="Times New Roman"/>
          <w:i/>
          <w:sz w:val="24"/>
          <w:szCs w:val="24"/>
          <w:lang w:val="uk-UA"/>
        </w:rPr>
        <w:t>D. medius L.</w:t>
      </w:r>
      <w:r w:rsidRPr="00CB0877">
        <w:rPr>
          <w:rFonts w:ascii="Times New Roman" w:hAnsi="Times New Roman"/>
          <w:sz w:val="24"/>
          <w:szCs w:val="24"/>
          <w:lang w:val="uk-UA"/>
        </w:rPr>
        <w:t>) та малий (</w:t>
      </w:r>
      <w:r w:rsidRPr="00CB0877">
        <w:rPr>
          <w:rFonts w:ascii="Times New Roman" w:hAnsi="Times New Roman"/>
          <w:i/>
          <w:sz w:val="24"/>
          <w:szCs w:val="24"/>
          <w:lang w:val="uk-UA"/>
        </w:rPr>
        <w:t>D. minor L.</w:t>
      </w:r>
      <w:r w:rsidRPr="00CB0877">
        <w:rPr>
          <w:rFonts w:ascii="Times New Roman" w:hAnsi="Times New Roman"/>
          <w:sz w:val="24"/>
          <w:szCs w:val="24"/>
          <w:lang w:val="uk-UA"/>
        </w:rPr>
        <w:t>), жайворонок лісовий (</w:t>
      </w:r>
      <w:r w:rsidRPr="00CB0877">
        <w:rPr>
          <w:rFonts w:ascii="Times New Roman" w:hAnsi="Times New Roman"/>
          <w:i/>
          <w:sz w:val="24"/>
          <w:szCs w:val="24"/>
          <w:lang w:val="uk-UA"/>
        </w:rPr>
        <w:t>Lullula arborea L.</w:t>
      </w:r>
      <w:r w:rsidRPr="00CB0877">
        <w:rPr>
          <w:rFonts w:ascii="Times New Roman" w:hAnsi="Times New Roman"/>
          <w:sz w:val="24"/>
          <w:szCs w:val="24"/>
          <w:lang w:val="uk-UA"/>
        </w:rPr>
        <w:t>), щеврик лісовий (</w:t>
      </w:r>
      <w:r w:rsidRPr="00CB0877">
        <w:rPr>
          <w:rFonts w:ascii="Times New Roman" w:hAnsi="Times New Roman"/>
          <w:i/>
          <w:sz w:val="24"/>
          <w:szCs w:val="24"/>
          <w:lang w:val="uk-UA"/>
        </w:rPr>
        <w:t>Anthus trivialis L.</w:t>
      </w:r>
      <w:r w:rsidRPr="00CB0877">
        <w:rPr>
          <w:rFonts w:ascii="Times New Roman" w:hAnsi="Times New Roman"/>
          <w:sz w:val="24"/>
          <w:szCs w:val="24"/>
          <w:lang w:val="uk-UA"/>
        </w:rPr>
        <w:t>), волове очко (</w:t>
      </w:r>
      <w:r w:rsidRPr="00CB0877">
        <w:rPr>
          <w:rFonts w:ascii="Times New Roman" w:hAnsi="Times New Roman"/>
          <w:i/>
          <w:sz w:val="24"/>
          <w:szCs w:val="24"/>
          <w:lang w:val="uk-UA"/>
        </w:rPr>
        <w:t>Troglodytes troglodytes L.</w:t>
      </w:r>
      <w:r w:rsidRPr="00CB0877">
        <w:rPr>
          <w:rFonts w:ascii="Times New Roman" w:hAnsi="Times New Roman"/>
          <w:sz w:val="24"/>
          <w:szCs w:val="24"/>
          <w:lang w:val="uk-UA"/>
        </w:rPr>
        <w:t>), вільшанка (</w:t>
      </w:r>
      <w:r w:rsidRPr="00CB0877">
        <w:rPr>
          <w:rFonts w:ascii="Times New Roman" w:hAnsi="Times New Roman"/>
          <w:i/>
          <w:sz w:val="24"/>
          <w:szCs w:val="24"/>
          <w:lang w:val="uk-UA"/>
        </w:rPr>
        <w:t>Erithacus rubecula L.</w:t>
      </w:r>
      <w:r w:rsidRPr="00CB0877">
        <w:rPr>
          <w:rFonts w:ascii="Times New Roman" w:hAnsi="Times New Roman"/>
          <w:sz w:val="24"/>
          <w:szCs w:val="24"/>
          <w:lang w:val="uk-UA"/>
        </w:rPr>
        <w:t>), соловейко східний (</w:t>
      </w:r>
      <w:r w:rsidRPr="00CB0877">
        <w:rPr>
          <w:rFonts w:ascii="Times New Roman" w:hAnsi="Times New Roman"/>
          <w:i/>
          <w:sz w:val="24"/>
          <w:szCs w:val="24"/>
          <w:lang w:val="uk-UA"/>
        </w:rPr>
        <w:t>Luscinia luscinia L.</w:t>
      </w:r>
      <w:r w:rsidRPr="00CB0877">
        <w:rPr>
          <w:rFonts w:ascii="Times New Roman" w:hAnsi="Times New Roman"/>
          <w:sz w:val="24"/>
          <w:szCs w:val="24"/>
          <w:lang w:val="uk-UA"/>
        </w:rPr>
        <w:t>), камінка звичайна (</w:t>
      </w:r>
      <w:r w:rsidRPr="00CB0877">
        <w:rPr>
          <w:rFonts w:ascii="Times New Roman" w:hAnsi="Times New Roman"/>
          <w:i/>
          <w:sz w:val="24"/>
          <w:szCs w:val="24"/>
          <w:lang w:val="uk-UA"/>
        </w:rPr>
        <w:t>Oenanthe oenanthe L.</w:t>
      </w:r>
      <w:r w:rsidRPr="00CB0877">
        <w:rPr>
          <w:rFonts w:ascii="Times New Roman" w:hAnsi="Times New Roman"/>
          <w:sz w:val="24"/>
          <w:szCs w:val="24"/>
          <w:lang w:val="uk-UA"/>
        </w:rPr>
        <w:t>), дрозди чорний (</w:t>
      </w:r>
      <w:r w:rsidRPr="00CB0877">
        <w:rPr>
          <w:rFonts w:ascii="Times New Roman" w:hAnsi="Times New Roman"/>
          <w:i/>
          <w:sz w:val="24"/>
          <w:szCs w:val="24"/>
          <w:lang w:val="uk-UA"/>
        </w:rPr>
        <w:t>Turdus merula L.</w:t>
      </w:r>
      <w:r w:rsidRPr="00CB0877">
        <w:rPr>
          <w:rFonts w:ascii="Times New Roman" w:hAnsi="Times New Roman"/>
          <w:sz w:val="24"/>
          <w:szCs w:val="24"/>
          <w:lang w:val="uk-UA"/>
        </w:rPr>
        <w:t>), співочий (</w:t>
      </w:r>
      <w:r w:rsidRPr="00CB0877">
        <w:rPr>
          <w:rFonts w:ascii="Times New Roman" w:hAnsi="Times New Roman"/>
          <w:i/>
          <w:sz w:val="24"/>
          <w:szCs w:val="24"/>
          <w:lang w:val="uk-UA"/>
        </w:rPr>
        <w:t>T. philomelos L.</w:t>
      </w:r>
      <w:r w:rsidRPr="00CB0877">
        <w:rPr>
          <w:rFonts w:ascii="Times New Roman" w:hAnsi="Times New Roman"/>
          <w:sz w:val="24"/>
          <w:szCs w:val="24"/>
          <w:lang w:val="uk-UA"/>
        </w:rPr>
        <w:t>) та чикотень (</w:t>
      </w:r>
      <w:r w:rsidRPr="00CB0877">
        <w:rPr>
          <w:rFonts w:ascii="Times New Roman" w:hAnsi="Times New Roman"/>
          <w:i/>
          <w:sz w:val="24"/>
          <w:szCs w:val="24"/>
          <w:lang w:val="uk-UA"/>
        </w:rPr>
        <w:t>T. pilaris L.</w:t>
      </w:r>
      <w:r w:rsidRPr="00CB0877">
        <w:rPr>
          <w:rFonts w:ascii="Times New Roman" w:hAnsi="Times New Roman"/>
          <w:sz w:val="24"/>
          <w:szCs w:val="24"/>
          <w:lang w:val="uk-UA"/>
        </w:rPr>
        <w:t>), берестянка (</w:t>
      </w:r>
      <w:r w:rsidRPr="00CB0877">
        <w:rPr>
          <w:rFonts w:ascii="Times New Roman" w:hAnsi="Times New Roman"/>
          <w:i/>
          <w:sz w:val="24"/>
          <w:szCs w:val="24"/>
          <w:lang w:val="uk-UA"/>
        </w:rPr>
        <w:t>Hippolais icterina Vieill.</w:t>
      </w:r>
      <w:r w:rsidRPr="00CB0877">
        <w:rPr>
          <w:rFonts w:ascii="Times New Roman" w:hAnsi="Times New Roman"/>
          <w:sz w:val="24"/>
          <w:szCs w:val="24"/>
          <w:lang w:val="uk-UA"/>
        </w:rPr>
        <w:t>), кропив’янка прудка (</w:t>
      </w:r>
      <w:r w:rsidRPr="00CB0877">
        <w:rPr>
          <w:rFonts w:ascii="Times New Roman" w:hAnsi="Times New Roman"/>
          <w:i/>
          <w:sz w:val="24"/>
          <w:szCs w:val="24"/>
          <w:lang w:val="uk-UA"/>
        </w:rPr>
        <w:t>Sylvia curruca L.</w:t>
      </w:r>
      <w:r w:rsidRPr="00CB0877">
        <w:rPr>
          <w:rFonts w:ascii="Times New Roman" w:hAnsi="Times New Roman"/>
          <w:sz w:val="24"/>
          <w:szCs w:val="24"/>
          <w:lang w:val="uk-UA"/>
        </w:rPr>
        <w:t>), вівчарики весняний (</w:t>
      </w:r>
      <w:r w:rsidRPr="00CB0877">
        <w:rPr>
          <w:rFonts w:ascii="Times New Roman" w:hAnsi="Times New Roman"/>
          <w:i/>
          <w:sz w:val="24"/>
          <w:szCs w:val="24"/>
          <w:lang w:val="uk-UA"/>
        </w:rPr>
        <w:t>Phylloscopus trochilus L.</w:t>
      </w:r>
      <w:r w:rsidRPr="00CB0877">
        <w:rPr>
          <w:rFonts w:ascii="Times New Roman" w:hAnsi="Times New Roman"/>
          <w:sz w:val="24"/>
          <w:szCs w:val="24"/>
          <w:lang w:val="uk-UA"/>
        </w:rPr>
        <w:t>), ковалик (</w:t>
      </w:r>
      <w:r w:rsidRPr="00CB0877">
        <w:rPr>
          <w:rFonts w:ascii="Times New Roman" w:hAnsi="Times New Roman"/>
          <w:i/>
          <w:sz w:val="24"/>
          <w:szCs w:val="24"/>
          <w:lang w:val="uk-UA"/>
        </w:rPr>
        <w:t>Ph. collybitus Vieill.</w:t>
      </w:r>
      <w:r w:rsidRPr="00CB0877">
        <w:rPr>
          <w:rFonts w:ascii="Times New Roman" w:hAnsi="Times New Roman"/>
          <w:sz w:val="24"/>
          <w:szCs w:val="24"/>
          <w:lang w:val="uk-UA"/>
        </w:rPr>
        <w:t>) та жовтобровий (</w:t>
      </w:r>
      <w:r w:rsidRPr="00CB0877">
        <w:rPr>
          <w:rFonts w:ascii="Times New Roman" w:hAnsi="Times New Roman"/>
          <w:i/>
          <w:sz w:val="24"/>
          <w:szCs w:val="24"/>
          <w:lang w:val="uk-UA"/>
        </w:rPr>
        <w:t>Ph. sibilatrix Bechst.</w:t>
      </w:r>
      <w:r w:rsidRPr="00CB0877">
        <w:rPr>
          <w:rFonts w:ascii="Times New Roman" w:hAnsi="Times New Roman"/>
          <w:sz w:val="24"/>
          <w:szCs w:val="24"/>
          <w:lang w:val="uk-UA"/>
        </w:rPr>
        <w:t>), мухоловки строката (</w:t>
      </w:r>
      <w:r w:rsidRPr="00CB0877">
        <w:rPr>
          <w:rFonts w:ascii="Times New Roman" w:hAnsi="Times New Roman"/>
          <w:i/>
          <w:sz w:val="24"/>
          <w:szCs w:val="24"/>
          <w:lang w:val="uk-UA"/>
        </w:rPr>
        <w:t>Ficedula hypoleuca Pall.</w:t>
      </w:r>
      <w:r w:rsidRPr="00CB0877">
        <w:rPr>
          <w:rFonts w:ascii="Times New Roman" w:hAnsi="Times New Roman"/>
          <w:sz w:val="24"/>
          <w:szCs w:val="24"/>
          <w:lang w:val="uk-UA"/>
        </w:rPr>
        <w:t>) та сіра (</w:t>
      </w:r>
      <w:r w:rsidRPr="00CB0877">
        <w:rPr>
          <w:rFonts w:ascii="Times New Roman" w:hAnsi="Times New Roman"/>
          <w:i/>
          <w:sz w:val="24"/>
          <w:szCs w:val="24"/>
          <w:lang w:val="uk-UA"/>
        </w:rPr>
        <w:t>Musticapa striata Pall.</w:t>
      </w:r>
      <w:r w:rsidRPr="00CB0877">
        <w:rPr>
          <w:rFonts w:ascii="Times New Roman" w:hAnsi="Times New Roman"/>
          <w:sz w:val="24"/>
          <w:szCs w:val="24"/>
          <w:lang w:val="uk-UA"/>
        </w:rPr>
        <w:t>), гаїчка чорноголова (</w:t>
      </w:r>
      <w:r w:rsidRPr="00CB0877">
        <w:rPr>
          <w:rFonts w:ascii="Times New Roman" w:hAnsi="Times New Roman"/>
          <w:i/>
          <w:sz w:val="24"/>
          <w:szCs w:val="24"/>
          <w:lang w:val="uk-UA"/>
        </w:rPr>
        <w:t>Parus montanus L.</w:t>
      </w:r>
      <w:r w:rsidRPr="00CB0877">
        <w:rPr>
          <w:rFonts w:ascii="Times New Roman" w:hAnsi="Times New Roman"/>
          <w:sz w:val="24"/>
          <w:szCs w:val="24"/>
          <w:lang w:val="uk-UA"/>
        </w:rPr>
        <w:t>), повзик (</w:t>
      </w:r>
      <w:r w:rsidRPr="00CB0877">
        <w:rPr>
          <w:rFonts w:ascii="Times New Roman" w:hAnsi="Times New Roman"/>
          <w:i/>
          <w:sz w:val="24"/>
          <w:szCs w:val="24"/>
          <w:lang w:val="uk-UA"/>
        </w:rPr>
        <w:t>Sitta europaea L.</w:t>
      </w:r>
      <w:r w:rsidRPr="00CB0877">
        <w:rPr>
          <w:rFonts w:ascii="Times New Roman" w:hAnsi="Times New Roman"/>
          <w:sz w:val="24"/>
          <w:szCs w:val="24"/>
          <w:lang w:val="uk-UA"/>
        </w:rPr>
        <w:t>), підкоришник звичайний (</w:t>
      </w:r>
      <w:r w:rsidRPr="00CB0877">
        <w:rPr>
          <w:rFonts w:ascii="Times New Roman" w:hAnsi="Times New Roman"/>
          <w:i/>
          <w:sz w:val="24"/>
          <w:szCs w:val="24"/>
          <w:lang w:val="uk-UA"/>
        </w:rPr>
        <w:t>Certhia familiaris L.</w:t>
      </w:r>
      <w:r w:rsidRPr="00CB0877">
        <w:rPr>
          <w:rFonts w:ascii="Times New Roman" w:hAnsi="Times New Roman"/>
          <w:sz w:val="24"/>
          <w:szCs w:val="24"/>
          <w:lang w:val="uk-UA"/>
        </w:rPr>
        <w:t>), вівсянка звичайна (</w:t>
      </w:r>
      <w:r w:rsidRPr="00CB0877">
        <w:rPr>
          <w:rFonts w:ascii="Times New Roman" w:hAnsi="Times New Roman"/>
          <w:i/>
          <w:sz w:val="24"/>
          <w:szCs w:val="24"/>
          <w:lang w:val="uk-UA"/>
        </w:rPr>
        <w:t>Emberiza citrinella L.</w:t>
      </w:r>
      <w:r w:rsidRPr="00CB0877">
        <w:rPr>
          <w:rFonts w:ascii="Times New Roman" w:hAnsi="Times New Roman"/>
          <w:sz w:val="24"/>
          <w:szCs w:val="24"/>
          <w:lang w:val="uk-UA"/>
        </w:rPr>
        <w:t>), зяблик (</w:t>
      </w:r>
      <w:r w:rsidRPr="00CB0877">
        <w:rPr>
          <w:rFonts w:ascii="Times New Roman" w:hAnsi="Times New Roman"/>
          <w:i/>
          <w:sz w:val="24"/>
          <w:szCs w:val="24"/>
          <w:lang w:val="uk-UA"/>
        </w:rPr>
        <w:t>Fringilla coelebs L.</w:t>
      </w:r>
      <w:r w:rsidRPr="00CB0877">
        <w:rPr>
          <w:rFonts w:ascii="Times New Roman" w:hAnsi="Times New Roman"/>
          <w:sz w:val="24"/>
          <w:szCs w:val="24"/>
          <w:lang w:val="uk-UA"/>
        </w:rPr>
        <w:t>), коноплянка (</w:t>
      </w:r>
      <w:r w:rsidRPr="00CB0877">
        <w:rPr>
          <w:rFonts w:ascii="Times New Roman" w:hAnsi="Times New Roman"/>
          <w:i/>
          <w:sz w:val="24"/>
          <w:szCs w:val="24"/>
          <w:lang w:val="uk-UA"/>
        </w:rPr>
        <w:t xml:space="preserve">Acanthis cannabina L.), </w:t>
      </w:r>
      <w:r w:rsidRPr="00CB0877">
        <w:rPr>
          <w:rFonts w:ascii="Times New Roman" w:hAnsi="Times New Roman"/>
          <w:sz w:val="24"/>
          <w:szCs w:val="24"/>
          <w:lang w:val="uk-UA"/>
        </w:rPr>
        <w:t>шпак звичайний (</w:t>
      </w:r>
      <w:r w:rsidRPr="00CB0877">
        <w:rPr>
          <w:rFonts w:ascii="Times New Roman" w:hAnsi="Times New Roman"/>
          <w:i/>
          <w:sz w:val="24"/>
          <w:szCs w:val="24"/>
          <w:lang w:val="uk-UA"/>
        </w:rPr>
        <w:t>Sturnus vulgaris L.</w:t>
      </w:r>
      <w:r w:rsidRPr="00CB0877">
        <w:rPr>
          <w:rFonts w:ascii="Times New Roman" w:hAnsi="Times New Roman"/>
          <w:sz w:val="24"/>
          <w:szCs w:val="24"/>
          <w:lang w:val="uk-UA"/>
        </w:rPr>
        <w:t>), іволга (</w:t>
      </w:r>
      <w:r w:rsidRPr="00CB0877">
        <w:rPr>
          <w:rFonts w:ascii="Times New Roman" w:hAnsi="Times New Roman"/>
          <w:i/>
          <w:sz w:val="24"/>
          <w:szCs w:val="24"/>
          <w:lang w:val="uk-UA"/>
        </w:rPr>
        <w:t>Oriolus oriolus L.</w:t>
      </w:r>
      <w:r w:rsidRPr="00CB0877">
        <w:rPr>
          <w:rFonts w:ascii="Times New Roman" w:hAnsi="Times New Roman"/>
          <w:sz w:val="24"/>
          <w:szCs w:val="24"/>
          <w:lang w:val="uk-UA"/>
        </w:rPr>
        <w:t>), сойка (</w:t>
      </w:r>
      <w:r w:rsidRPr="00CB0877">
        <w:rPr>
          <w:rFonts w:ascii="Times New Roman" w:hAnsi="Times New Roman"/>
          <w:i/>
          <w:sz w:val="24"/>
          <w:szCs w:val="24"/>
          <w:lang w:val="uk-UA"/>
        </w:rPr>
        <w:t>Garrulus glandarius L.</w:t>
      </w:r>
      <w:r w:rsidRPr="00CB0877">
        <w:rPr>
          <w:rFonts w:ascii="Times New Roman" w:hAnsi="Times New Roman"/>
          <w:sz w:val="24"/>
          <w:szCs w:val="24"/>
          <w:lang w:val="uk-UA"/>
        </w:rPr>
        <w:t>), гава (</w:t>
      </w:r>
      <w:r w:rsidRPr="00CB0877">
        <w:rPr>
          <w:rFonts w:ascii="Times New Roman" w:hAnsi="Times New Roman"/>
          <w:i/>
          <w:sz w:val="24"/>
          <w:szCs w:val="24"/>
          <w:lang w:val="uk-UA"/>
        </w:rPr>
        <w:t>Corvus cornix L.</w:t>
      </w:r>
      <w:r w:rsidRPr="00CB0877">
        <w:rPr>
          <w:rFonts w:ascii="Times New Roman" w:hAnsi="Times New Roman"/>
          <w:sz w:val="24"/>
          <w:szCs w:val="24"/>
          <w:lang w:val="uk-UA"/>
        </w:rPr>
        <w:t>), крук (</w:t>
      </w:r>
      <w:r w:rsidRPr="00CB0877">
        <w:rPr>
          <w:rFonts w:ascii="Times New Roman" w:hAnsi="Times New Roman"/>
          <w:i/>
          <w:sz w:val="24"/>
          <w:szCs w:val="24"/>
          <w:lang w:val="uk-UA"/>
        </w:rPr>
        <w:t>C. corax L.</w:t>
      </w:r>
      <w:r w:rsidRPr="00CB0877">
        <w:rPr>
          <w:rFonts w:ascii="Times New Roman" w:hAnsi="Times New Roman"/>
          <w:sz w:val="24"/>
          <w:szCs w:val="24"/>
          <w:lang w:val="uk-UA"/>
        </w:rPr>
        <w:t>) та інші.</w:t>
      </w:r>
    </w:p>
    <w:p w:rsidR="00253421" w:rsidRPr="00CB0877" w:rsidRDefault="00253421" w:rsidP="00253421">
      <w:pPr>
        <w:numPr>
          <w:ilvl w:val="12"/>
          <w:numId w:val="0"/>
        </w:numPr>
        <w:tabs>
          <w:tab w:val="left" w:pos="1701"/>
        </w:tabs>
        <w:spacing w:after="160" w:line="240" w:lineRule="auto"/>
        <w:contextualSpacing/>
        <w:jc w:val="right"/>
        <w:rPr>
          <w:rFonts w:ascii="Times New Roman" w:hAnsi="Times New Roman"/>
          <w:i/>
          <w:sz w:val="24"/>
          <w:szCs w:val="24"/>
          <w:lang w:val="uk-UA"/>
        </w:rPr>
      </w:pPr>
      <w:r w:rsidRPr="00CB0877">
        <w:rPr>
          <w:rFonts w:ascii="Times New Roman" w:hAnsi="Times New Roman"/>
          <w:i/>
          <w:sz w:val="24"/>
          <w:szCs w:val="24"/>
          <w:lang w:val="uk-UA"/>
        </w:rPr>
        <w:t>Таблиця 1.2.</w:t>
      </w:r>
      <w:r w:rsidR="00F15987" w:rsidRPr="00CB0877">
        <w:rPr>
          <w:rFonts w:ascii="Times New Roman" w:hAnsi="Times New Roman"/>
          <w:i/>
          <w:sz w:val="24"/>
          <w:szCs w:val="24"/>
          <w:lang w:val="uk-UA"/>
        </w:rPr>
        <w:t>8</w:t>
      </w:r>
    </w:p>
    <w:p w:rsidR="00253421" w:rsidRPr="00CB0877" w:rsidRDefault="00253421" w:rsidP="00976322">
      <w:pPr>
        <w:tabs>
          <w:tab w:val="left" w:pos="9360"/>
        </w:tabs>
        <w:spacing w:after="0" w:line="240" w:lineRule="auto"/>
        <w:jc w:val="center"/>
        <w:rPr>
          <w:rFonts w:ascii="Times New Roman" w:hAnsi="Times New Roman"/>
          <w:bCs/>
          <w:sz w:val="24"/>
          <w:szCs w:val="24"/>
          <w:lang w:val="uk-UA"/>
        </w:rPr>
      </w:pPr>
      <w:bookmarkStart w:id="47" w:name="_Toc55252981"/>
      <w:r w:rsidRPr="00CB0877">
        <w:rPr>
          <w:rFonts w:ascii="Times New Roman" w:hAnsi="Times New Roman"/>
          <w:bCs/>
          <w:sz w:val="24"/>
          <w:szCs w:val="24"/>
          <w:lang w:val="uk-UA"/>
        </w:rPr>
        <w:t xml:space="preserve">Видовий склад </w:t>
      </w:r>
      <w:r w:rsidR="00F15987" w:rsidRPr="00CB0877">
        <w:rPr>
          <w:rFonts w:ascii="Times New Roman" w:hAnsi="Times New Roman"/>
          <w:bCs/>
          <w:sz w:val="24"/>
          <w:szCs w:val="24"/>
          <w:lang w:val="uk-UA"/>
        </w:rPr>
        <w:t>хребетних Парку</w:t>
      </w:r>
      <w:bookmarkEnd w:id="4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1276"/>
        <w:gridCol w:w="1276"/>
        <w:gridCol w:w="1134"/>
        <w:gridCol w:w="1134"/>
        <w:gridCol w:w="1701"/>
        <w:gridCol w:w="1127"/>
      </w:tblGrid>
      <w:tr w:rsidR="00253421" w:rsidRPr="00CB0877" w:rsidTr="00253421">
        <w:trPr>
          <w:cantSplit/>
        </w:trPr>
        <w:tc>
          <w:tcPr>
            <w:tcW w:w="1809" w:type="dxa"/>
            <w:tcBorders>
              <w:bottom w:val="nil"/>
            </w:tcBorders>
          </w:tcPr>
          <w:p w:rsidR="00253421" w:rsidRPr="00CB0877" w:rsidRDefault="00253421" w:rsidP="00253421">
            <w:pPr>
              <w:numPr>
                <w:ilvl w:val="12"/>
                <w:numId w:val="0"/>
              </w:numPr>
              <w:tabs>
                <w:tab w:val="left" w:pos="2127"/>
              </w:tabs>
              <w:spacing w:after="160" w:line="240" w:lineRule="auto"/>
              <w:contextualSpacing/>
              <w:jc w:val="center"/>
              <w:rPr>
                <w:rFonts w:ascii="Times New Roman" w:hAnsi="Times New Roman"/>
                <w:b/>
                <w:i/>
                <w:sz w:val="24"/>
                <w:szCs w:val="24"/>
                <w:lang w:val="uk-UA"/>
              </w:rPr>
            </w:pPr>
          </w:p>
        </w:tc>
        <w:tc>
          <w:tcPr>
            <w:tcW w:w="1276" w:type="dxa"/>
            <w:tcBorders>
              <w:bottom w:val="nil"/>
              <w:right w:val="nil"/>
            </w:tcBorders>
          </w:tcPr>
          <w:p w:rsidR="00253421" w:rsidRPr="00CB0877" w:rsidRDefault="00253421" w:rsidP="00253421">
            <w:pPr>
              <w:numPr>
                <w:ilvl w:val="12"/>
                <w:numId w:val="0"/>
              </w:numPr>
              <w:tabs>
                <w:tab w:val="left" w:pos="2127"/>
              </w:tabs>
              <w:spacing w:after="160" w:line="240" w:lineRule="auto"/>
              <w:contextualSpacing/>
              <w:jc w:val="center"/>
              <w:rPr>
                <w:rFonts w:ascii="Times New Roman" w:hAnsi="Times New Roman"/>
                <w:b/>
                <w:i/>
                <w:sz w:val="24"/>
                <w:szCs w:val="24"/>
                <w:lang w:val="uk-UA"/>
              </w:rPr>
            </w:pPr>
          </w:p>
        </w:tc>
        <w:tc>
          <w:tcPr>
            <w:tcW w:w="1276" w:type="dxa"/>
            <w:tcBorders>
              <w:bottom w:val="nil"/>
            </w:tcBorders>
          </w:tcPr>
          <w:p w:rsidR="00253421" w:rsidRPr="00CB0877" w:rsidRDefault="00253421" w:rsidP="00253421">
            <w:pPr>
              <w:numPr>
                <w:ilvl w:val="12"/>
                <w:numId w:val="0"/>
              </w:numPr>
              <w:tabs>
                <w:tab w:val="left" w:pos="2127"/>
              </w:tabs>
              <w:spacing w:after="160" w:line="240" w:lineRule="auto"/>
              <w:contextualSpacing/>
              <w:jc w:val="center"/>
              <w:rPr>
                <w:rFonts w:ascii="Times New Roman" w:hAnsi="Times New Roman"/>
                <w:b/>
                <w:i/>
                <w:sz w:val="24"/>
                <w:szCs w:val="24"/>
                <w:lang w:val="uk-UA"/>
              </w:rPr>
            </w:pPr>
          </w:p>
        </w:tc>
        <w:tc>
          <w:tcPr>
            <w:tcW w:w="5096" w:type="dxa"/>
            <w:gridSpan w:val="4"/>
            <w:tcBorders>
              <w:left w:val="nil"/>
            </w:tcBorders>
          </w:tcPr>
          <w:p w:rsidR="00253421" w:rsidRPr="00CB0877" w:rsidRDefault="00253421" w:rsidP="00253421">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В тому числі</w:t>
            </w:r>
          </w:p>
        </w:tc>
      </w:tr>
      <w:tr w:rsidR="00253421" w:rsidRPr="00CB0877" w:rsidTr="00F15987">
        <w:tc>
          <w:tcPr>
            <w:tcW w:w="1809" w:type="dxa"/>
            <w:tcBorders>
              <w:top w:val="nil"/>
            </w:tcBorders>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Класи</w:t>
            </w:r>
          </w:p>
        </w:tc>
        <w:tc>
          <w:tcPr>
            <w:tcW w:w="1276" w:type="dxa"/>
            <w:tcBorders>
              <w:top w:val="nil"/>
              <w:right w:val="nil"/>
            </w:tcBorders>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 xml:space="preserve">Кількість </w:t>
            </w:r>
            <w:r w:rsidRPr="00CB0877">
              <w:rPr>
                <w:rFonts w:ascii="Times New Roman" w:hAnsi="Times New Roman"/>
                <w:bCs/>
                <w:i/>
                <w:sz w:val="24"/>
                <w:szCs w:val="24"/>
                <w:lang w:val="uk-UA"/>
              </w:rPr>
              <w:lastRenderedPageBreak/>
              <w:t>родин</w:t>
            </w:r>
          </w:p>
        </w:tc>
        <w:tc>
          <w:tcPr>
            <w:tcW w:w="1276" w:type="dxa"/>
            <w:tcBorders>
              <w:top w:val="nil"/>
            </w:tcBorders>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lastRenderedPageBreak/>
              <w:t xml:space="preserve">Кількість </w:t>
            </w:r>
            <w:r w:rsidRPr="00CB0877">
              <w:rPr>
                <w:rFonts w:ascii="Times New Roman" w:hAnsi="Times New Roman"/>
                <w:bCs/>
                <w:i/>
                <w:sz w:val="24"/>
                <w:szCs w:val="24"/>
                <w:lang w:val="uk-UA"/>
              </w:rPr>
              <w:lastRenderedPageBreak/>
              <w:t>видів</w:t>
            </w:r>
          </w:p>
        </w:tc>
        <w:tc>
          <w:tcPr>
            <w:tcW w:w="1134" w:type="dxa"/>
            <w:tcBorders>
              <w:left w:val="nil"/>
            </w:tcBorders>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lastRenderedPageBreak/>
              <w:t>фонові</w:t>
            </w:r>
          </w:p>
        </w:tc>
        <w:tc>
          <w:tcPr>
            <w:tcW w:w="1134" w:type="dxa"/>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рідкісні</w:t>
            </w:r>
          </w:p>
        </w:tc>
        <w:tc>
          <w:tcPr>
            <w:tcW w:w="1701" w:type="dxa"/>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 xml:space="preserve">занесені до </w:t>
            </w:r>
            <w:r w:rsidRPr="00CB0877">
              <w:rPr>
                <w:rFonts w:ascii="Times New Roman" w:hAnsi="Times New Roman"/>
                <w:bCs/>
                <w:i/>
                <w:sz w:val="24"/>
                <w:szCs w:val="24"/>
                <w:lang w:val="uk-UA"/>
              </w:rPr>
              <w:lastRenderedPageBreak/>
              <w:t>Червоної книги України</w:t>
            </w:r>
          </w:p>
        </w:tc>
        <w:tc>
          <w:tcPr>
            <w:tcW w:w="1127" w:type="dxa"/>
            <w:vAlign w:val="center"/>
          </w:tcPr>
          <w:p w:rsidR="00253421" w:rsidRPr="00CB0877" w:rsidRDefault="00253421" w:rsidP="00F15987">
            <w:pPr>
              <w:numPr>
                <w:ilvl w:val="12"/>
                <w:numId w:val="0"/>
              </w:numPr>
              <w:tabs>
                <w:tab w:val="left" w:pos="2127"/>
              </w:tabs>
              <w:spacing w:after="16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lastRenderedPageBreak/>
              <w:t>акліма-</w:t>
            </w:r>
            <w:r w:rsidRPr="00CB0877">
              <w:rPr>
                <w:rFonts w:ascii="Times New Roman" w:hAnsi="Times New Roman"/>
                <w:bCs/>
                <w:i/>
                <w:sz w:val="24"/>
                <w:szCs w:val="24"/>
                <w:lang w:val="uk-UA"/>
              </w:rPr>
              <w:lastRenderedPageBreak/>
              <w:t>тизовані</w:t>
            </w:r>
          </w:p>
        </w:tc>
      </w:tr>
      <w:tr w:rsidR="00253421" w:rsidRPr="00CB0877" w:rsidTr="00253421">
        <w:tc>
          <w:tcPr>
            <w:tcW w:w="1809" w:type="dxa"/>
            <w:tcBorders>
              <w:top w:val="nil"/>
            </w:tcBorders>
          </w:tcPr>
          <w:p w:rsidR="00253421" w:rsidRPr="00CB0877" w:rsidRDefault="00253421" w:rsidP="00253421">
            <w:pPr>
              <w:numPr>
                <w:ilvl w:val="12"/>
                <w:numId w:val="0"/>
              </w:numPr>
              <w:tabs>
                <w:tab w:val="left" w:pos="2127"/>
              </w:tabs>
              <w:spacing w:before="40" w:after="60" w:line="240" w:lineRule="auto"/>
              <w:contextualSpacing/>
              <w:rPr>
                <w:rFonts w:ascii="Times New Roman" w:hAnsi="Times New Roman"/>
                <w:sz w:val="24"/>
                <w:szCs w:val="24"/>
                <w:lang w:val="uk-UA"/>
              </w:rPr>
            </w:pPr>
            <w:r w:rsidRPr="00CB0877">
              <w:rPr>
                <w:rFonts w:ascii="Times New Roman" w:hAnsi="Times New Roman"/>
                <w:sz w:val="24"/>
                <w:szCs w:val="24"/>
                <w:lang w:val="uk-UA"/>
              </w:rPr>
              <w:lastRenderedPageBreak/>
              <w:t>Ссавці</w:t>
            </w:r>
          </w:p>
        </w:tc>
        <w:tc>
          <w:tcPr>
            <w:tcW w:w="1276" w:type="dxa"/>
            <w:tcBorders>
              <w:top w:val="nil"/>
            </w:tcBorders>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r w:rsidR="00467B85">
              <w:rPr>
                <w:rFonts w:ascii="Times New Roman" w:hAnsi="Times New Roman"/>
                <w:sz w:val="24"/>
                <w:szCs w:val="24"/>
                <w:lang w:val="uk-UA"/>
              </w:rPr>
              <w:t>4</w:t>
            </w:r>
          </w:p>
        </w:tc>
        <w:tc>
          <w:tcPr>
            <w:tcW w:w="1276" w:type="dxa"/>
            <w:tcBorders>
              <w:top w:val="nil"/>
            </w:tcBorders>
          </w:tcPr>
          <w:p w:rsidR="00253421" w:rsidRPr="00CB0877" w:rsidRDefault="00467B85"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Pr>
                <w:rFonts w:ascii="Times New Roman" w:hAnsi="Times New Roman"/>
                <w:sz w:val="24"/>
                <w:szCs w:val="24"/>
                <w:lang w:val="uk-UA"/>
              </w:rPr>
              <w:t>57</w:t>
            </w:r>
          </w:p>
        </w:tc>
        <w:tc>
          <w:tcPr>
            <w:tcW w:w="1134" w:type="dxa"/>
            <w:tcBorders>
              <w:top w:val="nil"/>
            </w:tcBorders>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r w:rsidR="00467B85">
              <w:rPr>
                <w:rFonts w:ascii="Times New Roman" w:hAnsi="Times New Roman"/>
                <w:sz w:val="24"/>
                <w:szCs w:val="24"/>
                <w:lang w:val="uk-UA"/>
              </w:rPr>
              <w:t>2</w:t>
            </w:r>
          </w:p>
        </w:tc>
        <w:tc>
          <w:tcPr>
            <w:tcW w:w="1134" w:type="dxa"/>
            <w:tcBorders>
              <w:top w:val="nil"/>
            </w:tcBorders>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r w:rsidR="00467B85">
              <w:rPr>
                <w:rFonts w:ascii="Times New Roman" w:hAnsi="Times New Roman"/>
                <w:sz w:val="24"/>
                <w:szCs w:val="24"/>
                <w:lang w:val="uk-UA"/>
              </w:rPr>
              <w:t>1</w:t>
            </w:r>
          </w:p>
        </w:tc>
        <w:tc>
          <w:tcPr>
            <w:tcW w:w="1701" w:type="dxa"/>
            <w:tcBorders>
              <w:top w:val="nil"/>
            </w:tcBorders>
          </w:tcPr>
          <w:p w:rsidR="00253421" w:rsidRPr="00CB0877" w:rsidRDefault="00467B85"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Pr>
                <w:rFonts w:ascii="Times New Roman" w:hAnsi="Times New Roman"/>
                <w:sz w:val="24"/>
                <w:szCs w:val="24"/>
                <w:lang w:val="uk-UA"/>
              </w:rPr>
              <w:t>22</w:t>
            </w:r>
          </w:p>
        </w:tc>
        <w:tc>
          <w:tcPr>
            <w:tcW w:w="1127" w:type="dxa"/>
            <w:tcBorders>
              <w:top w:val="nil"/>
            </w:tcBorders>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r>
      <w:tr w:rsidR="00253421" w:rsidRPr="00CB0877" w:rsidTr="00253421">
        <w:tc>
          <w:tcPr>
            <w:tcW w:w="1809" w:type="dxa"/>
          </w:tcPr>
          <w:p w:rsidR="00253421" w:rsidRPr="00CB0877" w:rsidRDefault="00253421" w:rsidP="00253421">
            <w:pPr>
              <w:numPr>
                <w:ilvl w:val="12"/>
                <w:numId w:val="0"/>
              </w:numPr>
              <w:tabs>
                <w:tab w:val="left" w:pos="2127"/>
              </w:tabs>
              <w:spacing w:before="40" w:after="60" w:line="240" w:lineRule="auto"/>
              <w:contextualSpacing/>
              <w:rPr>
                <w:rFonts w:ascii="Times New Roman" w:hAnsi="Times New Roman"/>
                <w:sz w:val="24"/>
                <w:szCs w:val="24"/>
                <w:lang w:val="uk-UA"/>
              </w:rPr>
            </w:pPr>
            <w:r w:rsidRPr="00CB0877">
              <w:rPr>
                <w:rFonts w:ascii="Times New Roman" w:hAnsi="Times New Roman"/>
                <w:sz w:val="24"/>
                <w:szCs w:val="24"/>
                <w:lang w:val="uk-UA"/>
              </w:rPr>
              <w:t>Птахи</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49</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241</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r w:rsidR="00467B85">
              <w:rPr>
                <w:rFonts w:ascii="Times New Roman" w:hAnsi="Times New Roman"/>
                <w:sz w:val="24"/>
                <w:szCs w:val="24"/>
                <w:lang w:val="uk-UA"/>
              </w:rPr>
              <w:t>28</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70</w:t>
            </w:r>
          </w:p>
        </w:tc>
        <w:tc>
          <w:tcPr>
            <w:tcW w:w="1701" w:type="dxa"/>
          </w:tcPr>
          <w:p w:rsidR="00253421" w:rsidRPr="00CB0877" w:rsidRDefault="00467B85"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Pr>
                <w:rFonts w:ascii="Times New Roman" w:hAnsi="Times New Roman"/>
                <w:sz w:val="24"/>
                <w:szCs w:val="24"/>
                <w:lang w:val="uk-UA"/>
              </w:rPr>
              <w:t>42</w:t>
            </w:r>
          </w:p>
        </w:tc>
        <w:tc>
          <w:tcPr>
            <w:tcW w:w="1127"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r>
      <w:tr w:rsidR="00253421" w:rsidRPr="00CB0877" w:rsidTr="00253421">
        <w:tc>
          <w:tcPr>
            <w:tcW w:w="1809" w:type="dxa"/>
          </w:tcPr>
          <w:p w:rsidR="00253421" w:rsidRPr="00CB0877" w:rsidRDefault="00253421" w:rsidP="00253421">
            <w:pPr>
              <w:numPr>
                <w:ilvl w:val="12"/>
                <w:numId w:val="0"/>
              </w:numPr>
              <w:tabs>
                <w:tab w:val="left" w:pos="2127"/>
              </w:tabs>
              <w:spacing w:before="40" w:after="60" w:line="240" w:lineRule="auto"/>
              <w:contextualSpacing/>
              <w:rPr>
                <w:rFonts w:ascii="Times New Roman" w:hAnsi="Times New Roman"/>
                <w:sz w:val="24"/>
                <w:szCs w:val="24"/>
                <w:lang w:val="uk-UA"/>
              </w:rPr>
            </w:pPr>
            <w:r w:rsidRPr="00CB0877">
              <w:rPr>
                <w:rFonts w:ascii="Times New Roman" w:hAnsi="Times New Roman"/>
                <w:sz w:val="24"/>
                <w:szCs w:val="24"/>
                <w:lang w:val="uk-UA"/>
              </w:rPr>
              <w:t>Плазуни</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701"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27"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w:t>
            </w:r>
          </w:p>
        </w:tc>
      </w:tr>
      <w:tr w:rsidR="00253421" w:rsidRPr="00CB0877" w:rsidTr="00253421">
        <w:tc>
          <w:tcPr>
            <w:tcW w:w="1809" w:type="dxa"/>
          </w:tcPr>
          <w:p w:rsidR="00253421" w:rsidRPr="00CB0877" w:rsidRDefault="00253421" w:rsidP="00253421">
            <w:pPr>
              <w:numPr>
                <w:ilvl w:val="12"/>
                <w:numId w:val="0"/>
              </w:numPr>
              <w:tabs>
                <w:tab w:val="left" w:pos="2127"/>
              </w:tabs>
              <w:spacing w:before="40" w:after="60" w:line="240" w:lineRule="auto"/>
              <w:contextualSpacing/>
              <w:rPr>
                <w:rFonts w:ascii="Times New Roman" w:hAnsi="Times New Roman"/>
                <w:sz w:val="24"/>
                <w:szCs w:val="24"/>
                <w:lang w:val="uk-UA"/>
              </w:rPr>
            </w:pPr>
            <w:r w:rsidRPr="00CB0877">
              <w:rPr>
                <w:rFonts w:ascii="Times New Roman" w:hAnsi="Times New Roman"/>
                <w:sz w:val="24"/>
                <w:szCs w:val="24"/>
                <w:lang w:val="uk-UA"/>
              </w:rPr>
              <w:t>Земноводні</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12</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701"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27"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w:t>
            </w:r>
          </w:p>
        </w:tc>
      </w:tr>
      <w:tr w:rsidR="00253421" w:rsidRPr="00CB0877" w:rsidTr="00253421">
        <w:tc>
          <w:tcPr>
            <w:tcW w:w="1809" w:type="dxa"/>
          </w:tcPr>
          <w:p w:rsidR="00253421" w:rsidRPr="00CB0877" w:rsidRDefault="00253421" w:rsidP="00253421">
            <w:pPr>
              <w:numPr>
                <w:ilvl w:val="12"/>
                <w:numId w:val="0"/>
              </w:numPr>
              <w:tabs>
                <w:tab w:val="left" w:pos="2127"/>
              </w:tabs>
              <w:spacing w:before="40" w:after="60" w:line="240" w:lineRule="auto"/>
              <w:contextualSpacing/>
              <w:rPr>
                <w:rFonts w:ascii="Times New Roman" w:hAnsi="Times New Roman"/>
                <w:sz w:val="24"/>
                <w:szCs w:val="24"/>
                <w:lang w:val="uk-UA"/>
              </w:rPr>
            </w:pPr>
            <w:r w:rsidRPr="00CB0877">
              <w:rPr>
                <w:rFonts w:ascii="Times New Roman" w:hAnsi="Times New Roman"/>
                <w:sz w:val="24"/>
                <w:szCs w:val="24"/>
                <w:lang w:val="uk-UA"/>
              </w:rPr>
              <w:t>Риби</w:t>
            </w:r>
          </w:p>
        </w:tc>
        <w:tc>
          <w:tcPr>
            <w:tcW w:w="1276"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r w:rsidR="00467B85">
              <w:rPr>
                <w:rFonts w:ascii="Times New Roman" w:hAnsi="Times New Roman"/>
                <w:sz w:val="24"/>
                <w:szCs w:val="24"/>
                <w:lang w:val="uk-UA"/>
              </w:rPr>
              <w:t>1</w:t>
            </w:r>
          </w:p>
        </w:tc>
        <w:tc>
          <w:tcPr>
            <w:tcW w:w="1276" w:type="dxa"/>
          </w:tcPr>
          <w:p w:rsidR="00253421" w:rsidRPr="00CB0877" w:rsidRDefault="00467B85"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Pr>
                <w:rFonts w:ascii="Times New Roman" w:hAnsi="Times New Roman"/>
                <w:sz w:val="24"/>
                <w:szCs w:val="24"/>
                <w:lang w:val="uk-UA"/>
              </w:rPr>
              <w:t>30</w:t>
            </w:r>
          </w:p>
        </w:tc>
        <w:tc>
          <w:tcPr>
            <w:tcW w:w="1134"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r w:rsidR="00467B85">
              <w:rPr>
                <w:rFonts w:ascii="Times New Roman" w:hAnsi="Times New Roman"/>
                <w:sz w:val="24"/>
                <w:szCs w:val="24"/>
                <w:lang w:val="uk-UA"/>
              </w:rPr>
              <w:t>5</w:t>
            </w:r>
          </w:p>
        </w:tc>
        <w:tc>
          <w:tcPr>
            <w:tcW w:w="1134" w:type="dxa"/>
          </w:tcPr>
          <w:p w:rsidR="00253421" w:rsidRPr="00CB0877" w:rsidRDefault="00467B85"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Pr>
                <w:rFonts w:ascii="Times New Roman" w:hAnsi="Times New Roman"/>
                <w:sz w:val="24"/>
                <w:szCs w:val="24"/>
                <w:lang w:val="uk-UA"/>
              </w:rPr>
              <w:t>5</w:t>
            </w:r>
          </w:p>
        </w:tc>
        <w:tc>
          <w:tcPr>
            <w:tcW w:w="1701" w:type="dxa"/>
          </w:tcPr>
          <w:p w:rsidR="00253421" w:rsidRPr="00CB0877" w:rsidRDefault="00467B85"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Pr>
                <w:rFonts w:ascii="Times New Roman" w:hAnsi="Times New Roman"/>
                <w:sz w:val="24"/>
                <w:szCs w:val="24"/>
                <w:lang w:val="uk-UA"/>
              </w:rPr>
              <w:t>2</w:t>
            </w:r>
          </w:p>
        </w:tc>
        <w:tc>
          <w:tcPr>
            <w:tcW w:w="1127" w:type="dxa"/>
          </w:tcPr>
          <w:p w:rsidR="00253421" w:rsidRPr="00CB0877" w:rsidRDefault="00253421" w:rsidP="00253421">
            <w:pPr>
              <w:numPr>
                <w:ilvl w:val="12"/>
                <w:numId w:val="0"/>
              </w:numPr>
              <w:tabs>
                <w:tab w:val="left" w:pos="2127"/>
              </w:tabs>
              <w:spacing w:before="40" w:after="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w:t>
            </w:r>
          </w:p>
        </w:tc>
      </w:tr>
    </w:tbl>
    <w:p w:rsidR="00C90A67" w:rsidRPr="00CB0877" w:rsidRDefault="00C90A67" w:rsidP="00F15987">
      <w:pPr>
        <w:numPr>
          <w:ilvl w:val="12"/>
          <w:numId w:val="0"/>
        </w:numPr>
        <w:spacing w:after="0" w:line="240" w:lineRule="auto"/>
        <w:ind w:firstLine="720"/>
        <w:jc w:val="both"/>
        <w:rPr>
          <w:rFonts w:ascii="Times New Roman" w:hAnsi="Times New Roman"/>
          <w:sz w:val="24"/>
          <w:szCs w:val="24"/>
          <w:lang w:val="uk-UA"/>
        </w:rPr>
      </w:pPr>
    </w:p>
    <w:p w:rsidR="00253421" w:rsidRPr="00CB0877" w:rsidRDefault="00253421" w:rsidP="00F15987">
      <w:pPr>
        <w:numPr>
          <w:ilvl w:val="12"/>
          <w:numId w:val="0"/>
        </w:num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До складу водно-болотного комплексу (акваторії озер, болота, вологі луки) вход</w:t>
      </w:r>
      <w:r w:rsidR="00F15987" w:rsidRPr="00CB0877">
        <w:rPr>
          <w:rFonts w:ascii="Times New Roman" w:hAnsi="Times New Roman"/>
          <w:sz w:val="24"/>
          <w:szCs w:val="24"/>
          <w:lang w:val="uk-UA"/>
        </w:rPr>
        <w:t>ить біля 30% всіх теплокровних П</w:t>
      </w:r>
      <w:r w:rsidRPr="00CB0877">
        <w:rPr>
          <w:rFonts w:ascii="Times New Roman" w:hAnsi="Times New Roman"/>
          <w:sz w:val="24"/>
          <w:szCs w:val="24"/>
          <w:lang w:val="uk-UA"/>
        </w:rPr>
        <w:t>арку (біля 30 вид</w:t>
      </w:r>
      <w:r w:rsidR="00F15987" w:rsidRPr="00CB0877">
        <w:rPr>
          <w:rFonts w:ascii="Times New Roman" w:hAnsi="Times New Roman"/>
          <w:sz w:val="24"/>
          <w:szCs w:val="24"/>
          <w:lang w:val="uk-UA"/>
        </w:rPr>
        <w:t xml:space="preserve">ів ссавців і 60 видів птахів). </w:t>
      </w:r>
      <w:r w:rsidRPr="00CB0877">
        <w:rPr>
          <w:rFonts w:ascii="Times New Roman" w:hAnsi="Times New Roman"/>
          <w:sz w:val="24"/>
          <w:szCs w:val="24"/>
          <w:lang w:val="uk-UA"/>
        </w:rPr>
        <w:t>Найбільш характерними представниками  цього комплексу є:  із ссавців – кріт звичайний, бурозубка звичайна, білозубки, горностай, полівки водяна (</w:t>
      </w:r>
      <w:r w:rsidRPr="00CB0877">
        <w:rPr>
          <w:rFonts w:ascii="Times New Roman" w:hAnsi="Times New Roman"/>
          <w:i/>
          <w:sz w:val="24"/>
          <w:szCs w:val="24"/>
          <w:lang w:val="uk-UA"/>
        </w:rPr>
        <w:t>Arvicola terrestris L</w:t>
      </w:r>
      <w:r w:rsidRPr="00CB0877">
        <w:rPr>
          <w:rFonts w:ascii="Times New Roman" w:hAnsi="Times New Roman"/>
          <w:sz w:val="24"/>
          <w:szCs w:val="24"/>
          <w:lang w:val="uk-UA"/>
        </w:rPr>
        <w:t>.) та темна (</w:t>
      </w:r>
      <w:r w:rsidRPr="00CB0877">
        <w:rPr>
          <w:rFonts w:ascii="Times New Roman" w:hAnsi="Times New Roman"/>
          <w:i/>
          <w:sz w:val="24"/>
          <w:szCs w:val="24"/>
          <w:lang w:val="uk-UA"/>
        </w:rPr>
        <w:t>Microtus agrestis L</w:t>
      </w:r>
      <w:r w:rsidRPr="00CB0877">
        <w:rPr>
          <w:rFonts w:ascii="Times New Roman" w:hAnsi="Times New Roman"/>
          <w:sz w:val="24"/>
          <w:szCs w:val="24"/>
          <w:lang w:val="uk-UA"/>
        </w:rPr>
        <w:t>.); із птахів – норець великий (</w:t>
      </w:r>
      <w:r w:rsidRPr="00CB0877">
        <w:rPr>
          <w:rFonts w:ascii="Times New Roman" w:hAnsi="Times New Roman"/>
          <w:i/>
          <w:sz w:val="24"/>
          <w:szCs w:val="24"/>
          <w:lang w:val="uk-UA"/>
        </w:rPr>
        <w:t>Podiceps cristatus L.</w:t>
      </w:r>
      <w:r w:rsidRPr="00CB0877">
        <w:rPr>
          <w:rFonts w:ascii="Times New Roman" w:hAnsi="Times New Roman"/>
          <w:sz w:val="24"/>
          <w:szCs w:val="24"/>
          <w:lang w:val="uk-UA"/>
        </w:rPr>
        <w:t>), чапля сіра (</w:t>
      </w:r>
      <w:r w:rsidRPr="00CB0877">
        <w:rPr>
          <w:rFonts w:ascii="Times New Roman" w:hAnsi="Times New Roman"/>
          <w:i/>
          <w:sz w:val="24"/>
          <w:szCs w:val="24"/>
          <w:lang w:val="uk-UA"/>
        </w:rPr>
        <w:t>Ardea cinerea L.</w:t>
      </w:r>
      <w:r w:rsidRPr="00CB0877">
        <w:rPr>
          <w:rFonts w:ascii="Times New Roman" w:hAnsi="Times New Roman"/>
          <w:sz w:val="24"/>
          <w:szCs w:val="24"/>
          <w:lang w:val="uk-UA"/>
        </w:rPr>
        <w:t>), лебідь-шипун (</w:t>
      </w:r>
      <w:r w:rsidRPr="00CB0877">
        <w:rPr>
          <w:rFonts w:ascii="Times New Roman" w:hAnsi="Times New Roman"/>
          <w:i/>
          <w:sz w:val="24"/>
          <w:szCs w:val="24"/>
          <w:lang w:val="uk-UA"/>
        </w:rPr>
        <w:t>Cygnus olor Gm.</w:t>
      </w:r>
      <w:r w:rsidRPr="00CB0877">
        <w:rPr>
          <w:rFonts w:ascii="Times New Roman" w:hAnsi="Times New Roman"/>
          <w:sz w:val="24"/>
          <w:szCs w:val="24"/>
          <w:lang w:val="uk-UA"/>
        </w:rPr>
        <w:t>), крижень (</w:t>
      </w:r>
      <w:r w:rsidRPr="00CB0877">
        <w:rPr>
          <w:rFonts w:ascii="Times New Roman" w:hAnsi="Times New Roman"/>
          <w:i/>
          <w:sz w:val="24"/>
          <w:szCs w:val="24"/>
          <w:lang w:val="uk-UA"/>
        </w:rPr>
        <w:t>Anas platyrhynchos L.</w:t>
      </w:r>
      <w:r w:rsidRPr="00CB0877">
        <w:rPr>
          <w:rFonts w:ascii="Times New Roman" w:hAnsi="Times New Roman"/>
          <w:sz w:val="24"/>
          <w:szCs w:val="24"/>
          <w:lang w:val="uk-UA"/>
        </w:rPr>
        <w:t>), чирок-тріскунок (</w:t>
      </w:r>
      <w:r w:rsidRPr="00CB0877">
        <w:rPr>
          <w:rFonts w:ascii="Times New Roman" w:hAnsi="Times New Roman"/>
          <w:i/>
          <w:sz w:val="24"/>
          <w:szCs w:val="24"/>
          <w:lang w:val="uk-UA"/>
        </w:rPr>
        <w:t>A. querquedula L.</w:t>
      </w:r>
      <w:r w:rsidRPr="00CB0877">
        <w:rPr>
          <w:rFonts w:ascii="Times New Roman" w:hAnsi="Times New Roman"/>
          <w:sz w:val="24"/>
          <w:szCs w:val="24"/>
          <w:lang w:val="uk-UA"/>
        </w:rPr>
        <w:t>), чернь чубата (</w:t>
      </w:r>
      <w:r w:rsidRPr="00CB0877">
        <w:rPr>
          <w:rFonts w:ascii="Times New Roman" w:hAnsi="Times New Roman"/>
          <w:i/>
          <w:sz w:val="24"/>
          <w:szCs w:val="24"/>
          <w:lang w:val="uk-UA"/>
        </w:rPr>
        <w:t>Aythia fuligula L.</w:t>
      </w:r>
      <w:r w:rsidRPr="00CB0877">
        <w:rPr>
          <w:rFonts w:ascii="Times New Roman" w:hAnsi="Times New Roman"/>
          <w:sz w:val="24"/>
          <w:szCs w:val="24"/>
          <w:lang w:val="uk-UA"/>
        </w:rPr>
        <w:t>), погонич (</w:t>
      </w:r>
      <w:r w:rsidRPr="00CB0877">
        <w:rPr>
          <w:rFonts w:ascii="Times New Roman" w:hAnsi="Times New Roman"/>
          <w:i/>
          <w:sz w:val="24"/>
          <w:szCs w:val="24"/>
          <w:lang w:val="uk-UA"/>
        </w:rPr>
        <w:t>Porzana porzana L</w:t>
      </w:r>
      <w:r w:rsidRPr="00CB0877">
        <w:rPr>
          <w:rFonts w:ascii="Times New Roman" w:hAnsi="Times New Roman"/>
          <w:sz w:val="24"/>
          <w:szCs w:val="24"/>
          <w:lang w:val="uk-UA"/>
        </w:rPr>
        <w:t>.), курочка мала (</w:t>
      </w:r>
      <w:r w:rsidRPr="00CB0877">
        <w:rPr>
          <w:rFonts w:ascii="Times New Roman" w:hAnsi="Times New Roman"/>
          <w:i/>
          <w:sz w:val="24"/>
          <w:szCs w:val="24"/>
          <w:lang w:val="uk-UA"/>
        </w:rPr>
        <w:t>P. parva Scop.</w:t>
      </w:r>
      <w:r w:rsidRPr="00CB0877">
        <w:rPr>
          <w:rFonts w:ascii="Times New Roman" w:hAnsi="Times New Roman"/>
          <w:sz w:val="24"/>
          <w:szCs w:val="24"/>
          <w:lang w:val="uk-UA"/>
        </w:rPr>
        <w:t>), пастушок (</w:t>
      </w:r>
      <w:r w:rsidRPr="00CB0877">
        <w:rPr>
          <w:rFonts w:ascii="Times New Roman" w:hAnsi="Times New Roman"/>
          <w:i/>
          <w:sz w:val="24"/>
          <w:szCs w:val="24"/>
          <w:lang w:val="uk-UA"/>
        </w:rPr>
        <w:t>Rallus aquaticus L.</w:t>
      </w:r>
      <w:r w:rsidRPr="00CB0877">
        <w:rPr>
          <w:rFonts w:ascii="Times New Roman" w:hAnsi="Times New Roman"/>
          <w:sz w:val="24"/>
          <w:szCs w:val="24"/>
          <w:lang w:val="uk-UA"/>
        </w:rPr>
        <w:t>), лиска (</w:t>
      </w:r>
      <w:r w:rsidRPr="00CB0877">
        <w:rPr>
          <w:rFonts w:ascii="Times New Roman" w:hAnsi="Times New Roman"/>
          <w:i/>
          <w:sz w:val="24"/>
          <w:szCs w:val="24"/>
          <w:lang w:val="uk-UA"/>
        </w:rPr>
        <w:t>Fulica atra L.</w:t>
      </w:r>
      <w:r w:rsidRPr="00CB0877">
        <w:rPr>
          <w:rFonts w:ascii="Times New Roman" w:hAnsi="Times New Roman"/>
          <w:sz w:val="24"/>
          <w:szCs w:val="24"/>
          <w:lang w:val="uk-UA"/>
        </w:rPr>
        <w:t>), чайка (</w:t>
      </w:r>
      <w:r w:rsidRPr="00CB0877">
        <w:rPr>
          <w:rFonts w:ascii="Times New Roman" w:hAnsi="Times New Roman"/>
          <w:i/>
          <w:sz w:val="24"/>
          <w:szCs w:val="24"/>
          <w:lang w:val="uk-UA"/>
        </w:rPr>
        <w:t>Vanellus vanellus L.</w:t>
      </w:r>
      <w:r w:rsidRPr="00CB0877">
        <w:rPr>
          <w:rFonts w:ascii="Times New Roman" w:hAnsi="Times New Roman"/>
          <w:sz w:val="24"/>
          <w:szCs w:val="24"/>
          <w:lang w:val="uk-UA"/>
        </w:rPr>
        <w:t>), травник (</w:t>
      </w:r>
      <w:r w:rsidRPr="00CB0877">
        <w:rPr>
          <w:rFonts w:ascii="Times New Roman" w:hAnsi="Times New Roman"/>
          <w:i/>
          <w:sz w:val="24"/>
          <w:szCs w:val="24"/>
          <w:lang w:val="uk-UA"/>
        </w:rPr>
        <w:t>Tringa totanus L.</w:t>
      </w:r>
      <w:r w:rsidRPr="00CB0877">
        <w:rPr>
          <w:rFonts w:ascii="Times New Roman" w:hAnsi="Times New Roman"/>
          <w:sz w:val="24"/>
          <w:szCs w:val="24"/>
          <w:lang w:val="uk-UA"/>
        </w:rPr>
        <w:t>), бекас (</w:t>
      </w:r>
      <w:r w:rsidRPr="00CB0877">
        <w:rPr>
          <w:rFonts w:ascii="Times New Roman" w:hAnsi="Times New Roman"/>
          <w:i/>
          <w:sz w:val="24"/>
          <w:szCs w:val="24"/>
          <w:lang w:val="uk-UA"/>
        </w:rPr>
        <w:t>Gallinago gallinago L.</w:t>
      </w:r>
      <w:r w:rsidRPr="00CB0877">
        <w:rPr>
          <w:rFonts w:ascii="Times New Roman" w:hAnsi="Times New Roman"/>
          <w:sz w:val="24"/>
          <w:szCs w:val="24"/>
          <w:lang w:val="uk-UA"/>
        </w:rPr>
        <w:t>), слуква (</w:t>
      </w:r>
      <w:r w:rsidRPr="00CB0877">
        <w:rPr>
          <w:rFonts w:ascii="Times New Roman" w:hAnsi="Times New Roman"/>
          <w:i/>
          <w:sz w:val="24"/>
          <w:szCs w:val="24"/>
          <w:lang w:val="uk-UA"/>
        </w:rPr>
        <w:t>Scolopax rusticola L</w:t>
      </w:r>
      <w:r w:rsidRPr="00CB0877">
        <w:rPr>
          <w:rFonts w:ascii="Times New Roman" w:hAnsi="Times New Roman"/>
          <w:sz w:val="24"/>
          <w:szCs w:val="24"/>
          <w:lang w:val="uk-UA"/>
        </w:rPr>
        <w:t xml:space="preserve">.), грицик великий </w:t>
      </w:r>
      <w:r w:rsidRPr="00CB0877">
        <w:rPr>
          <w:rFonts w:ascii="Times New Roman" w:hAnsi="Times New Roman"/>
          <w:i/>
          <w:sz w:val="24"/>
          <w:szCs w:val="24"/>
          <w:lang w:val="uk-UA"/>
        </w:rPr>
        <w:t>(Limosa limosa L.</w:t>
      </w:r>
      <w:r w:rsidRPr="00CB0877">
        <w:rPr>
          <w:rFonts w:ascii="Times New Roman" w:hAnsi="Times New Roman"/>
          <w:sz w:val="24"/>
          <w:szCs w:val="24"/>
          <w:lang w:val="uk-UA"/>
        </w:rPr>
        <w:t>), мартин звичайний (</w:t>
      </w:r>
      <w:r w:rsidRPr="00CB0877">
        <w:rPr>
          <w:rFonts w:ascii="Times New Roman" w:hAnsi="Times New Roman"/>
          <w:i/>
          <w:sz w:val="24"/>
          <w:szCs w:val="24"/>
          <w:lang w:val="uk-UA"/>
        </w:rPr>
        <w:t>Larus ridibundus L.</w:t>
      </w:r>
      <w:r w:rsidRPr="00CB0877">
        <w:rPr>
          <w:rFonts w:ascii="Times New Roman" w:hAnsi="Times New Roman"/>
          <w:sz w:val="24"/>
          <w:szCs w:val="24"/>
          <w:lang w:val="uk-UA"/>
        </w:rPr>
        <w:t>), крячки річковий (</w:t>
      </w:r>
      <w:r w:rsidRPr="00CB0877">
        <w:rPr>
          <w:rFonts w:ascii="Times New Roman" w:hAnsi="Times New Roman"/>
          <w:i/>
          <w:sz w:val="24"/>
          <w:szCs w:val="24"/>
          <w:lang w:val="uk-UA"/>
        </w:rPr>
        <w:t>Stema hirundo L.</w:t>
      </w:r>
      <w:r w:rsidRPr="00CB0877">
        <w:rPr>
          <w:rFonts w:ascii="Times New Roman" w:hAnsi="Times New Roman"/>
          <w:sz w:val="24"/>
          <w:szCs w:val="24"/>
          <w:lang w:val="uk-UA"/>
        </w:rPr>
        <w:t>) та чорний (</w:t>
      </w:r>
      <w:r w:rsidRPr="00CB0877">
        <w:rPr>
          <w:rFonts w:ascii="Times New Roman" w:hAnsi="Times New Roman"/>
          <w:i/>
          <w:sz w:val="24"/>
          <w:szCs w:val="24"/>
          <w:lang w:val="uk-UA"/>
        </w:rPr>
        <w:t>Chlidonias nigra L.</w:t>
      </w:r>
      <w:r w:rsidRPr="00CB0877">
        <w:rPr>
          <w:rFonts w:ascii="Times New Roman" w:hAnsi="Times New Roman"/>
          <w:sz w:val="24"/>
          <w:szCs w:val="24"/>
          <w:lang w:val="uk-UA"/>
        </w:rPr>
        <w:t>), лунь болотяний (</w:t>
      </w:r>
      <w:r w:rsidRPr="00CB0877">
        <w:rPr>
          <w:rFonts w:ascii="Times New Roman" w:hAnsi="Times New Roman"/>
          <w:i/>
          <w:sz w:val="24"/>
          <w:szCs w:val="24"/>
          <w:lang w:val="uk-UA"/>
        </w:rPr>
        <w:t>Circus aeruginosus L</w:t>
      </w:r>
      <w:r w:rsidRPr="00CB0877">
        <w:rPr>
          <w:rFonts w:ascii="Times New Roman" w:hAnsi="Times New Roman"/>
          <w:sz w:val="24"/>
          <w:szCs w:val="24"/>
          <w:lang w:val="uk-UA"/>
        </w:rPr>
        <w:t>.), плиска біла (</w:t>
      </w:r>
      <w:r w:rsidRPr="00CB0877">
        <w:rPr>
          <w:rFonts w:ascii="Times New Roman" w:hAnsi="Times New Roman"/>
          <w:i/>
          <w:sz w:val="24"/>
          <w:szCs w:val="24"/>
          <w:lang w:val="uk-UA"/>
        </w:rPr>
        <w:t>Motacilla alba L.</w:t>
      </w:r>
      <w:r w:rsidRPr="00CB0877">
        <w:rPr>
          <w:rFonts w:ascii="Times New Roman" w:hAnsi="Times New Roman"/>
          <w:sz w:val="24"/>
          <w:szCs w:val="24"/>
          <w:lang w:val="uk-UA"/>
        </w:rPr>
        <w:t>) та жовта (</w:t>
      </w:r>
      <w:r w:rsidRPr="00CB0877">
        <w:rPr>
          <w:rFonts w:ascii="Times New Roman" w:hAnsi="Times New Roman"/>
          <w:i/>
          <w:sz w:val="24"/>
          <w:szCs w:val="24"/>
          <w:lang w:val="uk-UA"/>
        </w:rPr>
        <w:t>M. flava L.</w:t>
      </w:r>
      <w:r w:rsidRPr="00CB0877">
        <w:rPr>
          <w:rFonts w:ascii="Times New Roman" w:hAnsi="Times New Roman"/>
          <w:sz w:val="24"/>
          <w:szCs w:val="24"/>
          <w:lang w:val="uk-UA"/>
        </w:rPr>
        <w:t>), щеврик лісовий (</w:t>
      </w:r>
      <w:r w:rsidRPr="00CB0877">
        <w:rPr>
          <w:rFonts w:ascii="Times New Roman" w:hAnsi="Times New Roman"/>
          <w:i/>
          <w:sz w:val="24"/>
          <w:szCs w:val="24"/>
          <w:lang w:val="uk-UA"/>
        </w:rPr>
        <w:t>Anthus pratensis L.</w:t>
      </w:r>
      <w:r w:rsidRPr="00CB0877">
        <w:rPr>
          <w:rFonts w:ascii="Times New Roman" w:hAnsi="Times New Roman"/>
          <w:sz w:val="24"/>
          <w:szCs w:val="24"/>
          <w:lang w:val="uk-UA"/>
        </w:rPr>
        <w:t>), ластівка берегова (</w:t>
      </w:r>
      <w:r w:rsidRPr="00CB0877">
        <w:rPr>
          <w:rFonts w:ascii="Times New Roman" w:hAnsi="Times New Roman"/>
          <w:i/>
          <w:sz w:val="24"/>
          <w:szCs w:val="24"/>
          <w:lang w:val="uk-UA"/>
        </w:rPr>
        <w:t>Riparia riparia L.</w:t>
      </w:r>
      <w:r w:rsidRPr="00CB0877">
        <w:rPr>
          <w:rFonts w:ascii="Times New Roman" w:hAnsi="Times New Roman"/>
          <w:sz w:val="24"/>
          <w:szCs w:val="24"/>
          <w:lang w:val="uk-UA"/>
        </w:rPr>
        <w:t>), сорокопуд сірий (</w:t>
      </w:r>
      <w:r w:rsidRPr="00CB0877">
        <w:rPr>
          <w:rFonts w:ascii="Times New Roman" w:hAnsi="Times New Roman"/>
          <w:i/>
          <w:sz w:val="24"/>
          <w:szCs w:val="24"/>
          <w:lang w:val="uk-UA"/>
        </w:rPr>
        <w:t>Lanius excubitor L.</w:t>
      </w:r>
      <w:r w:rsidRPr="00CB0877">
        <w:rPr>
          <w:rFonts w:ascii="Times New Roman" w:hAnsi="Times New Roman"/>
          <w:sz w:val="24"/>
          <w:szCs w:val="24"/>
          <w:lang w:val="uk-UA"/>
        </w:rPr>
        <w:t>), кобилочка річкова (</w:t>
      </w:r>
      <w:r w:rsidRPr="00CB0877">
        <w:rPr>
          <w:rFonts w:ascii="Times New Roman" w:hAnsi="Times New Roman"/>
          <w:i/>
          <w:sz w:val="24"/>
          <w:szCs w:val="24"/>
          <w:lang w:val="uk-UA"/>
        </w:rPr>
        <w:t>Locustella fluviatilis Wolf.</w:t>
      </w:r>
      <w:r w:rsidRPr="00CB0877">
        <w:rPr>
          <w:rFonts w:ascii="Times New Roman" w:hAnsi="Times New Roman"/>
          <w:sz w:val="24"/>
          <w:szCs w:val="24"/>
          <w:lang w:val="uk-UA"/>
        </w:rPr>
        <w:t>), очеретянки лучна (</w:t>
      </w:r>
      <w:r w:rsidRPr="00CB0877">
        <w:rPr>
          <w:rFonts w:ascii="Times New Roman" w:hAnsi="Times New Roman"/>
          <w:i/>
          <w:sz w:val="24"/>
          <w:szCs w:val="24"/>
          <w:lang w:val="uk-UA"/>
        </w:rPr>
        <w:t>Acrocephalus schoenodaenus L.</w:t>
      </w:r>
      <w:r w:rsidRPr="00CB0877">
        <w:rPr>
          <w:rFonts w:ascii="Times New Roman" w:hAnsi="Times New Roman"/>
          <w:sz w:val="24"/>
          <w:szCs w:val="24"/>
          <w:lang w:val="uk-UA"/>
        </w:rPr>
        <w:t>), чагарникова (</w:t>
      </w:r>
      <w:r w:rsidRPr="00CB0877">
        <w:rPr>
          <w:rFonts w:ascii="Times New Roman" w:hAnsi="Times New Roman"/>
          <w:i/>
          <w:sz w:val="24"/>
          <w:szCs w:val="24"/>
          <w:lang w:val="uk-UA"/>
        </w:rPr>
        <w:t>A. palustris Bechst.</w:t>
      </w:r>
      <w:r w:rsidRPr="00CB0877">
        <w:rPr>
          <w:rFonts w:ascii="Times New Roman" w:hAnsi="Times New Roman"/>
          <w:sz w:val="24"/>
          <w:szCs w:val="24"/>
          <w:lang w:val="uk-UA"/>
        </w:rPr>
        <w:t>), ставкова (</w:t>
      </w:r>
      <w:r w:rsidRPr="00CB0877">
        <w:rPr>
          <w:rFonts w:ascii="Times New Roman" w:hAnsi="Times New Roman"/>
          <w:i/>
          <w:sz w:val="24"/>
          <w:szCs w:val="24"/>
          <w:lang w:val="uk-UA"/>
        </w:rPr>
        <w:t>A. scirpaceus Herm.</w:t>
      </w:r>
      <w:r w:rsidRPr="00CB0877">
        <w:rPr>
          <w:rFonts w:ascii="Times New Roman" w:hAnsi="Times New Roman"/>
          <w:sz w:val="24"/>
          <w:szCs w:val="24"/>
          <w:lang w:val="uk-UA"/>
        </w:rPr>
        <w:t>) та велика (</w:t>
      </w:r>
      <w:r w:rsidRPr="00CB0877">
        <w:rPr>
          <w:rFonts w:ascii="Times New Roman" w:hAnsi="Times New Roman"/>
          <w:i/>
          <w:sz w:val="24"/>
          <w:szCs w:val="24"/>
          <w:lang w:val="uk-UA"/>
        </w:rPr>
        <w:t>A. arundinaceus L.</w:t>
      </w:r>
      <w:r w:rsidRPr="00CB0877">
        <w:rPr>
          <w:rFonts w:ascii="Times New Roman" w:hAnsi="Times New Roman"/>
          <w:sz w:val="24"/>
          <w:szCs w:val="24"/>
          <w:lang w:val="uk-UA"/>
        </w:rPr>
        <w:t>), вівсянка очеретяна (</w:t>
      </w:r>
      <w:r w:rsidRPr="00CB0877">
        <w:rPr>
          <w:rFonts w:ascii="Times New Roman" w:hAnsi="Times New Roman"/>
          <w:i/>
          <w:sz w:val="24"/>
          <w:szCs w:val="24"/>
          <w:lang w:val="uk-UA"/>
        </w:rPr>
        <w:t>Emberiza schoeniclus L.</w:t>
      </w:r>
      <w:r w:rsidRPr="00CB0877">
        <w:rPr>
          <w:rFonts w:ascii="Times New Roman" w:hAnsi="Times New Roman"/>
          <w:sz w:val="24"/>
          <w:szCs w:val="24"/>
          <w:lang w:val="uk-UA"/>
        </w:rPr>
        <w:t>), сорока (</w:t>
      </w:r>
      <w:r w:rsidRPr="00CB0877">
        <w:rPr>
          <w:rFonts w:ascii="Times New Roman" w:hAnsi="Times New Roman"/>
          <w:i/>
          <w:sz w:val="24"/>
          <w:szCs w:val="24"/>
          <w:lang w:val="uk-UA"/>
        </w:rPr>
        <w:t>Pica pica L</w:t>
      </w:r>
      <w:r w:rsidRPr="00CB0877">
        <w:rPr>
          <w:rFonts w:ascii="Times New Roman" w:hAnsi="Times New Roman"/>
          <w:sz w:val="24"/>
          <w:szCs w:val="24"/>
          <w:lang w:val="uk-UA"/>
        </w:rPr>
        <w:t>.), гава та інші.</w:t>
      </w:r>
    </w:p>
    <w:p w:rsidR="00253421" w:rsidRPr="00CB0877" w:rsidRDefault="00253421" w:rsidP="00DE0BA6">
      <w:pPr>
        <w:numPr>
          <w:ilvl w:val="12"/>
          <w:numId w:val="0"/>
        </w:numPr>
        <w:tabs>
          <w:tab w:val="left" w:pos="2127"/>
        </w:tabs>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До складу синантропного комплексу (агроценози, населені пункти) входить найменша кількість теплокровних – всього біля</w:t>
      </w:r>
      <w:r w:rsidR="00DE0BA6" w:rsidRPr="00CB0877">
        <w:rPr>
          <w:rFonts w:ascii="Times New Roman" w:hAnsi="Times New Roman"/>
          <w:sz w:val="24"/>
          <w:szCs w:val="24"/>
          <w:lang w:val="uk-UA"/>
        </w:rPr>
        <w:t xml:space="preserve"> 20% від загальної кількості в П</w:t>
      </w:r>
      <w:r w:rsidRPr="00CB0877">
        <w:rPr>
          <w:rFonts w:ascii="Times New Roman" w:hAnsi="Times New Roman"/>
          <w:sz w:val="24"/>
          <w:szCs w:val="24"/>
          <w:lang w:val="uk-UA"/>
        </w:rPr>
        <w:t>арку  (приблизно 27-28 видів ссавців і 40 видів птахів). Найбільш характерними представниками цього комплексу є: із ссавців – миші хатня (</w:t>
      </w:r>
      <w:r w:rsidRPr="00CB0877">
        <w:rPr>
          <w:rFonts w:ascii="Times New Roman" w:hAnsi="Times New Roman"/>
          <w:i/>
          <w:sz w:val="24"/>
          <w:szCs w:val="24"/>
          <w:lang w:val="uk-UA"/>
        </w:rPr>
        <w:t>Mus musculus L</w:t>
      </w:r>
      <w:r w:rsidRPr="00CB0877">
        <w:rPr>
          <w:rFonts w:ascii="Times New Roman" w:hAnsi="Times New Roman"/>
          <w:sz w:val="24"/>
          <w:szCs w:val="24"/>
          <w:lang w:val="uk-UA"/>
        </w:rPr>
        <w:t>.) та польова (</w:t>
      </w:r>
      <w:r w:rsidRPr="00CB0877">
        <w:rPr>
          <w:rFonts w:ascii="Times New Roman" w:hAnsi="Times New Roman"/>
          <w:i/>
          <w:sz w:val="24"/>
          <w:szCs w:val="24"/>
          <w:lang w:val="uk-UA"/>
        </w:rPr>
        <w:t>Apodemus agrarius Pall.</w:t>
      </w:r>
      <w:r w:rsidRPr="00CB0877">
        <w:rPr>
          <w:rFonts w:ascii="Times New Roman" w:hAnsi="Times New Roman"/>
          <w:sz w:val="24"/>
          <w:szCs w:val="24"/>
          <w:lang w:val="uk-UA"/>
        </w:rPr>
        <w:t>), полівка звичайна (</w:t>
      </w:r>
      <w:r w:rsidRPr="00CB0877">
        <w:rPr>
          <w:rFonts w:ascii="Times New Roman" w:hAnsi="Times New Roman"/>
          <w:i/>
          <w:sz w:val="24"/>
          <w:szCs w:val="24"/>
          <w:lang w:val="uk-UA"/>
        </w:rPr>
        <w:t>Microtus arvalis Pall.</w:t>
      </w:r>
      <w:r w:rsidRPr="00CB0877">
        <w:rPr>
          <w:rFonts w:ascii="Times New Roman" w:hAnsi="Times New Roman"/>
          <w:sz w:val="24"/>
          <w:szCs w:val="24"/>
          <w:lang w:val="uk-UA"/>
        </w:rPr>
        <w:t>), пацюк сірий (</w:t>
      </w:r>
      <w:r w:rsidRPr="00CB0877">
        <w:rPr>
          <w:rFonts w:ascii="Times New Roman" w:hAnsi="Times New Roman"/>
          <w:i/>
          <w:sz w:val="24"/>
          <w:szCs w:val="24"/>
          <w:lang w:val="uk-UA"/>
        </w:rPr>
        <w:t>Rattus norvegicus Berktnhout</w:t>
      </w:r>
      <w:r w:rsidRPr="00CB0877">
        <w:rPr>
          <w:rFonts w:ascii="Times New Roman" w:hAnsi="Times New Roman"/>
          <w:sz w:val="24"/>
          <w:szCs w:val="24"/>
          <w:lang w:val="uk-UA"/>
        </w:rPr>
        <w:t>), їжак звичайний, кріт звичайний, вухань, соні горішникова (</w:t>
      </w:r>
      <w:r w:rsidRPr="00CB0877">
        <w:rPr>
          <w:rFonts w:ascii="Times New Roman" w:hAnsi="Times New Roman"/>
          <w:i/>
          <w:sz w:val="24"/>
          <w:szCs w:val="24"/>
          <w:lang w:val="uk-UA"/>
        </w:rPr>
        <w:t>Muscardinus avellanarius L.</w:t>
      </w:r>
      <w:r w:rsidRPr="00CB0877">
        <w:rPr>
          <w:rFonts w:ascii="Times New Roman" w:hAnsi="Times New Roman"/>
          <w:sz w:val="24"/>
          <w:szCs w:val="24"/>
          <w:lang w:val="uk-UA"/>
        </w:rPr>
        <w:t>) та вовчок, заєць-русак (</w:t>
      </w:r>
      <w:r w:rsidRPr="00CB0877">
        <w:rPr>
          <w:rFonts w:ascii="Times New Roman" w:hAnsi="Times New Roman"/>
          <w:i/>
          <w:sz w:val="24"/>
          <w:szCs w:val="24"/>
          <w:lang w:val="uk-UA"/>
        </w:rPr>
        <w:t>Lepus europaeus Pall.</w:t>
      </w:r>
      <w:r w:rsidRPr="00CB0877">
        <w:rPr>
          <w:rFonts w:ascii="Times New Roman" w:hAnsi="Times New Roman"/>
          <w:sz w:val="24"/>
          <w:szCs w:val="24"/>
          <w:lang w:val="uk-UA"/>
        </w:rPr>
        <w:t>), ласка (</w:t>
      </w:r>
      <w:r w:rsidRPr="00CB0877">
        <w:rPr>
          <w:rFonts w:ascii="Times New Roman" w:hAnsi="Times New Roman"/>
          <w:i/>
          <w:sz w:val="24"/>
          <w:szCs w:val="24"/>
          <w:lang w:val="uk-UA"/>
        </w:rPr>
        <w:t>Mustela nivalis L.</w:t>
      </w:r>
      <w:r w:rsidRPr="00CB0877">
        <w:rPr>
          <w:rFonts w:ascii="Times New Roman" w:hAnsi="Times New Roman"/>
          <w:sz w:val="24"/>
          <w:szCs w:val="24"/>
          <w:lang w:val="uk-UA"/>
        </w:rPr>
        <w:t>), тхір лісовий, куниця кам’яна (</w:t>
      </w:r>
      <w:r w:rsidRPr="00CB0877">
        <w:rPr>
          <w:rFonts w:ascii="Times New Roman" w:hAnsi="Times New Roman"/>
          <w:i/>
          <w:sz w:val="24"/>
          <w:szCs w:val="24"/>
          <w:lang w:val="uk-UA"/>
        </w:rPr>
        <w:t>Martes foina (Erxleben)</w:t>
      </w:r>
      <w:r w:rsidRPr="00CB0877">
        <w:rPr>
          <w:rFonts w:ascii="Times New Roman" w:hAnsi="Times New Roman"/>
          <w:sz w:val="24"/>
          <w:szCs w:val="24"/>
          <w:lang w:val="uk-UA"/>
        </w:rPr>
        <w:t>); із птахів – куріпка сіра (</w:t>
      </w:r>
      <w:r w:rsidRPr="00CB0877">
        <w:rPr>
          <w:rFonts w:ascii="Times New Roman" w:hAnsi="Times New Roman"/>
          <w:i/>
          <w:sz w:val="24"/>
          <w:szCs w:val="24"/>
          <w:lang w:val="uk-UA"/>
        </w:rPr>
        <w:t>Perdix perdix L.</w:t>
      </w:r>
      <w:r w:rsidRPr="00CB0877">
        <w:rPr>
          <w:rFonts w:ascii="Times New Roman" w:hAnsi="Times New Roman"/>
          <w:sz w:val="24"/>
          <w:szCs w:val="24"/>
          <w:lang w:val="uk-UA"/>
        </w:rPr>
        <w:t>), лелека білий (</w:t>
      </w:r>
      <w:r w:rsidRPr="00CB0877">
        <w:rPr>
          <w:rFonts w:ascii="Times New Roman" w:hAnsi="Times New Roman"/>
          <w:i/>
          <w:sz w:val="24"/>
          <w:szCs w:val="24"/>
          <w:lang w:val="uk-UA"/>
        </w:rPr>
        <w:t>Ciconia ciconia L.</w:t>
      </w:r>
      <w:r w:rsidRPr="00CB0877">
        <w:rPr>
          <w:rFonts w:ascii="Times New Roman" w:hAnsi="Times New Roman"/>
          <w:sz w:val="24"/>
          <w:szCs w:val="24"/>
          <w:lang w:val="uk-UA"/>
        </w:rPr>
        <w:t>), голуб сизий (</w:t>
      </w:r>
      <w:r w:rsidRPr="00CB0877">
        <w:rPr>
          <w:rFonts w:ascii="Times New Roman" w:hAnsi="Times New Roman"/>
          <w:i/>
          <w:sz w:val="24"/>
          <w:szCs w:val="24"/>
          <w:lang w:val="uk-UA"/>
        </w:rPr>
        <w:t>Columba livia Gm.</w:t>
      </w:r>
      <w:r w:rsidRPr="00CB0877">
        <w:rPr>
          <w:rFonts w:ascii="Times New Roman" w:hAnsi="Times New Roman"/>
          <w:sz w:val="24"/>
          <w:szCs w:val="24"/>
          <w:lang w:val="uk-UA"/>
        </w:rPr>
        <w:t>), горлиця кільчаста (</w:t>
      </w:r>
      <w:r w:rsidRPr="00CB0877">
        <w:rPr>
          <w:rFonts w:ascii="Times New Roman" w:hAnsi="Times New Roman"/>
          <w:i/>
          <w:sz w:val="24"/>
          <w:szCs w:val="24"/>
          <w:lang w:val="uk-UA"/>
        </w:rPr>
        <w:t>Streptopelia decaocto Friv.</w:t>
      </w:r>
      <w:r w:rsidRPr="00CB0877">
        <w:rPr>
          <w:rFonts w:ascii="Times New Roman" w:hAnsi="Times New Roman"/>
          <w:sz w:val="24"/>
          <w:szCs w:val="24"/>
          <w:lang w:val="uk-UA"/>
        </w:rPr>
        <w:t>), сич хатній (</w:t>
      </w:r>
      <w:r w:rsidRPr="00CB0877">
        <w:rPr>
          <w:rFonts w:ascii="Times New Roman" w:hAnsi="Times New Roman"/>
          <w:i/>
          <w:sz w:val="24"/>
          <w:szCs w:val="24"/>
          <w:lang w:val="uk-UA"/>
        </w:rPr>
        <w:t>Athene noctua Scop.</w:t>
      </w:r>
      <w:r w:rsidRPr="00CB0877">
        <w:rPr>
          <w:rFonts w:ascii="Times New Roman" w:hAnsi="Times New Roman"/>
          <w:sz w:val="24"/>
          <w:szCs w:val="24"/>
          <w:lang w:val="uk-UA"/>
        </w:rPr>
        <w:t>), сова сіра, серпокрилець чорний (</w:t>
      </w:r>
      <w:r w:rsidRPr="00CB0877">
        <w:rPr>
          <w:rFonts w:ascii="Times New Roman" w:hAnsi="Times New Roman"/>
          <w:i/>
          <w:sz w:val="24"/>
          <w:szCs w:val="24"/>
          <w:lang w:val="uk-UA"/>
        </w:rPr>
        <w:t>Apus apus L.</w:t>
      </w:r>
      <w:r w:rsidRPr="00CB0877">
        <w:rPr>
          <w:rFonts w:ascii="Times New Roman" w:hAnsi="Times New Roman"/>
          <w:sz w:val="24"/>
          <w:szCs w:val="24"/>
          <w:lang w:val="uk-UA"/>
        </w:rPr>
        <w:t>), жайворонок польовий (</w:t>
      </w:r>
      <w:r w:rsidRPr="00CB0877">
        <w:rPr>
          <w:rFonts w:ascii="Times New Roman" w:hAnsi="Times New Roman"/>
          <w:i/>
          <w:sz w:val="24"/>
          <w:szCs w:val="24"/>
          <w:lang w:val="uk-UA"/>
        </w:rPr>
        <w:t>Alauda arvensis L.</w:t>
      </w:r>
      <w:r w:rsidRPr="00CB0877">
        <w:rPr>
          <w:rFonts w:ascii="Times New Roman" w:hAnsi="Times New Roman"/>
          <w:sz w:val="24"/>
          <w:szCs w:val="24"/>
          <w:lang w:val="uk-UA"/>
        </w:rPr>
        <w:t>), плиска біла, ластівки сільська (</w:t>
      </w:r>
      <w:r w:rsidRPr="00CB0877">
        <w:rPr>
          <w:rFonts w:ascii="Times New Roman" w:hAnsi="Times New Roman"/>
          <w:i/>
          <w:sz w:val="24"/>
          <w:szCs w:val="24"/>
          <w:lang w:val="uk-UA"/>
        </w:rPr>
        <w:t>Hirundo rustica L.</w:t>
      </w:r>
      <w:r w:rsidRPr="00CB0877">
        <w:rPr>
          <w:rFonts w:ascii="Times New Roman" w:hAnsi="Times New Roman"/>
          <w:sz w:val="24"/>
          <w:szCs w:val="24"/>
          <w:lang w:val="uk-UA"/>
        </w:rPr>
        <w:t xml:space="preserve">) та міська </w:t>
      </w:r>
      <w:r w:rsidRPr="00CB0877">
        <w:rPr>
          <w:rFonts w:ascii="Times New Roman" w:hAnsi="Times New Roman"/>
          <w:i/>
          <w:sz w:val="24"/>
          <w:szCs w:val="24"/>
          <w:lang w:val="uk-UA"/>
        </w:rPr>
        <w:t>(Delichon urbica L.</w:t>
      </w:r>
      <w:r w:rsidRPr="00CB0877">
        <w:rPr>
          <w:rFonts w:ascii="Times New Roman" w:hAnsi="Times New Roman"/>
          <w:sz w:val="24"/>
          <w:szCs w:val="24"/>
          <w:lang w:val="uk-UA"/>
        </w:rPr>
        <w:t>), соловейко східний, горихвістка чорна (</w:t>
      </w:r>
      <w:r w:rsidRPr="00CB0877">
        <w:rPr>
          <w:rFonts w:ascii="Times New Roman" w:hAnsi="Times New Roman"/>
          <w:i/>
          <w:sz w:val="24"/>
          <w:szCs w:val="24"/>
          <w:lang w:val="uk-UA"/>
        </w:rPr>
        <w:t>Phoenicurus ochruros Gm.</w:t>
      </w:r>
      <w:r w:rsidRPr="00CB0877">
        <w:rPr>
          <w:rFonts w:ascii="Times New Roman" w:hAnsi="Times New Roman"/>
          <w:sz w:val="24"/>
          <w:szCs w:val="24"/>
          <w:lang w:val="uk-UA"/>
        </w:rPr>
        <w:t>), дрозди чорний та співочий, славки садова (</w:t>
      </w:r>
      <w:r w:rsidRPr="00CB0877">
        <w:rPr>
          <w:rFonts w:ascii="Times New Roman" w:hAnsi="Times New Roman"/>
          <w:i/>
          <w:sz w:val="24"/>
          <w:szCs w:val="24"/>
          <w:lang w:val="uk-UA"/>
        </w:rPr>
        <w:t>Sylvia borin Bodd</w:t>
      </w:r>
      <w:r w:rsidRPr="00CB0877">
        <w:rPr>
          <w:rFonts w:ascii="Times New Roman" w:hAnsi="Times New Roman"/>
          <w:sz w:val="24"/>
          <w:szCs w:val="24"/>
          <w:lang w:val="uk-UA"/>
        </w:rPr>
        <w:t>.) та чорноголова (</w:t>
      </w:r>
      <w:r w:rsidRPr="00CB0877">
        <w:rPr>
          <w:rFonts w:ascii="Times New Roman" w:hAnsi="Times New Roman"/>
          <w:i/>
          <w:sz w:val="24"/>
          <w:szCs w:val="24"/>
          <w:lang w:val="uk-UA"/>
        </w:rPr>
        <w:t>S. atricapilla L.</w:t>
      </w:r>
      <w:r w:rsidRPr="00CB0877">
        <w:rPr>
          <w:rFonts w:ascii="Times New Roman" w:hAnsi="Times New Roman"/>
          <w:sz w:val="24"/>
          <w:szCs w:val="24"/>
          <w:lang w:val="uk-UA"/>
        </w:rPr>
        <w:t>), в’юрок канарковий (</w:t>
      </w:r>
      <w:r w:rsidRPr="00CB0877">
        <w:rPr>
          <w:rFonts w:ascii="Times New Roman" w:hAnsi="Times New Roman"/>
          <w:i/>
          <w:sz w:val="24"/>
          <w:szCs w:val="24"/>
          <w:lang w:val="uk-UA"/>
        </w:rPr>
        <w:t>Serinus canaria L.</w:t>
      </w:r>
      <w:r w:rsidRPr="00CB0877">
        <w:rPr>
          <w:rFonts w:ascii="Times New Roman" w:hAnsi="Times New Roman"/>
          <w:sz w:val="24"/>
          <w:szCs w:val="24"/>
          <w:lang w:val="uk-UA"/>
        </w:rPr>
        <w:t>), зеленяк (</w:t>
      </w:r>
      <w:r w:rsidRPr="00CB0877">
        <w:rPr>
          <w:rFonts w:ascii="Times New Roman" w:hAnsi="Times New Roman"/>
          <w:i/>
          <w:sz w:val="24"/>
          <w:szCs w:val="24"/>
          <w:lang w:val="uk-UA"/>
        </w:rPr>
        <w:t>Chloris chloris L.</w:t>
      </w:r>
      <w:r w:rsidRPr="00CB0877">
        <w:rPr>
          <w:rFonts w:ascii="Times New Roman" w:hAnsi="Times New Roman"/>
          <w:sz w:val="24"/>
          <w:szCs w:val="24"/>
          <w:lang w:val="uk-UA"/>
        </w:rPr>
        <w:t>), щиглик (</w:t>
      </w:r>
      <w:r w:rsidRPr="00CB0877">
        <w:rPr>
          <w:rFonts w:ascii="Times New Roman" w:hAnsi="Times New Roman"/>
          <w:i/>
          <w:sz w:val="24"/>
          <w:szCs w:val="24"/>
          <w:lang w:val="uk-UA"/>
        </w:rPr>
        <w:t>Carduelis carduelis L.</w:t>
      </w:r>
      <w:r w:rsidRPr="00CB0877">
        <w:rPr>
          <w:rFonts w:ascii="Times New Roman" w:hAnsi="Times New Roman"/>
          <w:sz w:val="24"/>
          <w:szCs w:val="24"/>
          <w:lang w:val="uk-UA"/>
        </w:rPr>
        <w:t>), коноплянка, горобці хатній (</w:t>
      </w:r>
      <w:r w:rsidRPr="00CB0877">
        <w:rPr>
          <w:rFonts w:ascii="Times New Roman" w:hAnsi="Times New Roman"/>
          <w:i/>
          <w:sz w:val="24"/>
          <w:szCs w:val="24"/>
          <w:lang w:val="uk-UA"/>
        </w:rPr>
        <w:t>Passer domesticus L.</w:t>
      </w:r>
      <w:r w:rsidRPr="00CB0877">
        <w:rPr>
          <w:rFonts w:ascii="Times New Roman" w:hAnsi="Times New Roman"/>
          <w:sz w:val="24"/>
          <w:szCs w:val="24"/>
          <w:lang w:val="uk-UA"/>
        </w:rPr>
        <w:t>) та польовий (</w:t>
      </w:r>
      <w:r w:rsidRPr="00CB0877">
        <w:rPr>
          <w:rFonts w:ascii="Times New Roman" w:hAnsi="Times New Roman"/>
          <w:i/>
          <w:sz w:val="24"/>
          <w:szCs w:val="24"/>
          <w:lang w:val="uk-UA"/>
        </w:rPr>
        <w:t>P. montanus L.</w:t>
      </w:r>
      <w:r w:rsidRPr="00CB0877">
        <w:rPr>
          <w:rFonts w:ascii="Times New Roman" w:hAnsi="Times New Roman"/>
          <w:sz w:val="24"/>
          <w:szCs w:val="24"/>
          <w:lang w:val="uk-UA"/>
        </w:rPr>
        <w:t>), шпак звичайний, сорока, грак (</w:t>
      </w:r>
      <w:r w:rsidRPr="00CB0877">
        <w:rPr>
          <w:rFonts w:ascii="Times New Roman" w:hAnsi="Times New Roman"/>
          <w:i/>
          <w:sz w:val="24"/>
          <w:szCs w:val="24"/>
          <w:lang w:val="uk-UA"/>
        </w:rPr>
        <w:t xml:space="preserve">Corvus frugilegus L.), </w:t>
      </w:r>
      <w:r w:rsidRPr="00CB0877">
        <w:rPr>
          <w:rFonts w:ascii="Times New Roman" w:hAnsi="Times New Roman"/>
          <w:sz w:val="24"/>
          <w:szCs w:val="24"/>
          <w:lang w:val="uk-UA"/>
        </w:rPr>
        <w:t>галка (</w:t>
      </w:r>
      <w:r w:rsidRPr="00CB0877">
        <w:rPr>
          <w:rFonts w:ascii="Times New Roman" w:hAnsi="Times New Roman"/>
          <w:i/>
          <w:sz w:val="24"/>
          <w:szCs w:val="24"/>
          <w:lang w:val="uk-UA"/>
        </w:rPr>
        <w:t>C. monedula L.</w:t>
      </w:r>
      <w:r w:rsidRPr="00CB0877">
        <w:rPr>
          <w:rFonts w:ascii="Times New Roman" w:hAnsi="Times New Roman"/>
          <w:sz w:val="24"/>
          <w:szCs w:val="24"/>
          <w:lang w:val="uk-UA"/>
        </w:rPr>
        <w:t>) та інші.</w:t>
      </w:r>
    </w:p>
    <w:p w:rsidR="00253421" w:rsidRPr="00CB0877" w:rsidRDefault="00253421" w:rsidP="00DE0BA6">
      <w:pPr>
        <w:spacing w:after="0" w:line="240" w:lineRule="auto"/>
        <w:ind w:firstLine="851"/>
        <w:jc w:val="both"/>
        <w:rPr>
          <w:rFonts w:ascii="Times New Roman" w:hAnsi="Times New Roman"/>
          <w:sz w:val="24"/>
          <w:szCs w:val="24"/>
          <w:lang w:val="uk-UA"/>
        </w:rPr>
      </w:pPr>
      <w:r w:rsidRPr="00CB0877">
        <w:rPr>
          <w:rFonts w:ascii="Times New Roman" w:hAnsi="Times New Roman"/>
          <w:sz w:val="24"/>
          <w:szCs w:val="24"/>
          <w:lang w:val="uk-UA"/>
        </w:rPr>
        <w:t>Видовий склад фауни складений на основі досліджень наукової групи резервату, Інституту зоології НАН України, Інституту гідробіології НАН України, Львівського національного університету, Національного університету біоресурсів і природокористування України. К</w:t>
      </w:r>
      <w:r w:rsidR="007C4B52" w:rsidRPr="00CB0877">
        <w:rPr>
          <w:rFonts w:ascii="Times New Roman" w:hAnsi="Times New Roman"/>
          <w:sz w:val="24"/>
          <w:szCs w:val="24"/>
          <w:lang w:val="uk-UA"/>
        </w:rPr>
        <w:t>ількісну характеристику</w:t>
      </w:r>
      <w:r w:rsidRPr="00CB0877">
        <w:rPr>
          <w:rFonts w:ascii="Times New Roman" w:hAnsi="Times New Roman"/>
          <w:sz w:val="24"/>
          <w:szCs w:val="24"/>
          <w:lang w:val="uk-UA"/>
        </w:rPr>
        <w:t xml:space="preserve"> видового</w:t>
      </w:r>
      <w:r w:rsidR="00DE0BA6" w:rsidRPr="00CB0877">
        <w:rPr>
          <w:rFonts w:ascii="Times New Roman" w:hAnsi="Times New Roman"/>
          <w:sz w:val="24"/>
          <w:szCs w:val="24"/>
          <w:lang w:val="uk-UA"/>
        </w:rPr>
        <w:t xml:space="preserve"> складу фауни наведено в таблиці 1.2.9</w:t>
      </w:r>
      <w:r w:rsidRPr="00CB0877">
        <w:rPr>
          <w:rFonts w:ascii="Times New Roman" w:hAnsi="Times New Roman"/>
          <w:sz w:val="24"/>
          <w:szCs w:val="24"/>
          <w:lang w:val="uk-UA"/>
        </w:rPr>
        <w:t xml:space="preserve">. </w:t>
      </w:r>
    </w:p>
    <w:p w:rsidR="00C90A67" w:rsidRPr="00CB0877" w:rsidRDefault="00C90A67" w:rsidP="00DE0BA6">
      <w:pPr>
        <w:tabs>
          <w:tab w:val="left" w:pos="8925"/>
          <w:tab w:val="right" w:pos="10205"/>
        </w:tabs>
        <w:spacing w:after="0" w:line="240" w:lineRule="auto"/>
        <w:jc w:val="right"/>
        <w:rPr>
          <w:rFonts w:ascii="Times New Roman" w:hAnsi="Times New Roman"/>
          <w:i/>
          <w:sz w:val="24"/>
          <w:szCs w:val="24"/>
          <w:lang w:val="uk-UA"/>
        </w:rPr>
      </w:pPr>
    </w:p>
    <w:p w:rsidR="00253421" w:rsidRPr="00CB0877" w:rsidRDefault="00DE0BA6" w:rsidP="00DE0BA6">
      <w:pPr>
        <w:tabs>
          <w:tab w:val="left" w:pos="8925"/>
          <w:tab w:val="right" w:pos="10205"/>
        </w:tabs>
        <w:spacing w:after="0" w:line="240" w:lineRule="auto"/>
        <w:jc w:val="right"/>
        <w:rPr>
          <w:rFonts w:ascii="Times New Roman" w:hAnsi="Times New Roman"/>
          <w:i/>
          <w:sz w:val="24"/>
          <w:szCs w:val="24"/>
          <w:lang w:val="uk-UA"/>
        </w:rPr>
      </w:pPr>
      <w:r w:rsidRPr="00CB0877">
        <w:rPr>
          <w:rFonts w:ascii="Times New Roman" w:hAnsi="Times New Roman"/>
          <w:i/>
          <w:sz w:val="24"/>
          <w:szCs w:val="24"/>
          <w:lang w:val="uk-UA"/>
        </w:rPr>
        <w:t>Таблиця 1.2.9</w:t>
      </w:r>
      <w:r w:rsidR="00253421" w:rsidRPr="00CB0877">
        <w:rPr>
          <w:rFonts w:ascii="Times New Roman" w:hAnsi="Times New Roman"/>
          <w:i/>
          <w:sz w:val="24"/>
          <w:szCs w:val="24"/>
          <w:lang w:val="uk-UA"/>
        </w:rPr>
        <w:t>.</w:t>
      </w:r>
    </w:p>
    <w:p w:rsidR="00253421" w:rsidRPr="00CB0877" w:rsidRDefault="00253421" w:rsidP="00976322">
      <w:pPr>
        <w:tabs>
          <w:tab w:val="left" w:pos="9360"/>
        </w:tabs>
        <w:spacing w:after="0" w:line="240" w:lineRule="auto"/>
        <w:jc w:val="center"/>
        <w:rPr>
          <w:rFonts w:ascii="Times New Roman" w:hAnsi="Times New Roman"/>
          <w:bCs/>
          <w:sz w:val="24"/>
          <w:szCs w:val="24"/>
          <w:lang w:val="uk-UA"/>
        </w:rPr>
      </w:pPr>
      <w:bookmarkStart w:id="48" w:name="_Toc55252982"/>
      <w:r w:rsidRPr="00CB0877">
        <w:rPr>
          <w:rFonts w:ascii="Times New Roman" w:hAnsi="Times New Roman"/>
          <w:bCs/>
          <w:sz w:val="24"/>
          <w:szCs w:val="24"/>
          <w:lang w:val="uk-UA"/>
        </w:rPr>
        <w:t xml:space="preserve">Кількість видів фауни </w:t>
      </w:r>
      <w:r w:rsidR="00DE0BA6" w:rsidRPr="00CB0877">
        <w:rPr>
          <w:rFonts w:ascii="Times New Roman" w:hAnsi="Times New Roman"/>
          <w:bCs/>
          <w:sz w:val="24"/>
          <w:szCs w:val="24"/>
          <w:lang w:val="uk-UA"/>
        </w:rPr>
        <w:t>відмі</w:t>
      </w:r>
      <w:r w:rsidRPr="00CB0877">
        <w:rPr>
          <w:rFonts w:ascii="Times New Roman" w:hAnsi="Times New Roman"/>
          <w:bCs/>
          <w:sz w:val="24"/>
          <w:szCs w:val="24"/>
          <w:lang w:val="uk-UA"/>
        </w:rPr>
        <w:t>чених в межах Парку</w:t>
      </w:r>
      <w:bookmarkEnd w:id="4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1275"/>
        <w:gridCol w:w="1843"/>
        <w:gridCol w:w="1134"/>
        <w:gridCol w:w="851"/>
      </w:tblGrid>
      <w:tr w:rsidR="00253421" w:rsidRPr="00CB0877" w:rsidTr="00496BCC">
        <w:trPr>
          <w:trHeight w:val="225"/>
        </w:trPr>
        <w:tc>
          <w:tcPr>
            <w:tcW w:w="534" w:type="dxa"/>
            <w:vMerge w:val="restart"/>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w:t>
            </w:r>
          </w:p>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з/п</w:t>
            </w:r>
          </w:p>
        </w:tc>
        <w:tc>
          <w:tcPr>
            <w:tcW w:w="3969" w:type="dxa"/>
            <w:vMerge w:val="restart"/>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РЯД</w:t>
            </w:r>
          </w:p>
        </w:tc>
        <w:tc>
          <w:tcPr>
            <w:tcW w:w="1275" w:type="dxa"/>
            <w:vMerge w:val="restart"/>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Кількість родин</w:t>
            </w:r>
          </w:p>
        </w:tc>
        <w:tc>
          <w:tcPr>
            <w:tcW w:w="3828" w:type="dxa"/>
            <w:gridSpan w:val="3"/>
            <w:tcBorders>
              <w:bottom w:val="single" w:sz="4" w:space="0" w:color="auto"/>
            </w:tcBorders>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Кількість видів</w:t>
            </w:r>
          </w:p>
        </w:tc>
      </w:tr>
      <w:tr w:rsidR="00253421" w:rsidRPr="00CB0877" w:rsidTr="00496BCC">
        <w:trPr>
          <w:trHeight w:val="221"/>
        </w:trPr>
        <w:tc>
          <w:tcPr>
            <w:tcW w:w="534"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3969"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1275"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1843" w:type="dxa"/>
            <w:vMerge w:val="restart"/>
            <w:tcBorders>
              <w:top w:val="single" w:sz="4" w:space="0" w:color="auto"/>
            </w:tcBorders>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 xml:space="preserve">Відмічено за </w:t>
            </w:r>
            <w:r w:rsidRPr="00CB0877">
              <w:rPr>
                <w:rFonts w:ascii="Times New Roman" w:hAnsi="Times New Roman"/>
                <w:bCs/>
                <w:sz w:val="24"/>
                <w:szCs w:val="24"/>
                <w:lang w:val="uk-UA"/>
              </w:rPr>
              <w:lastRenderedPageBreak/>
              <w:t>останні 30 років</w:t>
            </w:r>
          </w:p>
        </w:tc>
        <w:tc>
          <w:tcPr>
            <w:tcW w:w="1985" w:type="dxa"/>
            <w:gridSpan w:val="2"/>
            <w:tcBorders>
              <w:top w:val="single" w:sz="4" w:space="0" w:color="auto"/>
              <w:bottom w:val="single" w:sz="4" w:space="0" w:color="auto"/>
            </w:tcBorders>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lastRenderedPageBreak/>
              <w:t xml:space="preserve">Відмічено в </w:t>
            </w:r>
            <w:r w:rsidRPr="00CB0877">
              <w:rPr>
                <w:rFonts w:ascii="Times New Roman" w:hAnsi="Times New Roman"/>
                <w:bCs/>
                <w:sz w:val="24"/>
                <w:szCs w:val="24"/>
                <w:lang w:val="uk-UA"/>
              </w:rPr>
              <w:lastRenderedPageBreak/>
              <w:t>даному році</w:t>
            </w:r>
          </w:p>
        </w:tc>
      </w:tr>
      <w:tr w:rsidR="00253421" w:rsidRPr="00CB0877" w:rsidTr="00496BCC">
        <w:trPr>
          <w:trHeight w:val="696"/>
        </w:trPr>
        <w:tc>
          <w:tcPr>
            <w:tcW w:w="534"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3969"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1275"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1843" w:type="dxa"/>
            <w:vMerge/>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p>
        </w:tc>
        <w:tc>
          <w:tcPr>
            <w:tcW w:w="1134" w:type="dxa"/>
            <w:tcBorders>
              <w:top w:val="single" w:sz="4" w:space="0" w:color="auto"/>
            </w:tcBorders>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Всього</w:t>
            </w:r>
          </w:p>
        </w:tc>
        <w:tc>
          <w:tcPr>
            <w:tcW w:w="851" w:type="dxa"/>
            <w:tcBorders>
              <w:top w:val="single" w:sz="4" w:space="0" w:color="auto"/>
            </w:tcBorders>
            <w:vAlign w:val="center"/>
          </w:tcPr>
          <w:p w:rsidR="00253421" w:rsidRPr="00CB0877" w:rsidRDefault="00253421" w:rsidP="00DE0BA6">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в.т.ч. вперше</w:t>
            </w:r>
          </w:p>
        </w:tc>
      </w:tr>
      <w:tr w:rsidR="00253421" w:rsidRPr="00CB0877" w:rsidTr="00496BCC">
        <w:tc>
          <w:tcPr>
            <w:tcW w:w="534"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1</w:t>
            </w:r>
          </w:p>
        </w:tc>
        <w:tc>
          <w:tcPr>
            <w:tcW w:w="3969"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2</w:t>
            </w:r>
          </w:p>
        </w:tc>
        <w:tc>
          <w:tcPr>
            <w:tcW w:w="1275"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3</w:t>
            </w:r>
          </w:p>
        </w:tc>
        <w:tc>
          <w:tcPr>
            <w:tcW w:w="1843"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4</w:t>
            </w:r>
          </w:p>
        </w:tc>
        <w:tc>
          <w:tcPr>
            <w:tcW w:w="1134"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5</w:t>
            </w:r>
          </w:p>
        </w:tc>
        <w:tc>
          <w:tcPr>
            <w:tcW w:w="851"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bCs/>
                <w:sz w:val="24"/>
                <w:szCs w:val="24"/>
                <w:lang w:val="uk-UA"/>
              </w:rPr>
            </w:pPr>
            <w:r w:rsidRPr="00CB0877">
              <w:rPr>
                <w:rFonts w:ascii="Times New Roman" w:hAnsi="Times New Roman"/>
                <w:bCs/>
                <w:sz w:val="24"/>
                <w:szCs w:val="24"/>
                <w:lang w:val="uk-UA"/>
              </w:rPr>
              <w:t>6</w:t>
            </w: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Клас ссавці – Mammalia</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14</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57</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57</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2</w:t>
            </w: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Гризуни – Rodentia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18</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18</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Зайцеподібні – Lagomorpha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3</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Комахоїдні – Insectivora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4</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Парнопалі – Artiodactyla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5</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Рукокрилі – Chiroptera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15</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15</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6</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Хижі – Carnivora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Клас  птахи – Aves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49</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241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217</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Гагароподібні – Gaviiformes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Голубоподібні – Columbiformes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3</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Горобцеподібні – Passeriformes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99</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94</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4</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Гусеподібні – Anseriformes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26</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18</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5</w:t>
            </w:r>
          </w:p>
        </w:tc>
        <w:tc>
          <w:tcPr>
            <w:tcW w:w="3969" w:type="dxa"/>
          </w:tcPr>
          <w:p w:rsidR="00253421" w:rsidRPr="00CB0877" w:rsidRDefault="00253421" w:rsidP="00253421">
            <w:pPr>
              <w:tabs>
                <w:tab w:val="left" w:pos="8925"/>
                <w:tab w:val="right" w:pos="10205"/>
              </w:tabs>
              <w:spacing w:after="160" w:line="240" w:lineRule="auto"/>
              <w:ind w:right="-113"/>
              <w:contextualSpacing/>
              <w:rPr>
                <w:rFonts w:ascii="Times New Roman" w:hAnsi="Times New Roman"/>
                <w:sz w:val="24"/>
                <w:szCs w:val="24"/>
                <w:lang w:val="uk-UA"/>
              </w:rPr>
            </w:pPr>
            <w:r w:rsidRPr="00CB0877">
              <w:rPr>
                <w:rFonts w:ascii="Times New Roman" w:hAnsi="Times New Roman"/>
                <w:sz w:val="24"/>
                <w:szCs w:val="24"/>
                <w:lang w:val="uk-UA"/>
              </w:rPr>
              <w:t>Дрімлюгоподібні - Caprimulgiformes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6</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Дятлоподібні – Piciformes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7</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Журавлині – Gruiformes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8</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Зозулеподібні – Cuculiformes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9</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Куроподібні – Galliformes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10</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Лелекоподібні – Ciconiiformes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Одудоподібні – Upupiformes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Пеліканоподібні – Pelicaniformes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13</w:t>
            </w:r>
          </w:p>
        </w:tc>
        <w:tc>
          <w:tcPr>
            <w:tcW w:w="3969" w:type="dxa"/>
          </w:tcPr>
          <w:p w:rsidR="00253421" w:rsidRPr="00CB0877" w:rsidRDefault="00253421" w:rsidP="00253421">
            <w:pPr>
              <w:tabs>
                <w:tab w:val="left" w:pos="8925"/>
                <w:tab w:val="right" w:pos="10205"/>
              </w:tabs>
              <w:spacing w:after="160" w:line="240" w:lineRule="auto"/>
              <w:ind w:right="-170"/>
              <w:contextualSpacing/>
              <w:rPr>
                <w:rFonts w:ascii="Times New Roman" w:hAnsi="Times New Roman"/>
                <w:sz w:val="24"/>
                <w:szCs w:val="24"/>
                <w:lang w:val="uk-UA"/>
              </w:rPr>
            </w:pPr>
            <w:r w:rsidRPr="00CB0877">
              <w:rPr>
                <w:rFonts w:ascii="Times New Roman" w:hAnsi="Times New Roman"/>
                <w:sz w:val="24"/>
                <w:szCs w:val="24"/>
                <w:lang w:val="uk-UA"/>
              </w:rPr>
              <w:t xml:space="preserve">Пірникозоподібні – Podicipediformes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14</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Ракшеподібні – Coraciiformes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15</w:t>
            </w:r>
          </w:p>
        </w:tc>
        <w:tc>
          <w:tcPr>
            <w:tcW w:w="3969" w:type="dxa"/>
          </w:tcPr>
          <w:p w:rsidR="00253421" w:rsidRPr="00CB0877" w:rsidRDefault="00253421" w:rsidP="00253421">
            <w:pPr>
              <w:tabs>
                <w:tab w:val="left" w:pos="8925"/>
                <w:tab w:val="right" w:pos="10205"/>
              </w:tabs>
              <w:spacing w:after="160" w:line="240" w:lineRule="auto"/>
              <w:ind w:right="-113"/>
              <w:contextualSpacing/>
              <w:rPr>
                <w:rFonts w:ascii="Times New Roman" w:hAnsi="Times New Roman"/>
                <w:sz w:val="24"/>
                <w:szCs w:val="24"/>
                <w:lang w:val="uk-UA"/>
              </w:rPr>
            </w:pPr>
            <w:r w:rsidRPr="00CB0877">
              <w:rPr>
                <w:rFonts w:ascii="Times New Roman" w:hAnsi="Times New Roman"/>
                <w:sz w:val="24"/>
                <w:szCs w:val="24"/>
                <w:lang w:val="uk-UA"/>
              </w:rPr>
              <w:t xml:space="preserve">Серпокрильцеподібні – Apodiformes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16</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Сивкоподібні – Charadriiformes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44</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38</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17</w:t>
            </w:r>
          </w:p>
        </w:tc>
        <w:tc>
          <w:tcPr>
            <w:tcW w:w="3969" w:type="dxa"/>
          </w:tcPr>
          <w:p w:rsidR="00253421" w:rsidRPr="00CB0877" w:rsidRDefault="00253421" w:rsidP="00253421">
            <w:pPr>
              <w:tabs>
                <w:tab w:val="left" w:pos="8925"/>
                <w:tab w:val="right" w:pos="10205"/>
              </w:tabs>
              <w:spacing w:after="160" w:line="240" w:lineRule="auto"/>
              <w:ind w:right="-108"/>
              <w:contextualSpacing/>
              <w:rPr>
                <w:rFonts w:ascii="Times New Roman" w:hAnsi="Times New Roman"/>
                <w:sz w:val="24"/>
                <w:szCs w:val="24"/>
                <w:lang w:val="uk-UA"/>
              </w:rPr>
            </w:pPr>
            <w:r w:rsidRPr="00CB0877">
              <w:rPr>
                <w:rFonts w:ascii="Times New Roman" w:hAnsi="Times New Roman"/>
                <w:sz w:val="24"/>
                <w:szCs w:val="24"/>
                <w:lang w:val="uk-UA"/>
              </w:rPr>
              <w:t>Совоподібні – Strigiformes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18</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Соколоподібні – Falconifomes</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18</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 xml:space="preserve">Клас плазуни – Reptilia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5</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7</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7</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Лускаті – Squamata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Черепахи – Chelonia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 xml:space="preserve">Клас земноводні – Amphibia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6</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12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12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Безхвості амфібії – Ecaudata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10</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10</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Хвостаті амфібії – Caudata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 xml:space="preserve">Клас риби – Pisces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11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30</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30</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Вугреподібні – Anguilliformes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Карпоподібні – Cypriniformes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3</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Колючкоподібні – Gasterosteiformes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4</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Лососеподібні – Salmoniformes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5</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Окунеподібні – Perciformes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6</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Сомоподібні – Siluriformes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7</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Тріскоподібні – Gadiformes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Borders>
              <w:top w:val="nil"/>
            </w:tcBorders>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 xml:space="preserve">Клас ракоподібні – Crustacea </w:t>
            </w:r>
          </w:p>
        </w:tc>
        <w:tc>
          <w:tcPr>
            <w:tcW w:w="1275" w:type="dxa"/>
            <w:tcBorders>
              <w:top w:val="nil"/>
            </w:tcBorders>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11</w:t>
            </w:r>
          </w:p>
        </w:tc>
        <w:tc>
          <w:tcPr>
            <w:tcW w:w="1843" w:type="dxa"/>
            <w:tcBorders>
              <w:top w:val="nil"/>
            </w:tcBorders>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71</w:t>
            </w:r>
          </w:p>
        </w:tc>
        <w:tc>
          <w:tcPr>
            <w:tcW w:w="1134" w:type="dxa"/>
            <w:tcBorders>
              <w:top w:val="nil"/>
            </w:tcBorders>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71</w:t>
            </w:r>
          </w:p>
        </w:tc>
        <w:tc>
          <w:tcPr>
            <w:tcW w:w="851" w:type="dxa"/>
            <w:tcBorders>
              <w:top w:val="nil"/>
            </w:tcBorders>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i/>
                <w:sz w:val="24"/>
                <w:szCs w:val="24"/>
                <w:lang w:val="uk-UA"/>
              </w:rPr>
            </w:pPr>
            <w:r w:rsidRPr="00CB0877">
              <w:rPr>
                <w:rFonts w:ascii="Times New Roman" w:hAnsi="Times New Roman"/>
                <w:i/>
                <w:sz w:val="24"/>
                <w:szCs w:val="24"/>
                <w:lang w:val="uk-UA"/>
              </w:rPr>
              <w:t xml:space="preserve">Підклас вищі раки – Malacostraca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Десятиногі раки – Decapoda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i/>
                <w:sz w:val="24"/>
                <w:szCs w:val="24"/>
                <w:lang w:val="uk-UA"/>
              </w:rPr>
            </w:pPr>
            <w:r w:rsidRPr="00CB0877">
              <w:rPr>
                <w:rFonts w:ascii="Times New Roman" w:hAnsi="Times New Roman"/>
                <w:i/>
                <w:sz w:val="24"/>
                <w:szCs w:val="24"/>
                <w:lang w:val="uk-UA"/>
              </w:rPr>
              <w:t xml:space="preserve">Підклас нижчі раки – Entomostraca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10</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70</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70</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Веслоногі раки – Copepoda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lastRenderedPageBreak/>
              <w:t>3</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Гіллястовусі раки – Cladocera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64</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64</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sz w:val="24"/>
                <w:szCs w:val="24"/>
                <w:lang w:val="uk-UA"/>
              </w:rPr>
            </w:pPr>
            <w:r w:rsidRPr="00CB0877">
              <w:rPr>
                <w:rFonts w:ascii="Times New Roman" w:hAnsi="Times New Roman"/>
                <w:b/>
                <w:sz w:val="24"/>
                <w:szCs w:val="24"/>
                <w:lang w:val="uk-UA"/>
              </w:rPr>
              <w:t xml:space="preserve">Тип молюски – Mollusca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 xml:space="preserve">Клас двостулкові – Bivalvia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4</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31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31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Клас комахи – Insecta</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902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902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i/>
                <w:sz w:val="24"/>
                <w:szCs w:val="24"/>
                <w:u w:val="single"/>
                <w:lang w:val="uk-UA"/>
              </w:rPr>
            </w:pPr>
            <w:r w:rsidRPr="00CB0877">
              <w:rPr>
                <w:rFonts w:ascii="Times New Roman" w:hAnsi="Times New Roman"/>
                <w:i/>
                <w:sz w:val="24"/>
                <w:szCs w:val="24"/>
                <w:u w:val="single"/>
                <w:lang w:val="uk-UA"/>
              </w:rPr>
              <w:t xml:space="preserve">Комахи з неповним перетворенням – </w:t>
            </w:r>
            <w:r w:rsidRPr="00CB0877">
              <w:rPr>
                <w:rFonts w:ascii="Times New Roman" w:hAnsi="Times New Roman"/>
                <w:b/>
                <w:i/>
                <w:sz w:val="24"/>
                <w:szCs w:val="24"/>
                <w:u w:val="single"/>
                <w:lang w:val="uk-UA"/>
              </w:rPr>
              <w:t>Hemimetabola</w:t>
            </w:r>
            <w:r w:rsidRPr="00CB0877">
              <w:rPr>
                <w:rFonts w:ascii="Times New Roman" w:hAnsi="Times New Roman"/>
                <w:i/>
                <w:sz w:val="24"/>
                <w:szCs w:val="24"/>
                <w:u w:val="single"/>
                <w:lang w:val="uk-UA"/>
              </w:rPr>
              <w:t xml:space="preserve">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53</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53</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Бабки – Odonata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Прямокрилі – Orthoptera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spacing w:after="160" w:line="240" w:lineRule="auto"/>
              <w:contextualSpacing/>
              <w:jc w:val="both"/>
              <w:rPr>
                <w:rFonts w:ascii="Times New Roman" w:hAnsi="Times New Roman"/>
                <w:b/>
                <w:i/>
                <w:sz w:val="24"/>
                <w:szCs w:val="24"/>
                <w:u w:val="single"/>
                <w:lang w:val="uk-UA"/>
              </w:rPr>
            </w:pPr>
            <w:r w:rsidRPr="00CB0877">
              <w:rPr>
                <w:rFonts w:ascii="Times New Roman" w:hAnsi="Times New Roman"/>
                <w:i/>
                <w:sz w:val="24"/>
                <w:szCs w:val="24"/>
                <w:u w:val="single"/>
                <w:lang w:val="uk-UA"/>
              </w:rPr>
              <w:t>Комахи з повним перетворенням –</w:t>
            </w:r>
            <w:r w:rsidRPr="00CB0877">
              <w:rPr>
                <w:rFonts w:ascii="Times New Roman" w:hAnsi="Times New Roman"/>
                <w:b/>
                <w:i/>
                <w:sz w:val="24"/>
                <w:szCs w:val="24"/>
                <w:u w:val="single"/>
                <w:lang w:val="uk-UA"/>
              </w:rPr>
              <w:t>Holometabola</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849</w:t>
            </w:r>
          </w:p>
        </w:tc>
        <w:tc>
          <w:tcPr>
            <w:tcW w:w="1134"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r w:rsidRPr="00CB0877">
              <w:rPr>
                <w:rFonts w:ascii="Times New Roman" w:hAnsi="Times New Roman"/>
                <w:i/>
                <w:sz w:val="24"/>
                <w:szCs w:val="24"/>
                <w:lang w:val="uk-UA"/>
              </w:rPr>
              <w:t>849</w:t>
            </w:r>
          </w:p>
        </w:tc>
        <w:tc>
          <w:tcPr>
            <w:tcW w:w="851" w:type="dxa"/>
            <w:vAlign w:val="center"/>
          </w:tcPr>
          <w:p w:rsidR="00253421" w:rsidRPr="00CB0877" w:rsidRDefault="00253421" w:rsidP="00253421">
            <w:pPr>
              <w:tabs>
                <w:tab w:val="left" w:pos="8925"/>
                <w:tab w:val="right" w:pos="10205"/>
              </w:tabs>
              <w:spacing w:after="160" w:line="240" w:lineRule="auto"/>
              <w:contextualSpacing/>
              <w:jc w:val="center"/>
              <w:rPr>
                <w:rFonts w:ascii="Times New Roman" w:hAnsi="Times New Roman"/>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3</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Двокрилі – Diptera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134</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134</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4</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Жуки – Coleoptera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549</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549</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5</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Метелики – Lepidoptera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108</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108</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6</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Перетинчастокрилі – Hymenoptera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57</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57</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7</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Сітчастокрилі – Neuroptera </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b/>
                <w:i/>
                <w:sz w:val="24"/>
                <w:szCs w:val="24"/>
                <w:lang w:val="uk-UA"/>
              </w:rPr>
            </w:pPr>
            <w:r w:rsidRPr="00CB0877">
              <w:rPr>
                <w:rFonts w:ascii="Times New Roman" w:hAnsi="Times New Roman"/>
                <w:b/>
                <w:i/>
                <w:sz w:val="24"/>
                <w:szCs w:val="24"/>
                <w:lang w:val="uk-UA"/>
              </w:rPr>
              <w:t>Клас павукоподібні – Arachnida</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23</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281</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r w:rsidRPr="00CB0877">
              <w:rPr>
                <w:rFonts w:ascii="Times New Roman" w:hAnsi="Times New Roman"/>
                <w:b/>
                <w:i/>
                <w:sz w:val="24"/>
                <w:szCs w:val="24"/>
                <w:lang w:val="uk-UA"/>
              </w:rPr>
              <w:t>281</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b/>
                <w:i/>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1</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Кліщі – </w:t>
            </w:r>
            <w:r w:rsidRPr="00CB0877">
              <w:rPr>
                <w:rFonts w:ascii="Times New Roman" w:hAnsi="Times New Roman"/>
                <w:i/>
                <w:sz w:val="24"/>
                <w:szCs w:val="24"/>
                <w:lang w:val="uk-UA"/>
              </w:rPr>
              <w:t>Acari</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534"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2</w:t>
            </w:r>
          </w:p>
        </w:tc>
        <w:tc>
          <w:tcPr>
            <w:tcW w:w="3969" w:type="dxa"/>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Павуки – </w:t>
            </w:r>
            <w:r w:rsidRPr="00CB0877">
              <w:rPr>
                <w:rFonts w:ascii="Times New Roman" w:hAnsi="Times New Roman"/>
                <w:i/>
                <w:sz w:val="24"/>
                <w:szCs w:val="24"/>
                <w:lang w:val="uk-UA"/>
              </w:rPr>
              <w:t>Aranei</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262</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262</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Тип однокліткові - </w:t>
            </w:r>
            <w:r w:rsidRPr="00CB0877">
              <w:rPr>
                <w:rFonts w:ascii="Times New Roman" w:hAnsi="Times New Roman"/>
                <w:b/>
                <w:i/>
                <w:sz w:val="24"/>
                <w:szCs w:val="24"/>
                <w:lang w:val="uk-UA"/>
              </w:rPr>
              <w:t>Protozoa</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r w:rsidR="00253421" w:rsidRPr="00CB0877" w:rsidTr="00496BCC">
        <w:tc>
          <w:tcPr>
            <w:tcW w:w="4503" w:type="dxa"/>
            <w:gridSpan w:val="2"/>
          </w:tcPr>
          <w:p w:rsidR="00253421" w:rsidRPr="00CB0877" w:rsidRDefault="00253421" w:rsidP="00253421">
            <w:pPr>
              <w:tabs>
                <w:tab w:val="left" w:pos="8925"/>
                <w:tab w:val="right" w:pos="10205"/>
              </w:tabs>
              <w:spacing w:after="160" w:line="240" w:lineRule="auto"/>
              <w:contextualSpacing/>
              <w:rPr>
                <w:rFonts w:ascii="Times New Roman" w:hAnsi="Times New Roman"/>
                <w:sz w:val="24"/>
                <w:szCs w:val="24"/>
                <w:lang w:val="uk-UA"/>
              </w:rPr>
            </w:pPr>
            <w:r w:rsidRPr="00CB0877">
              <w:rPr>
                <w:rFonts w:ascii="Times New Roman" w:hAnsi="Times New Roman"/>
                <w:sz w:val="24"/>
                <w:szCs w:val="24"/>
                <w:lang w:val="uk-UA"/>
              </w:rPr>
              <w:t xml:space="preserve">Клас саркодові - </w:t>
            </w:r>
            <w:r w:rsidRPr="00CB0877">
              <w:rPr>
                <w:rFonts w:ascii="Times New Roman" w:hAnsi="Times New Roman"/>
                <w:b/>
                <w:i/>
                <w:sz w:val="24"/>
                <w:szCs w:val="24"/>
                <w:lang w:val="uk-UA"/>
              </w:rPr>
              <w:t>Sarcodina</w:t>
            </w:r>
          </w:p>
        </w:tc>
        <w:tc>
          <w:tcPr>
            <w:tcW w:w="1275"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1843"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56</w:t>
            </w:r>
          </w:p>
        </w:tc>
        <w:tc>
          <w:tcPr>
            <w:tcW w:w="1134"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56</w:t>
            </w:r>
          </w:p>
        </w:tc>
        <w:tc>
          <w:tcPr>
            <w:tcW w:w="851" w:type="dxa"/>
          </w:tcPr>
          <w:p w:rsidR="00253421" w:rsidRPr="00CB0877" w:rsidRDefault="00253421" w:rsidP="00253421">
            <w:pPr>
              <w:tabs>
                <w:tab w:val="left" w:pos="8925"/>
                <w:tab w:val="right" w:pos="10205"/>
              </w:tabs>
              <w:spacing w:after="160" w:line="240" w:lineRule="auto"/>
              <w:contextualSpacing/>
              <w:jc w:val="center"/>
              <w:rPr>
                <w:rFonts w:ascii="Times New Roman" w:hAnsi="Times New Roman"/>
                <w:sz w:val="24"/>
                <w:szCs w:val="24"/>
                <w:lang w:val="uk-UA"/>
              </w:rPr>
            </w:pPr>
          </w:p>
        </w:tc>
      </w:tr>
    </w:tbl>
    <w:p w:rsidR="00253421" w:rsidRPr="00CB0877" w:rsidRDefault="00253421" w:rsidP="00253421">
      <w:pPr>
        <w:spacing w:after="0" w:line="240" w:lineRule="auto"/>
        <w:rPr>
          <w:rFonts w:ascii="Times New Roman" w:hAnsi="Times New Roman"/>
          <w:b/>
          <w:i/>
          <w:sz w:val="24"/>
          <w:szCs w:val="24"/>
          <w:lang w:val="uk-UA" w:eastAsia="ru-RU"/>
        </w:rPr>
      </w:pPr>
    </w:p>
    <w:p w:rsidR="00D92032" w:rsidRPr="00CB0877" w:rsidRDefault="00D92032" w:rsidP="00D92032">
      <w:pPr>
        <w:spacing w:after="0" w:line="240" w:lineRule="auto"/>
        <w:rPr>
          <w:lang w:val="uk-UA"/>
        </w:rPr>
      </w:pPr>
    </w:p>
    <w:p w:rsidR="0074004A" w:rsidRPr="00CB0877" w:rsidRDefault="0074004A" w:rsidP="0063601D">
      <w:pPr>
        <w:pStyle w:val="4"/>
        <w:numPr>
          <w:ilvl w:val="3"/>
          <w:numId w:val="1"/>
        </w:numPr>
        <w:tabs>
          <w:tab w:val="left" w:pos="1560"/>
        </w:tabs>
        <w:spacing w:before="0" w:line="240" w:lineRule="auto"/>
        <w:ind w:left="709" w:firstLine="0"/>
        <w:rPr>
          <w:rFonts w:ascii="Times New Roman" w:hAnsi="Times New Roman" w:cs="Times New Roman"/>
          <w:i w:val="0"/>
          <w:color w:val="auto"/>
          <w:sz w:val="24"/>
          <w:szCs w:val="24"/>
          <w:lang w:val="uk-UA"/>
        </w:rPr>
      </w:pPr>
      <w:bookmarkStart w:id="49" w:name="_Toc74315972"/>
      <w:r w:rsidRPr="00CB0877">
        <w:rPr>
          <w:rFonts w:ascii="Times New Roman" w:hAnsi="Times New Roman" w:cs="Times New Roman"/>
          <w:i w:val="0"/>
          <w:color w:val="auto"/>
          <w:sz w:val="24"/>
          <w:szCs w:val="24"/>
          <w:lang w:val="uk-UA"/>
        </w:rPr>
        <w:t>Рідкісні та зникаючі види тварин</w:t>
      </w:r>
      <w:bookmarkEnd w:id="49"/>
    </w:p>
    <w:p w:rsidR="00D92032" w:rsidRPr="00CB0877" w:rsidRDefault="00D92032" w:rsidP="00D92032">
      <w:pPr>
        <w:spacing w:after="0" w:line="240" w:lineRule="auto"/>
        <w:rPr>
          <w:lang w:val="uk-UA"/>
        </w:rPr>
      </w:pPr>
    </w:p>
    <w:p w:rsidR="00697361" w:rsidRPr="00CB0877" w:rsidRDefault="00697361" w:rsidP="00697361">
      <w:pPr>
        <w:pStyle w:val="af"/>
        <w:spacing w:before="0" w:beforeAutospacing="0" w:after="0" w:afterAutospacing="0"/>
        <w:ind w:firstLine="709"/>
        <w:jc w:val="both"/>
        <w:rPr>
          <w:lang w:val="uk-UA"/>
        </w:rPr>
      </w:pPr>
      <w:r w:rsidRPr="00CB0877">
        <w:rPr>
          <w:lang w:val="uk-UA"/>
        </w:rPr>
        <w:t xml:space="preserve">На сьогодні достовірно відомо, що червонокнижні види комах представлені у </w:t>
      </w:r>
      <w:r w:rsidR="007318F0" w:rsidRPr="00CB0877">
        <w:rPr>
          <w:lang w:val="uk-UA"/>
        </w:rPr>
        <w:t>П</w:t>
      </w:r>
      <w:r w:rsidRPr="00CB0877">
        <w:rPr>
          <w:lang w:val="uk-UA"/>
        </w:rPr>
        <w:t xml:space="preserve">арку не менше ніж: чотирма видами бабок (дозорець імператор </w:t>
      </w:r>
      <w:r w:rsidRPr="00CB0877">
        <w:rPr>
          <w:i/>
          <w:lang w:val="uk-UA"/>
        </w:rPr>
        <w:t>Anax imperator</w:t>
      </w:r>
      <w:r w:rsidRPr="00CB0877">
        <w:rPr>
          <w:lang w:val="uk-UA"/>
        </w:rPr>
        <w:t xml:space="preserve">, красуня діва </w:t>
      </w:r>
      <w:r w:rsidRPr="00CB0877">
        <w:rPr>
          <w:i/>
          <w:lang w:val="uk-UA"/>
        </w:rPr>
        <w:t>Calopteryx virgo</w:t>
      </w:r>
      <w:r w:rsidRPr="00CB0877">
        <w:rPr>
          <w:lang w:val="uk-UA"/>
        </w:rPr>
        <w:t xml:space="preserve">, бабка перв’язана </w:t>
      </w:r>
      <w:r w:rsidRPr="00CB0877">
        <w:rPr>
          <w:i/>
          <w:lang w:val="uk-UA"/>
        </w:rPr>
        <w:t>Sympetrum pedemontanum</w:t>
      </w:r>
      <w:r w:rsidRPr="00CB0877">
        <w:rPr>
          <w:lang w:val="uk-UA"/>
        </w:rPr>
        <w:t xml:space="preserve"> та левкоринія білолоба </w:t>
      </w:r>
      <w:r w:rsidRPr="00CB0877">
        <w:rPr>
          <w:i/>
          <w:lang w:val="uk-UA"/>
        </w:rPr>
        <w:t>Leucorrhinia albifrons</w:t>
      </w:r>
      <w:r w:rsidRPr="00CB0877">
        <w:rPr>
          <w:lang w:val="uk-UA"/>
        </w:rPr>
        <w:t xml:space="preserve">), п’ятьма видами твердокрилих (красотіл пахучий </w:t>
      </w:r>
      <w:r w:rsidRPr="00CB0877">
        <w:rPr>
          <w:i/>
          <w:lang w:val="uk-UA"/>
        </w:rPr>
        <w:t>Calosoma (s.str.)</w:t>
      </w:r>
      <w:r w:rsidRPr="00CB0877">
        <w:rPr>
          <w:lang w:val="uk-UA"/>
        </w:rPr>
        <w:t xml:space="preserve"> </w:t>
      </w:r>
      <w:r w:rsidRPr="00CB0877">
        <w:rPr>
          <w:i/>
          <w:lang w:val="uk-UA"/>
        </w:rPr>
        <w:t>sycophanta</w:t>
      </w:r>
      <w:r w:rsidRPr="00CB0877">
        <w:rPr>
          <w:lang w:val="uk-UA"/>
        </w:rPr>
        <w:t xml:space="preserve">, плавунець широкий </w:t>
      </w:r>
      <w:r w:rsidRPr="00CB0877">
        <w:rPr>
          <w:i/>
          <w:lang w:val="uk-UA"/>
        </w:rPr>
        <w:t>Dytiscus latissimus</w:t>
      </w:r>
      <w:r w:rsidRPr="00CB0877">
        <w:rPr>
          <w:lang w:val="uk-UA"/>
        </w:rPr>
        <w:t xml:space="preserve">, стафілін волохатий </w:t>
      </w:r>
      <w:r w:rsidRPr="00CB0877">
        <w:rPr>
          <w:i/>
          <w:lang w:val="uk-UA"/>
        </w:rPr>
        <w:t>Emus hirtus</w:t>
      </w:r>
      <w:r w:rsidRPr="00CB0877">
        <w:rPr>
          <w:lang w:val="uk-UA"/>
        </w:rPr>
        <w:t xml:space="preserve">, васусач мускусний </w:t>
      </w:r>
      <w:r w:rsidRPr="00CB0877">
        <w:rPr>
          <w:i/>
          <w:lang w:val="uk-UA"/>
        </w:rPr>
        <w:t>Aromia moschata</w:t>
      </w:r>
      <w:r w:rsidR="002158D8" w:rsidRPr="009D2650">
        <w:rPr>
          <w:lang w:val="uk-UA"/>
        </w:rPr>
        <w:t xml:space="preserve">), </w:t>
      </w:r>
      <w:r w:rsidR="00C34F1A" w:rsidRPr="009D2650">
        <w:rPr>
          <w:lang w:val="uk-UA"/>
        </w:rPr>
        <w:t>8</w:t>
      </w:r>
      <w:r w:rsidRPr="00CB0877">
        <w:rPr>
          <w:lang w:val="uk-UA"/>
        </w:rPr>
        <w:t xml:space="preserve"> видами лускокрилих (стрічкарка тополева </w:t>
      </w:r>
      <w:r w:rsidRPr="00CB0877">
        <w:rPr>
          <w:i/>
          <w:lang w:val="uk-UA"/>
        </w:rPr>
        <w:t>Limenitis populi</w:t>
      </w:r>
      <w:r w:rsidRPr="00CB0877">
        <w:rPr>
          <w:lang w:val="uk-UA"/>
        </w:rPr>
        <w:t xml:space="preserve">, райдужниця велика </w:t>
      </w:r>
      <w:r w:rsidRPr="00CB0877">
        <w:rPr>
          <w:i/>
          <w:lang w:val="uk-UA"/>
        </w:rPr>
        <w:t>Apatura iris</w:t>
      </w:r>
      <w:r w:rsidRPr="00CB0877">
        <w:rPr>
          <w:lang w:val="uk-UA"/>
        </w:rPr>
        <w:t xml:space="preserve">, бражник прозерпіна </w:t>
      </w:r>
      <w:r w:rsidRPr="00CB0877">
        <w:rPr>
          <w:i/>
          <w:lang w:val="uk-UA"/>
        </w:rPr>
        <w:t>Proserpinus proserpina</w:t>
      </w:r>
      <w:r w:rsidRPr="00CB0877">
        <w:rPr>
          <w:lang w:val="uk-UA"/>
        </w:rPr>
        <w:t xml:space="preserve">, ведмедиця-господиня </w:t>
      </w:r>
      <w:r w:rsidRPr="00CB0877">
        <w:rPr>
          <w:i/>
          <w:lang w:val="uk-UA"/>
        </w:rPr>
        <w:t>Callimorpha dominula</w:t>
      </w:r>
      <w:r w:rsidRPr="00CB0877">
        <w:rPr>
          <w:lang w:val="uk-UA"/>
        </w:rPr>
        <w:t xml:space="preserve">, мнемозина </w:t>
      </w:r>
      <w:r w:rsidRPr="00CB0877">
        <w:rPr>
          <w:i/>
          <w:lang w:val="uk-UA"/>
        </w:rPr>
        <w:t>Parnassius</w:t>
      </w:r>
      <w:r w:rsidRPr="00CB0877">
        <w:rPr>
          <w:lang w:val="uk-UA"/>
        </w:rPr>
        <w:t xml:space="preserve"> </w:t>
      </w:r>
      <w:r w:rsidRPr="00CB0877">
        <w:rPr>
          <w:i/>
          <w:lang w:val="uk-UA"/>
        </w:rPr>
        <w:t>mnemosyne</w:t>
      </w:r>
      <w:r w:rsidRPr="00CB0877">
        <w:rPr>
          <w:lang w:val="uk-UA"/>
        </w:rPr>
        <w:t xml:space="preserve">, жовтюх торфовищний </w:t>
      </w:r>
      <w:r w:rsidRPr="00CB0877">
        <w:rPr>
          <w:i/>
          <w:lang w:val="uk-UA"/>
        </w:rPr>
        <w:t>Colias palaeno</w:t>
      </w:r>
      <w:r w:rsidRPr="00CB0877">
        <w:rPr>
          <w:lang w:val="uk-UA"/>
        </w:rPr>
        <w:t xml:space="preserve">, стірчкарка орденська малинова </w:t>
      </w:r>
      <w:r w:rsidRPr="00CB0877">
        <w:rPr>
          <w:i/>
          <w:lang w:val="uk-UA"/>
        </w:rPr>
        <w:t>Catocala sponsa</w:t>
      </w:r>
      <w:r w:rsidRPr="00CB0877">
        <w:rPr>
          <w:lang w:val="uk-UA"/>
        </w:rPr>
        <w:t xml:space="preserve">, сінниця Геро </w:t>
      </w:r>
      <w:r w:rsidRPr="00CB0877">
        <w:rPr>
          <w:i/>
          <w:lang w:val="uk-UA"/>
        </w:rPr>
        <w:t>Coenonimpha hero</w:t>
      </w:r>
      <w:r w:rsidRPr="00CB0877">
        <w:rPr>
          <w:lang w:val="uk-UA"/>
        </w:rPr>
        <w:t xml:space="preserve">) і одним видом перетинчастокрилих (мегариса рогохвостова </w:t>
      </w:r>
      <w:r w:rsidRPr="00CB0877">
        <w:rPr>
          <w:i/>
          <w:lang w:val="uk-UA"/>
        </w:rPr>
        <w:t>Megarhyssa superba</w:t>
      </w:r>
      <w:r w:rsidRPr="00CB0877">
        <w:rPr>
          <w:lang w:val="uk-UA"/>
        </w:rPr>
        <w:t xml:space="preserve">). </w:t>
      </w:r>
    </w:p>
    <w:p w:rsidR="00697361" w:rsidRPr="00CB0877" w:rsidRDefault="00697361" w:rsidP="00697361">
      <w:pPr>
        <w:pStyle w:val="af"/>
        <w:spacing w:before="0" w:beforeAutospacing="0" w:after="0" w:afterAutospacing="0"/>
        <w:ind w:firstLine="709"/>
        <w:jc w:val="both"/>
        <w:rPr>
          <w:lang w:val="uk-UA"/>
        </w:rPr>
      </w:pPr>
      <w:r w:rsidRPr="00CB0877">
        <w:rPr>
          <w:lang w:val="uk-UA"/>
        </w:rPr>
        <w:t>Земноводні й плазуни, занесені до Червоної книги Украї</w:t>
      </w:r>
      <w:r w:rsidR="009D2650">
        <w:rPr>
          <w:lang w:val="uk-UA"/>
        </w:rPr>
        <w:t>ни</w:t>
      </w:r>
      <w:r w:rsidR="009969BF" w:rsidRPr="00CB0877">
        <w:rPr>
          <w:lang w:val="uk-UA"/>
        </w:rPr>
        <w:t>, представлені у фауні П</w:t>
      </w:r>
      <w:r w:rsidRPr="00CB0877">
        <w:rPr>
          <w:lang w:val="uk-UA"/>
        </w:rPr>
        <w:t>арку двома видами, це – ропуха очеретяна – виявлена переважно біля берегів озер до яких примикають пасовища або сільськогосподарські угіддя та мідянка – поширена у сухих ділянках лісових ценозів.</w:t>
      </w:r>
    </w:p>
    <w:p w:rsidR="00697361" w:rsidRPr="00CB0877" w:rsidRDefault="009969BF" w:rsidP="00697361">
      <w:pPr>
        <w:pStyle w:val="af"/>
        <w:spacing w:before="0" w:beforeAutospacing="0" w:after="0" w:afterAutospacing="0"/>
        <w:ind w:firstLine="709"/>
        <w:jc w:val="both"/>
        <w:rPr>
          <w:lang w:val="uk-UA"/>
        </w:rPr>
      </w:pPr>
      <w:r w:rsidRPr="00CB0877">
        <w:rPr>
          <w:lang w:val="uk-UA"/>
        </w:rPr>
        <w:t>Червонокнижні види птахів П</w:t>
      </w:r>
      <w:r w:rsidR="00697361" w:rsidRPr="00CB0877">
        <w:rPr>
          <w:lang w:val="uk-UA"/>
        </w:rPr>
        <w:t xml:space="preserve">арку представлені 37 видами (що становить 43% від загального списку птахів занесених до ЧКУ), з яких 22 гніздові і ще для двох видів відмічені спроби гніздування, проте не успішні. Серед птахів цієї групи (червонокнижних) чи не найбільшої уваги заслуговує очеретянка прудка </w:t>
      </w:r>
      <w:r w:rsidR="00697361" w:rsidRPr="00CB0877">
        <w:rPr>
          <w:i/>
          <w:lang w:val="uk-UA"/>
        </w:rPr>
        <w:t>Acrocephalus paludicola</w:t>
      </w:r>
      <w:r w:rsidR="00697361" w:rsidRPr="00CB0877">
        <w:rPr>
          <w:lang w:val="uk-UA"/>
        </w:rPr>
        <w:t xml:space="preserve"> – зникаючий у Європі і спорадично поширений на Поліссі вид. Моніторинг гніздових біотопів цієї очеретянки  виявив, що на території </w:t>
      </w:r>
      <w:r w:rsidRPr="00CB0877">
        <w:rPr>
          <w:lang w:val="uk-UA"/>
        </w:rPr>
        <w:t>П</w:t>
      </w:r>
      <w:r w:rsidR="00697361" w:rsidRPr="00CB0877">
        <w:rPr>
          <w:lang w:val="uk-UA"/>
        </w:rPr>
        <w:t xml:space="preserve">арку всі дрібні поселення виду у загрозливому стані. Внаслідок широкомасштабної осушувальної меліорації зникли величезні площі осокових боліт, які становили місце придатне для гніздування цього виду, знизився рівень ґрунтовних вод, що призвело до зміни та втрати біотопів прудкої очеретянки. Для збереження поселень її в Шацькому НПП необхідно скласти менеджмент-план для гніздових територій, що передбачає перегляд межі заповідних зон на всіх заболочених заповідних ділянках та рекомендувати проведення практичних заходів, спрямованих на збереження видового різноманіття; викошувати ділянки, де </w:t>
      </w:r>
      <w:r w:rsidR="00697361" w:rsidRPr="00CB0877">
        <w:rPr>
          <w:lang w:val="uk-UA"/>
        </w:rPr>
        <w:lastRenderedPageBreak/>
        <w:t>локалізуються дрібні поселення очеретянок (заохочувати місцеве населення до ручного косіння); вирубувати вербові кущі на торфових болотах біля озер, що дозволить зберегти цей символ боліт, багатства і краси Поліського краю.</w:t>
      </w:r>
    </w:p>
    <w:p w:rsidR="00697361" w:rsidRPr="00CB0877" w:rsidRDefault="009969BF" w:rsidP="00697361">
      <w:pPr>
        <w:pStyle w:val="af"/>
        <w:spacing w:before="0" w:beforeAutospacing="0" w:after="0" w:afterAutospacing="0"/>
        <w:ind w:firstLine="709"/>
        <w:jc w:val="both"/>
        <w:rPr>
          <w:lang w:val="uk-UA"/>
        </w:rPr>
      </w:pPr>
      <w:r w:rsidRPr="00CB0877">
        <w:rPr>
          <w:lang w:val="uk-UA"/>
        </w:rPr>
        <w:t>Список червонокнижних ссавців П</w:t>
      </w:r>
      <w:r w:rsidR="00697361" w:rsidRPr="00CB0877">
        <w:rPr>
          <w:lang w:val="uk-UA"/>
        </w:rPr>
        <w:t>арку становить 22 види, серед яких раритетними можна вважати, з гризунів мишівку лісову, а з мідицеподібних – рясоніжку малу. Малочисельними видами є х</w:t>
      </w:r>
      <w:r w:rsidR="00284E4A" w:rsidRPr="00CB0877">
        <w:rPr>
          <w:lang w:val="uk-UA"/>
        </w:rPr>
        <w:t>ом’як звичайний та кіт лісовий</w:t>
      </w:r>
      <w:r w:rsidR="00697361" w:rsidRPr="00CB0877">
        <w:rPr>
          <w:lang w:val="uk-UA"/>
        </w:rPr>
        <w:t>.</w:t>
      </w:r>
    </w:p>
    <w:p w:rsidR="00697361" w:rsidRPr="00CB0877" w:rsidRDefault="00697361" w:rsidP="00697361">
      <w:pPr>
        <w:pStyle w:val="af"/>
        <w:spacing w:before="0" w:beforeAutospacing="0" w:after="0" w:afterAutospacing="0"/>
        <w:ind w:firstLine="709"/>
        <w:jc w:val="both"/>
        <w:rPr>
          <w:lang w:val="uk-UA"/>
        </w:rPr>
      </w:pPr>
      <w:r w:rsidRPr="00CB0877">
        <w:rPr>
          <w:lang w:val="uk-UA"/>
        </w:rPr>
        <w:t xml:space="preserve">Потребує уточнення сучасний статус й нічниці війчастої рідкісного на території </w:t>
      </w:r>
      <w:r w:rsidR="00EB12F6" w:rsidRPr="00CB0877">
        <w:rPr>
          <w:lang w:val="uk-UA"/>
        </w:rPr>
        <w:t>П</w:t>
      </w:r>
      <w:r w:rsidRPr="00CB0877">
        <w:rPr>
          <w:lang w:val="uk-UA"/>
        </w:rPr>
        <w:t>арку виду, занесеного до Червоної книги України, – відома лише одна знахідка однієї особи</w:t>
      </w:r>
      <w:r w:rsidR="009969BF" w:rsidRPr="00CB0877">
        <w:rPr>
          <w:lang w:val="uk-UA"/>
        </w:rPr>
        <w:t>ни, виявлена 02.08.2003 р</w:t>
      </w:r>
      <w:r w:rsidR="009D2650">
        <w:rPr>
          <w:lang w:val="uk-UA"/>
        </w:rPr>
        <w:t>оку</w:t>
      </w:r>
      <w:r w:rsidR="009969BF" w:rsidRPr="00CB0877">
        <w:rPr>
          <w:lang w:val="uk-UA"/>
        </w:rPr>
        <w:t xml:space="preserve"> в урочищі</w:t>
      </w:r>
      <w:r w:rsidRPr="00CB0877">
        <w:rPr>
          <w:lang w:val="uk-UA"/>
        </w:rPr>
        <w:t xml:space="preserve"> Гряда на берегах оз. Світязь. Лише кілька знахідок у смт Шацьк відомо для широковуха європейського пов’язаного переважно</w:t>
      </w:r>
      <w:r w:rsidR="00284E4A" w:rsidRPr="00CB0877">
        <w:rPr>
          <w:lang w:val="uk-UA"/>
        </w:rPr>
        <w:t xml:space="preserve"> з листяними й мішаними лісами</w:t>
      </w:r>
      <w:r w:rsidRPr="00CB0877">
        <w:rPr>
          <w:lang w:val="uk-UA"/>
        </w:rPr>
        <w:t xml:space="preserve">. </w:t>
      </w:r>
    </w:p>
    <w:p w:rsidR="00253421" w:rsidRPr="00CB0877" w:rsidRDefault="00253421" w:rsidP="009C68A8">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цілому на території Парку відмічено декілька сотень рослин і тварин занесених до Червоної книги України, Європейський Червоний список, додатки Бернської конвенції</w:t>
      </w:r>
      <w:r w:rsidR="00DE0BA6" w:rsidRPr="00CB0877">
        <w:rPr>
          <w:rFonts w:ascii="Times New Roman" w:hAnsi="Times New Roman"/>
          <w:sz w:val="24"/>
          <w:szCs w:val="24"/>
          <w:lang w:val="uk-UA"/>
        </w:rPr>
        <w:t xml:space="preserve"> (табл. 1.2.10</w:t>
      </w:r>
      <w:r w:rsidR="00B34DE0" w:rsidRPr="00CB0877">
        <w:rPr>
          <w:rFonts w:ascii="Times New Roman" w:hAnsi="Times New Roman"/>
          <w:sz w:val="24"/>
          <w:szCs w:val="24"/>
          <w:lang w:val="uk-UA"/>
        </w:rPr>
        <w:t>, табл. 1.2.11</w:t>
      </w:r>
      <w:r w:rsidR="00DE0BA6" w:rsidRPr="00CB0877">
        <w:rPr>
          <w:rFonts w:ascii="Times New Roman" w:hAnsi="Times New Roman"/>
          <w:sz w:val="24"/>
          <w:szCs w:val="24"/>
          <w:lang w:val="uk-UA"/>
        </w:rPr>
        <w:t>)</w:t>
      </w:r>
      <w:r w:rsidRPr="00CB0877">
        <w:rPr>
          <w:rFonts w:ascii="Times New Roman" w:hAnsi="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620"/>
        <w:gridCol w:w="1800"/>
        <w:gridCol w:w="1723"/>
      </w:tblGrid>
      <w:tr w:rsidR="00253421" w:rsidRPr="00CB0877" w:rsidTr="00253421">
        <w:tc>
          <w:tcPr>
            <w:tcW w:w="9571" w:type="dxa"/>
            <w:gridSpan w:val="4"/>
            <w:tcBorders>
              <w:top w:val="nil"/>
              <w:left w:val="nil"/>
              <w:bottom w:val="single" w:sz="4" w:space="0" w:color="auto"/>
              <w:right w:val="nil"/>
            </w:tcBorders>
          </w:tcPr>
          <w:p w:rsidR="00C90A67" w:rsidRPr="00CB0877" w:rsidRDefault="00C90A67" w:rsidP="00DE0BA6">
            <w:pPr>
              <w:spacing w:after="0" w:line="240" w:lineRule="auto"/>
              <w:jc w:val="right"/>
              <w:rPr>
                <w:rFonts w:ascii="Times New Roman" w:hAnsi="Times New Roman"/>
                <w:i/>
                <w:sz w:val="24"/>
                <w:szCs w:val="24"/>
                <w:lang w:val="uk-UA"/>
              </w:rPr>
            </w:pPr>
          </w:p>
          <w:p w:rsidR="00253421" w:rsidRPr="00CB0877" w:rsidRDefault="00DE0BA6" w:rsidP="00DE0BA6">
            <w:pPr>
              <w:spacing w:after="0" w:line="240" w:lineRule="auto"/>
              <w:jc w:val="right"/>
              <w:rPr>
                <w:rFonts w:ascii="Times New Roman" w:hAnsi="Times New Roman"/>
                <w:i/>
                <w:sz w:val="24"/>
                <w:szCs w:val="24"/>
                <w:lang w:val="uk-UA"/>
              </w:rPr>
            </w:pPr>
            <w:r w:rsidRPr="00CB0877">
              <w:rPr>
                <w:rFonts w:ascii="Times New Roman" w:hAnsi="Times New Roman"/>
                <w:i/>
                <w:sz w:val="24"/>
                <w:szCs w:val="24"/>
                <w:lang w:val="uk-UA"/>
              </w:rPr>
              <w:t>Таблиця 1.2.10</w:t>
            </w:r>
          </w:p>
          <w:p w:rsidR="00253421" w:rsidRPr="00CB0877" w:rsidRDefault="00253421" w:rsidP="00253421">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Кількісна характеристика рідкісних видів території Парку</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i/>
                <w:sz w:val="24"/>
                <w:szCs w:val="24"/>
                <w:lang w:val="uk-UA"/>
              </w:rPr>
            </w:pPr>
            <w:r w:rsidRPr="00CB0877">
              <w:rPr>
                <w:rFonts w:ascii="Times New Roman" w:hAnsi="Times New Roman"/>
                <w:b/>
                <w:i/>
                <w:sz w:val="24"/>
                <w:szCs w:val="24"/>
                <w:lang w:val="uk-UA"/>
              </w:rPr>
              <w:t>Назва</w:t>
            </w:r>
          </w:p>
        </w:tc>
        <w:tc>
          <w:tcPr>
            <w:tcW w:w="162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i/>
                <w:sz w:val="24"/>
                <w:szCs w:val="24"/>
                <w:lang w:val="uk-UA"/>
              </w:rPr>
            </w:pPr>
            <w:r w:rsidRPr="00CB0877">
              <w:rPr>
                <w:rFonts w:ascii="Times New Roman" w:hAnsi="Times New Roman"/>
                <w:b/>
                <w:i/>
                <w:sz w:val="24"/>
                <w:szCs w:val="24"/>
                <w:lang w:val="uk-UA"/>
              </w:rPr>
              <w:t>Червона книга України</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i/>
                <w:sz w:val="24"/>
                <w:szCs w:val="24"/>
                <w:lang w:val="uk-UA"/>
              </w:rPr>
            </w:pPr>
            <w:r w:rsidRPr="00CB0877">
              <w:rPr>
                <w:rFonts w:ascii="Times New Roman" w:hAnsi="Times New Roman"/>
                <w:b/>
                <w:i/>
                <w:sz w:val="24"/>
                <w:szCs w:val="24"/>
                <w:lang w:val="uk-UA"/>
              </w:rPr>
              <w:t>Бернська конвеція</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b/>
                <w:i/>
                <w:sz w:val="24"/>
                <w:szCs w:val="24"/>
                <w:lang w:val="uk-UA"/>
              </w:rPr>
            </w:pPr>
            <w:r w:rsidRPr="00CB0877">
              <w:rPr>
                <w:rFonts w:ascii="Times New Roman" w:hAnsi="Times New Roman"/>
                <w:b/>
                <w:i/>
                <w:sz w:val="24"/>
                <w:szCs w:val="24"/>
                <w:lang w:val="uk-UA"/>
              </w:rPr>
              <w:t>Європейсь-кий Червоний список</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Ссавці</w:t>
            </w:r>
          </w:p>
        </w:tc>
        <w:tc>
          <w:tcPr>
            <w:tcW w:w="162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22</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38</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Птахи</w:t>
            </w:r>
          </w:p>
        </w:tc>
        <w:tc>
          <w:tcPr>
            <w:tcW w:w="1620" w:type="dxa"/>
            <w:tcBorders>
              <w:top w:val="single" w:sz="4" w:space="0" w:color="auto"/>
              <w:left w:val="single" w:sz="4" w:space="0" w:color="auto"/>
              <w:bottom w:val="single" w:sz="4" w:space="0" w:color="auto"/>
              <w:right w:val="single" w:sz="4" w:space="0" w:color="auto"/>
            </w:tcBorders>
          </w:tcPr>
          <w:p w:rsidR="00253421" w:rsidRPr="00467B85" w:rsidRDefault="00253421" w:rsidP="00253421">
            <w:pPr>
              <w:spacing w:after="0" w:line="240" w:lineRule="auto"/>
              <w:jc w:val="center"/>
              <w:rPr>
                <w:rFonts w:ascii="Times New Roman" w:hAnsi="Times New Roman"/>
                <w:sz w:val="24"/>
                <w:szCs w:val="24"/>
                <w:lang w:val="uk-UA"/>
              </w:rPr>
            </w:pPr>
            <w:r w:rsidRPr="00467B85">
              <w:rPr>
                <w:rFonts w:ascii="Times New Roman" w:hAnsi="Times New Roman"/>
                <w:sz w:val="24"/>
                <w:szCs w:val="24"/>
                <w:lang w:val="uk-UA"/>
              </w:rPr>
              <w:t>42</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227</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13</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Плазуни</w:t>
            </w:r>
          </w:p>
        </w:tc>
        <w:tc>
          <w:tcPr>
            <w:tcW w:w="1620" w:type="dxa"/>
            <w:tcBorders>
              <w:top w:val="single" w:sz="4" w:space="0" w:color="auto"/>
              <w:left w:val="single" w:sz="4" w:space="0" w:color="auto"/>
              <w:bottom w:val="single" w:sz="4" w:space="0" w:color="auto"/>
              <w:right w:val="single" w:sz="4" w:space="0" w:color="auto"/>
            </w:tcBorders>
          </w:tcPr>
          <w:p w:rsidR="00253421" w:rsidRPr="00467B85" w:rsidRDefault="00253421" w:rsidP="00253421">
            <w:pPr>
              <w:spacing w:after="0" w:line="240" w:lineRule="auto"/>
              <w:jc w:val="center"/>
              <w:rPr>
                <w:rFonts w:ascii="Times New Roman" w:hAnsi="Times New Roman"/>
                <w:sz w:val="24"/>
                <w:szCs w:val="24"/>
                <w:lang w:val="uk-UA"/>
              </w:rPr>
            </w:pPr>
            <w:r w:rsidRPr="00467B85">
              <w:rPr>
                <w:rFonts w:ascii="Times New Roman" w:hAnsi="Times New Roman"/>
                <w:sz w:val="24"/>
                <w:szCs w:val="24"/>
                <w:lang w:val="uk-UA"/>
              </w:rPr>
              <w:t>1</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Земноводні</w:t>
            </w:r>
          </w:p>
        </w:tc>
        <w:tc>
          <w:tcPr>
            <w:tcW w:w="1620" w:type="dxa"/>
            <w:tcBorders>
              <w:top w:val="single" w:sz="4" w:space="0" w:color="auto"/>
              <w:left w:val="single" w:sz="4" w:space="0" w:color="auto"/>
              <w:bottom w:val="single" w:sz="4" w:space="0" w:color="auto"/>
              <w:right w:val="single" w:sz="4" w:space="0" w:color="auto"/>
            </w:tcBorders>
          </w:tcPr>
          <w:p w:rsidR="00253421" w:rsidRPr="00467B85" w:rsidRDefault="00253421" w:rsidP="00253421">
            <w:pPr>
              <w:spacing w:after="0" w:line="240" w:lineRule="auto"/>
              <w:jc w:val="center"/>
              <w:rPr>
                <w:rFonts w:ascii="Times New Roman" w:hAnsi="Times New Roman"/>
                <w:sz w:val="24"/>
                <w:szCs w:val="24"/>
                <w:lang w:val="uk-UA"/>
              </w:rPr>
            </w:pPr>
            <w:r w:rsidRPr="00467B85">
              <w:rPr>
                <w:rFonts w:ascii="Times New Roman" w:hAnsi="Times New Roman"/>
                <w:sz w:val="24"/>
                <w:szCs w:val="24"/>
                <w:lang w:val="uk-UA"/>
              </w:rPr>
              <w:t>1</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Комахи</w:t>
            </w:r>
          </w:p>
        </w:tc>
        <w:tc>
          <w:tcPr>
            <w:tcW w:w="1620" w:type="dxa"/>
            <w:tcBorders>
              <w:top w:val="single" w:sz="4" w:space="0" w:color="auto"/>
              <w:left w:val="single" w:sz="4" w:space="0" w:color="auto"/>
              <w:bottom w:val="single" w:sz="4" w:space="0" w:color="auto"/>
              <w:right w:val="single" w:sz="4" w:space="0" w:color="auto"/>
            </w:tcBorders>
          </w:tcPr>
          <w:p w:rsidR="00253421" w:rsidRPr="00467B85" w:rsidRDefault="00253421" w:rsidP="00253421">
            <w:pPr>
              <w:spacing w:after="0" w:line="240" w:lineRule="auto"/>
              <w:jc w:val="center"/>
              <w:rPr>
                <w:rFonts w:ascii="Times New Roman" w:hAnsi="Times New Roman"/>
                <w:sz w:val="24"/>
                <w:szCs w:val="24"/>
                <w:lang w:val="uk-UA"/>
              </w:rPr>
            </w:pPr>
            <w:r w:rsidRPr="00467B85">
              <w:rPr>
                <w:rFonts w:ascii="Times New Roman" w:hAnsi="Times New Roman"/>
                <w:sz w:val="24"/>
                <w:szCs w:val="24"/>
                <w:lang w:val="uk-UA"/>
              </w:rPr>
              <w:t>15</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w:t>
            </w:r>
          </w:p>
        </w:tc>
      </w:tr>
      <w:tr w:rsidR="00253421" w:rsidRPr="00CB0877" w:rsidTr="00253421">
        <w:tc>
          <w:tcPr>
            <w:tcW w:w="442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rPr>
                <w:rFonts w:ascii="Times New Roman" w:hAnsi="Times New Roman"/>
                <w:sz w:val="24"/>
                <w:szCs w:val="24"/>
                <w:lang w:val="uk-UA"/>
              </w:rPr>
            </w:pPr>
            <w:r w:rsidRPr="00CB0877">
              <w:rPr>
                <w:rFonts w:ascii="Times New Roman" w:hAnsi="Times New Roman"/>
                <w:sz w:val="24"/>
                <w:szCs w:val="24"/>
                <w:lang w:val="uk-UA"/>
              </w:rPr>
              <w:t>Риби</w:t>
            </w:r>
          </w:p>
        </w:tc>
        <w:tc>
          <w:tcPr>
            <w:tcW w:w="162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800"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1723"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r>
    </w:tbl>
    <w:p w:rsidR="00253421" w:rsidRPr="00CB0877" w:rsidRDefault="00253421" w:rsidP="00253421">
      <w:pPr>
        <w:spacing w:after="0" w:line="240" w:lineRule="auto"/>
        <w:ind w:firstLine="567"/>
        <w:jc w:val="both"/>
        <w:rPr>
          <w:rFonts w:ascii="Times New Roman" w:hAnsi="Times New Roman"/>
          <w:sz w:val="24"/>
          <w:szCs w:val="24"/>
          <w:lang w:val="uk-UA"/>
        </w:rPr>
      </w:pPr>
    </w:p>
    <w:p w:rsidR="00253421" w:rsidRPr="00CB0877" w:rsidRDefault="00253421">
      <w:pPr>
        <w:rPr>
          <w:lang w:val="uk-UA"/>
        </w:rPr>
      </w:pPr>
      <w:r w:rsidRPr="00CB0877">
        <w:rPr>
          <w:lang w:val="uk-UA"/>
        </w:rPr>
        <w:br w:type="page"/>
      </w:r>
    </w:p>
    <w:p w:rsidR="00253421" w:rsidRPr="00CB0877" w:rsidRDefault="00253421" w:rsidP="00D92032">
      <w:pPr>
        <w:spacing w:after="0" w:line="240" w:lineRule="auto"/>
        <w:rPr>
          <w:lang w:val="uk-UA"/>
        </w:rPr>
        <w:sectPr w:rsidR="00253421" w:rsidRPr="00CB0877" w:rsidSect="00340179">
          <w:headerReference w:type="default" r:id="rId30"/>
          <w:pgSz w:w="11906" w:h="16838"/>
          <w:pgMar w:top="1134" w:right="850" w:bottom="1134" w:left="1701" w:header="708" w:footer="708" w:gutter="0"/>
          <w:cols w:space="708"/>
          <w:docGrid w:linePitch="360"/>
        </w:sectPr>
      </w:pPr>
    </w:p>
    <w:p w:rsidR="00B34DE0" w:rsidRPr="00CB0877" w:rsidRDefault="00B34DE0" w:rsidP="00976322">
      <w:pPr>
        <w:tabs>
          <w:tab w:val="left" w:pos="8925"/>
          <w:tab w:val="right" w:pos="10205"/>
        </w:tabs>
        <w:spacing w:after="0" w:line="240" w:lineRule="auto"/>
        <w:jc w:val="right"/>
        <w:rPr>
          <w:rFonts w:ascii="Times New Roman" w:hAnsi="Times New Roman"/>
          <w:i/>
          <w:sz w:val="24"/>
          <w:szCs w:val="24"/>
          <w:lang w:val="uk-UA"/>
        </w:rPr>
      </w:pPr>
      <w:bookmarkStart w:id="50" w:name="_Toc55252984"/>
      <w:r w:rsidRPr="00CB0877">
        <w:rPr>
          <w:rFonts w:ascii="Times New Roman" w:hAnsi="Times New Roman"/>
          <w:i/>
          <w:sz w:val="24"/>
          <w:lang w:val="uk-UA"/>
        </w:rPr>
        <w:lastRenderedPageBreak/>
        <w:t>Таблиця</w:t>
      </w:r>
      <w:r w:rsidRPr="00CB0877">
        <w:rPr>
          <w:rFonts w:ascii="Times New Roman" w:hAnsi="Times New Roman"/>
          <w:i/>
          <w:sz w:val="24"/>
          <w:szCs w:val="24"/>
          <w:lang w:val="uk-UA"/>
        </w:rPr>
        <w:t xml:space="preserve"> 1.2.11</w:t>
      </w:r>
      <w:bookmarkEnd w:id="50"/>
    </w:p>
    <w:p w:rsidR="00253421" w:rsidRPr="00CB0877" w:rsidRDefault="00253421" w:rsidP="003F7435">
      <w:pPr>
        <w:spacing w:beforeLines="60" w:before="144" w:after="160"/>
        <w:ind w:hanging="142"/>
        <w:jc w:val="center"/>
        <w:rPr>
          <w:rFonts w:ascii="Times New Roman" w:hAnsi="Times New Roman"/>
          <w:bCs/>
          <w:sz w:val="24"/>
          <w:szCs w:val="24"/>
          <w:lang w:val="uk-UA"/>
        </w:rPr>
      </w:pPr>
      <w:r w:rsidRPr="00CB0877">
        <w:rPr>
          <w:rFonts w:ascii="Times New Roman" w:hAnsi="Times New Roman"/>
          <w:bCs/>
          <w:sz w:val="24"/>
          <w:szCs w:val="24"/>
          <w:lang w:val="uk-UA"/>
        </w:rPr>
        <w:t>Види тварин, занесені до Червоної книги України, регіональних червоних списків,</w:t>
      </w:r>
      <w:r w:rsidRPr="00CB0877">
        <w:rPr>
          <w:rFonts w:ascii="Times New Roman" w:hAnsi="Times New Roman"/>
          <w:bCs/>
          <w:sz w:val="24"/>
          <w:szCs w:val="24"/>
          <w:lang w:val="uk-UA"/>
        </w:rPr>
        <w:br/>
        <w:t xml:space="preserve">додатків міжнародних конвенцій, Європейського червоного списку видів тварин і рослин, </w:t>
      </w:r>
      <w:r w:rsidRPr="00CB0877">
        <w:rPr>
          <w:rFonts w:ascii="Times New Roman" w:hAnsi="Times New Roman"/>
          <w:bCs/>
          <w:sz w:val="24"/>
          <w:szCs w:val="24"/>
          <w:lang w:val="uk-UA"/>
        </w:rPr>
        <w:br/>
        <w:t>що знаходяться під загрозою зникнення у світовому масштабі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6"/>
        <w:gridCol w:w="3165"/>
        <w:gridCol w:w="13"/>
        <w:gridCol w:w="1429"/>
        <w:gridCol w:w="8"/>
        <w:gridCol w:w="1095"/>
        <w:gridCol w:w="9"/>
        <w:gridCol w:w="1107"/>
        <w:gridCol w:w="966"/>
        <w:gridCol w:w="704"/>
        <w:gridCol w:w="1238"/>
        <w:gridCol w:w="815"/>
      </w:tblGrid>
      <w:tr w:rsidR="00253421" w:rsidRPr="00CB0877" w:rsidTr="00916784">
        <w:trPr>
          <w:jc w:val="center"/>
        </w:trPr>
        <w:tc>
          <w:tcPr>
            <w:tcW w:w="7415" w:type="dxa"/>
            <w:gridSpan w:val="4"/>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Група, вид</w:t>
            </w:r>
          </w:p>
        </w:tc>
        <w:tc>
          <w:tcPr>
            <w:tcW w:w="1437" w:type="dxa"/>
            <w:gridSpan w:val="2"/>
            <w:vMerge w:val="restart"/>
            <w:textDirection w:val="btLr"/>
          </w:tcPr>
          <w:p w:rsidR="00253421" w:rsidRPr="00CB0877" w:rsidRDefault="00253421" w:rsidP="00253421">
            <w:pPr>
              <w:spacing w:after="160" w:line="259" w:lineRule="auto"/>
              <w:ind w:left="113" w:right="113"/>
              <w:jc w:val="center"/>
              <w:rPr>
                <w:rFonts w:ascii="Times New Roman" w:hAnsi="Times New Roman"/>
                <w:bCs/>
                <w:sz w:val="24"/>
                <w:szCs w:val="24"/>
                <w:lang w:val="uk-UA"/>
              </w:rPr>
            </w:pPr>
            <w:r w:rsidRPr="00CB0877">
              <w:rPr>
                <w:rFonts w:ascii="Times New Roman" w:hAnsi="Times New Roman"/>
                <w:bCs/>
                <w:sz w:val="24"/>
                <w:szCs w:val="24"/>
                <w:lang w:val="uk-UA"/>
              </w:rPr>
              <w:t>Червона книга України, статус виду</w:t>
            </w:r>
          </w:p>
        </w:tc>
        <w:tc>
          <w:tcPr>
            <w:tcW w:w="1104" w:type="dxa"/>
            <w:gridSpan w:val="2"/>
            <w:vMerge w:val="restart"/>
            <w:textDirection w:val="btLr"/>
          </w:tcPr>
          <w:p w:rsidR="00253421" w:rsidRPr="00CB0877" w:rsidRDefault="00253421" w:rsidP="00253421">
            <w:pPr>
              <w:spacing w:after="160" w:line="259" w:lineRule="auto"/>
              <w:ind w:left="113" w:right="113"/>
              <w:jc w:val="center"/>
              <w:rPr>
                <w:rFonts w:ascii="Times New Roman" w:hAnsi="Times New Roman"/>
                <w:bCs/>
                <w:sz w:val="24"/>
                <w:szCs w:val="24"/>
                <w:lang w:val="uk-UA"/>
              </w:rPr>
            </w:pPr>
            <w:r w:rsidRPr="00CB0877">
              <w:rPr>
                <w:rFonts w:ascii="Times New Roman" w:hAnsi="Times New Roman"/>
                <w:bCs/>
                <w:sz w:val="24"/>
                <w:szCs w:val="24"/>
                <w:lang w:val="uk-UA"/>
              </w:rPr>
              <w:t>Рагіональний червоний список</w:t>
            </w:r>
          </w:p>
        </w:tc>
        <w:tc>
          <w:tcPr>
            <w:tcW w:w="1107" w:type="dxa"/>
            <w:vMerge w:val="restart"/>
            <w:textDirection w:val="btLr"/>
          </w:tcPr>
          <w:p w:rsidR="00253421" w:rsidRPr="00CB0877" w:rsidRDefault="00253421" w:rsidP="00253421">
            <w:pPr>
              <w:spacing w:after="160" w:line="259" w:lineRule="auto"/>
              <w:ind w:left="113" w:right="113"/>
              <w:jc w:val="center"/>
              <w:rPr>
                <w:rFonts w:ascii="Times New Roman" w:hAnsi="Times New Roman"/>
                <w:bCs/>
                <w:sz w:val="24"/>
                <w:szCs w:val="24"/>
                <w:lang w:val="uk-UA"/>
              </w:rPr>
            </w:pPr>
            <w:r w:rsidRPr="00CB0877">
              <w:rPr>
                <w:rFonts w:ascii="Times New Roman" w:hAnsi="Times New Roman"/>
                <w:bCs/>
                <w:sz w:val="24"/>
                <w:szCs w:val="24"/>
                <w:lang w:val="uk-UA"/>
              </w:rPr>
              <w:t>Бернська конвенція, додаток</w:t>
            </w:r>
          </w:p>
        </w:tc>
        <w:tc>
          <w:tcPr>
            <w:tcW w:w="966" w:type="dxa"/>
            <w:vMerge w:val="restart"/>
            <w:textDirection w:val="btLr"/>
          </w:tcPr>
          <w:p w:rsidR="00253421" w:rsidRPr="00CB0877" w:rsidRDefault="00253421" w:rsidP="00253421">
            <w:pPr>
              <w:spacing w:after="160" w:line="259" w:lineRule="auto"/>
              <w:ind w:left="113" w:right="113"/>
              <w:jc w:val="center"/>
              <w:rPr>
                <w:rFonts w:ascii="Times New Roman" w:hAnsi="Times New Roman"/>
                <w:bCs/>
                <w:sz w:val="24"/>
                <w:szCs w:val="24"/>
                <w:lang w:val="uk-UA"/>
              </w:rPr>
            </w:pPr>
            <w:r w:rsidRPr="00CB0877">
              <w:rPr>
                <w:rFonts w:ascii="Times New Roman" w:hAnsi="Times New Roman"/>
                <w:bCs/>
                <w:sz w:val="24"/>
                <w:szCs w:val="24"/>
                <w:lang w:val="uk-UA"/>
              </w:rPr>
              <w:t>Боннська конвенція, додаток</w:t>
            </w:r>
          </w:p>
        </w:tc>
        <w:tc>
          <w:tcPr>
            <w:tcW w:w="704" w:type="dxa"/>
            <w:vMerge w:val="restart"/>
            <w:textDirection w:val="btLr"/>
          </w:tcPr>
          <w:p w:rsidR="00253421" w:rsidRPr="00CB0877" w:rsidRDefault="00253421" w:rsidP="00253421">
            <w:pPr>
              <w:spacing w:after="160" w:line="259" w:lineRule="auto"/>
              <w:ind w:left="113" w:right="113"/>
              <w:jc w:val="center"/>
              <w:rPr>
                <w:rFonts w:ascii="Times New Roman" w:hAnsi="Times New Roman"/>
                <w:bCs/>
                <w:sz w:val="24"/>
                <w:szCs w:val="24"/>
                <w:lang w:val="uk-UA"/>
              </w:rPr>
            </w:pPr>
            <w:r w:rsidRPr="00CB0877">
              <w:rPr>
                <w:rFonts w:ascii="Times New Roman" w:hAnsi="Times New Roman"/>
                <w:bCs/>
                <w:sz w:val="24"/>
                <w:szCs w:val="24"/>
                <w:lang w:val="uk-UA"/>
              </w:rPr>
              <w:t>СІТЕС, додаток</w:t>
            </w:r>
          </w:p>
        </w:tc>
        <w:tc>
          <w:tcPr>
            <w:tcW w:w="1238" w:type="dxa"/>
            <w:vMerge w:val="restart"/>
            <w:textDirection w:val="btLr"/>
          </w:tcPr>
          <w:p w:rsidR="00253421" w:rsidRPr="00CB0877" w:rsidRDefault="00253421" w:rsidP="00253421">
            <w:pPr>
              <w:spacing w:after="160" w:line="259" w:lineRule="auto"/>
              <w:ind w:left="57" w:right="170"/>
              <w:jc w:val="center"/>
              <w:rPr>
                <w:rFonts w:ascii="Times New Roman" w:hAnsi="Times New Roman"/>
                <w:bCs/>
                <w:sz w:val="24"/>
                <w:szCs w:val="24"/>
                <w:lang w:val="uk-UA"/>
              </w:rPr>
            </w:pPr>
            <w:r w:rsidRPr="00CB0877">
              <w:rPr>
                <w:rFonts w:ascii="Times New Roman" w:hAnsi="Times New Roman"/>
                <w:bCs/>
                <w:sz w:val="24"/>
                <w:szCs w:val="24"/>
                <w:lang w:val="uk-UA"/>
              </w:rPr>
              <w:t>Європейський червоний список, категорія</w:t>
            </w:r>
          </w:p>
        </w:tc>
        <w:tc>
          <w:tcPr>
            <w:tcW w:w="815" w:type="dxa"/>
            <w:vMerge w:val="restart"/>
            <w:textDirection w:val="btLr"/>
          </w:tcPr>
          <w:p w:rsidR="00253421" w:rsidRPr="00CB0877" w:rsidRDefault="00253421" w:rsidP="00253421">
            <w:pPr>
              <w:spacing w:after="160" w:line="259" w:lineRule="auto"/>
              <w:ind w:left="113" w:right="113"/>
              <w:jc w:val="center"/>
              <w:rPr>
                <w:rFonts w:ascii="Times New Roman" w:hAnsi="Times New Roman"/>
                <w:bCs/>
                <w:sz w:val="24"/>
                <w:szCs w:val="24"/>
                <w:lang w:val="uk-UA"/>
              </w:rPr>
            </w:pPr>
            <w:r w:rsidRPr="00CB0877">
              <w:rPr>
                <w:rFonts w:ascii="Times New Roman" w:hAnsi="Times New Roman"/>
                <w:bCs/>
                <w:sz w:val="24"/>
                <w:szCs w:val="24"/>
                <w:lang w:val="uk-UA"/>
              </w:rPr>
              <w:t>МСОП</w:t>
            </w:r>
          </w:p>
        </w:tc>
      </w:tr>
      <w:tr w:rsidR="00253421" w:rsidRPr="00CB0877" w:rsidTr="00916784">
        <w:trPr>
          <w:trHeight w:val="1572"/>
          <w:jc w:val="center"/>
        </w:trPr>
        <w:tc>
          <w:tcPr>
            <w:tcW w:w="4231" w:type="dxa"/>
            <w:vAlign w:val="center"/>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латинська</w:t>
            </w:r>
          </w:p>
        </w:tc>
        <w:tc>
          <w:tcPr>
            <w:tcW w:w="3184" w:type="dxa"/>
            <w:gridSpan w:val="3"/>
            <w:vAlign w:val="center"/>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українська</w:t>
            </w:r>
          </w:p>
        </w:tc>
        <w:tc>
          <w:tcPr>
            <w:tcW w:w="1437" w:type="dxa"/>
            <w:gridSpan w:val="2"/>
            <w:vMerge/>
          </w:tcPr>
          <w:p w:rsidR="00253421" w:rsidRPr="00CB0877" w:rsidRDefault="00253421" w:rsidP="00253421">
            <w:pPr>
              <w:spacing w:after="160" w:line="259" w:lineRule="auto"/>
              <w:jc w:val="center"/>
              <w:rPr>
                <w:rFonts w:ascii="Times New Roman" w:hAnsi="Times New Roman"/>
                <w:bCs/>
                <w:sz w:val="24"/>
                <w:szCs w:val="24"/>
                <w:lang w:val="uk-UA"/>
              </w:rPr>
            </w:pPr>
          </w:p>
        </w:tc>
        <w:tc>
          <w:tcPr>
            <w:tcW w:w="1104" w:type="dxa"/>
            <w:gridSpan w:val="2"/>
            <w:vMerge/>
          </w:tcPr>
          <w:p w:rsidR="00253421" w:rsidRPr="00CB0877" w:rsidRDefault="00253421" w:rsidP="00253421">
            <w:pPr>
              <w:spacing w:after="160" w:line="259" w:lineRule="auto"/>
              <w:jc w:val="center"/>
              <w:rPr>
                <w:rFonts w:ascii="Times New Roman" w:hAnsi="Times New Roman"/>
                <w:bCs/>
                <w:sz w:val="24"/>
                <w:szCs w:val="24"/>
                <w:lang w:val="uk-UA"/>
              </w:rPr>
            </w:pPr>
          </w:p>
        </w:tc>
        <w:tc>
          <w:tcPr>
            <w:tcW w:w="1107" w:type="dxa"/>
            <w:vMerge/>
          </w:tcPr>
          <w:p w:rsidR="00253421" w:rsidRPr="00CB0877" w:rsidRDefault="00253421" w:rsidP="00253421">
            <w:pPr>
              <w:spacing w:after="160" w:line="259" w:lineRule="auto"/>
              <w:jc w:val="center"/>
              <w:rPr>
                <w:rFonts w:ascii="Times New Roman" w:hAnsi="Times New Roman"/>
                <w:bCs/>
                <w:sz w:val="24"/>
                <w:szCs w:val="24"/>
                <w:lang w:val="uk-UA"/>
              </w:rPr>
            </w:pPr>
          </w:p>
        </w:tc>
        <w:tc>
          <w:tcPr>
            <w:tcW w:w="966" w:type="dxa"/>
            <w:vMerge/>
          </w:tcPr>
          <w:p w:rsidR="00253421" w:rsidRPr="00CB0877" w:rsidRDefault="00253421" w:rsidP="00253421">
            <w:pPr>
              <w:spacing w:after="160" w:line="259" w:lineRule="auto"/>
              <w:jc w:val="center"/>
              <w:rPr>
                <w:rFonts w:ascii="Times New Roman" w:hAnsi="Times New Roman"/>
                <w:bCs/>
                <w:sz w:val="24"/>
                <w:szCs w:val="24"/>
                <w:lang w:val="uk-UA"/>
              </w:rPr>
            </w:pPr>
          </w:p>
        </w:tc>
        <w:tc>
          <w:tcPr>
            <w:tcW w:w="704" w:type="dxa"/>
            <w:vMerge/>
          </w:tcPr>
          <w:p w:rsidR="00253421" w:rsidRPr="00CB0877" w:rsidRDefault="00253421" w:rsidP="00253421">
            <w:pPr>
              <w:spacing w:after="160" w:line="259" w:lineRule="auto"/>
              <w:jc w:val="center"/>
              <w:rPr>
                <w:rFonts w:ascii="Times New Roman" w:hAnsi="Times New Roman"/>
                <w:bCs/>
                <w:sz w:val="24"/>
                <w:szCs w:val="24"/>
                <w:lang w:val="uk-UA"/>
              </w:rPr>
            </w:pPr>
          </w:p>
        </w:tc>
        <w:tc>
          <w:tcPr>
            <w:tcW w:w="1238" w:type="dxa"/>
            <w:vMerge/>
          </w:tcPr>
          <w:p w:rsidR="00253421" w:rsidRPr="00CB0877" w:rsidRDefault="00253421" w:rsidP="00253421">
            <w:pPr>
              <w:spacing w:after="160" w:line="259" w:lineRule="auto"/>
              <w:jc w:val="center"/>
              <w:rPr>
                <w:rFonts w:ascii="Times New Roman" w:hAnsi="Times New Roman"/>
                <w:bCs/>
                <w:sz w:val="24"/>
                <w:szCs w:val="24"/>
                <w:lang w:val="uk-UA"/>
              </w:rPr>
            </w:pPr>
          </w:p>
        </w:tc>
        <w:tc>
          <w:tcPr>
            <w:tcW w:w="815" w:type="dxa"/>
            <w:vMerge/>
          </w:tcPr>
          <w:p w:rsidR="00253421" w:rsidRPr="00CB0877" w:rsidRDefault="00253421" w:rsidP="00253421">
            <w:pPr>
              <w:spacing w:after="160" w:line="259" w:lineRule="auto"/>
              <w:jc w:val="center"/>
              <w:rPr>
                <w:rFonts w:ascii="Times New Roman" w:hAnsi="Times New Roman"/>
                <w:bCs/>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1</w:t>
            </w:r>
          </w:p>
        </w:tc>
        <w:tc>
          <w:tcPr>
            <w:tcW w:w="3184" w:type="dxa"/>
            <w:gridSpan w:val="3"/>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2</w:t>
            </w:r>
          </w:p>
        </w:tc>
        <w:tc>
          <w:tcPr>
            <w:tcW w:w="1437" w:type="dxa"/>
            <w:gridSpan w:val="2"/>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3</w:t>
            </w:r>
          </w:p>
        </w:tc>
        <w:tc>
          <w:tcPr>
            <w:tcW w:w="1104" w:type="dxa"/>
            <w:gridSpan w:val="2"/>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4</w:t>
            </w:r>
          </w:p>
        </w:tc>
        <w:tc>
          <w:tcPr>
            <w:tcW w:w="1107" w:type="dxa"/>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5</w:t>
            </w:r>
          </w:p>
        </w:tc>
        <w:tc>
          <w:tcPr>
            <w:tcW w:w="966" w:type="dxa"/>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6</w:t>
            </w:r>
          </w:p>
        </w:tc>
        <w:tc>
          <w:tcPr>
            <w:tcW w:w="704" w:type="dxa"/>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7</w:t>
            </w:r>
          </w:p>
        </w:tc>
        <w:tc>
          <w:tcPr>
            <w:tcW w:w="1238" w:type="dxa"/>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8</w:t>
            </w:r>
          </w:p>
        </w:tc>
        <w:tc>
          <w:tcPr>
            <w:tcW w:w="815" w:type="dxa"/>
          </w:tcPr>
          <w:p w:rsidR="00253421" w:rsidRPr="00CB0877" w:rsidRDefault="00253421" w:rsidP="00253421">
            <w:pPr>
              <w:spacing w:after="160" w:line="259" w:lineRule="auto"/>
              <w:jc w:val="center"/>
              <w:rPr>
                <w:rFonts w:ascii="Times New Roman" w:hAnsi="Times New Roman"/>
                <w:bCs/>
                <w:sz w:val="24"/>
                <w:szCs w:val="24"/>
                <w:lang w:val="uk-UA"/>
              </w:rPr>
            </w:pPr>
            <w:r w:rsidRPr="00CB0877">
              <w:rPr>
                <w:rFonts w:ascii="Times New Roman" w:hAnsi="Times New Roman"/>
                <w:bCs/>
                <w:sz w:val="24"/>
                <w:szCs w:val="24"/>
                <w:lang w:val="uk-UA"/>
              </w:rPr>
              <w:t>9</w:t>
            </w:r>
          </w:p>
        </w:tc>
      </w:tr>
      <w:tr w:rsidR="00253421" w:rsidRPr="00CB0877" w:rsidTr="00916784">
        <w:trPr>
          <w:jc w:val="center"/>
        </w:trPr>
        <w:tc>
          <w:tcPr>
            <w:tcW w:w="4231" w:type="dxa"/>
          </w:tcPr>
          <w:p w:rsidR="00253421" w:rsidRPr="00CB0877" w:rsidRDefault="00253421" w:rsidP="00253421">
            <w:pPr>
              <w:spacing w:after="160" w:line="259" w:lineRule="auto"/>
              <w:ind w:right="-96"/>
              <w:jc w:val="center"/>
              <w:rPr>
                <w:rFonts w:ascii="Times New Roman" w:hAnsi="Times New Roman"/>
                <w:b/>
                <w:sz w:val="24"/>
                <w:szCs w:val="24"/>
                <w:lang w:val="uk-UA"/>
              </w:rPr>
            </w:pPr>
            <w:r w:rsidRPr="00CB0877">
              <w:rPr>
                <w:rFonts w:ascii="Times New Roman" w:hAnsi="Times New Roman"/>
                <w:b/>
                <w:sz w:val="24"/>
                <w:szCs w:val="24"/>
                <w:lang w:val="uk-UA"/>
              </w:rPr>
              <w:t>Mammalia</w:t>
            </w:r>
          </w:p>
        </w:tc>
        <w:tc>
          <w:tcPr>
            <w:tcW w:w="3184" w:type="dxa"/>
            <w:gridSpan w:val="3"/>
          </w:tcPr>
          <w:p w:rsidR="00253421" w:rsidRPr="00CB0877" w:rsidRDefault="00253421" w:rsidP="00253421">
            <w:pPr>
              <w:spacing w:after="160" w:line="259" w:lineRule="auto"/>
              <w:ind w:right="-96"/>
              <w:jc w:val="center"/>
              <w:rPr>
                <w:rFonts w:ascii="Times New Roman" w:hAnsi="Times New Roman"/>
                <w:b/>
                <w:sz w:val="24"/>
                <w:szCs w:val="24"/>
                <w:lang w:val="uk-UA"/>
              </w:rPr>
            </w:pPr>
            <w:r w:rsidRPr="00CB0877">
              <w:rPr>
                <w:rFonts w:ascii="Times New Roman" w:hAnsi="Times New Roman"/>
                <w:b/>
                <w:sz w:val="24"/>
                <w:szCs w:val="24"/>
                <w:lang w:val="uk-UA"/>
              </w:rPr>
              <w:t>Ссавці</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Insectivora</w:t>
            </w:r>
          </w:p>
        </w:tc>
        <w:tc>
          <w:tcPr>
            <w:tcW w:w="3184" w:type="dxa"/>
            <w:gridSpan w:val="3"/>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Комахоїдні</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Crocidura leucodon </w:t>
            </w:r>
          </w:p>
        </w:tc>
        <w:tc>
          <w:tcPr>
            <w:tcW w:w="3184" w:type="dxa"/>
            <w:gridSpan w:val="3"/>
          </w:tcPr>
          <w:p w:rsidR="00253421" w:rsidRPr="00CB0877" w:rsidRDefault="00253421" w:rsidP="00253421">
            <w:pPr>
              <w:spacing w:after="160" w:line="259" w:lineRule="auto"/>
              <w:ind w:left="-57" w:right="-96"/>
              <w:rPr>
                <w:rFonts w:ascii="Times New Roman" w:hAnsi="Times New Roman"/>
                <w:sz w:val="24"/>
                <w:szCs w:val="24"/>
                <w:lang w:val="uk-UA"/>
              </w:rPr>
            </w:pPr>
            <w:r w:rsidRPr="00CB0877">
              <w:rPr>
                <w:rFonts w:ascii="Times New Roman" w:hAnsi="Times New Roman"/>
                <w:sz w:val="24"/>
                <w:szCs w:val="24"/>
                <w:lang w:val="uk-UA"/>
              </w:rPr>
              <w:t>Білозубка велика (білочерева)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Нед.вивчений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Crocidura suaveolens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Білозубка мала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Neomys anomalus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Рясоніжка (кутора) мала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Sorex araneus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Мідиця звичайна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Sorex caecutiens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Мідиця середня</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Sorex minutes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Мідиця мала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Сhiroptera</w:t>
            </w:r>
          </w:p>
        </w:tc>
        <w:tc>
          <w:tcPr>
            <w:tcW w:w="3184" w:type="dxa"/>
            <w:gridSpan w:val="3"/>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Рукокрилі</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Barbastella barbastellus</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Широковух європейський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bCs/>
                <w:iCs/>
                <w:color w:val="000000"/>
                <w:sz w:val="24"/>
                <w:szCs w:val="24"/>
                <w:lang w:val="uk-UA"/>
              </w:rPr>
            </w:pPr>
            <w:r w:rsidRPr="00CB0877">
              <w:rPr>
                <w:rFonts w:ascii="Times New Roman" w:hAnsi="Times New Roman"/>
                <w:bCs/>
                <w:iCs/>
                <w:color w:val="000000"/>
                <w:sz w:val="24"/>
                <w:szCs w:val="24"/>
                <w:lang w:val="uk-UA"/>
              </w:rPr>
              <w:t xml:space="preserve">Eptesicus nilssonii </w:t>
            </w:r>
          </w:p>
        </w:tc>
        <w:tc>
          <w:tcPr>
            <w:tcW w:w="3184" w:type="dxa"/>
            <w:gridSpan w:val="3"/>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Лилик північний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iCs/>
                <w:color w:val="000000"/>
                <w:sz w:val="24"/>
                <w:szCs w:val="24"/>
                <w:lang w:val="uk-UA"/>
              </w:rPr>
            </w:pPr>
            <w:r w:rsidRPr="00CB0877">
              <w:rPr>
                <w:rFonts w:ascii="Times New Roman" w:hAnsi="Times New Roman"/>
                <w:bCs/>
                <w:iCs/>
                <w:color w:val="000000"/>
                <w:sz w:val="24"/>
                <w:szCs w:val="24"/>
                <w:lang w:val="uk-UA"/>
              </w:rPr>
              <w:lastRenderedPageBreak/>
              <w:t xml:space="preserve">Eptesicus serotinus </w:t>
            </w:r>
          </w:p>
        </w:tc>
        <w:tc>
          <w:tcPr>
            <w:tcW w:w="3184" w:type="dxa"/>
            <w:gridSpan w:val="3"/>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Лилик пізній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Myotis dasycnete</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Нічниця ставкова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NT</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bCs/>
                <w:iCs/>
                <w:color w:val="000000"/>
                <w:sz w:val="24"/>
                <w:szCs w:val="24"/>
                <w:lang w:val="uk-UA"/>
              </w:rPr>
              <w:t xml:space="preserve">Myotis daubentonii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bCs/>
                <w:color w:val="000000"/>
                <w:sz w:val="24"/>
                <w:szCs w:val="24"/>
                <w:lang w:val="uk-UA"/>
              </w:rPr>
              <w:t>Нічниця водяна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Myotis myotis</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Нічниця велика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iCs/>
                <w:color w:val="000000"/>
                <w:sz w:val="24"/>
                <w:szCs w:val="24"/>
                <w:lang w:val="uk-UA"/>
              </w:rPr>
            </w:pPr>
            <w:r w:rsidRPr="00CB0877">
              <w:rPr>
                <w:rFonts w:ascii="Times New Roman" w:hAnsi="Times New Roman"/>
                <w:iCs/>
                <w:color w:val="000000"/>
                <w:sz w:val="24"/>
                <w:szCs w:val="24"/>
                <w:lang w:val="uk-UA"/>
              </w:rPr>
              <w:t xml:space="preserve">Myotis mystacinus </w:t>
            </w:r>
          </w:p>
        </w:tc>
        <w:tc>
          <w:tcPr>
            <w:tcW w:w="3184" w:type="dxa"/>
            <w:gridSpan w:val="3"/>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 xml:space="preserve">Нічниця </w:t>
            </w:r>
            <w:r w:rsidRPr="00CB0877">
              <w:rPr>
                <w:rFonts w:ascii="Times New Roman" w:hAnsi="Times New Roman"/>
                <w:color w:val="000000"/>
                <w:sz w:val="24"/>
                <w:szCs w:val="24"/>
                <w:lang w:val="uk-UA"/>
              </w:rPr>
              <w:t>вусата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iCs/>
                <w:color w:val="000000"/>
                <w:sz w:val="24"/>
                <w:szCs w:val="24"/>
                <w:lang w:val="uk-UA"/>
              </w:rPr>
              <w:t xml:space="preserve">Myotis nattereri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bCs/>
                <w:color w:val="000000"/>
                <w:sz w:val="24"/>
                <w:szCs w:val="24"/>
                <w:lang w:val="uk-UA"/>
              </w:rPr>
              <w:t>Нічниця війчаста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bCs/>
                <w:iCs/>
                <w:color w:val="000000"/>
                <w:sz w:val="24"/>
                <w:szCs w:val="24"/>
                <w:lang w:val="uk-UA"/>
              </w:rPr>
            </w:pPr>
            <w:r w:rsidRPr="00CB0877">
              <w:rPr>
                <w:rFonts w:ascii="Times New Roman" w:hAnsi="Times New Roman"/>
                <w:iCs/>
                <w:color w:val="000000"/>
                <w:sz w:val="24"/>
                <w:szCs w:val="24"/>
                <w:lang w:val="uk-UA"/>
              </w:rPr>
              <w:t xml:space="preserve">Nyctalus leisleri </w:t>
            </w:r>
          </w:p>
        </w:tc>
        <w:tc>
          <w:tcPr>
            <w:tcW w:w="3184" w:type="dxa"/>
            <w:gridSpan w:val="3"/>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 xml:space="preserve">Вечірниця </w:t>
            </w:r>
            <w:r w:rsidRPr="00CB0877">
              <w:rPr>
                <w:rFonts w:ascii="Times New Roman" w:hAnsi="Times New Roman"/>
                <w:color w:val="000000"/>
                <w:sz w:val="24"/>
                <w:szCs w:val="24"/>
                <w:lang w:val="uk-UA"/>
              </w:rPr>
              <w:t>мала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bCs/>
                <w:iCs/>
                <w:color w:val="000000"/>
                <w:sz w:val="24"/>
                <w:szCs w:val="24"/>
                <w:lang w:val="uk-UA"/>
              </w:rPr>
            </w:pPr>
            <w:r w:rsidRPr="00CB0877">
              <w:rPr>
                <w:rFonts w:ascii="Times New Roman" w:hAnsi="Times New Roman"/>
                <w:bCs/>
                <w:iCs/>
                <w:color w:val="000000"/>
                <w:sz w:val="24"/>
                <w:szCs w:val="24"/>
                <w:lang w:val="uk-UA"/>
              </w:rPr>
              <w:t xml:space="preserve">Nyctalus noctula </w:t>
            </w:r>
          </w:p>
        </w:tc>
        <w:tc>
          <w:tcPr>
            <w:tcW w:w="3184" w:type="dxa"/>
            <w:gridSpan w:val="3"/>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Вечірниця руда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bCs/>
                <w:iCs/>
                <w:color w:val="000000"/>
                <w:sz w:val="24"/>
                <w:szCs w:val="24"/>
                <w:lang w:val="uk-UA"/>
              </w:rPr>
            </w:pPr>
            <w:r w:rsidRPr="00CB0877">
              <w:rPr>
                <w:rFonts w:ascii="Times New Roman" w:hAnsi="Times New Roman"/>
                <w:bCs/>
                <w:iCs/>
                <w:color w:val="000000"/>
                <w:sz w:val="24"/>
                <w:szCs w:val="24"/>
                <w:lang w:val="uk-UA"/>
              </w:rPr>
              <w:t xml:space="preserve">Pipistrellus nathusii </w:t>
            </w:r>
          </w:p>
        </w:tc>
        <w:tc>
          <w:tcPr>
            <w:tcW w:w="3184" w:type="dxa"/>
            <w:gridSpan w:val="3"/>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Нетопир лісовий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Pipistrellus pipistrellus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Нетопир звичайний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Pipistrellus pygmaeus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Нетопир-карлик</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Plecotus  auritus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Вухань звичайний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F31548" w:rsidP="00F31548">
            <w:pPr>
              <w:spacing w:after="160" w:line="259" w:lineRule="auto"/>
              <w:rPr>
                <w:rFonts w:ascii="Times New Roman" w:hAnsi="Times New Roman"/>
                <w:sz w:val="24"/>
                <w:szCs w:val="24"/>
                <w:lang w:val="uk-UA"/>
              </w:rPr>
            </w:pPr>
            <w:r>
              <w:rPr>
                <w:rFonts w:ascii="Times New Roman" w:hAnsi="Times New Roman"/>
                <w:sz w:val="24"/>
                <w:szCs w:val="24"/>
                <w:lang w:val="uk-UA"/>
              </w:rPr>
              <w:t xml:space="preserve">Vespertilio murinus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Лилик двоколірний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Lagomorhha</w:t>
            </w:r>
          </w:p>
        </w:tc>
        <w:tc>
          <w:tcPr>
            <w:tcW w:w="3184" w:type="dxa"/>
            <w:gridSpan w:val="3"/>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Зайцеподібні</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F31548" w:rsidP="00F31548">
            <w:pPr>
              <w:spacing w:after="160" w:line="259" w:lineRule="auto"/>
              <w:rPr>
                <w:rFonts w:ascii="Times New Roman" w:hAnsi="Times New Roman"/>
                <w:sz w:val="24"/>
                <w:szCs w:val="24"/>
                <w:lang w:val="uk-UA"/>
              </w:rPr>
            </w:pPr>
            <w:r>
              <w:rPr>
                <w:rFonts w:ascii="Times New Roman" w:hAnsi="Times New Roman"/>
                <w:sz w:val="24"/>
                <w:szCs w:val="24"/>
                <w:lang w:val="uk-UA"/>
              </w:rPr>
              <w:t>Lepus europaeus</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Заєць сірий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Erinaceomorpha</w:t>
            </w:r>
          </w:p>
        </w:tc>
        <w:tc>
          <w:tcPr>
            <w:tcW w:w="3184" w:type="dxa"/>
            <w:gridSpan w:val="3"/>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Їжакоподібні</w:t>
            </w:r>
          </w:p>
        </w:tc>
        <w:tc>
          <w:tcPr>
            <w:tcW w:w="7371" w:type="dxa"/>
            <w:gridSpan w:val="9"/>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Erinaceus europaeus</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Їжак європейський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Rodentia</w:t>
            </w:r>
          </w:p>
        </w:tc>
        <w:tc>
          <w:tcPr>
            <w:tcW w:w="3184" w:type="dxa"/>
            <w:gridSpan w:val="3"/>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Гризуни</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Castor fiber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Бобер європейський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 xml:space="preserve">Dryomys nitedula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Соня лісова</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Glis (Myoxus) glis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Вовчок сірий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Micromys minutus</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Мишка лугова</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Microtus oeconomus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Полівка економка</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Muscardinus avellanarius </w:t>
            </w:r>
          </w:p>
        </w:tc>
        <w:tc>
          <w:tcPr>
            <w:tcW w:w="3184" w:type="dxa"/>
            <w:gridSpan w:val="3"/>
          </w:tcPr>
          <w:p w:rsidR="00253421" w:rsidRPr="00CB0877" w:rsidRDefault="00253421" w:rsidP="00253421">
            <w:pPr>
              <w:spacing w:after="160" w:line="259" w:lineRule="auto"/>
              <w:ind w:left="-113" w:right="-170"/>
              <w:rPr>
                <w:rFonts w:ascii="Times New Roman" w:hAnsi="Times New Roman"/>
                <w:sz w:val="24"/>
                <w:szCs w:val="24"/>
                <w:lang w:val="uk-UA"/>
              </w:rPr>
            </w:pPr>
            <w:r w:rsidRPr="00CB0877">
              <w:rPr>
                <w:rFonts w:ascii="Times New Roman" w:hAnsi="Times New Roman"/>
                <w:sz w:val="24"/>
                <w:szCs w:val="24"/>
                <w:lang w:val="uk-UA"/>
              </w:rPr>
              <w:t>Вовчок ліщиновий, Ліскулька</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Carnivora</w:t>
            </w:r>
          </w:p>
        </w:tc>
        <w:tc>
          <w:tcPr>
            <w:tcW w:w="3184" w:type="dxa"/>
            <w:gridSpan w:val="3"/>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Хижі</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trHeight w:val="221"/>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Canis lupus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Вовк сірий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Lutra  lutra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Видра річкова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NT</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Martes foina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Куниця кам’яна</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Meles meles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Борсук європейський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Mustela ermine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Горностай</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Mustela nivalis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Ласка</w:t>
            </w:r>
          </w:p>
        </w:tc>
        <w:tc>
          <w:tcPr>
            <w:tcW w:w="1437"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Mustela putorius </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Тхір лісовий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Lynx lynx</w:t>
            </w:r>
          </w:p>
        </w:tc>
        <w:tc>
          <w:tcPr>
            <w:tcW w:w="3184" w:type="dxa"/>
            <w:gridSpan w:val="3"/>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Рись</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Artiodactyla</w:t>
            </w:r>
          </w:p>
        </w:tc>
        <w:tc>
          <w:tcPr>
            <w:tcW w:w="3184" w:type="dxa"/>
            <w:gridSpan w:val="3"/>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Парнопалі</w:t>
            </w:r>
          </w:p>
        </w:tc>
        <w:tc>
          <w:tcPr>
            <w:tcW w:w="7371" w:type="dxa"/>
            <w:gridSpan w:val="9"/>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Alces alces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Лось європейський</w:t>
            </w:r>
          </w:p>
        </w:tc>
        <w:tc>
          <w:tcPr>
            <w:tcW w:w="1437" w:type="dxa"/>
            <w:gridSpan w:val="2"/>
          </w:tcPr>
          <w:p w:rsidR="00253421" w:rsidRPr="00CB0877" w:rsidRDefault="00467B85"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F31548">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 xml:space="preserve">Capreolus capreolus </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Сарна європейська</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iCs/>
                <w:sz w:val="24"/>
                <w:szCs w:val="24"/>
                <w:lang w:val="uk-UA"/>
              </w:rPr>
              <w:t>Cervus elaphus</w:t>
            </w:r>
          </w:p>
        </w:tc>
        <w:tc>
          <w:tcPr>
            <w:tcW w:w="3184" w:type="dxa"/>
            <w:gridSpan w:val="3"/>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Олень благородний</w:t>
            </w:r>
          </w:p>
        </w:tc>
        <w:tc>
          <w:tcPr>
            <w:tcW w:w="1437"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Всього видів</w:t>
            </w:r>
          </w:p>
        </w:tc>
        <w:tc>
          <w:tcPr>
            <w:tcW w:w="3184" w:type="dxa"/>
            <w:gridSpan w:val="3"/>
          </w:tcPr>
          <w:p w:rsidR="00253421" w:rsidRPr="00CB0877" w:rsidRDefault="00253421" w:rsidP="00253421">
            <w:pPr>
              <w:spacing w:after="160" w:line="259" w:lineRule="auto"/>
              <w:ind w:right="-96"/>
              <w:rPr>
                <w:rFonts w:ascii="Times New Roman" w:hAnsi="Times New Roman"/>
                <w:b/>
                <w:sz w:val="24"/>
                <w:szCs w:val="24"/>
                <w:lang w:val="uk-UA"/>
              </w:rPr>
            </w:pPr>
          </w:p>
        </w:tc>
        <w:tc>
          <w:tcPr>
            <w:tcW w:w="1437"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r w:rsidRPr="00CB0877">
              <w:rPr>
                <w:rFonts w:ascii="Times New Roman" w:hAnsi="Times New Roman"/>
                <w:b/>
                <w:sz w:val="24"/>
                <w:szCs w:val="24"/>
                <w:lang w:val="uk-UA"/>
              </w:rPr>
              <w:t>22</w:t>
            </w:r>
          </w:p>
        </w:tc>
        <w:tc>
          <w:tcPr>
            <w:tcW w:w="1104"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11</w:t>
            </w:r>
          </w:p>
        </w:tc>
        <w:tc>
          <w:tcPr>
            <w:tcW w:w="1107" w:type="dxa"/>
          </w:tcPr>
          <w:p w:rsidR="00253421" w:rsidRPr="00CB0877" w:rsidRDefault="00253421" w:rsidP="00253421">
            <w:pPr>
              <w:spacing w:after="160" w:line="259" w:lineRule="auto"/>
              <w:ind w:right="-96"/>
              <w:jc w:val="center"/>
              <w:rPr>
                <w:rFonts w:ascii="Times New Roman" w:hAnsi="Times New Roman"/>
                <w:b/>
                <w:sz w:val="24"/>
                <w:szCs w:val="24"/>
                <w:lang w:val="uk-UA"/>
              </w:rPr>
            </w:pPr>
            <w:r w:rsidRPr="00CB0877">
              <w:rPr>
                <w:rFonts w:ascii="Times New Roman" w:hAnsi="Times New Roman"/>
                <w:b/>
                <w:sz w:val="24"/>
                <w:szCs w:val="24"/>
                <w:lang w:val="uk-UA"/>
              </w:rPr>
              <w:t>38</w:t>
            </w: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15</w:t>
            </w: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3</w:t>
            </w: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r w:rsidRPr="00CB0877">
              <w:rPr>
                <w:rFonts w:ascii="Times New Roman" w:hAnsi="Times New Roman"/>
                <w:b/>
                <w:sz w:val="24"/>
                <w:szCs w:val="24"/>
                <w:lang w:val="uk-UA"/>
              </w:rPr>
              <w:t>3</w:t>
            </w: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3</w:t>
            </w: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lastRenderedPageBreak/>
              <w:t>Aves</w:t>
            </w:r>
          </w:p>
        </w:tc>
        <w:tc>
          <w:tcPr>
            <w:tcW w:w="3184" w:type="dxa"/>
            <w:gridSpan w:val="3"/>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Птахи</w:t>
            </w:r>
          </w:p>
        </w:tc>
        <w:tc>
          <w:tcPr>
            <w:tcW w:w="1437"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1"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Gaviiformes</w:t>
            </w:r>
          </w:p>
        </w:tc>
        <w:tc>
          <w:tcPr>
            <w:tcW w:w="3184" w:type="dxa"/>
            <w:gridSpan w:val="3"/>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Ряд гагароподібні</w:t>
            </w:r>
          </w:p>
        </w:tc>
        <w:tc>
          <w:tcPr>
            <w:tcW w:w="1437"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1104"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7"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Gaviidae</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Родина гагарові</w:t>
            </w:r>
          </w:p>
        </w:tc>
        <w:tc>
          <w:tcPr>
            <w:tcW w:w="1442"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Gavia arctica</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Гагара чорношия</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Podicipediformes</w:t>
            </w:r>
          </w:p>
        </w:tc>
        <w:tc>
          <w:tcPr>
            <w:tcW w:w="3165"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Ряд пірникозоподібні</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Podicipitidae</w:t>
            </w:r>
          </w:p>
        </w:tc>
        <w:tc>
          <w:tcPr>
            <w:tcW w:w="3165"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Родина пірникозові</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Cs/>
                <w:iCs/>
                <w:color w:val="000000"/>
                <w:sz w:val="24"/>
                <w:szCs w:val="24"/>
                <w:lang w:val="uk-UA"/>
              </w:rPr>
            </w:pPr>
            <w:r w:rsidRPr="00CB0877">
              <w:rPr>
                <w:rFonts w:ascii="Times New Roman" w:hAnsi="Times New Roman"/>
                <w:sz w:val="24"/>
                <w:szCs w:val="24"/>
                <w:lang w:val="uk-UA"/>
              </w:rPr>
              <w:t>Podiceps cristatus</w:t>
            </w:r>
          </w:p>
        </w:tc>
        <w:tc>
          <w:tcPr>
            <w:tcW w:w="3165" w:type="dxa"/>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Пірникоза велика</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Podiceps griseigena</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Пірникоза сірощока</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iCs/>
                <w:color w:val="000000"/>
                <w:sz w:val="24"/>
                <w:szCs w:val="24"/>
                <w:lang w:val="uk-UA"/>
              </w:rPr>
            </w:pPr>
            <w:r w:rsidRPr="00CB0877">
              <w:rPr>
                <w:rFonts w:ascii="Times New Roman" w:hAnsi="Times New Roman"/>
                <w:sz w:val="24"/>
                <w:szCs w:val="24"/>
                <w:lang w:val="uk-UA"/>
              </w:rPr>
              <w:t>Podiceps nigricollis</w:t>
            </w:r>
          </w:p>
        </w:tc>
        <w:tc>
          <w:tcPr>
            <w:tcW w:w="3165" w:type="dxa"/>
          </w:tcPr>
          <w:p w:rsidR="00253421" w:rsidRPr="00CB0877" w:rsidRDefault="00253421" w:rsidP="00253421">
            <w:pPr>
              <w:spacing w:after="160" w:line="259" w:lineRule="auto"/>
              <w:ind w:right="-96"/>
              <w:rPr>
                <w:rFonts w:ascii="Times New Roman" w:hAnsi="Times New Roman"/>
                <w:bCs/>
                <w:color w:val="000000"/>
                <w:sz w:val="24"/>
                <w:szCs w:val="24"/>
                <w:lang w:val="uk-UA"/>
              </w:rPr>
            </w:pPr>
            <w:r w:rsidRPr="00CB0877">
              <w:rPr>
                <w:rFonts w:ascii="Times New Roman" w:hAnsi="Times New Roman"/>
                <w:bCs/>
                <w:color w:val="000000"/>
                <w:sz w:val="24"/>
                <w:szCs w:val="24"/>
                <w:lang w:val="uk-UA"/>
              </w:rPr>
              <w:t>Пірникоза чорношия</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Podiceps ruficollis</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Пірникоза мала</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
                <w:bCs/>
                <w:iCs/>
                <w:color w:val="000000"/>
                <w:sz w:val="24"/>
                <w:szCs w:val="24"/>
                <w:lang w:val="uk-UA"/>
              </w:rPr>
            </w:pPr>
            <w:r w:rsidRPr="00CB0877">
              <w:rPr>
                <w:rFonts w:ascii="Times New Roman" w:hAnsi="Times New Roman"/>
                <w:b/>
                <w:bCs/>
                <w:iCs/>
                <w:color w:val="000000"/>
                <w:sz w:val="24"/>
                <w:szCs w:val="24"/>
                <w:lang w:val="uk-UA"/>
              </w:rPr>
              <w:t>Pelicaniformes</w:t>
            </w:r>
          </w:p>
        </w:tc>
        <w:tc>
          <w:tcPr>
            <w:tcW w:w="3165" w:type="dxa"/>
          </w:tcPr>
          <w:p w:rsidR="00253421" w:rsidRPr="00CB0877" w:rsidRDefault="00253421" w:rsidP="00253421">
            <w:pPr>
              <w:spacing w:after="160" w:line="259" w:lineRule="auto"/>
              <w:ind w:right="-96"/>
              <w:rPr>
                <w:rFonts w:ascii="Times New Roman" w:hAnsi="Times New Roman"/>
                <w:b/>
                <w:bCs/>
                <w:color w:val="000000"/>
                <w:sz w:val="24"/>
                <w:szCs w:val="24"/>
                <w:lang w:val="uk-UA"/>
              </w:rPr>
            </w:pPr>
            <w:r w:rsidRPr="00CB0877">
              <w:rPr>
                <w:rFonts w:ascii="Times New Roman" w:hAnsi="Times New Roman"/>
                <w:b/>
                <w:bCs/>
                <w:color w:val="000000"/>
                <w:sz w:val="24"/>
                <w:szCs w:val="24"/>
                <w:lang w:val="uk-UA"/>
              </w:rPr>
              <w:t>Ряд пеліканоподібні</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
                <w:bCs/>
                <w:iCs/>
                <w:color w:val="000000"/>
                <w:sz w:val="24"/>
                <w:szCs w:val="24"/>
                <w:lang w:val="uk-UA"/>
              </w:rPr>
            </w:pPr>
            <w:r w:rsidRPr="00CB0877">
              <w:rPr>
                <w:rFonts w:ascii="Times New Roman" w:hAnsi="Times New Roman"/>
                <w:b/>
                <w:bCs/>
                <w:iCs/>
                <w:color w:val="000000"/>
                <w:sz w:val="24"/>
                <w:szCs w:val="24"/>
                <w:lang w:val="uk-UA"/>
              </w:rPr>
              <w:t>Pelicanidae</w:t>
            </w:r>
          </w:p>
        </w:tc>
        <w:tc>
          <w:tcPr>
            <w:tcW w:w="3165" w:type="dxa"/>
          </w:tcPr>
          <w:p w:rsidR="00253421" w:rsidRPr="00CB0877" w:rsidRDefault="00253421" w:rsidP="00253421">
            <w:pPr>
              <w:spacing w:after="160" w:line="259" w:lineRule="auto"/>
              <w:ind w:right="-96"/>
              <w:rPr>
                <w:rFonts w:ascii="Times New Roman" w:hAnsi="Times New Roman"/>
                <w:b/>
                <w:bCs/>
                <w:color w:val="000000"/>
                <w:sz w:val="24"/>
                <w:szCs w:val="24"/>
                <w:lang w:val="uk-UA"/>
              </w:rPr>
            </w:pPr>
            <w:r w:rsidRPr="00CB0877">
              <w:rPr>
                <w:rFonts w:ascii="Times New Roman" w:hAnsi="Times New Roman"/>
                <w:b/>
                <w:bCs/>
                <w:color w:val="000000"/>
                <w:sz w:val="24"/>
                <w:szCs w:val="24"/>
                <w:lang w:val="uk-UA"/>
              </w:rPr>
              <w:t>Родина пеліканові</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Pelicanus onocrotalus</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Пелікан рожевий</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Phalacrocoracidae</w:t>
            </w:r>
          </w:p>
        </w:tc>
        <w:tc>
          <w:tcPr>
            <w:tcW w:w="3165"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Родина бакланові</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Phalacrocorax carbo</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Баклан великий</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Ciconiiformes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лелекоподібні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Ardeidae</w:t>
            </w:r>
          </w:p>
        </w:tc>
        <w:tc>
          <w:tcPr>
            <w:tcW w:w="3165" w:type="dxa"/>
          </w:tcPr>
          <w:p w:rsidR="00253421" w:rsidRPr="00CB0877" w:rsidRDefault="00253421" w:rsidP="00253421">
            <w:pPr>
              <w:tabs>
                <w:tab w:val="left" w:pos="-62"/>
              </w:tabs>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чаплеві</w:t>
            </w:r>
          </w:p>
        </w:tc>
        <w:tc>
          <w:tcPr>
            <w:tcW w:w="1442" w:type="dxa"/>
            <w:gridSpan w:val="2"/>
          </w:tcPr>
          <w:p w:rsidR="00253421" w:rsidRPr="00CB0877" w:rsidRDefault="00253421" w:rsidP="00253421">
            <w:pPr>
              <w:spacing w:after="160" w:line="259" w:lineRule="auto"/>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rPr>
                <w:rFonts w:ascii="Times New Roman" w:hAnsi="Times New Roman"/>
                <w:b/>
                <w:sz w:val="24"/>
                <w:szCs w:val="24"/>
                <w:lang w:val="uk-UA"/>
              </w:rPr>
            </w:pPr>
          </w:p>
        </w:tc>
        <w:tc>
          <w:tcPr>
            <w:tcW w:w="966" w:type="dxa"/>
          </w:tcPr>
          <w:p w:rsidR="00253421" w:rsidRPr="00CB0877" w:rsidRDefault="00253421" w:rsidP="00253421">
            <w:pPr>
              <w:spacing w:after="160" w:line="259" w:lineRule="auto"/>
              <w:rPr>
                <w:rFonts w:ascii="Times New Roman" w:hAnsi="Times New Roman"/>
                <w:b/>
                <w:sz w:val="24"/>
                <w:szCs w:val="24"/>
                <w:lang w:val="uk-UA"/>
              </w:rPr>
            </w:pPr>
          </w:p>
        </w:tc>
        <w:tc>
          <w:tcPr>
            <w:tcW w:w="704" w:type="dxa"/>
          </w:tcPr>
          <w:p w:rsidR="00253421" w:rsidRPr="00CB0877" w:rsidRDefault="00253421" w:rsidP="00253421">
            <w:pPr>
              <w:spacing w:after="160" w:line="259" w:lineRule="auto"/>
              <w:rPr>
                <w:rFonts w:ascii="Times New Roman" w:hAnsi="Times New Roman"/>
                <w:b/>
                <w:sz w:val="24"/>
                <w:szCs w:val="24"/>
                <w:lang w:val="uk-UA"/>
              </w:rPr>
            </w:pPr>
          </w:p>
        </w:tc>
        <w:tc>
          <w:tcPr>
            <w:tcW w:w="1238" w:type="dxa"/>
          </w:tcPr>
          <w:p w:rsidR="00253421" w:rsidRPr="00CB0877" w:rsidRDefault="00253421" w:rsidP="00253421">
            <w:pPr>
              <w:spacing w:after="160" w:line="259" w:lineRule="auto"/>
              <w:rPr>
                <w:rFonts w:ascii="Times New Roman" w:hAnsi="Times New Roman"/>
                <w:b/>
                <w:sz w:val="24"/>
                <w:szCs w:val="24"/>
                <w:lang w:val="uk-UA"/>
              </w:rPr>
            </w:pPr>
          </w:p>
        </w:tc>
        <w:tc>
          <w:tcPr>
            <w:tcW w:w="815" w:type="dxa"/>
          </w:tcPr>
          <w:p w:rsidR="00253421" w:rsidRPr="00CB0877" w:rsidRDefault="00253421" w:rsidP="00253421">
            <w:pPr>
              <w:spacing w:after="160" w:line="259" w:lineRule="auto"/>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Ardea cinerea</w:t>
            </w:r>
          </w:p>
        </w:tc>
        <w:tc>
          <w:tcPr>
            <w:tcW w:w="3165" w:type="dxa"/>
          </w:tcPr>
          <w:p w:rsidR="00253421" w:rsidRPr="00CB0877" w:rsidRDefault="00253421" w:rsidP="00253421">
            <w:pPr>
              <w:tabs>
                <w:tab w:val="left" w:pos="-62"/>
              </w:tabs>
              <w:spacing w:after="160" w:line="259" w:lineRule="auto"/>
              <w:rPr>
                <w:rFonts w:ascii="Times New Roman" w:hAnsi="Times New Roman"/>
                <w:sz w:val="24"/>
                <w:szCs w:val="24"/>
                <w:lang w:val="uk-UA"/>
              </w:rPr>
            </w:pPr>
            <w:r w:rsidRPr="00CB0877">
              <w:rPr>
                <w:rFonts w:ascii="Times New Roman" w:hAnsi="Times New Roman"/>
                <w:sz w:val="24"/>
                <w:szCs w:val="24"/>
                <w:lang w:val="uk-UA"/>
              </w:rPr>
              <w:t>Чапля сіра</w:t>
            </w:r>
          </w:p>
        </w:tc>
        <w:tc>
          <w:tcPr>
            <w:tcW w:w="1442" w:type="dxa"/>
            <w:gridSpan w:val="2"/>
          </w:tcPr>
          <w:p w:rsidR="00253421" w:rsidRPr="00CB0877" w:rsidRDefault="00253421" w:rsidP="00253421">
            <w:pPr>
              <w:spacing w:after="160" w:line="259" w:lineRule="auto"/>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rPr>
                <w:rFonts w:ascii="Times New Roman" w:hAnsi="Times New Roman"/>
                <w:sz w:val="24"/>
                <w:szCs w:val="24"/>
                <w:lang w:val="uk-UA"/>
              </w:rPr>
            </w:pPr>
          </w:p>
        </w:tc>
        <w:tc>
          <w:tcPr>
            <w:tcW w:w="704" w:type="dxa"/>
          </w:tcPr>
          <w:p w:rsidR="00253421" w:rsidRPr="00CB0877" w:rsidRDefault="00253421" w:rsidP="00253421">
            <w:pPr>
              <w:spacing w:after="160" w:line="259" w:lineRule="auto"/>
              <w:rPr>
                <w:rFonts w:ascii="Times New Roman" w:hAnsi="Times New Roman"/>
                <w:sz w:val="24"/>
                <w:szCs w:val="24"/>
                <w:lang w:val="uk-UA"/>
              </w:rPr>
            </w:pPr>
          </w:p>
        </w:tc>
        <w:tc>
          <w:tcPr>
            <w:tcW w:w="1238" w:type="dxa"/>
          </w:tcPr>
          <w:p w:rsidR="00253421" w:rsidRPr="00CB0877" w:rsidRDefault="00253421" w:rsidP="00253421">
            <w:pPr>
              <w:spacing w:after="160" w:line="259" w:lineRule="auto"/>
              <w:rPr>
                <w:rFonts w:ascii="Times New Roman" w:hAnsi="Times New Roman"/>
                <w:sz w:val="24"/>
                <w:szCs w:val="24"/>
                <w:lang w:val="uk-UA"/>
              </w:rPr>
            </w:pPr>
          </w:p>
        </w:tc>
        <w:tc>
          <w:tcPr>
            <w:tcW w:w="815" w:type="dxa"/>
          </w:tcPr>
          <w:p w:rsidR="00253421" w:rsidRPr="00CB0877" w:rsidRDefault="00253421" w:rsidP="00253421">
            <w:pPr>
              <w:spacing w:after="160" w:line="259" w:lineRule="auto"/>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Ardea purpurea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Чапля руда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Ardeola ralloides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Чапля жовта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Botaurus stellaris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Бугай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Egretta alba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Чапля велика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Ixobrychus minutus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Бугайчик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Ciconiidae</w:t>
            </w:r>
          </w:p>
        </w:tc>
        <w:tc>
          <w:tcPr>
            <w:tcW w:w="3165" w:type="dxa"/>
          </w:tcPr>
          <w:p w:rsidR="00253421" w:rsidRPr="00CB0877" w:rsidRDefault="00253421" w:rsidP="00253421">
            <w:pPr>
              <w:spacing w:after="160" w:line="259" w:lineRule="auto"/>
              <w:ind w:right="-96"/>
              <w:rPr>
                <w:rFonts w:ascii="Times New Roman" w:hAnsi="Times New Roman"/>
                <w:b/>
                <w:sz w:val="24"/>
                <w:szCs w:val="24"/>
                <w:lang w:val="uk-UA"/>
              </w:rPr>
            </w:pPr>
            <w:r w:rsidRPr="00CB0877">
              <w:rPr>
                <w:rFonts w:ascii="Times New Roman" w:hAnsi="Times New Roman"/>
                <w:b/>
                <w:sz w:val="24"/>
                <w:szCs w:val="24"/>
                <w:lang w:val="uk-UA"/>
              </w:rPr>
              <w:t>Родина лелекові</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Ciconia ciconia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Білий лелека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Ciconia nigra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Чорний лелека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Anseriformes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гусеподібні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Anatidae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качкові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Anas clypeata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Широконіска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Anas crecca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Чирянка мала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Anas penelope</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Cвищ</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Anas platyrhynchos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Крижень</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Anas querquedula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Чирянка велика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Anas strepera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Нерозень</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Anser albifrons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Гуска білолоба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Anser anser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Гуска сіра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Anser erythropus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Гуска мала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EN</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Anser fabalis</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Гуменник</w:t>
            </w:r>
          </w:p>
        </w:tc>
        <w:tc>
          <w:tcPr>
            <w:tcW w:w="1442" w:type="dxa"/>
            <w:gridSpan w:val="2"/>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Aythya ferina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Попелюх</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Aythya fuligula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Чернь чубата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Aythya marila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Чернь морська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EN</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Aythya nyroca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Чернь білоока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Branta canadensis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Казарка канадська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Bucephala  clangula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Гоголь</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Cygnus bewickii</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Лебідь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Cygnus olor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Лебідь-шипун</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Cygnus сygnus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Лебідь-кликун</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Glangula hyemalis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Морянка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Melanitta fusca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Турпан</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Melanitta nigra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Синьга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Mergus albellus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Крех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Mergus merganser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Крех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Mergus serrator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Крех середній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Oxyura leucocephala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Савка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EN</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Somateria  mollissima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Пухівка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Falconiformes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соколоподібні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Accipitridae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яструбові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Accipiter gentilis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Яструб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Accipiter nisus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Яструб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Aquila chrysaetos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Беркут</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Aquila pomarina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Підорлик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Buteo buteo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Канюк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Buteo lagopus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Зимняк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Circaetus gallicus</w:t>
            </w:r>
          </w:p>
        </w:tc>
        <w:tc>
          <w:tcPr>
            <w:tcW w:w="3165" w:type="dxa"/>
          </w:tcPr>
          <w:p w:rsidR="00253421" w:rsidRPr="00CB0877" w:rsidRDefault="00253421" w:rsidP="00253421">
            <w:pPr>
              <w:spacing w:after="160" w:line="259" w:lineRule="auto"/>
              <w:ind w:right="-96"/>
              <w:rPr>
                <w:rFonts w:ascii="Times New Roman" w:hAnsi="Times New Roman"/>
                <w:sz w:val="24"/>
                <w:szCs w:val="24"/>
                <w:lang w:val="uk-UA"/>
              </w:rPr>
            </w:pPr>
            <w:r w:rsidRPr="00CB0877">
              <w:rPr>
                <w:rFonts w:ascii="Times New Roman" w:hAnsi="Times New Roman"/>
                <w:sz w:val="24"/>
                <w:szCs w:val="24"/>
                <w:lang w:val="uk-UA"/>
              </w:rPr>
              <w:t>Змієїд</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96"/>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ind w:right="-96"/>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Circus aeruginosus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Лунь очеретяний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Circus cyaneus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Лунь польовий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ind w:right="-74"/>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Circus pygargus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Лунь лучний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ind w:right="-74"/>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Haliaeetus albicilla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Орлан-білохвіст</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Milvus migrans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Шуліка чорний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Milvus milvus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Шуліка рудий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Pernis apivorus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Осоїд</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Falconidae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соколові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Falco cherrug</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Балобан</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EN</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EN</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Falco columbarius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Підсоколик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Falco subbuteo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Підсоколик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Falco tinnunculus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Боривітер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Pandionidae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скопові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Pandion haliaetus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Скопа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Gruiformes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журавлеподібні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Gruidae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Журавлеві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Grus grus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Журавель сірий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Rallidae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пастушкові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Crex crex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Деркач</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Fulica atra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Лиска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Gallinula chloropus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Курочка водяна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Porzana parva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 Погонич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Porzana porzana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Погонич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Rallus aquaticus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Пастушок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Charadriiformes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сивкоподібні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Charadriidae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сивкові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Charadrius dubius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Пісочник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Charadrius hiaticula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Пісочник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Pluvialis apricaria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Сивка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Pluvialis squatarola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Сивка морська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Vanellus vanellus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Чайка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Haematopodidae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куликосорокові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Haematopus ostralegus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Кулик-сорока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Scolopacidae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баранцеві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Actitis hypoleucos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Набережник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Calidris alba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Побережник білий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Calidris alpina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Побережник чорногрудий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Calidris canutus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Побережник ісландський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Calidris ferruginea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Побережник червоногрудий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Calidris minuta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Побережник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Gallinago gallinago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Баранець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Gallinago media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Баранець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Limosa lapponica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Грицик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Limosa limosa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Грицик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Lymnocryptes minimus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Баранець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Numenius arquata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Кроншнеп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Numenius phaeopus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Кроншнеп середній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Philomachus pugnax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Брижач</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Scolopax rusticola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Слуква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Tringa erythropus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Коловодник чорний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Tringa glareola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Коловодник болотяний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Tringa nebularia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Коловодник великий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Tringa ochropus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Коловодник лісовий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Tringa stagnatilis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Коловодник ставковий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Tringa totanus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Коловодник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Xenus cinereus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Мородунка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Recurvirostridae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чоботареві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Himantopus himantopus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Кулик-довгоніг</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Laridae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мартинові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Chlidonias hybrida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білощокий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Chlidonias leucopterus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білокрилий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Chlidonias niger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чорний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Hydroprogne caspia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каспійський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Larus canus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Мартин сивий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Larus minutus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Мартин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Larus ridibundus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Мартин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Sterna albifrons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Sterna hirundo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річковий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Sterna paradisaea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Крячок полярний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Stercorariidae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поморникові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Stercorarius parasiticus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Поморник короткохвостий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Stercorarius pomarinus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Поморник середній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Strigiformes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совоподібні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Strigidae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Совині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Asio flammeus </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Сова болотяна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Asio otus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Сова вухата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Athene noctua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Сич хатній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Bubo bubo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Пугач</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Strix aluco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Сова сіра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Caprimulgiformes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дрімлюгоподібні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Caprimulgidae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дрімлюгові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Caprimulgus europaeus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Дрімлюга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Coraciiformes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ракшеподібні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Alcedinidae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рибалочкові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Alcedo atthis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Рибалочка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Coraciidae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сиворакшеві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Coracias garrulus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Сиворакша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highlight w:val="yellow"/>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highlight w:val="yellow"/>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Upupiformes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одудоподібні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Upupidae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одудові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Upupa epops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Одуд </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Piciformes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дятлоподібні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Picidae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дятлові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Dendrocopos leucotos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Дятел білоспинний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Dendrocopos major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Дятел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Dendrocopos medius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Дятел середній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Dendrocopos minor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Дятел малий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Dendrocopos syriacus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Дятел сирійський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Dryocopos martius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Жовна чорна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Jynx torquilla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Крутиголовка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Picus canus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Жовна сива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Picus viridis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Жовна зелена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Galliformes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куроподібні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Phasianidae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фазанові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Coturnix coturnix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Перепілка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Perdix perdix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Куріпка сіра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Phasianus colchicus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Фазан</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Tetraonidae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тетерукові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Lyrurus tetrix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Тетерук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Tetrastes bonasia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Орябок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Columbiformes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голубоподібні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Columbidae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голубині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Columba livia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Голуб сизий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Columba oenas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Голуб-синяк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Streptopelia decaocto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Горлиця садова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Streptopelia turtur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Горлиця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Cuculiformes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зозулеподібні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Cuculidae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зозулеві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Cuculus canorus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Зозуля</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Apodiformes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серпокрильцеподібні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Apodidae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серпокрильцеві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Apus apus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Серпокрилець чорний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Passeriformes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горобцеподібні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Alaudidae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жайворонкові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Alauda arvensis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Жайворонок польовий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Eremophila alpestris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Жайворонок рогатий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Galerida cristata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Посмітюха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Lullula arborea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Жайворонок лісовий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Motacillidae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плискові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Anthus campestris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Щеврик польовий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Anthus cervinaus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Щеврик червоногрудий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Anthus pratensis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Щеврик лучний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Anthus trivialis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Щеврик лісовий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Motacilla alba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Плиска біла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Motacilla cinerea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Плиска гірська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Motacilla flava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Плиска жовта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Hirundinidae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ластівкові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Delichon urbico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Міська ластівка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Hirundo rustica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Сільська ластівка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Riparia riparia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Берегова ластівка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Lanidae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сорокопудові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Bombycilla garrulus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Омелюх</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Lanius collurio</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Сорокопуд терновий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Lanius excubitor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Сорокопуд сірий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Lanius minor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Сорокопуд чорнолобий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Troglodytidae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кропивникові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Troglodytes troglodytes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Волове очко</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Prunellidae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тинівкові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Prunella modularis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Тинівка лісова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Muscicapidae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мухоловкові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Erithacus rubecula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Вільшанка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Ficedula albicolis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Мухоловка білошия</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Ficedula hypoleuca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Мухоловка строката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Ficedula parva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Мухоловка мала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Luscinia luscinia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Соловейко східний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Luscinia svecica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Синьошийка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Muscicapa striata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Мухоловка сіра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Oenanthe isabellina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Кам’янка попеляста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Oenanthe oenanthe</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Кам’янка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Phoenicurus ochruros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Горихвістка чорна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Phoenicurus phoenicurus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Горихвістка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Saxicola ruberta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Трав’янка лучна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Turdus iliacus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Дрізд білобровий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Turdus merula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Дрізд чорний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Turdus philomelos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Дрізд співочий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Turdus pilaris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Чикотень</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Turdus viscivorus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Дрізд-омелюх</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Sylvidae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кропив’янкові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Acrocephalus arundinaceus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Очеретянка велика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Acrocephalus paludicola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Очеретянка прудка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Acrocephalus palustris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Очеретянка чагарникова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Acrocephalus schoenobaenus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Очеретянка лучна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Acrocephalus scirpaceus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Очеретянка ставкова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Hippolais icterina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Берестянка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Locustella fluviatilis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Кобилочка річкова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Locustella luscinioides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Кобилочка солов’їна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Locustella naevia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Кобилочка-цвіркун</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Phylloscopus collybita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Вівчарик-ковалик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Phylloscopus sibilatrix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Вівчарик жовтобровий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Phylloscopus trochilus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Вівчарик весняний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Sylvia atricapilla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Кропив’янка чорноголова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Sylvia borin</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Кропив’янка садова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Sylvia communis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Кропив’янка сіра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Sylvia corruca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Кропив’янка прудка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Sylvia nisoria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Кропив’янка рябогруда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Regulidae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золотомушкові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Regulus ingicapillus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Золотомушка червоночуба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Неоцінений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Regulus regulus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Золотомушка жовточуба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Paradoxorhithidae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сутурові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Panurus biarmicus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Синиця вусата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Paridae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синицеві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Parus ater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Синиця чорна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Parus caeruleus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Синиця блакитна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Parus cristatus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Синиця чубата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Parus major</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Синиця велика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Parus montanus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Гаїчка-пухляк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Parus palustris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Гаїчка болотяна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Remiz pendulinus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Ремез</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Sittidae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повзикові</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Sitta europaea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Повзик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Certhiidae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підкоришникові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Certhia familiaris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Підкоришник звичайнй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Certhia brachydactyla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Підкоришник короткопалий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Emberizidae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вівсянкові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Calcarius lapponicus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Подорожник лапландський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Emberiza aureola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Вівсянка лучна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1, 2</w:t>
            </w: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VU</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Emberiza calandra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Просянка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Emberiza citrinella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Вівсянка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Emberiza hortulana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Вівсянка садова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Emberiza pusilla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Вівсянка-крихітка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Emberiza schoeniclus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Вівсянка очеретяна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Plectrophenax nivalis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Пуночка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Fringillidae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в’юркові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Acanthis cannabina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Коноплянка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Acanthis flammea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Чечітка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Acanthis flavirostris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Чечітка гірська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Carduelis carduelis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Щиглик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Carpodacus erythrinus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Чечевиця</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Chloris chloris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Зеленяк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Coccothraustes coccothraustes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Костогриз</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Fringilla coelebs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Зяблик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Fringilla montifringilla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В’юрок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lastRenderedPageBreak/>
              <w:t>Loxia curvirostra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Шишкар ялиновий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Pyrrhula pyrrhula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Снігур</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Serinus serinus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Щедрик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Spinus spinus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Чиж</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Aegithalidae</w:t>
            </w:r>
          </w:p>
        </w:tc>
        <w:tc>
          <w:tcPr>
            <w:tcW w:w="3165" w:type="dxa"/>
          </w:tcPr>
          <w:p w:rsidR="00253421" w:rsidRPr="00CB0877" w:rsidRDefault="00253421" w:rsidP="00253421">
            <w:pPr>
              <w:spacing w:after="160" w:line="259" w:lineRule="auto"/>
              <w:ind w:left="-113" w:right="-113"/>
              <w:rPr>
                <w:rFonts w:ascii="Times New Roman" w:hAnsi="Times New Roman"/>
                <w:b/>
                <w:sz w:val="24"/>
                <w:szCs w:val="24"/>
                <w:lang w:val="uk-UA"/>
              </w:rPr>
            </w:pPr>
            <w:r w:rsidRPr="00CB0877">
              <w:rPr>
                <w:rFonts w:ascii="Times New Roman" w:hAnsi="Times New Roman"/>
                <w:b/>
                <w:sz w:val="24"/>
                <w:szCs w:val="24"/>
                <w:lang w:val="uk-UA"/>
              </w:rPr>
              <w:t>Родина довгохвостосиницеві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Aegithalos caudatus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Синиця довгохвоста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Oriolidae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вивільгові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Oriolus oriolus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Вивільга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Corvidae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воронові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Corvus corax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Крук</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Nusifraga caryocatactes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Горіхівка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Passeridae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горобцеві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Passer montanus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Горобець польовий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Всього видів</w:t>
            </w:r>
          </w:p>
        </w:tc>
        <w:tc>
          <w:tcPr>
            <w:tcW w:w="3165" w:type="dxa"/>
          </w:tcPr>
          <w:p w:rsidR="00253421" w:rsidRPr="00CB0877" w:rsidRDefault="00253421" w:rsidP="00253421">
            <w:pPr>
              <w:spacing w:after="160" w:line="259" w:lineRule="auto"/>
              <w:rPr>
                <w:rFonts w:ascii="Times New Roman" w:hAnsi="Times New Roman"/>
                <w:b/>
                <w:sz w:val="24"/>
                <w:szCs w:val="24"/>
                <w:lang w:val="uk-UA"/>
              </w:rPr>
            </w:pP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42</w:t>
            </w: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14</w:t>
            </w: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227</w:t>
            </w: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113</w:t>
            </w: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26</w:t>
            </w: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13</w:t>
            </w: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12</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b/>
                <w:sz w:val="24"/>
                <w:szCs w:val="24"/>
                <w:lang w:val="uk-UA"/>
              </w:rPr>
              <w:t>Reptilia</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Плазуни</w:t>
            </w:r>
          </w:p>
        </w:tc>
        <w:tc>
          <w:tcPr>
            <w:tcW w:w="7384" w:type="dxa"/>
            <w:gridSpan w:val="10"/>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Testudines</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черепахи</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Emydidae</w:t>
            </w:r>
          </w:p>
        </w:tc>
        <w:tc>
          <w:tcPr>
            <w:tcW w:w="3165" w:type="dxa"/>
          </w:tcPr>
          <w:p w:rsidR="00253421" w:rsidRPr="00CB0877" w:rsidRDefault="00253421" w:rsidP="00253421">
            <w:pPr>
              <w:spacing w:after="160" w:line="259" w:lineRule="auto"/>
              <w:ind w:left="-113" w:right="-113"/>
              <w:rPr>
                <w:rFonts w:ascii="Times New Roman" w:hAnsi="Times New Roman"/>
                <w:b/>
                <w:sz w:val="24"/>
                <w:szCs w:val="24"/>
                <w:lang w:val="uk-UA"/>
              </w:rPr>
            </w:pPr>
            <w:r w:rsidRPr="00CB0877">
              <w:rPr>
                <w:rFonts w:ascii="Times New Roman" w:hAnsi="Times New Roman"/>
                <w:b/>
                <w:sz w:val="24"/>
                <w:szCs w:val="24"/>
                <w:lang w:val="uk-UA"/>
              </w:rPr>
              <w:t>Родина прісноводні черепахи</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Emys orbicularis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Черепаха болотяна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NT</w:t>
            </w: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LR/nt</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Squamata</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Лускаті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Anguidae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веретенницеві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Anguis fragilis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Веретільниця ламка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Colubridae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вужеві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Coronella austriaca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Мідянка європейська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Natrix natrix</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Вуж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Lacertidae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справжні ящірки</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Lacerta agilis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Ящірка прудка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Lacerta vivipara</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Ящірка живородна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Viperidae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гадюкові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Vipera berus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Гадюка звичайна</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b/>
                <w:sz w:val="24"/>
                <w:szCs w:val="24"/>
                <w:lang w:val="uk-UA"/>
              </w:rPr>
              <w:t>Всього видів</w:t>
            </w:r>
          </w:p>
        </w:tc>
        <w:tc>
          <w:tcPr>
            <w:tcW w:w="3165" w:type="dxa"/>
          </w:tcPr>
          <w:p w:rsidR="00253421" w:rsidRPr="00CB0877" w:rsidRDefault="00253421" w:rsidP="00253421">
            <w:pPr>
              <w:spacing w:after="160" w:line="259" w:lineRule="auto"/>
              <w:rPr>
                <w:rFonts w:ascii="Times New Roman" w:hAnsi="Times New Roman"/>
                <w:sz w:val="24"/>
                <w:szCs w:val="24"/>
                <w:lang w:val="uk-UA"/>
              </w:rPr>
            </w:pP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w:t>
            </w: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3</w:t>
            </w: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7</w:t>
            </w: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w:t>
            </w: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w:t>
            </w: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Amphibia</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Земноводні</w:t>
            </w:r>
          </w:p>
        </w:tc>
        <w:tc>
          <w:tcPr>
            <w:tcW w:w="7384" w:type="dxa"/>
            <w:gridSpan w:val="10"/>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Caudata</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хвостаті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Salamandridae</w:t>
            </w:r>
          </w:p>
        </w:tc>
        <w:tc>
          <w:tcPr>
            <w:tcW w:w="3165" w:type="dxa"/>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саламандрові</w:t>
            </w:r>
          </w:p>
        </w:tc>
        <w:tc>
          <w:tcPr>
            <w:tcW w:w="1442"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Lissotriton vulgaris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Тритон звичайний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Triturus cristatus</w:t>
            </w:r>
          </w:p>
        </w:tc>
        <w:tc>
          <w:tcPr>
            <w:tcW w:w="3165" w:type="dxa"/>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Тритон гребенястий</w:t>
            </w:r>
          </w:p>
        </w:tc>
        <w:tc>
          <w:tcPr>
            <w:tcW w:w="1442" w:type="dxa"/>
            <w:gridSpan w:val="2"/>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Anura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безхвості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Discoglossidae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круглоязикові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Bombina bombina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Джерлянка червоночерева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Bufonidae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ропухи</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Bufo bufo</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Ропуха звичайна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Bufo calamita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Ропуха очеретяна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Bufo viridis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Ропуха зелена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Hylidae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жаби деревні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Hyla arborea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Райка деревна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Pelobatidae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жаби часникові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Pelobates fuscus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Землянка звичайна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Ranidae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жаби</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Rana arvalis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Жаба гостоморда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Rana lessonae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Жаба ставкова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Rana ridibundus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Жаба озерна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Rana temporaria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Жаба трав’яна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b/>
                <w:sz w:val="24"/>
                <w:szCs w:val="24"/>
                <w:lang w:val="uk-UA"/>
              </w:rPr>
              <w:t>Всього видів</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6</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Pisces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Риби</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Anguilliformes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Ряд вугреподібні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Anguillidae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вугреві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Anguilla anguilla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57"/>
              <w:rPr>
                <w:rFonts w:ascii="Times New Roman" w:hAnsi="Times New Roman"/>
                <w:sz w:val="24"/>
                <w:szCs w:val="24"/>
                <w:lang w:val="uk-UA"/>
              </w:rPr>
            </w:pPr>
            <w:r w:rsidRPr="00CB0877">
              <w:rPr>
                <w:rFonts w:ascii="Times New Roman" w:hAnsi="Times New Roman"/>
                <w:sz w:val="24"/>
                <w:szCs w:val="24"/>
                <w:lang w:val="uk-UA"/>
              </w:rPr>
              <w:t>Річковий вугор європейський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CR</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Cypriniformes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Коропоподібні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Cyrpinidae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карпові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Carassius carassius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Карась звичайний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Cyprinus carpio</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Короп європейський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vertAlign w:val="superscript"/>
                <w:lang w:val="uk-UA"/>
              </w:rPr>
            </w:pPr>
            <w:r w:rsidRPr="00CB0877">
              <w:rPr>
                <w:rFonts w:ascii="Times New Roman" w:hAnsi="Times New Roman"/>
                <w:sz w:val="24"/>
                <w:szCs w:val="24"/>
                <w:lang w:val="uk-UA"/>
              </w:rPr>
              <w:t>VU</w:t>
            </w:r>
            <w:r w:rsidRPr="00CB0877">
              <w:rPr>
                <w:rFonts w:ascii="Times New Roman" w:hAnsi="Times New Roman"/>
                <w:sz w:val="24"/>
                <w:szCs w:val="24"/>
                <w:vertAlign w:val="superscript"/>
                <w:lang w:val="uk-UA"/>
              </w:rPr>
              <w:t>20</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Leucaspius delineatus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760BCF" w:rsidP="00253421">
            <w:pPr>
              <w:spacing w:after="160" w:line="259" w:lineRule="auto"/>
              <w:rPr>
                <w:rFonts w:ascii="Times New Roman" w:hAnsi="Times New Roman"/>
                <w:sz w:val="24"/>
                <w:szCs w:val="24"/>
                <w:lang w:val="uk-UA"/>
              </w:rPr>
            </w:pPr>
            <w:r>
              <w:rPr>
                <w:rFonts w:ascii="Times New Roman" w:hAnsi="Times New Roman"/>
                <w:sz w:val="24"/>
                <w:szCs w:val="24"/>
                <w:lang w:val="uk-UA"/>
              </w:rPr>
              <w:t>Верхі</w:t>
            </w:r>
            <w:r w:rsidR="00253421" w:rsidRPr="00CB0877">
              <w:rPr>
                <w:rFonts w:ascii="Times New Roman" w:hAnsi="Times New Roman"/>
                <w:sz w:val="24"/>
                <w:szCs w:val="24"/>
                <w:lang w:val="uk-UA"/>
              </w:rPr>
              <w:t>вка звичайна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Cobitidae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в’юнові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Cobitis taenia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Щипавка звичайна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Misgurnus fossilis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В’юн звичайний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Siluriformes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Сомоподібні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Siluridae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сомові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Silurus glanis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Сом європейський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Gadiformes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Тріскоподібні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Gadidae</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Родина тріскові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Lota lota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Минь річковий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b/>
                <w:sz w:val="24"/>
                <w:szCs w:val="24"/>
                <w:lang w:val="uk-UA"/>
              </w:rPr>
              <w:t>Всього видів</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2</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1</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2</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Insecta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Комахи</w:t>
            </w:r>
          </w:p>
        </w:tc>
        <w:tc>
          <w:tcPr>
            <w:tcW w:w="7384" w:type="dxa"/>
            <w:gridSpan w:val="10"/>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Lepidoptera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Метелики</w:t>
            </w:r>
          </w:p>
        </w:tc>
        <w:tc>
          <w:tcPr>
            <w:tcW w:w="7384" w:type="dxa"/>
            <w:gridSpan w:val="10"/>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F31548" w:rsidP="00F31548">
            <w:pPr>
              <w:spacing w:after="160" w:line="259" w:lineRule="auto"/>
              <w:rPr>
                <w:rFonts w:ascii="Times New Roman" w:hAnsi="Times New Roman"/>
                <w:b/>
                <w:sz w:val="24"/>
                <w:szCs w:val="24"/>
                <w:lang w:val="uk-UA"/>
              </w:rPr>
            </w:pPr>
            <w:r>
              <w:rPr>
                <w:rFonts w:ascii="Times New Roman" w:hAnsi="Times New Roman"/>
                <w:sz w:val="24"/>
                <w:szCs w:val="24"/>
                <w:lang w:val="uk-UA"/>
              </w:rPr>
              <w:t>Apatura iris</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Райдужниця велика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F31548" w:rsidP="00F31548">
            <w:pPr>
              <w:spacing w:after="160" w:line="259" w:lineRule="auto"/>
              <w:rPr>
                <w:rFonts w:ascii="Times New Roman" w:hAnsi="Times New Roman"/>
                <w:b/>
                <w:sz w:val="24"/>
                <w:szCs w:val="24"/>
                <w:lang w:val="uk-UA"/>
              </w:rPr>
            </w:pPr>
            <w:r>
              <w:rPr>
                <w:rFonts w:ascii="Times New Roman" w:hAnsi="Times New Roman"/>
                <w:sz w:val="24"/>
                <w:szCs w:val="24"/>
                <w:lang w:val="uk-UA"/>
              </w:rPr>
              <w:t xml:space="preserve">Callimorpha dominula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Ведмедиця-господиня</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Coenonympha oedippus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Сінниця Едіп</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LR/nt</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iCs/>
                <w:sz w:val="24"/>
                <w:szCs w:val="24"/>
                <w:lang w:val="uk-UA"/>
              </w:rPr>
              <w:lastRenderedPageBreak/>
              <w:t xml:space="preserve">Colias palaeno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Жовтюх торфовищний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Зникаючий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iCs/>
                <w:sz w:val="24"/>
                <w:szCs w:val="24"/>
                <w:lang w:val="uk-UA"/>
              </w:rPr>
            </w:pPr>
            <w:r w:rsidRPr="00CB0877">
              <w:rPr>
                <w:rFonts w:ascii="Times New Roman" w:hAnsi="Times New Roman"/>
                <w:sz w:val="24"/>
                <w:szCs w:val="24"/>
                <w:lang w:val="uk-UA"/>
              </w:rPr>
              <w:t xml:space="preserve">Catocala sponsa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Стрічкарка орденська малинова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F31548" w:rsidP="00F31548">
            <w:pPr>
              <w:spacing w:after="160" w:line="259" w:lineRule="auto"/>
              <w:rPr>
                <w:rFonts w:ascii="Times New Roman" w:hAnsi="Times New Roman"/>
                <w:b/>
                <w:sz w:val="24"/>
                <w:szCs w:val="24"/>
                <w:lang w:val="uk-UA"/>
              </w:rPr>
            </w:pPr>
            <w:r>
              <w:rPr>
                <w:rFonts w:ascii="Times New Roman" w:hAnsi="Times New Roman"/>
                <w:sz w:val="24"/>
                <w:szCs w:val="24"/>
                <w:lang w:val="uk-UA"/>
              </w:rPr>
              <w:t>Limenitis populi</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Пасмовець тополевий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Е</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sz w:val="24"/>
                <w:szCs w:val="24"/>
                <w:lang w:val="uk-UA"/>
              </w:rPr>
              <w:t>LR</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Lycaena dispar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Червонець непарний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iCs/>
                <w:sz w:val="24"/>
                <w:szCs w:val="24"/>
                <w:lang w:val="uk-UA" w:eastAsia="uk-UA"/>
              </w:rPr>
              <w:t xml:space="preserve">Parnassius mnemosyne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Мнемозина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b/>
                <w:sz w:val="24"/>
                <w:szCs w:val="24"/>
                <w:lang w:val="uk-UA"/>
              </w:rPr>
            </w:pPr>
            <w:r w:rsidRPr="00CB0877">
              <w:rPr>
                <w:rFonts w:ascii="Times New Roman" w:hAnsi="Times New Roman"/>
                <w:sz w:val="24"/>
                <w:szCs w:val="24"/>
                <w:lang w:val="uk-UA"/>
              </w:rPr>
              <w:t xml:space="preserve">Proserpinus Proserpina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Бражник Прозерпіна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DD</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Saturnia pyri  </w:t>
            </w:r>
          </w:p>
        </w:tc>
        <w:tc>
          <w:tcPr>
            <w:tcW w:w="3165" w:type="dxa"/>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tabs>
                <w:tab w:val="left" w:pos="902"/>
              </w:tabs>
              <w:spacing w:after="160" w:line="259" w:lineRule="auto"/>
              <w:rPr>
                <w:rFonts w:ascii="Times New Roman" w:hAnsi="Times New Roman"/>
                <w:sz w:val="24"/>
                <w:szCs w:val="24"/>
                <w:lang w:val="uk-UA"/>
              </w:rPr>
            </w:pPr>
            <w:r w:rsidRPr="00CB0877">
              <w:rPr>
                <w:rFonts w:ascii="Times New Roman" w:hAnsi="Times New Roman"/>
                <w:sz w:val="24"/>
                <w:szCs w:val="24"/>
                <w:lang w:val="uk-UA"/>
              </w:rPr>
              <w:t>Сатурнія велика</w:t>
            </w:r>
          </w:p>
        </w:tc>
        <w:tc>
          <w:tcPr>
            <w:tcW w:w="1442" w:type="dxa"/>
            <w:gridSpan w:val="2"/>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160" w:line="259" w:lineRule="auto"/>
              <w:jc w:val="center"/>
              <w:rPr>
                <w:rFonts w:ascii="Times New Roman" w:hAnsi="Times New Roman"/>
                <w:sz w:val="24"/>
                <w:szCs w:val="24"/>
                <w:lang w:val="uk-UA"/>
              </w:rPr>
            </w:pPr>
          </w:p>
        </w:tc>
        <w:tc>
          <w:tcPr>
            <w:tcW w:w="704" w:type="dxa"/>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160" w:line="259" w:lineRule="auto"/>
              <w:jc w:val="center"/>
              <w:rPr>
                <w:rFonts w:ascii="Times New Roman" w:hAnsi="Times New Roman"/>
                <w:sz w:val="24"/>
                <w:szCs w:val="24"/>
                <w:lang w:val="uk-UA"/>
              </w:rPr>
            </w:pPr>
          </w:p>
        </w:tc>
        <w:tc>
          <w:tcPr>
            <w:tcW w:w="1238" w:type="dxa"/>
            <w:tcBorders>
              <w:top w:val="single" w:sz="4" w:space="0" w:color="auto"/>
              <w:left w:val="single" w:sz="4" w:space="0" w:color="auto"/>
              <w:bottom w:val="single" w:sz="4" w:space="0" w:color="auto"/>
              <w:right w:val="single" w:sz="4" w:space="0" w:color="auto"/>
            </w:tcBorders>
            <w:vAlign w:val="center"/>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E</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Coleoptera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Жуки</w:t>
            </w:r>
          </w:p>
        </w:tc>
        <w:tc>
          <w:tcPr>
            <w:tcW w:w="7384" w:type="dxa"/>
            <w:gridSpan w:val="10"/>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b/>
                <w:sz w:val="24"/>
                <w:szCs w:val="24"/>
                <w:lang w:val="uk-UA"/>
              </w:rPr>
            </w:pPr>
            <w:r w:rsidRPr="00CB0877">
              <w:rPr>
                <w:rFonts w:ascii="Times New Roman" w:hAnsi="Times New Roman"/>
                <w:sz w:val="24"/>
                <w:szCs w:val="24"/>
                <w:lang w:val="uk-UA"/>
              </w:rPr>
              <w:t xml:space="preserve">Aromia moschata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Вусач мускусний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F31548" w:rsidP="00F31548">
            <w:pPr>
              <w:spacing w:after="160" w:line="259" w:lineRule="auto"/>
              <w:rPr>
                <w:rFonts w:ascii="Times New Roman" w:hAnsi="Times New Roman"/>
                <w:sz w:val="24"/>
                <w:szCs w:val="24"/>
                <w:lang w:val="uk-UA"/>
              </w:rPr>
            </w:pPr>
            <w:r>
              <w:rPr>
                <w:rFonts w:ascii="Times New Roman" w:hAnsi="Times New Roman"/>
                <w:sz w:val="24"/>
                <w:szCs w:val="24"/>
                <w:lang w:val="uk-UA"/>
              </w:rPr>
              <w:t>Calosoma  sycophanta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Красотіл пахучий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b/>
                <w:sz w:val="24"/>
                <w:szCs w:val="24"/>
                <w:lang w:val="uk-UA"/>
              </w:rPr>
            </w:pPr>
            <w:r w:rsidRPr="00CB0877">
              <w:rPr>
                <w:rFonts w:ascii="Times New Roman" w:hAnsi="Times New Roman"/>
                <w:sz w:val="24"/>
                <w:szCs w:val="24"/>
                <w:lang w:val="uk-UA"/>
              </w:rPr>
              <w:t xml:space="preserve">Emus hirtus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Стафілін волохатий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Рідкісний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Odonata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Бабки</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b/>
                <w:sz w:val="24"/>
                <w:szCs w:val="24"/>
                <w:lang w:val="uk-UA"/>
              </w:rPr>
            </w:pPr>
            <w:r w:rsidRPr="00CB0877">
              <w:rPr>
                <w:rFonts w:ascii="Times New Roman" w:hAnsi="Times New Roman"/>
                <w:sz w:val="24"/>
                <w:szCs w:val="24"/>
                <w:lang w:val="uk-UA"/>
              </w:rPr>
              <w:t xml:space="preserve">Anax imperator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sz w:val="24"/>
                <w:szCs w:val="24"/>
                <w:lang w:val="uk-UA"/>
              </w:rPr>
              <w:t>Дозорець-імператор</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Callopterix virgo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Красуня діва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ind w:left="-113" w:right="-96"/>
              <w:jc w:val="center"/>
              <w:rPr>
                <w:rFonts w:ascii="Times New Roman" w:hAnsi="Times New Roman"/>
                <w:sz w:val="24"/>
                <w:szCs w:val="24"/>
                <w:lang w:val="uk-UA"/>
              </w:rPr>
            </w:pPr>
            <w:r w:rsidRPr="00CB0877">
              <w:rPr>
                <w:rFonts w:ascii="Times New Roman" w:hAnsi="Times New Roman"/>
                <w:sz w:val="24"/>
                <w:szCs w:val="24"/>
                <w:lang w:val="uk-UA"/>
              </w:rPr>
              <w:t>Вразливий</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Leucorrhinia caudalis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Білоноска товстохвоста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І</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Sympecma paedisca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Лютка Брауера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ind w:left="-57" w:right="-57"/>
              <w:rPr>
                <w:rFonts w:ascii="Times New Roman" w:hAnsi="Times New Roman"/>
                <w:sz w:val="24"/>
                <w:szCs w:val="24"/>
                <w:lang w:val="uk-UA"/>
              </w:rPr>
            </w:pPr>
            <w:r w:rsidRPr="00CB0877">
              <w:rPr>
                <w:rFonts w:ascii="Times New Roman" w:hAnsi="Times New Roman"/>
                <w:sz w:val="24"/>
                <w:szCs w:val="24"/>
                <w:lang w:val="uk-UA"/>
              </w:rPr>
              <w:t xml:space="preserve">Sympetrum striolatum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Тонкочервонець смугастий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Neuroptera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Сітчастокрилі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Myrmeleon formicarius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Мурашиний лев звичайний</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К</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lastRenderedPageBreak/>
              <w:t>Hymenoptera</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b/>
                <w:sz w:val="24"/>
                <w:szCs w:val="24"/>
                <w:lang w:val="uk-UA"/>
              </w:rPr>
            </w:pPr>
            <w:r w:rsidRPr="00CB0877">
              <w:rPr>
                <w:rFonts w:ascii="Times New Roman" w:hAnsi="Times New Roman"/>
                <w:b/>
                <w:sz w:val="24"/>
                <w:szCs w:val="24"/>
                <w:lang w:val="uk-UA"/>
              </w:rPr>
              <w:t>Перетинчастокрилі</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F31548">
            <w:pPr>
              <w:spacing w:after="160" w:line="259" w:lineRule="auto"/>
              <w:rPr>
                <w:rFonts w:ascii="Times New Roman" w:hAnsi="Times New Roman"/>
                <w:sz w:val="24"/>
                <w:szCs w:val="24"/>
                <w:lang w:val="uk-UA"/>
              </w:rPr>
            </w:pPr>
            <w:r w:rsidRPr="00CB0877">
              <w:rPr>
                <w:rFonts w:ascii="Times New Roman" w:hAnsi="Times New Roman"/>
                <w:sz w:val="24"/>
                <w:szCs w:val="24"/>
                <w:lang w:val="uk-UA"/>
              </w:rPr>
              <w:t xml:space="preserve">Formica rufa </w:t>
            </w:r>
          </w:p>
        </w:tc>
        <w:tc>
          <w:tcPr>
            <w:tcW w:w="316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rPr>
                <w:rFonts w:ascii="Times New Roman" w:hAnsi="Times New Roman"/>
                <w:sz w:val="24"/>
                <w:szCs w:val="24"/>
                <w:lang w:val="uk-UA"/>
              </w:rPr>
            </w:pPr>
            <w:r w:rsidRPr="00CB0877">
              <w:rPr>
                <w:rFonts w:ascii="Times New Roman" w:hAnsi="Times New Roman"/>
                <w:sz w:val="24"/>
                <w:szCs w:val="24"/>
                <w:lang w:val="uk-UA"/>
              </w:rPr>
              <w:t>Мурашка руда лісова</w:t>
            </w:r>
          </w:p>
        </w:tc>
        <w:tc>
          <w:tcPr>
            <w:tcW w:w="1442"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116" w:type="dxa"/>
            <w:gridSpan w:val="2"/>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966"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V</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sz w:val="24"/>
                <w:szCs w:val="24"/>
                <w:lang w:val="uk-UA"/>
              </w:rPr>
            </w:pPr>
            <w:r w:rsidRPr="00CB0877">
              <w:rPr>
                <w:rFonts w:ascii="Times New Roman" w:hAnsi="Times New Roman"/>
                <w:sz w:val="24"/>
                <w:szCs w:val="24"/>
                <w:lang w:val="uk-UA"/>
              </w:rPr>
              <w:t>LR/nt</w:t>
            </w:r>
          </w:p>
        </w:tc>
      </w:tr>
      <w:tr w:rsidR="00253421" w:rsidRPr="00CB0877" w:rsidTr="00916784">
        <w:trPr>
          <w:jc w:val="center"/>
        </w:trPr>
        <w:tc>
          <w:tcPr>
            <w:tcW w:w="4237" w:type="dxa"/>
            <w:gridSpan w:val="2"/>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rPr>
                <w:rFonts w:ascii="Times New Roman" w:hAnsi="Times New Roman"/>
                <w:sz w:val="24"/>
                <w:szCs w:val="24"/>
                <w:lang w:val="uk-UA"/>
              </w:rPr>
            </w:pPr>
            <w:r w:rsidRPr="00E40155">
              <w:rPr>
                <w:rFonts w:ascii="Times New Roman" w:hAnsi="Times New Roman"/>
                <w:b/>
                <w:sz w:val="24"/>
                <w:szCs w:val="24"/>
                <w:lang w:val="uk-UA"/>
              </w:rPr>
              <w:t>Всього видів</w:t>
            </w:r>
          </w:p>
        </w:tc>
        <w:tc>
          <w:tcPr>
            <w:tcW w:w="3165" w:type="dxa"/>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rPr>
                <w:rFonts w:ascii="Times New Roman" w:hAnsi="Times New Roman"/>
                <w:sz w:val="24"/>
                <w:szCs w:val="24"/>
                <w:lang w:val="uk-UA"/>
              </w:rPr>
            </w:pPr>
          </w:p>
        </w:tc>
        <w:tc>
          <w:tcPr>
            <w:tcW w:w="1442" w:type="dxa"/>
            <w:gridSpan w:val="2"/>
            <w:tcBorders>
              <w:top w:val="single" w:sz="4" w:space="0" w:color="auto"/>
              <w:left w:val="single" w:sz="4" w:space="0" w:color="auto"/>
              <w:bottom w:val="single" w:sz="4" w:space="0" w:color="auto"/>
              <w:right w:val="single" w:sz="4" w:space="0" w:color="auto"/>
            </w:tcBorders>
          </w:tcPr>
          <w:p w:rsidR="00253421" w:rsidRPr="00E40155" w:rsidRDefault="00C34F1A" w:rsidP="00253421">
            <w:pPr>
              <w:spacing w:after="160" w:line="259" w:lineRule="auto"/>
              <w:jc w:val="center"/>
              <w:rPr>
                <w:rFonts w:ascii="Times New Roman" w:hAnsi="Times New Roman"/>
                <w:b/>
                <w:sz w:val="24"/>
                <w:szCs w:val="24"/>
                <w:lang w:val="uk-UA"/>
              </w:rPr>
            </w:pPr>
            <w:r w:rsidRPr="00E40155">
              <w:rPr>
                <w:rFonts w:ascii="Times New Roman" w:hAnsi="Times New Roman"/>
                <w:b/>
                <w:sz w:val="24"/>
                <w:szCs w:val="24"/>
                <w:lang w:val="uk-UA"/>
              </w:rPr>
              <w:t>13</w:t>
            </w:r>
          </w:p>
        </w:tc>
        <w:tc>
          <w:tcPr>
            <w:tcW w:w="1103" w:type="dxa"/>
            <w:gridSpan w:val="2"/>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jc w:val="center"/>
              <w:rPr>
                <w:rFonts w:ascii="Times New Roman" w:hAnsi="Times New Roman"/>
                <w:b/>
                <w:sz w:val="24"/>
                <w:szCs w:val="24"/>
                <w:lang w:val="uk-UA"/>
              </w:rPr>
            </w:pPr>
            <w:r w:rsidRPr="00E40155">
              <w:rPr>
                <w:rFonts w:ascii="Times New Roman" w:hAnsi="Times New Roman"/>
                <w:b/>
                <w:sz w:val="24"/>
                <w:szCs w:val="24"/>
                <w:lang w:val="uk-UA"/>
              </w:rPr>
              <w:t>6</w:t>
            </w:r>
          </w:p>
        </w:tc>
        <w:tc>
          <w:tcPr>
            <w:tcW w:w="1116" w:type="dxa"/>
            <w:gridSpan w:val="2"/>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jc w:val="center"/>
              <w:rPr>
                <w:rFonts w:ascii="Times New Roman" w:hAnsi="Times New Roman"/>
                <w:b/>
                <w:sz w:val="24"/>
                <w:szCs w:val="24"/>
                <w:lang w:val="uk-UA"/>
              </w:rPr>
            </w:pPr>
            <w:r w:rsidRPr="00E40155">
              <w:rPr>
                <w:rFonts w:ascii="Times New Roman" w:hAnsi="Times New Roman"/>
                <w:b/>
                <w:sz w:val="24"/>
                <w:szCs w:val="24"/>
                <w:lang w:val="uk-UA"/>
              </w:rPr>
              <w:t>6</w:t>
            </w:r>
          </w:p>
        </w:tc>
        <w:tc>
          <w:tcPr>
            <w:tcW w:w="966" w:type="dxa"/>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jc w:val="center"/>
              <w:rPr>
                <w:rFonts w:ascii="Times New Roman" w:hAnsi="Times New Roman"/>
                <w:b/>
                <w:sz w:val="24"/>
                <w:szCs w:val="24"/>
                <w:lang w:val="uk-UA"/>
              </w:rPr>
            </w:pPr>
          </w:p>
        </w:tc>
        <w:tc>
          <w:tcPr>
            <w:tcW w:w="704" w:type="dxa"/>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jc w:val="center"/>
              <w:rPr>
                <w:rFonts w:ascii="Times New Roman" w:hAnsi="Times New Roman"/>
                <w:b/>
                <w:sz w:val="24"/>
                <w:szCs w:val="24"/>
                <w:lang w:val="uk-UA"/>
              </w:rPr>
            </w:pPr>
          </w:p>
        </w:tc>
        <w:tc>
          <w:tcPr>
            <w:tcW w:w="1238" w:type="dxa"/>
            <w:tcBorders>
              <w:top w:val="single" w:sz="4" w:space="0" w:color="auto"/>
              <w:left w:val="single" w:sz="4" w:space="0" w:color="auto"/>
              <w:bottom w:val="single" w:sz="4" w:space="0" w:color="auto"/>
              <w:right w:val="single" w:sz="4" w:space="0" w:color="auto"/>
            </w:tcBorders>
          </w:tcPr>
          <w:p w:rsidR="00253421" w:rsidRPr="00E40155" w:rsidRDefault="00253421" w:rsidP="00253421">
            <w:pPr>
              <w:spacing w:after="160" w:line="259" w:lineRule="auto"/>
              <w:jc w:val="center"/>
              <w:rPr>
                <w:rFonts w:ascii="Times New Roman" w:hAnsi="Times New Roman"/>
                <w:b/>
                <w:sz w:val="24"/>
                <w:szCs w:val="24"/>
                <w:lang w:val="uk-UA"/>
              </w:rPr>
            </w:pPr>
            <w:r w:rsidRPr="00E40155">
              <w:rPr>
                <w:rFonts w:ascii="Times New Roman" w:hAnsi="Times New Roman"/>
                <w:b/>
                <w:sz w:val="24"/>
                <w:szCs w:val="24"/>
                <w:lang w:val="uk-UA"/>
              </w:rPr>
              <w:t>8</w:t>
            </w:r>
          </w:p>
        </w:tc>
        <w:tc>
          <w:tcPr>
            <w:tcW w:w="815" w:type="dxa"/>
            <w:tcBorders>
              <w:top w:val="single" w:sz="4" w:space="0" w:color="auto"/>
              <w:left w:val="single" w:sz="4" w:space="0" w:color="auto"/>
              <w:bottom w:val="single" w:sz="4" w:space="0" w:color="auto"/>
              <w:right w:val="single" w:sz="4" w:space="0" w:color="auto"/>
            </w:tcBorders>
          </w:tcPr>
          <w:p w:rsidR="00253421" w:rsidRPr="00CB0877" w:rsidRDefault="00253421" w:rsidP="00253421">
            <w:pPr>
              <w:spacing w:after="160" w:line="259" w:lineRule="auto"/>
              <w:jc w:val="center"/>
              <w:rPr>
                <w:rFonts w:ascii="Times New Roman" w:hAnsi="Times New Roman"/>
                <w:b/>
                <w:sz w:val="24"/>
                <w:szCs w:val="24"/>
                <w:lang w:val="uk-UA"/>
              </w:rPr>
            </w:pPr>
            <w:r w:rsidRPr="00E40155">
              <w:rPr>
                <w:rFonts w:ascii="Times New Roman" w:hAnsi="Times New Roman"/>
                <w:b/>
                <w:sz w:val="24"/>
                <w:szCs w:val="24"/>
                <w:lang w:val="uk-UA"/>
              </w:rPr>
              <w:t>4</w:t>
            </w:r>
          </w:p>
        </w:tc>
      </w:tr>
    </w:tbl>
    <w:p w:rsidR="00D92032" w:rsidRPr="00CB0877" w:rsidRDefault="00D92032" w:rsidP="00D92032">
      <w:pPr>
        <w:spacing w:after="0" w:line="240" w:lineRule="auto"/>
        <w:rPr>
          <w:lang w:val="uk-UA"/>
        </w:rPr>
      </w:pPr>
    </w:p>
    <w:p w:rsidR="00253421" w:rsidRPr="00CB0877" w:rsidRDefault="00253421" w:rsidP="00D92032">
      <w:pPr>
        <w:spacing w:after="0" w:line="240" w:lineRule="auto"/>
        <w:rPr>
          <w:lang w:val="uk-UA"/>
        </w:rPr>
      </w:pPr>
    </w:p>
    <w:p w:rsidR="00253421" w:rsidRPr="00CB0877" w:rsidRDefault="00253421" w:rsidP="00D92032">
      <w:pPr>
        <w:spacing w:after="0" w:line="240" w:lineRule="auto"/>
        <w:rPr>
          <w:lang w:val="uk-UA"/>
        </w:rPr>
      </w:pPr>
    </w:p>
    <w:p w:rsidR="00253421" w:rsidRPr="00CB0877" w:rsidRDefault="00253421" w:rsidP="00D92032">
      <w:pPr>
        <w:spacing w:after="0" w:line="240" w:lineRule="auto"/>
        <w:rPr>
          <w:lang w:val="uk-UA"/>
        </w:rPr>
        <w:sectPr w:rsidR="00253421" w:rsidRPr="00CB0877" w:rsidSect="00253421">
          <w:pgSz w:w="16838" w:h="11906" w:orient="landscape"/>
          <w:pgMar w:top="1701" w:right="1134" w:bottom="851" w:left="1134" w:header="709" w:footer="709" w:gutter="0"/>
          <w:cols w:space="708"/>
          <w:docGrid w:linePitch="360"/>
        </w:sectPr>
      </w:pPr>
    </w:p>
    <w:p w:rsidR="00253421" w:rsidRPr="00CB0877" w:rsidRDefault="00253421" w:rsidP="00D92032">
      <w:pPr>
        <w:spacing w:after="0" w:line="240" w:lineRule="auto"/>
        <w:rPr>
          <w:lang w:val="uk-UA"/>
        </w:rPr>
      </w:pPr>
    </w:p>
    <w:p w:rsidR="0074004A" w:rsidRPr="00CB0877" w:rsidRDefault="0074004A" w:rsidP="00C90A67">
      <w:pPr>
        <w:pStyle w:val="4"/>
        <w:numPr>
          <w:ilvl w:val="3"/>
          <w:numId w:val="1"/>
        </w:numPr>
        <w:tabs>
          <w:tab w:val="left" w:pos="1560"/>
        </w:tabs>
        <w:spacing w:before="0" w:line="240" w:lineRule="auto"/>
        <w:ind w:hanging="1081"/>
        <w:rPr>
          <w:rFonts w:ascii="Times New Roman" w:hAnsi="Times New Roman" w:cs="Times New Roman"/>
          <w:i w:val="0"/>
          <w:color w:val="auto"/>
          <w:sz w:val="24"/>
          <w:szCs w:val="24"/>
          <w:lang w:val="uk-UA"/>
        </w:rPr>
      </w:pPr>
      <w:bookmarkStart w:id="51" w:name="_Toc74315973"/>
      <w:r w:rsidRPr="00CB0877">
        <w:rPr>
          <w:rFonts w:ascii="Times New Roman" w:hAnsi="Times New Roman" w:cs="Times New Roman"/>
          <w:i w:val="0"/>
          <w:color w:val="auto"/>
          <w:sz w:val="24"/>
          <w:szCs w:val="24"/>
          <w:lang w:val="uk-UA"/>
        </w:rPr>
        <w:t>Вплив окремих представників фауни на рослинність</w:t>
      </w:r>
      <w:bookmarkEnd w:id="51"/>
    </w:p>
    <w:p w:rsidR="00D92032" w:rsidRPr="00CB0877" w:rsidRDefault="00D92032" w:rsidP="00D92032">
      <w:pPr>
        <w:pStyle w:val="a4"/>
        <w:spacing w:after="0" w:line="240" w:lineRule="auto"/>
        <w:ind w:left="1080"/>
        <w:rPr>
          <w:b/>
          <w:sz w:val="24"/>
          <w:szCs w:val="24"/>
          <w:lang w:val="uk-UA"/>
        </w:rPr>
      </w:pPr>
    </w:p>
    <w:p w:rsidR="00253421" w:rsidRPr="00CB0877" w:rsidRDefault="00253421" w:rsidP="00253421">
      <w:pPr>
        <w:shd w:val="clear" w:color="auto" w:fill="FFFFFF"/>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 xml:space="preserve">На території Парку </w:t>
      </w:r>
      <w:r w:rsidR="00467B85">
        <w:rPr>
          <w:rFonts w:ascii="Times New Roman" w:hAnsi="Times New Roman"/>
          <w:sz w:val="24"/>
          <w:szCs w:val="24"/>
          <w:lang w:val="uk-UA"/>
        </w:rPr>
        <w:t>суттєвий</w:t>
      </w:r>
      <w:r w:rsidRPr="00CB0877">
        <w:rPr>
          <w:rFonts w:ascii="Times New Roman" w:hAnsi="Times New Roman"/>
          <w:sz w:val="24"/>
          <w:szCs w:val="24"/>
          <w:lang w:val="uk-UA"/>
        </w:rPr>
        <w:t xml:space="preserve"> вплив на рослинність створюють дикий кабан, європейський бобер та лось, чисельність якого зараз є невисокою. </w:t>
      </w:r>
    </w:p>
    <w:p w:rsidR="00253421" w:rsidRPr="00CB0877" w:rsidRDefault="00253421" w:rsidP="00253421">
      <w:pPr>
        <w:shd w:val="clear" w:color="auto" w:fill="FFFFFF"/>
        <w:spacing w:after="0" w:line="240" w:lineRule="auto"/>
        <w:ind w:firstLine="720"/>
        <w:jc w:val="both"/>
        <w:rPr>
          <w:rFonts w:ascii="Times New Roman" w:hAnsi="Times New Roman"/>
          <w:sz w:val="24"/>
          <w:szCs w:val="24"/>
          <w:lang w:val="uk-UA"/>
        </w:rPr>
      </w:pPr>
      <w:r w:rsidRPr="00CB0877">
        <w:rPr>
          <w:rFonts w:ascii="Times New Roman" w:hAnsi="Times New Roman"/>
          <w:b/>
          <w:bCs/>
          <w:i/>
          <w:iCs/>
          <w:sz w:val="24"/>
          <w:szCs w:val="24"/>
          <w:lang w:val="uk-UA"/>
        </w:rPr>
        <w:t xml:space="preserve">Кабан дикий. </w:t>
      </w:r>
      <w:r w:rsidRPr="00CB0877">
        <w:rPr>
          <w:rFonts w:ascii="Times New Roman" w:hAnsi="Times New Roman"/>
          <w:sz w:val="24"/>
          <w:szCs w:val="24"/>
          <w:lang w:val="uk-UA"/>
        </w:rPr>
        <w:t>Кабан відноситися до тих нечисленних копитних, які майже в рівній мірі залежать від кормів як рослинного, так і тварин</w:t>
      </w:r>
      <w:r w:rsidR="00B34DE0" w:rsidRPr="00CB0877">
        <w:rPr>
          <w:rFonts w:ascii="Times New Roman" w:hAnsi="Times New Roman"/>
          <w:sz w:val="24"/>
          <w:szCs w:val="24"/>
          <w:lang w:val="uk-UA"/>
        </w:rPr>
        <w:t>ного походження. Тому він здатний створювати значний впли</w:t>
      </w:r>
      <w:r w:rsidRPr="00CB0877">
        <w:rPr>
          <w:rFonts w:ascii="Times New Roman" w:hAnsi="Times New Roman"/>
          <w:sz w:val="24"/>
          <w:szCs w:val="24"/>
          <w:lang w:val="uk-UA"/>
        </w:rPr>
        <w:t xml:space="preserve">в на біоценози, який має неоднозначні наслідки. </w:t>
      </w:r>
    </w:p>
    <w:p w:rsidR="00253421" w:rsidRPr="00CB0877" w:rsidRDefault="00253421" w:rsidP="00253421">
      <w:pPr>
        <w:shd w:val="clear" w:color="auto" w:fill="FFFFFF"/>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В Українському Поліссі поросята, що втратили матерів (а це досить часте явище), в суворі зими масово гинуть оскільки вони не в змозі самостійно добути підземні корми. Це не дозволяє їм зробити невелика (30-</w:t>
      </w:r>
      <w:smartTag w:uri="urn:schemas-microsoft-com:office:smarttags" w:element="metricconverter">
        <w:smartTagPr>
          <w:attr w:name="ProductID" w:val="60 кг"/>
        </w:smartTagPr>
        <w:r w:rsidRPr="00CB0877">
          <w:rPr>
            <w:rFonts w:ascii="Times New Roman" w:hAnsi="Times New Roman"/>
            <w:sz w:val="24"/>
            <w:szCs w:val="24"/>
            <w:lang w:val="uk-UA"/>
          </w:rPr>
          <w:t>60 кг</w:t>
        </w:r>
      </w:smartTag>
      <w:r w:rsidRPr="00CB0877">
        <w:rPr>
          <w:rFonts w:ascii="Times New Roman" w:hAnsi="Times New Roman"/>
          <w:sz w:val="24"/>
          <w:szCs w:val="24"/>
          <w:lang w:val="uk-UA"/>
        </w:rPr>
        <w:t xml:space="preserve">) маса тіла, а також недорозвиненість передньої частини рила та черепа взагалі. Загалом основою раціону дикого кабана у Поліссі є плоди дуба, у меншій мірі, граба, підземні частини трав'янистих рослин (ефемери, папороті); дуже важлива ожина і тваринні корми (дощові черв'яки, личинки комах, падло). У малокормні роки взимку кабани вимушені поїдати малокалорійні корми (деревна стружка, хвоя, коріння сосни, ялини, берези), які не компенсують енергетичних витрат по їх добуванню, що приводить до загибелі великої кількості переважно молодих тварин. У суворі зими у великих кількостях </w:t>
      </w:r>
      <w:r w:rsidR="00B34DE0" w:rsidRPr="00CB0877">
        <w:rPr>
          <w:rFonts w:ascii="Times New Roman" w:hAnsi="Times New Roman"/>
          <w:sz w:val="24"/>
          <w:szCs w:val="24"/>
          <w:lang w:val="uk-UA"/>
        </w:rPr>
        <w:t>кабани поїдають гнилу деревину,</w:t>
      </w:r>
      <w:r w:rsidRPr="00CB0877">
        <w:rPr>
          <w:rFonts w:ascii="Times New Roman" w:hAnsi="Times New Roman"/>
          <w:sz w:val="24"/>
          <w:szCs w:val="24"/>
          <w:lang w:val="uk-UA"/>
        </w:rPr>
        <w:t xml:space="preserve"> маса якої в їх шлунках може досягати 0,2-</w:t>
      </w:r>
      <w:smartTag w:uri="urn:schemas-microsoft-com:office:smarttags" w:element="metricconverter">
        <w:smartTagPr>
          <w:attr w:name="ProductID" w:val="1 кг"/>
        </w:smartTagPr>
        <w:r w:rsidRPr="00CB0877">
          <w:rPr>
            <w:rFonts w:ascii="Times New Roman" w:hAnsi="Times New Roman"/>
            <w:sz w:val="24"/>
            <w:szCs w:val="24"/>
            <w:lang w:val="uk-UA"/>
          </w:rPr>
          <w:t>1 кг</w:t>
        </w:r>
      </w:smartTag>
      <w:r w:rsidRPr="00CB0877">
        <w:rPr>
          <w:rFonts w:ascii="Times New Roman" w:hAnsi="Times New Roman"/>
          <w:sz w:val="24"/>
          <w:szCs w:val="24"/>
          <w:lang w:val="uk-UA"/>
        </w:rPr>
        <w:t>. Природно, що в гнилих пнях кабани також добувають мурашок, слизняків, личинок жуків, гнізда мишоподібних гризунів. Проте поїдання деревини є сві</w:t>
      </w:r>
      <w:r w:rsidR="00467B85">
        <w:rPr>
          <w:rFonts w:ascii="Times New Roman" w:hAnsi="Times New Roman"/>
          <w:sz w:val="24"/>
          <w:szCs w:val="24"/>
          <w:lang w:val="uk-UA"/>
        </w:rPr>
        <w:t>дченням</w:t>
      </w:r>
      <w:r w:rsidRPr="00CB0877">
        <w:rPr>
          <w:rFonts w:ascii="Times New Roman" w:hAnsi="Times New Roman"/>
          <w:sz w:val="24"/>
          <w:szCs w:val="24"/>
          <w:lang w:val="uk-UA"/>
        </w:rPr>
        <w:t xml:space="preserve"> украй важкої екологічної ситуації в житті цих звірів.</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На галяви</w:t>
      </w:r>
      <w:r w:rsidR="00B34DE0" w:rsidRPr="00CB0877">
        <w:rPr>
          <w:rFonts w:ascii="Times New Roman" w:hAnsi="Times New Roman"/>
          <w:sz w:val="24"/>
          <w:szCs w:val="24"/>
          <w:lang w:val="uk-UA"/>
        </w:rPr>
        <w:t>нах їжею кабанам служать корені</w:t>
      </w:r>
      <w:r w:rsidRPr="00CB0877">
        <w:rPr>
          <w:rFonts w:ascii="Times New Roman" w:hAnsi="Times New Roman"/>
          <w:sz w:val="24"/>
          <w:szCs w:val="24"/>
          <w:lang w:val="uk-UA"/>
        </w:rPr>
        <w:t xml:space="preserve"> та бульби трав’янистих рослин, личинки хрущів, гнойовики, земляні черв'яки. У дібровах основним кормом є жолуді, у </w:t>
      </w:r>
      <w:r w:rsidR="00467B85">
        <w:rPr>
          <w:rFonts w:ascii="Times New Roman" w:hAnsi="Times New Roman"/>
          <w:sz w:val="24"/>
          <w:szCs w:val="24"/>
          <w:lang w:val="uk-UA"/>
        </w:rPr>
        <w:t>садах</w:t>
      </w:r>
      <w:r w:rsidRPr="00CB0877">
        <w:rPr>
          <w:rFonts w:ascii="Times New Roman" w:hAnsi="Times New Roman"/>
          <w:sz w:val="24"/>
          <w:szCs w:val="24"/>
          <w:lang w:val="uk-UA"/>
        </w:rPr>
        <w:t xml:space="preserve"> – падалиця  груш і яблук.</w:t>
      </w:r>
    </w:p>
    <w:p w:rsidR="00253421" w:rsidRPr="00CB0877" w:rsidRDefault="00253421" w:rsidP="00253421">
      <w:pPr>
        <w:spacing w:after="0" w:line="240" w:lineRule="auto"/>
        <w:ind w:firstLine="720"/>
        <w:jc w:val="both"/>
        <w:rPr>
          <w:rFonts w:ascii="Times New Roman" w:hAnsi="Times New Roman"/>
          <w:snapToGrid w:val="0"/>
          <w:sz w:val="24"/>
          <w:szCs w:val="24"/>
          <w:lang w:val="uk-UA"/>
        </w:rPr>
      </w:pPr>
      <w:r w:rsidRPr="00CB0877">
        <w:rPr>
          <w:rFonts w:ascii="Times New Roman" w:hAnsi="Times New Roman"/>
          <w:snapToGrid w:val="0"/>
          <w:sz w:val="24"/>
          <w:szCs w:val="24"/>
          <w:lang w:val="uk-UA"/>
        </w:rPr>
        <w:t>В Українському Поліссі особливо сильно кабани пошкоджують саджанці дуба. Навіть у червні-липні, коли на навколишніх полях пшениця і ячмінь досягають молочно-воскової стиглості, а в садах повно падалиці різних фруктів, ці звірі проникають на територію обгороджених школок деревних рослин. При цьому вони рилом збивають жердини огорожі або проривають під нею спеціальні жолоби. Причому це починається з моменту посадки жолудів і продовжується протягом подальшої вегетації рослин. Загалом дикий кабан за високої щільності, на рівні 20 особин /1 тис. га, здатен суттєво скоротити відновлювальну здатність соснового та дубового лісів, а також дуже змінити структуру фітоценозів взагалі.</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b/>
          <w:i/>
          <w:noProof/>
          <w:snapToGrid w:val="0"/>
          <w:sz w:val="24"/>
          <w:szCs w:val="24"/>
          <w:lang w:val="uk-UA"/>
        </w:rPr>
        <w:t>Бобер європейський.</w:t>
      </w:r>
      <w:r w:rsidRPr="00CB0877">
        <w:rPr>
          <w:rFonts w:ascii="Times New Roman" w:hAnsi="Times New Roman"/>
          <w:i/>
          <w:noProof/>
          <w:snapToGrid w:val="0"/>
          <w:sz w:val="24"/>
          <w:szCs w:val="24"/>
          <w:lang w:val="uk-UA"/>
        </w:rPr>
        <w:t xml:space="preserve"> </w:t>
      </w:r>
      <w:r w:rsidRPr="00CB0877">
        <w:rPr>
          <w:rFonts w:ascii="Times New Roman" w:hAnsi="Times New Roman"/>
          <w:sz w:val="24"/>
          <w:szCs w:val="24"/>
          <w:lang w:val="uk-UA"/>
        </w:rPr>
        <w:t xml:space="preserve">Річкові бобри, які в останнє двадцятиріччя набули широкого розповсюдження в наших водоймах, здатні завдавати значної шкоди прибережним деревам та чагарникам. З іншого боку, для підтримування продуктивності бобрових угідь треба періодично проводити лісовідновлювальні заходи, що потребують великих фінансових витрат. </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 xml:space="preserve">Основними видами деревно-чагарникової рослинності, вживаних бобрами у їжу, являються верби (Salix): біла </w:t>
      </w:r>
      <w:r w:rsidRPr="00CB0877">
        <w:rPr>
          <w:rFonts w:ascii="Times New Roman" w:hAnsi="Times New Roman"/>
          <w:i/>
          <w:sz w:val="24"/>
          <w:szCs w:val="24"/>
          <w:lang w:val="uk-UA"/>
        </w:rPr>
        <w:t>(S. alba</w:t>
      </w:r>
      <w:r w:rsidRPr="00994469">
        <w:rPr>
          <w:rFonts w:ascii="Times New Roman" w:hAnsi="Times New Roman"/>
          <w:sz w:val="24"/>
          <w:szCs w:val="24"/>
          <w:lang w:val="uk-UA"/>
        </w:rPr>
        <w:t>)</w:t>
      </w:r>
      <w:r w:rsidRPr="00CB0877">
        <w:rPr>
          <w:rFonts w:ascii="Times New Roman" w:hAnsi="Times New Roman"/>
          <w:sz w:val="24"/>
          <w:szCs w:val="24"/>
          <w:lang w:val="uk-UA"/>
        </w:rPr>
        <w:t xml:space="preserve">, ламка </w:t>
      </w:r>
      <w:r w:rsidRPr="00994469">
        <w:rPr>
          <w:rFonts w:ascii="Times New Roman" w:hAnsi="Times New Roman"/>
          <w:sz w:val="24"/>
          <w:szCs w:val="24"/>
          <w:lang w:val="uk-UA"/>
        </w:rPr>
        <w:t>(</w:t>
      </w:r>
      <w:r w:rsidRPr="00CB0877">
        <w:rPr>
          <w:rFonts w:ascii="Times New Roman" w:hAnsi="Times New Roman"/>
          <w:i/>
          <w:sz w:val="24"/>
          <w:szCs w:val="24"/>
          <w:lang w:val="uk-UA"/>
        </w:rPr>
        <w:t>S. fragilis</w:t>
      </w:r>
      <w:r w:rsidRPr="00994469">
        <w:rPr>
          <w:rFonts w:ascii="Times New Roman" w:hAnsi="Times New Roman"/>
          <w:sz w:val="24"/>
          <w:szCs w:val="24"/>
          <w:lang w:val="uk-UA"/>
        </w:rPr>
        <w:t>),</w:t>
      </w:r>
      <w:r w:rsidRPr="00CB0877">
        <w:rPr>
          <w:rFonts w:ascii="Times New Roman" w:hAnsi="Times New Roman"/>
          <w:sz w:val="24"/>
          <w:szCs w:val="24"/>
          <w:lang w:val="uk-UA"/>
        </w:rPr>
        <w:t xml:space="preserve"> гостролиста </w:t>
      </w:r>
      <w:r w:rsidRPr="00994469">
        <w:rPr>
          <w:rFonts w:ascii="Times New Roman" w:hAnsi="Times New Roman"/>
          <w:sz w:val="24"/>
          <w:szCs w:val="24"/>
          <w:lang w:val="uk-UA"/>
        </w:rPr>
        <w:t>(</w:t>
      </w:r>
      <w:r w:rsidRPr="00CB0877">
        <w:rPr>
          <w:rFonts w:ascii="Times New Roman" w:hAnsi="Times New Roman"/>
          <w:i/>
          <w:sz w:val="24"/>
          <w:szCs w:val="24"/>
          <w:lang w:val="uk-UA"/>
        </w:rPr>
        <w:t>S. acutifolia)</w:t>
      </w:r>
      <w:r w:rsidRPr="00CB0877">
        <w:rPr>
          <w:rFonts w:ascii="Times New Roman" w:hAnsi="Times New Roman"/>
          <w:sz w:val="24"/>
          <w:szCs w:val="24"/>
          <w:lang w:val="uk-UA"/>
        </w:rPr>
        <w:t xml:space="preserve">, сіра </w:t>
      </w:r>
      <w:r w:rsidRPr="00CB0877">
        <w:rPr>
          <w:rFonts w:ascii="Times New Roman" w:hAnsi="Times New Roman"/>
          <w:i/>
          <w:sz w:val="24"/>
          <w:szCs w:val="24"/>
          <w:lang w:val="uk-UA"/>
        </w:rPr>
        <w:t>(S. cinerea)</w:t>
      </w:r>
      <w:r w:rsidRPr="00CB0877">
        <w:rPr>
          <w:rFonts w:ascii="Times New Roman" w:hAnsi="Times New Roman"/>
          <w:sz w:val="24"/>
          <w:szCs w:val="24"/>
          <w:lang w:val="uk-UA"/>
        </w:rPr>
        <w:t xml:space="preserve">, вушката </w:t>
      </w:r>
      <w:r w:rsidRPr="00CB0877">
        <w:rPr>
          <w:rFonts w:ascii="Times New Roman" w:hAnsi="Times New Roman"/>
          <w:i/>
          <w:sz w:val="24"/>
          <w:szCs w:val="24"/>
          <w:lang w:val="uk-UA"/>
        </w:rPr>
        <w:t>(S. aurita)</w:t>
      </w:r>
      <w:r w:rsidRPr="00CB0877">
        <w:rPr>
          <w:rFonts w:ascii="Times New Roman" w:hAnsi="Times New Roman"/>
          <w:sz w:val="24"/>
          <w:szCs w:val="24"/>
          <w:lang w:val="uk-UA"/>
        </w:rPr>
        <w:t xml:space="preserve"> та інші. У кількісному відноше</w:t>
      </w:r>
      <w:r w:rsidR="00B34DE0" w:rsidRPr="00CB0877">
        <w:rPr>
          <w:rFonts w:ascii="Times New Roman" w:hAnsi="Times New Roman"/>
          <w:sz w:val="24"/>
          <w:szCs w:val="24"/>
          <w:lang w:val="uk-UA"/>
        </w:rPr>
        <w:t>нні вони можуть становити до 80</w:t>
      </w:r>
      <w:r w:rsidRPr="00CB0877">
        <w:rPr>
          <w:rFonts w:ascii="Times New Roman" w:hAnsi="Times New Roman"/>
          <w:sz w:val="24"/>
          <w:szCs w:val="24"/>
          <w:lang w:val="uk-UA"/>
        </w:rPr>
        <w:t>% від всіх підгризених дерев та кущів, а в небагатьох окремих місцях – і більше. Залюбки вказані звірі підгризають різні тополі (</w:t>
      </w:r>
      <w:r w:rsidRPr="00CB0877">
        <w:rPr>
          <w:rFonts w:ascii="Times New Roman" w:hAnsi="Times New Roman"/>
          <w:i/>
          <w:sz w:val="24"/>
          <w:szCs w:val="24"/>
          <w:lang w:val="uk-UA"/>
        </w:rPr>
        <w:t>Populus</w:t>
      </w:r>
      <w:r w:rsidRPr="00CB0877">
        <w:rPr>
          <w:rFonts w:ascii="Times New Roman" w:hAnsi="Times New Roman"/>
          <w:sz w:val="24"/>
          <w:szCs w:val="24"/>
          <w:lang w:val="uk-UA"/>
        </w:rPr>
        <w:t xml:space="preserve">): осику </w:t>
      </w:r>
      <w:r w:rsidRPr="00CB0877">
        <w:rPr>
          <w:rFonts w:ascii="Times New Roman" w:hAnsi="Times New Roman"/>
          <w:i/>
          <w:sz w:val="24"/>
          <w:szCs w:val="24"/>
          <w:lang w:val="uk-UA"/>
        </w:rPr>
        <w:t>(P. tremula)</w:t>
      </w:r>
      <w:r w:rsidRPr="00CB0877">
        <w:rPr>
          <w:rFonts w:ascii="Times New Roman" w:hAnsi="Times New Roman"/>
          <w:sz w:val="24"/>
          <w:szCs w:val="24"/>
          <w:lang w:val="uk-UA"/>
        </w:rPr>
        <w:t xml:space="preserve">, чорну </w:t>
      </w:r>
      <w:r w:rsidRPr="00CB0877">
        <w:rPr>
          <w:rFonts w:ascii="Times New Roman" w:hAnsi="Times New Roman"/>
          <w:i/>
          <w:sz w:val="24"/>
          <w:szCs w:val="24"/>
          <w:lang w:val="uk-UA"/>
        </w:rPr>
        <w:t>(P. nigra)</w:t>
      </w:r>
      <w:r w:rsidRPr="00CB0877">
        <w:rPr>
          <w:rFonts w:ascii="Times New Roman" w:hAnsi="Times New Roman"/>
          <w:sz w:val="24"/>
          <w:szCs w:val="24"/>
          <w:lang w:val="uk-UA"/>
        </w:rPr>
        <w:t xml:space="preserve">, білу </w:t>
      </w:r>
      <w:r w:rsidRPr="00CB0877">
        <w:rPr>
          <w:rFonts w:ascii="Times New Roman" w:hAnsi="Times New Roman"/>
          <w:i/>
          <w:sz w:val="24"/>
          <w:szCs w:val="24"/>
          <w:lang w:val="uk-UA"/>
        </w:rPr>
        <w:t>(P. alba)</w:t>
      </w:r>
      <w:r w:rsidRPr="00CB0877">
        <w:rPr>
          <w:rFonts w:ascii="Times New Roman" w:hAnsi="Times New Roman"/>
          <w:sz w:val="24"/>
          <w:szCs w:val="24"/>
          <w:lang w:val="uk-UA"/>
        </w:rPr>
        <w:t xml:space="preserve"> </w:t>
      </w:r>
      <w:r w:rsidR="00B34DE0" w:rsidRPr="00CB0877">
        <w:rPr>
          <w:rFonts w:ascii="Times New Roman" w:hAnsi="Times New Roman"/>
          <w:sz w:val="24"/>
          <w:szCs w:val="24"/>
          <w:lang w:val="uk-UA"/>
        </w:rPr>
        <w:t>та інші види, які складають 7-8</w:t>
      </w:r>
      <w:r w:rsidRPr="00CB0877">
        <w:rPr>
          <w:rFonts w:ascii="Times New Roman" w:hAnsi="Times New Roman"/>
          <w:sz w:val="24"/>
          <w:szCs w:val="24"/>
          <w:lang w:val="uk-UA"/>
        </w:rPr>
        <w:t>% порівняно з іншими рослинами, а також вільхи (</w:t>
      </w:r>
      <w:r w:rsidRPr="00CB0877">
        <w:rPr>
          <w:rFonts w:ascii="Times New Roman" w:hAnsi="Times New Roman"/>
          <w:i/>
          <w:sz w:val="24"/>
          <w:szCs w:val="24"/>
          <w:lang w:val="uk-UA"/>
        </w:rPr>
        <w:t>Alnus</w:t>
      </w:r>
      <w:r w:rsidRPr="00CB0877">
        <w:rPr>
          <w:rFonts w:ascii="Times New Roman" w:hAnsi="Times New Roman"/>
          <w:sz w:val="24"/>
          <w:szCs w:val="24"/>
          <w:lang w:val="uk-UA"/>
        </w:rPr>
        <w:t>): клейку або</w:t>
      </w:r>
      <w:r w:rsidRPr="00CB0877">
        <w:rPr>
          <w:rFonts w:ascii="Times New Roman" w:hAnsi="Times New Roman"/>
          <w:i/>
          <w:sz w:val="24"/>
          <w:szCs w:val="24"/>
          <w:lang w:val="uk-UA"/>
        </w:rPr>
        <w:t xml:space="preserve"> </w:t>
      </w:r>
      <w:r w:rsidRPr="00CB0877">
        <w:rPr>
          <w:rFonts w:ascii="Times New Roman" w:hAnsi="Times New Roman"/>
          <w:sz w:val="24"/>
          <w:szCs w:val="24"/>
          <w:lang w:val="uk-UA"/>
        </w:rPr>
        <w:t>чорну</w:t>
      </w:r>
      <w:r w:rsidRPr="00CB0877">
        <w:rPr>
          <w:rFonts w:ascii="Times New Roman" w:hAnsi="Times New Roman"/>
          <w:i/>
          <w:sz w:val="24"/>
          <w:szCs w:val="24"/>
          <w:lang w:val="uk-UA"/>
        </w:rPr>
        <w:t xml:space="preserve"> </w:t>
      </w:r>
      <w:r w:rsidRPr="00994469">
        <w:rPr>
          <w:rFonts w:ascii="Times New Roman" w:hAnsi="Times New Roman"/>
          <w:sz w:val="24"/>
          <w:szCs w:val="24"/>
          <w:lang w:val="uk-UA"/>
        </w:rPr>
        <w:t>(</w:t>
      </w:r>
      <w:r w:rsidRPr="00CB0877">
        <w:rPr>
          <w:rFonts w:ascii="Times New Roman" w:hAnsi="Times New Roman"/>
          <w:i/>
          <w:sz w:val="24"/>
          <w:szCs w:val="24"/>
          <w:lang w:val="uk-UA"/>
        </w:rPr>
        <w:t>A. glutinosa</w:t>
      </w:r>
      <w:r w:rsidRPr="00994469">
        <w:rPr>
          <w:rFonts w:ascii="Times New Roman" w:hAnsi="Times New Roman"/>
          <w:sz w:val="24"/>
          <w:szCs w:val="24"/>
          <w:lang w:val="uk-UA"/>
        </w:rPr>
        <w:t xml:space="preserve">) </w:t>
      </w:r>
      <w:r w:rsidRPr="00CB0877">
        <w:rPr>
          <w:rFonts w:ascii="Times New Roman" w:hAnsi="Times New Roman"/>
          <w:sz w:val="24"/>
          <w:szCs w:val="24"/>
          <w:lang w:val="uk-UA"/>
        </w:rPr>
        <w:t xml:space="preserve">та сіру </w:t>
      </w:r>
      <w:r w:rsidRPr="00CB0877">
        <w:rPr>
          <w:rFonts w:ascii="Times New Roman" w:hAnsi="Times New Roman"/>
          <w:i/>
          <w:sz w:val="24"/>
          <w:szCs w:val="24"/>
          <w:lang w:val="uk-UA"/>
        </w:rPr>
        <w:t>(A. incana)</w:t>
      </w:r>
      <w:r w:rsidRPr="00CB0877">
        <w:rPr>
          <w:rFonts w:ascii="Times New Roman" w:hAnsi="Times New Roman"/>
          <w:sz w:val="24"/>
          <w:szCs w:val="24"/>
          <w:lang w:val="uk-UA"/>
        </w:rPr>
        <w:t xml:space="preserve"> (4-5 %). Скрізь вони не байдужі до будь-яких представників роду </w:t>
      </w:r>
      <w:r w:rsidRPr="00CB0877">
        <w:rPr>
          <w:rFonts w:ascii="Times New Roman" w:hAnsi="Times New Roman"/>
          <w:i/>
          <w:sz w:val="24"/>
          <w:szCs w:val="24"/>
          <w:lang w:val="uk-UA"/>
        </w:rPr>
        <w:t>Ulmus</w:t>
      </w:r>
      <w:r w:rsidRPr="00CB0877">
        <w:rPr>
          <w:rFonts w:ascii="Times New Roman" w:hAnsi="Times New Roman"/>
          <w:sz w:val="24"/>
          <w:szCs w:val="24"/>
          <w:lang w:val="uk-UA"/>
        </w:rPr>
        <w:t xml:space="preserve"> (в`яз). Якщо в басейні Дніпра погризи </w:t>
      </w:r>
      <w:r w:rsidR="00B34DE0" w:rsidRPr="00CB0877">
        <w:rPr>
          <w:rFonts w:ascii="Times New Roman" w:hAnsi="Times New Roman"/>
          <w:sz w:val="24"/>
          <w:szCs w:val="24"/>
          <w:lang w:val="uk-UA"/>
        </w:rPr>
        <w:t>в`язів складають лише близько 2</w:t>
      </w:r>
      <w:r w:rsidRPr="00CB0877">
        <w:rPr>
          <w:rFonts w:ascii="Times New Roman" w:hAnsi="Times New Roman"/>
          <w:sz w:val="24"/>
          <w:szCs w:val="24"/>
          <w:lang w:val="uk-UA"/>
        </w:rPr>
        <w:t>%, то в Німеччині, де в</w:t>
      </w:r>
      <w:r w:rsidR="00B34DE0" w:rsidRPr="00CB0877">
        <w:rPr>
          <w:rFonts w:ascii="Times New Roman" w:hAnsi="Times New Roman"/>
          <w:sz w:val="24"/>
          <w:szCs w:val="24"/>
          <w:lang w:val="uk-UA"/>
        </w:rPr>
        <w:t>`язові ліси дуже поширені, – 50</w:t>
      </w:r>
      <w:r w:rsidRPr="00CB0877">
        <w:rPr>
          <w:rFonts w:ascii="Times New Roman" w:hAnsi="Times New Roman"/>
          <w:sz w:val="24"/>
          <w:szCs w:val="24"/>
          <w:lang w:val="uk-UA"/>
        </w:rPr>
        <w:t>% і більше. При відсутності чи не</w:t>
      </w:r>
      <w:r w:rsidR="00B34DE0" w:rsidRPr="00CB0877">
        <w:rPr>
          <w:rFonts w:ascii="Times New Roman" w:hAnsi="Times New Roman"/>
          <w:sz w:val="24"/>
          <w:szCs w:val="24"/>
          <w:lang w:val="uk-UA"/>
        </w:rPr>
        <w:t>стачі вказаних рослин бобри мож</w:t>
      </w:r>
      <w:r w:rsidRPr="00CB0877">
        <w:rPr>
          <w:rFonts w:ascii="Times New Roman" w:hAnsi="Times New Roman"/>
          <w:sz w:val="24"/>
          <w:szCs w:val="24"/>
          <w:lang w:val="uk-UA"/>
        </w:rPr>
        <w:t>уть вгамовувати голод іншими деревами, зокрема, н</w:t>
      </w:r>
      <w:r w:rsidR="00B34DE0" w:rsidRPr="00CB0877">
        <w:rPr>
          <w:rFonts w:ascii="Times New Roman" w:hAnsi="Times New Roman"/>
          <w:sz w:val="24"/>
          <w:szCs w:val="24"/>
          <w:lang w:val="uk-UA"/>
        </w:rPr>
        <w:t>а р. Ворсклі – черемхою (біля 5%), на рр. </w:t>
      </w:r>
      <w:r w:rsidRPr="00CB0877">
        <w:rPr>
          <w:rFonts w:ascii="Times New Roman" w:hAnsi="Times New Roman"/>
          <w:sz w:val="24"/>
          <w:szCs w:val="24"/>
          <w:lang w:val="uk-UA"/>
        </w:rPr>
        <w:t>Стоході, Тетереві, Грунь-Ташані – б</w:t>
      </w:r>
      <w:r w:rsidR="00B34DE0" w:rsidRPr="00CB0877">
        <w:rPr>
          <w:rFonts w:ascii="Times New Roman" w:hAnsi="Times New Roman"/>
          <w:sz w:val="24"/>
          <w:szCs w:val="24"/>
          <w:lang w:val="uk-UA"/>
        </w:rPr>
        <w:t>ерезою бородавчатою (близько 10</w:t>
      </w:r>
      <w:r w:rsidRPr="00CB0877">
        <w:rPr>
          <w:rFonts w:ascii="Times New Roman" w:hAnsi="Times New Roman"/>
          <w:sz w:val="24"/>
          <w:szCs w:val="24"/>
          <w:lang w:val="uk-UA"/>
        </w:rPr>
        <w:t>%</w:t>
      </w:r>
      <w:r w:rsidR="00B34DE0" w:rsidRPr="00CB0877">
        <w:rPr>
          <w:rFonts w:ascii="Times New Roman" w:hAnsi="Times New Roman"/>
          <w:sz w:val="24"/>
          <w:szCs w:val="24"/>
          <w:lang w:val="uk-UA"/>
        </w:rPr>
        <w:t>) та бруслиною європейською (13%), на р. Ельбі – ясенем (18-20</w:t>
      </w:r>
      <w:r w:rsidRPr="00CB0877">
        <w:rPr>
          <w:rFonts w:ascii="Times New Roman" w:hAnsi="Times New Roman"/>
          <w:sz w:val="24"/>
          <w:szCs w:val="24"/>
          <w:lang w:val="uk-UA"/>
        </w:rPr>
        <w:t>%</w:t>
      </w:r>
      <w:r w:rsidR="00B34DE0" w:rsidRPr="00CB0877">
        <w:rPr>
          <w:rFonts w:ascii="Times New Roman" w:hAnsi="Times New Roman"/>
          <w:sz w:val="24"/>
          <w:szCs w:val="24"/>
          <w:lang w:val="uk-UA"/>
        </w:rPr>
        <w:t>) або крушиною (2-13</w:t>
      </w:r>
      <w:r w:rsidR="00D31215" w:rsidRPr="00CB0877">
        <w:rPr>
          <w:rFonts w:ascii="Times New Roman" w:hAnsi="Times New Roman"/>
          <w:sz w:val="24"/>
          <w:szCs w:val="24"/>
          <w:lang w:val="uk-UA"/>
        </w:rPr>
        <w:t>%)</w:t>
      </w:r>
      <w:r w:rsidRPr="00CB0877">
        <w:rPr>
          <w:rFonts w:ascii="Times New Roman" w:hAnsi="Times New Roman"/>
          <w:sz w:val="24"/>
          <w:szCs w:val="24"/>
          <w:lang w:val="uk-UA"/>
        </w:rPr>
        <w:t>.</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lastRenderedPageBreak/>
        <w:t>Унаслідок спеціалізації живлення, бобер виступає як знаряддя природного добору, інтенсивний тиск якого випробовують на собі в першу чергу вербові породи, а потім – тополі та в`язи. Наслідком цього є зниження їх частки у загальному об'ємі заготовок корму, яка пр</w:t>
      </w:r>
      <w:r w:rsidR="00B34DE0" w:rsidRPr="00CB0877">
        <w:rPr>
          <w:rFonts w:ascii="Times New Roman" w:hAnsi="Times New Roman"/>
          <w:sz w:val="24"/>
          <w:szCs w:val="24"/>
          <w:lang w:val="uk-UA"/>
        </w:rPr>
        <w:t>отягом осені може досягати 33,5</w:t>
      </w:r>
      <w:r w:rsidRPr="00CB0877">
        <w:rPr>
          <w:rFonts w:ascii="Times New Roman" w:hAnsi="Times New Roman"/>
          <w:sz w:val="24"/>
          <w:szCs w:val="24"/>
          <w:lang w:val="uk-UA"/>
        </w:rPr>
        <w:t>% в умовному діаметрі (за термінологією Пояркова). При цьому зростає ступінь пошкодження дерев, які характеризуються повільним поновленням (дуб, граб, в`яз). Натомість на порубкових майданчиках через зменшення вологості і зростання інсоляції збільшується видове різноманіття трав`янистих рослин.</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Упродовж вегетативного періоду дорослий бобер за добу споживає 1,1-</w:t>
      </w:r>
      <w:smartTag w:uri="urn:schemas-microsoft-com:office:smarttags" w:element="metricconverter">
        <w:smartTagPr>
          <w:attr w:name="ProductID" w:val="1,8 кг"/>
        </w:smartTagPr>
        <w:r w:rsidRPr="00CB0877">
          <w:rPr>
            <w:rFonts w:ascii="Times New Roman" w:hAnsi="Times New Roman"/>
            <w:sz w:val="24"/>
            <w:szCs w:val="24"/>
            <w:lang w:val="uk-UA"/>
          </w:rPr>
          <w:t>1,8 кг</w:t>
        </w:r>
      </w:smartTag>
      <w:r w:rsidRPr="00CB0877">
        <w:rPr>
          <w:rFonts w:ascii="Times New Roman" w:hAnsi="Times New Roman"/>
          <w:sz w:val="24"/>
          <w:szCs w:val="24"/>
          <w:lang w:val="uk-UA"/>
        </w:rPr>
        <w:t xml:space="preserve"> зелених кормів (наземні трави, водно-болотні рослини, листя та молоді пагони дерев чи кущів) не завдаючи шкоди насадженням. Лише іноді влітку можна знайти окремі осики або дерева інших порід з обгризеною корою – важливого джерела жирів та протеїну. Але уже у вересні спостерігаються одинокі звалені верби чи тополі. Інтенсивне ж підгризання бобрами дерев починається у першій декаді жовтня, яке значно посилюється з опаданням листя. За 40-45 осінніх днів бобри роблять заготівлю гілкового корму, який накопичують у воді біля своїх хаток чи нір. Розмір такого складу може становити до </w:t>
      </w:r>
      <w:smartTag w:uri="urn:schemas-microsoft-com:office:smarttags" w:element="metricconverter">
        <w:smartTagPr>
          <w:attr w:name="ProductID" w:val="60 м3"/>
        </w:smartTagPr>
        <w:r w:rsidRPr="00CB0877">
          <w:rPr>
            <w:rFonts w:ascii="Times New Roman" w:hAnsi="Times New Roman"/>
            <w:sz w:val="24"/>
            <w:szCs w:val="24"/>
            <w:lang w:val="uk-UA"/>
          </w:rPr>
          <w:t>60 м</w:t>
        </w:r>
        <w:r w:rsidRPr="00CB0877">
          <w:rPr>
            <w:rFonts w:ascii="Times New Roman" w:hAnsi="Times New Roman"/>
            <w:sz w:val="24"/>
            <w:szCs w:val="24"/>
            <w:vertAlign w:val="superscript"/>
            <w:lang w:val="uk-UA"/>
          </w:rPr>
          <w:t>3</w:t>
        </w:r>
      </w:smartTag>
      <w:r w:rsidRPr="00CB0877">
        <w:rPr>
          <w:rFonts w:ascii="Times New Roman" w:hAnsi="Times New Roman"/>
          <w:sz w:val="24"/>
          <w:szCs w:val="24"/>
          <w:lang w:val="uk-UA"/>
        </w:rPr>
        <w:t xml:space="preserve"> у пухкому стані. У осінньо-зимовий час кора де</w:t>
      </w:r>
      <w:r w:rsidR="00B34DE0" w:rsidRPr="00CB0877">
        <w:rPr>
          <w:rFonts w:ascii="Times New Roman" w:hAnsi="Times New Roman"/>
          <w:sz w:val="24"/>
          <w:szCs w:val="24"/>
          <w:lang w:val="uk-UA"/>
        </w:rPr>
        <w:t>ревних рослин складає більше 99</w:t>
      </w:r>
      <w:r w:rsidRPr="00CB0877">
        <w:rPr>
          <w:rFonts w:ascii="Times New Roman" w:hAnsi="Times New Roman"/>
          <w:sz w:val="24"/>
          <w:szCs w:val="24"/>
          <w:lang w:val="uk-UA"/>
        </w:rPr>
        <w:t xml:space="preserve">% вмісту бобрового шлунку, тоді як влітку приблизно ж стільки припадає на траву та листя. Тварини поселень з бідною кормовою базою змушені </w:t>
      </w:r>
      <w:r w:rsidR="006D3887">
        <w:rPr>
          <w:rFonts w:ascii="Times New Roman" w:hAnsi="Times New Roman"/>
          <w:sz w:val="24"/>
          <w:szCs w:val="24"/>
          <w:lang w:val="uk-UA"/>
        </w:rPr>
        <w:t>протягом</w:t>
      </w:r>
      <w:r w:rsidRPr="00CB0877">
        <w:rPr>
          <w:rFonts w:ascii="Times New Roman" w:hAnsi="Times New Roman"/>
          <w:sz w:val="24"/>
          <w:szCs w:val="24"/>
          <w:lang w:val="uk-UA"/>
        </w:rPr>
        <w:t xml:space="preserve"> всього льодоставу вилазити щодоб</w:t>
      </w:r>
      <w:r w:rsidR="00B34DE0" w:rsidRPr="00CB0877">
        <w:rPr>
          <w:rFonts w:ascii="Times New Roman" w:hAnsi="Times New Roman"/>
          <w:sz w:val="24"/>
          <w:szCs w:val="24"/>
          <w:lang w:val="uk-UA"/>
        </w:rPr>
        <w:t>ово на поверхню у пошуках їжі. Т</w:t>
      </w:r>
      <w:r w:rsidRPr="00CB0877">
        <w:rPr>
          <w:rFonts w:ascii="Times New Roman" w:hAnsi="Times New Roman"/>
          <w:sz w:val="24"/>
          <w:szCs w:val="24"/>
          <w:lang w:val="uk-UA"/>
        </w:rPr>
        <w:t>оді як при нормальній ситуації в цей час їх зовніш</w:t>
      </w:r>
      <w:r w:rsidR="00B34DE0" w:rsidRPr="00CB0877">
        <w:rPr>
          <w:rFonts w:ascii="Times New Roman" w:hAnsi="Times New Roman"/>
          <w:sz w:val="24"/>
          <w:szCs w:val="24"/>
          <w:lang w:val="uk-UA"/>
        </w:rPr>
        <w:t>ня діяльність майже непомітна. В</w:t>
      </w:r>
      <w:r w:rsidRPr="00CB0877">
        <w:rPr>
          <w:rFonts w:ascii="Times New Roman" w:hAnsi="Times New Roman"/>
          <w:sz w:val="24"/>
          <w:szCs w:val="24"/>
          <w:lang w:val="uk-UA"/>
        </w:rPr>
        <w:t xml:space="preserve"> останньому випадку бобри можуть підгризати дерева з останньої декади березня до першої декади травня, коли найбільш інтенсивно формується травостій та розкриваються листя. При цьому питома вага кори у шлунк</w:t>
      </w:r>
      <w:r w:rsidR="00B34DE0" w:rsidRPr="00CB0877">
        <w:rPr>
          <w:rFonts w:ascii="Times New Roman" w:hAnsi="Times New Roman"/>
          <w:sz w:val="24"/>
          <w:szCs w:val="24"/>
          <w:lang w:val="uk-UA"/>
        </w:rPr>
        <w:t>ах бобрів зменшується від 70-80% у березні до 10-15</w:t>
      </w:r>
      <w:r w:rsidRPr="00CB0877">
        <w:rPr>
          <w:rFonts w:ascii="Times New Roman" w:hAnsi="Times New Roman"/>
          <w:sz w:val="24"/>
          <w:szCs w:val="24"/>
          <w:lang w:val="uk-UA"/>
        </w:rPr>
        <w:t>% у травні. Якщо в період осінньої заготівлі гілкового корму тварини використовують майже всі види прибережних дерев та чагарників (вдалося зафіксувати 40), то упродовж інших сезонів ро</w:t>
      </w:r>
      <w:r w:rsidR="00D31215" w:rsidRPr="00CB0877">
        <w:rPr>
          <w:rFonts w:ascii="Times New Roman" w:hAnsi="Times New Roman"/>
          <w:sz w:val="24"/>
          <w:szCs w:val="24"/>
          <w:lang w:val="uk-UA"/>
        </w:rPr>
        <w:t>ку – лише 15 найбільш вживаних</w:t>
      </w:r>
      <w:r w:rsidRPr="00CB0877">
        <w:rPr>
          <w:rFonts w:ascii="Times New Roman" w:hAnsi="Times New Roman"/>
          <w:sz w:val="24"/>
          <w:szCs w:val="24"/>
          <w:lang w:val="uk-UA"/>
        </w:rPr>
        <w:t>. Загалом на теренах колишнього СРСР річковий бобер вживає у їжу понад 40 видів деревно-чагарникових та понад</w:t>
      </w:r>
      <w:r w:rsidR="00DF7D81" w:rsidRPr="00CB0877">
        <w:rPr>
          <w:rFonts w:ascii="Times New Roman" w:hAnsi="Times New Roman"/>
          <w:sz w:val="24"/>
          <w:szCs w:val="24"/>
          <w:lang w:val="uk-UA"/>
        </w:rPr>
        <w:t xml:space="preserve"> 120 видів трав’янистих рослин</w:t>
      </w:r>
      <w:r w:rsidRPr="00CB0877">
        <w:rPr>
          <w:rFonts w:ascii="Times New Roman" w:hAnsi="Times New Roman"/>
          <w:sz w:val="24"/>
          <w:szCs w:val="24"/>
          <w:lang w:val="uk-UA"/>
        </w:rPr>
        <w:t>.</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Серед всіх звірів світу бобри володіють найбільш видатними будівельними здібностями. Це дає їм можливість пристосовувати біотоп для своїх потреб і покращувати умови існування під час різних катаклізмів. Однією з найбільш видатних споруд, які створюють ці тварини, є греблі. В більшості випадків бобри їх будують в найбільш вузьких місцях річкового русла для утримання спадаючого водного рівня. Тому на великих річках греблі практично не зустрічаються</w:t>
      </w:r>
      <w:r w:rsidR="00DF7D81" w:rsidRPr="00CB0877">
        <w:rPr>
          <w:rFonts w:ascii="Times New Roman" w:hAnsi="Times New Roman"/>
          <w:sz w:val="24"/>
          <w:szCs w:val="24"/>
          <w:lang w:val="uk-UA"/>
        </w:rPr>
        <w:t>. За даними різних дослідників</w:t>
      </w:r>
      <w:r w:rsidRPr="00CB0877">
        <w:rPr>
          <w:rFonts w:ascii="Times New Roman" w:hAnsi="Times New Roman"/>
          <w:sz w:val="24"/>
          <w:szCs w:val="24"/>
          <w:lang w:val="uk-UA"/>
        </w:rPr>
        <w:t xml:space="preserve"> розміри гребель, що споруджуються європейськими бобрами, невеликі і зазвичай складають 1,5-</w:t>
      </w:r>
      <w:smartTag w:uri="urn:schemas-microsoft-com:office:smarttags" w:element="metricconverter">
        <w:smartTagPr>
          <w:attr w:name="ProductID" w:val="15,0 м"/>
        </w:smartTagPr>
        <w:r w:rsidRPr="00CB0877">
          <w:rPr>
            <w:rFonts w:ascii="Times New Roman" w:hAnsi="Times New Roman"/>
            <w:sz w:val="24"/>
            <w:szCs w:val="24"/>
            <w:lang w:val="uk-UA"/>
          </w:rPr>
          <w:t>15,0 м</w:t>
        </w:r>
      </w:smartTag>
      <w:r w:rsidRPr="00CB0877">
        <w:rPr>
          <w:rFonts w:ascii="Times New Roman" w:hAnsi="Times New Roman"/>
          <w:sz w:val="24"/>
          <w:szCs w:val="24"/>
          <w:lang w:val="uk-UA"/>
        </w:rPr>
        <w:t xml:space="preserve"> у довжину. Найбільші греблі в Українському Поліссі сягали </w:t>
      </w:r>
      <w:smartTag w:uri="urn:schemas-microsoft-com:office:smarttags" w:element="metricconverter">
        <w:smartTagPr>
          <w:attr w:name="ProductID" w:val="1,2 м"/>
        </w:smartTagPr>
        <w:r w:rsidRPr="00CB0877">
          <w:rPr>
            <w:rFonts w:ascii="Times New Roman" w:hAnsi="Times New Roman"/>
            <w:sz w:val="24"/>
            <w:szCs w:val="24"/>
            <w:lang w:val="uk-UA"/>
          </w:rPr>
          <w:t>1,2 м</w:t>
        </w:r>
      </w:smartTag>
      <w:r w:rsidRPr="00CB0877">
        <w:rPr>
          <w:rFonts w:ascii="Times New Roman" w:hAnsi="Times New Roman"/>
          <w:sz w:val="24"/>
          <w:szCs w:val="24"/>
          <w:lang w:val="uk-UA"/>
        </w:rPr>
        <w:t xml:space="preserve"> в висоту і </w:t>
      </w:r>
      <w:smartTag w:uri="urn:schemas-microsoft-com:office:smarttags" w:element="metricconverter">
        <w:smartTagPr>
          <w:attr w:name="ProductID" w:val="30,0 м"/>
        </w:smartTagPr>
        <w:r w:rsidRPr="00CB0877">
          <w:rPr>
            <w:rFonts w:ascii="Times New Roman" w:hAnsi="Times New Roman"/>
            <w:sz w:val="24"/>
            <w:szCs w:val="24"/>
            <w:lang w:val="uk-UA"/>
          </w:rPr>
          <w:t>30,0 м</w:t>
        </w:r>
      </w:smartTag>
      <w:r w:rsidRPr="00CB0877">
        <w:rPr>
          <w:rFonts w:ascii="Times New Roman" w:hAnsi="Times New Roman"/>
          <w:sz w:val="24"/>
          <w:szCs w:val="24"/>
          <w:lang w:val="uk-UA"/>
        </w:rPr>
        <w:t xml:space="preserve"> – в довжину. Лише у 2-х поселеннях їх довжина була більшою, ніж </w:t>
      </w:r>
      <w:smartTag w:uri="urn:schemas-microsoft-com:office:smarttags" w:element="metricconverter">
        <w:smartTagPr>
          <w:attr w:name="ProductID" w:val="100 м"/>
        </w:smartTagPr>
        <w:r w:rsidRPr="00CB0877">
          <w:rPr>
            <w:rFonts w:ascii="Times New Roman" w:hAnsi="Times New Roman"/>
            <w:sz w:val="24"/>
            <w:szCs w:val="24"/>
            <w:lang w:val="uk-UA"/>
          </w:rPr>
          <w:t>100 м</w:t>
        </w:r>
      </w:smartTag>
      <w:r w:rsidRPr="00CB0877">
        <w:rPr>
          <w:rFonts w:ascii="Times New Roman" w:hAnsi="Times New Roman"/>
          <w:sz w:val="24"/>
          <w:szCs w:val="24"/>
          <w:lang w:val="uk-UA"/>
        </w:rPr>
        <w:t>. У районі наших досліджень, де бобри споруджують греблі на маленьких лісових річках та на осушувальних каналах, греблі також мають малі розміри.</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Наслідком будівництва гребель є затоплення утвореними ставами іноді доволі значних лісових площ, що призводить до загибелі дерев та до заболочування.</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z w:val="24"/>
          <w:szCs w:val="24"/>
          <w:lang w:val="uk-UA"/>
        </w:rPr>
        <w:t>Будівництво бобрами гребель, окрім негативного впливу, сприяє вертикальній стратифікації розчинних сполук, в результаті чого вміст мінеральних речовин в придонних шарах може збільшитис</w:t>
      </w:r>
      <w:r w:rsidR="00B34DE0" w:rsidRPr="00CB0877">
        <w:rPr>
          <w:rFonts w:ascii="Times New Roman" w:hAnsi="Times New Roman"/>
          <w:sz w:val="24"/>
          <w:szCs w:val="24"/>
          <w:lang w:val="uk-UA"/>
        </w:rPr>
        <w:t>я на 10-40</w:t>
      </w:r>
      <w:r w:rsidRPr="00CB0877">
        <w:rPr>
          <w:rFonts w:ascii="Times New Roman" w:hAnsi="Times New Roman"/>
          <w:sz w:val="24"/>
          <w:szCs w:val="24"/>
          <w:lang w:val="uk-UA"/>
        </w:rPr>
        <w:t>%, а розчинної органіки – у кілька разів. За 1-8 років в поліських бобрових ставках вміст фосфору, титану, марганцю, магнію, кальцію, заліза, алюмінію і калію, а також органічни</w:t>
      </w:r>
      <w:r w:rsidR="00DF7D81" w:rsidRPr="00CB0877">
        <w:rPr>
          <w:rFonts w:ascii="Times New Roman" w:hAnsi="Times New Roman"/>
          <w:sz w:val="24"/>
          <w:szCs w:val="24"/>
          <w:lang w:val="uk-UA"/>
        </w:rPr>
        <w:t>х речовин зростає у 1,5-4 рази</w:t>
      </w:r>
      <w:r w:rsidRPr="00CB0877">
        <w:rPr>
          <w:rFonts w:ascii="Times New Roman" w:hAnsi="Times New Roman"/>
          <w:sz w:val="24"/>
          <w:szCs w:val="24"/>
          <w:lang w:val="uk-UA"/>
        </w:rPr>
        <w:t xml:space="preserve">. Разом з трофічною діяльністю це сприяє формуванню у зоні бобрових поселень асоціацій целюлозолітичної мікофлори з підвищеною ферментативною активністю. Загалом все це призводить до підвищення загальної продуктивності прибережних біоценозів. </w:t>
      </w:r>
    </w:p>
    <w:p w:rsidR="00253421" w:rsidRPr="00CB0877" w:rsidRDefault="00253421" w:rsidP="00253421">
      <w:pPr>
        <w:spacing w:after="0" w:line="240" w:lineRule="auto"/>
        <w:ind w:firstLine="720"/>
        <w:jc w:val="both"/>
        <w:rPr>
          <w:rFonts w:ascii="Times New Roman" w:hAnsi="Times New Roman"/>
          <w:noProof/>
          <w:snapToGrid w:val="0"/>
          <w:sz w:val="24"/>
          <w:szCs w:val="24"/>
          <w:lang w:val="uk-UA"/>
        </w:rPr>
      </w:pPr>
      <w:r w:rsidRPr="00CB0877">
        <w:rPr>
          <w:rFonts w:ascii="Times New Roman" w:hAnsi="Times New Roman"/>
          <w:b/>
          <w:i/>
          <w:sz w:val="24"/>
          <w:szCs w:val="24"/>
          <w:lang w:val="uk-UA"/>
        </w:rPr>
        <w:t>Лось</w:t>
      </w:r>
      <w:r w:rsidRPr="00CB0877">
        <w:rPr>
          <w:rFonts w:ascii="Times New Roman" w:hAnsi="Times New Roman"/>
          <w:b/>
          <w:i/>
          <w:noProof/>
          <w:snapToGrid w:val="0"/>
          <w:sz w:val="24"/>
          <w:szCs w:val="24"/>
          <w:lang w:val="uk-UA"/>
        </w:rPr>
        <w:t xml:space="preserve"> європейський. </w:t>
      </w:r>
      <w:r w:rsidRPr="00CB0877">
        <w:rPr>
          <w:rFonts w:ascii="Times New Roman" w:hAnsi="Times New Roman"/>
          <w:noProof/>
          <w:snapToGrid w:val="0"/>
          <w:sz w:val="24"/>
          <w:szCs w:val="24"/>
          <w:lang w:val="uk-UA"/>
        </w:rPr>
        <w:t xml:space="preserve">За ступенем впливу на лісову рослинність цей звір поступається хіба що бобру. Найбільш страждають від пошкодження лосем незімкнені </w:t>
      </w:r>
      <w:r w:rsidRPr="00CB0877">
        <w:rPr>
          <w:rFonts w:ascii="Times New Roman" w:hAnsi="Times New Roman"/>
          <w:noProof/>
          <w:snapToGrid w:val="0"/>
          <w:sz w:val="24"/>
          <w:szCs w:val="24"/>
          <w:lang w:val="uk-UA"/>
        </w:rPr>
        <w:lastRenderedPageBreak/>
        <w:t xml:space="preserve">соснові культури, що дуже актуально для </w:t>
      </w:r>
      <w:r w:rsidRPr="00CB0877">
        <w:rPr>
          <w:rFonts w:ascii="Times New Roman" w:hAnsi="Times New Roman"/>
          <w:sz w:val="24"/>
          <w:szCs w:val="24"/>
          <w:lang w:val="uk-UA"/>
        </w:rPr>
        <w:t>Парку</w:t>
      </w:r>
      <w:r w:rsidRPr="00CB0877">
        <w:rPr>
          <w:rFonts w:ascii="Times New Roman" w:hAnsi="Times New Roman"/>
          <w:noProof/>
          <w:snapToGrid w:val="0"/>
          <w:sz w:val="24"/>
          <w:szCs w:val="24"/>
          <w:lang w:val="uk-UA"/>
        </w:rPr>
        <w:t xml:space="preserve">, де соснові ліси є досить поширеним типом угідь. </w:t>
      </w:r>
    </w:p>
    <w:p w:rsidR="00253421" w:rsidRPr="00CB0877" w:rsidRDefault="00253421" w:rsidP="00253421">
      <w:pPr>
        <w:spacing w:after="0" w:line="240" w:lineRule="auto"/>
        <w:ind w:firstLine="720"/>
        <w:jc w:val="both"/>
        <w:rPr>
          <w:rFonts w:ascii="Times New Roman" w:hAnsi="Times New Roman"/>
          <w:noProof/>
          <w:snapToGrid w:val="0"/>
          <w:sz w:val="24"/>
          <w:szCs w:val="24"/>
          <w:lang w:val="uk-UA"/>
        </w:rPr>
      </w:pPr>
      <w:r w:rsidRPr="00CB0877">
        <w:rPr>
          <w:rFonts w:ascii="Times New Roman" w:hAnsi="Times New Roman"/>
          <w:noProof/>
          <w:snapToGrid w:val="0"/>
          <w:sz w:val="24"/>
          <w:szCs w:val="24"/>
          <w:lang w:val="uk-UA"/>
        </w:rPr>
        <w:t xml:space="preserve">В осіньо-зимовий період лось з`їдає в середньому </w:t>
      </w:r>
      <w:smartTag w:uri="urn:schemas-microsoft-com:office:smarttags" w:element="metricconverter">
        <w:smartTagPr>
          <w:attr w:name="ProductID" w:val="370 кг"/>
        </w:smartTagPr>
        <w:r w:rsidRPr="00CB0877">
          <w:rPr>
            <w:rFonts w:ascii="Times New Roman" w:hAnsi="Times New Roman"/>
            <w:noProof/>
            <w:snapToGrid w:val="0"/>
            <w:sz w:val="24"/>
            <w:szCs w:val="24"/>
            <w:lang w:val="uk-UA"/>
          </w:rPr>
          <w:t>370 кг</w:t>
        </w:r>
      </w:smartTag>
      <w:r w:rsidRPr="00CB0877">
        <w:rPr>
          <w:rFonts w:ascii="Times New Roman" w:hAnsi="Times New Roman"/>
          <w:noProof/>
          <w:snapToGrid w:val="0"/>
          <w:sz w:val="24"/>
          <w:szCs w:val="24"/>
          <w:lang w:val="uk-UA"/>
        </w:rPr>
        <w:t xml:space="preserve"> сухої маси однорічних пагонів сосни або ¼ доступного запасу їстівних пагонів цієї культури. Найбільш поширеним типом пошкодження є їх обгризання та обдирання. Коли пошкоджується &gt;⅔ від загальної кількості пагонів, дерево погано розвивається. Дуже часто (у ~ 27% обгризених дерев) була зламана верхівка пагона і тоді рослина може взагалі засохнути. Вважається, що пошкодження лосем сосен не мають суттєвого господарського значення, коли на 1 тварину припадає &gt;</w:t>
      </w:r>
      <w:smartTag w:uri="urn:schemas-microsoft-com:office:smarttags" w:element="metricconverter">
        <w:smartTagPr>
          <w:attr w:name="ProductID" w:val="30 га"/>
        </w:smartTagPr>
        <w:r w:rsidRPr="00CB0877">
          <w:rPr>
            <w:rFonts w:ascii="Times New Roman" w:hAnsi="Times New Roman"/>
            <w:noProof/>
            <w:snapToGrid w:val="0"/>
            <w:sz w:val="24"/>
            <w:szCs w:val="24"/>
            <w:lang w:val="uk-UA"/>
          </w:rPr>
          <w:t>30 га</w:t>
        </w:r>
      </w:smartTag>
      <w:r w:rsidRPr="00CB0877">
        <w:rPr>
          <w:rFonts w:ascii="Times New Roman" w:hAnsi="Times New Roman"/>
          <w:noProof/>
          <w:snapToGrid w:val="0"/>
          <w:sz w:val="24"/>
          <w:szCs w:val="24"/>
          <w:lang w:val="uk-UA"/>
        </w:rPr>
        <w:t xml:space="preserve"> соснового лісу 1 вікового класу</w:t>
      </w:r>
      <w:r w:rsidRPr="00CB0877">
        <w:rPr>
          <w:rFonts w:ascii="Times New Roman" w:hAnsi="Times New Roman"/>
          <w:snapToGrid w:val="0"/>
          <w:sz w:val="24"/>
          <w:szCs w:val="24"/>
          <w:lang w:val="uk-UA"/>
        </w:rPr>
        <w:t>. Але є й інші дані. При щор</w:t>
      </w:r>
      <w:r w:rsidR="00B34DE0" w:rsidRPr="00CB0877">
        <w:rPr>
          <w:rFonts w:ascii="Times New Roman" w:hAnsi="Times New Roman"/>
          <w:snapToGrid w:val="0"/>
          <w:sz w:val="24"/>
          <w:szCs w:val="24"/>
          <w:lang w:val="uk-UA"/>
        </w:rPr>
        <w:t>ічному вилученні лосем до 50-60</w:t>
      </w:r>
      <w:r w:rsidRPr="00CB0877">
        <w:rPr>
          <w:rFonts w:ascii="Times New Roman" w:hAnsi="Times New Roman"/>
          <w:snapToGrid w:val="0"/>
          <w:sz w:val="24"/>
          <w:szCs w:val="24"/>
          <w:lang w:val="uk-UA"/>
        </w:rPr>
        <w:t xml:space="preserve">% маси річного приросту сосен, їх продуктивність тримається майже на одному рівні. Загалом величина вилучення на рівні 50% є критичною, після якої починається деградація соснових молодняків </w:t>
      </w:r>
      <w:r w:rsidR="00303FD4" w:rsidRPr="00CB0877">
        <w:rPr>
          <w:rFonts w:ascii="Times New Roman" w:hAnsi="Times New Roman"/>
          <w:snapToGrid w:val="0"/>
          <w:sz w:val="24"/>
          <w:szCs w:val="24"/>
          <w:lang w:val="uk-UA"/>
        </w:rPr>
        <w:t>[</w:t>
      </w:r>
      <w:r w:rsidRPr="00CB0877">
        <w:rPr>
          <w:rFonts w:ascii="Times New Roman" w:hAnsi="Times New Roman"/>
          <w:sz w:val="24"/>
          <w:szCs w:val="24"/>
          <w:lang w:val="uk-UA"/>
        </w:rPr>
        <w:t>Биология и использование ..., 1986</w:t>
      </w:r>
      <w:r w:rsidR="00303FD4" w:rsidRPr="00CB0877">
        <w:rPr>
          <w:rFonts w:ascii="Times New Roman" w:hAnsi="Times New Roman"/>
          <w:snapToGrid w:val="0"/>
          <w:sz w:val="24"/>
          <w:szCs w:val="24"/>
          <w:lang w:val="uk-UA"/>
        </w:rPr>
        <w:t>]</w:t>
      </w:r>
      <w:r w:rsidRPr="00CB0877">
        <w:rPr>
          <w:rFonts w:ascii="Times New Roman" w:hAnsi="Times New Roman"/>
          <w:snapToGrid w:val="0"/>
          <w:sz w:val="24"/>
          <w:szCs w:val="24"/>
          <w:lang w:val="uk-UA"/>
        </w:rPr>
        <w:t>.</w:t>
      </w:r>
    </w:p>
    <w:p w:rsidR="00253421" w:rsidRPr="00CB0877" w:rsidRDefault="00253421" w:rsidP="00253421">
      <w:pPr>
        <w:spacing w:after="0" w:line="240" w:lineRule="auto"/>
        <w:ind w:firstLine="720"/>
        <w:jc w:val="both"/>
        <w:rPr>
          <w:rFonts w:ascii="Times New Roman" w:hAnsi="Times New Roman"/>
          <w:snapToGrid w:val="0"/>
          <w:sz w:val="24"/>
          <w:szCs w:val="24"/>
          <w:lang w:val="uk-UA"/>
        </w:rPr>
      </w:pPr>
      <w:r w:rsidRPr="00CB0877">
        <w:rPr>
          <w:rFonts w:ascii="Times New Roman" w:hAnsi="Times New Roman"/>
          <w:snapToGrid w:val="0"/>
          <w:sz w:val="24"/>
          <w:szCs w:val="24"/>
          <w:lang w:val="uk-UA"/>
        </w:rPr>
        <w:t>Всі ж інші рослини вживаються цією твариною з різною ряснотою; то ж вербняки є досить важливими угіддями для лося у всі сезони року, але особливого значення вони набувають наприкінці зими та на початку календарної весни, коли концентрація їжі у природі мінімальна. Але загалом верба та гороб</w:t>
      </w:r>
      <w:r w:rsidR="00B34DE0" w:rsidRPr="00CB0877">
        <w:rPr>
          <w:rFonts w:ascii="Times New Roman" w:hAnsi="Times New Roman"/>
          <w:snapToGrid w:val="0"/>
          <w:sz w:val="24"/>
          <w:szCs w:val="24"/>
          <w:lang w:val="uk-UA"/>
        </w:rPr>
        <w:t>ина можуть витримувати до 70-80</w:t>
      </w:r>
      <w:r w:rsidRPr="00CB0877">
        <w:rPr>
          <w:rFonts w:ascii="Times New Roman" w:hAnsi="Times New Roman"/>
          <w:snapToGrid w:val="0"/>
          <w:sz w:val="24"/>
          <w:szCs w:val="24"/>
          <w:lang w:val="uk-UA"/>
        </w:rPr>
        <w:t>% вилучення лосем річного приросту упродовж майже 10 років. При цьому гороби</w:t>
      </w:r>
      <w:r w:rsidR="00303FD4" w:rsidRPr="00CB0877">
        <w:rPr>
          <w:rFonts w:ascii="Times New Roman" w:hAnsi="Times New Roman"/>
          <w:snapToGrid w:val="0"/>
          <w:sz w:val="24"/>
          <w:szCs w:val="24"/>
          <w:lang w:val="uk-UA"/>
        </w:rPr>
        <w:t>на є більш стійкою, ніж береза</w:t>
      </w:r>
      <w:r w:rsidRPr="00CB0877">
        <w:rPr>
          <w:rFonts w:ascii="Times New Roman" w:hAnsi="Times New Roman"/>
          <w:snapToGrid w:val="0"/>
          <w:sz w:val="24"/>
          <w:szCs w:val="24"/>
          <w:lang w:val="uk-UA"/>
        </w:rPr>
        <w:t>.</w:t>
      </w:r>
    </w:p>
    <w:p w:rsidR="00253421" w:rsidRPr="00CB0877" w:rsidRDefault="00253421" w:rsidP="00253421">
      <w:pPr>
        <w:spacing w:after="0" w:line="240" w:lineRule="auto"/>
        <w:ind w:firstLine="720"/>
        <w:jc w:val="both"/>
        <w:rPr>
          <w:rFonts w:ascii="Times New Roman" w:hAnsi="Times New Roman"/>
          <w:noProof/>
          <w:snapToGrid w:val="0"/>
          <w:sz w:val="24"/>
          <w:szCs w:val="24"/>
          <w:lang w:val="uk-UA"/>
        </w:rPr>
      </w:pPr>
      <w:r w:rsidRPr="00CB0877">
        <w:rPr>
          <w:rFonts w:ascii="Times New Roman" w:hAnsi="Times New Roman"/>
          <w:noProof/>
          <w:snapToGrid w:val="0"/>
          <w:sz w:val="24"/>
          <w:szCs w:val="24"/>
          <w:lang w:val="uk-UA"/>
        </w:rPr>
        <w:t xml:space="preserve">Треба сказати, що у місцях, де щільність населення лося сягає 0,6-0,9 особини/1 тис. га, його негативний  вплив на ліс майже непомітний. Зокрема, запаси гілкових кормів берези, горобини, верби та черемхи навіть за суворих екологічних умов північної тайги відновлюються повністю на 2-й рік після їх використання тваринами. Навіть за щільності 2-4 особини / 1 тис. га спостерігається досить швидке відновлення </w:t>
      </w:r>
      <w:r w:rsidR="009D2650">
        <w:rPr>
          <w:rFonts w:ascii="Times New Roman" w:hAnsi="Times New Roman"/>
          <w:noProof/>
          <w:snapToGrid w:val="0"/>
          <w:sz w:val="24"/>
          <w:szCs w:val="24"/>
          <w:lang w:val="uk-UA"/>
        </w:rPr>
        <w:t>сосни, берези та верби</w:t>
      </w:r>
      <w:r w:rsidRPr="00CB0877">
        <w:rPr>
          <w:rFonts w:ascii="Times New Roman" w:hAnsi="Times New Roman"/>
          <w:noProof/>
          <w:snapToGrid w:val="0"/>
          <w:sz w:val="24"/>
          <w:szCs w:val="24"/>
          <w:lang w:val="uk-UA"/>
        </w:rPr>
        <w:t>.</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napToGrid w:val="0"/>
          <w:sz w:val="24"/>
          <w:szCs w:val="24"/>
          <w:lang w:val="uk-UA"/>
        </w:rPr>
        <w:t xml:space="preserve">На території </w:t>
      </w:r>
      <w:r w:rsidRPr="00CB0877">
        <w:rPr>
          <w:rFonts w:ascii="Times New Roman" w:hAnsi="Times New Roman"/>
          <w:sz w:val="24"/>
          <w:szCs w:val="24"/>
          <w:lang w:val="uk-UA"/>
        </w:rPr>
        <w:t>Парку</w:t>
      </w:r>
      <w:r w:rsidRPr="00CB0877">
        <w:rPr>
          <w:rFonts w:ascii="Times New Roman" w:hAnsi="Times New Roman"/>
          <w:snapToGrid w:val="0"/>
          <w:sz w:val="24"/>
          <w:szCs w:val="24"/>
          <w:lang w:val="uk-UA"/>
        </w:rPr>
        <w:t xml:space="preserve">, у зв'язку із встановленням охоронного режиму та погіршенням якісних характеристик придатних біотопів у сусідніх мисливських угіддях, щільність населення диких звірів в деяких місцях може досягати надвисоких величин. </w:t>
      </w:r>
      <w:r w:rsidRPr="00CB0877">
        <w:rPr>
          <w:rFonts w:ascii="Times New Roman" w:hAnsi="Times New Roman"/>
          <w:sz w:val="24"/>
          <w:szCs w:val="24"/>
          <w:lang w:val="uk-UA"/>
        </w:rPr>
        <w:t xml:space="preserve">Це може привести до виникнення складних проблем, таких як: </w:t>
      </w:r>
    </w:p>
    <w:p w:rsidR="00253421" w:rsidRPr="00CB0877" w:rsidRDefault="00253421" w:rsidP="009D265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надмірний вплив копитних на фітоценози, який призводить до вибіркового знищення деяких рідкісних видів рослин, які потребують нашої охорони;</w:t>
      </w:r>
    </w:p>
    <w:p w:rsidR="00253421" w:rsidRPr="00CB0877" w:rsidRDefault="00253421" w:rsidP="009D265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створенн</w:t>
      </w:r>
      <w:r w:rsidR="006D3FBC" w:rsidRPr="00CB0877">
        <w:rPr>
          <w:rFonts w:ascii="Times New Roman" w:hAnsi="Times New Roman"/>
          <w:sz w:val="24"/>
          <w:szCs w:val="24"/>
          <w:lang w:val="uk-UA"/>
        </w:rPr>
        <w:t>я високої щільності бобрів, які,</w:t>
      </w:r>
      <w:r w:rsidRPr="00CB0877">
        <w:rPr>
          <w:rFonts w:ascii="Times New Roman" w:hAnsi="Times New Roman"/>
          <w:sz w:val="24"/>
          <w:szCs w:val="24"/>
          <w:lang w:val="uk-UA"/>
        </w:rPr>
        <w:t xml:space="preserve"> внаслідок будівництва гребель та затоплення значних територій, здатні завдати значну шкоду користувачам лісових угідь тощо. </w:t>
      </w:r>
    </w:p>
    <w:p w:rsidR="00253421" w:rsidRPr="00CB0877" w:rsidRDefault="00253421" w:rsidP="00253421">
      <w:pPr>
        <w:spacing w:after="0" w:line="240" w:lineRule="auto"/>
        <w:ind w:firstLine="720"/>
        <w:jc w:val="both"/>
        <w:rPr>
          <w:rFonts w:ascii="Times New Roman" w:hAnsi="Times New Roman"/>
          <w:sz w:val="24"/>
          <w:szCs w:val="24"/>
          <w:lang w:val="uk-UA"/>
        </w:rPr>
      </w:pPr>
      <w:r w:rsidRPr="00CB0877">
        <w:rPr>
          <w:rFonts w:ascii="Times New Roman" w:hAnsi="Times New Roman"/>
          <w:snapToGrid w:val="0"/>
          <w:sz w:val="24"/>
          <w:szCs w:val="24"/>
          <w:lang w:val="uk-UA"/>
        </w:rPr>
        <w:t>Б</w:t>
      </w:r>
      <w:r w:rsidRPr="00CB0877">
        <w:rPr>
          <w:rFonts w:ascii="Times New Roman" w:hAnsi="Times New Roman"/>
          <w:sz w:val="24"/>
          <w:szCs w:val="24"/>
          <w:lang w:val="uk-UA"/>
        </w:rPr>
        <w:t xml:space="preserve">ажано не допускати формування надмірної щільності зазначених вище чи інших тварин, які б могли нанести суттєвої шкоди фітоценозам та популяціям. Для цього слід своєчасно запроваджувати попереджувальні заходи, згідно </w:t>
      </w:r>
      <w:r w:rsidRPr="00CB0877">
        <w:rPr>
          <w:rFonts w:ascii="Times New Roman" w:hAnsi="Times New Roman"/>
          <w:iCs/>
          <w:sz w:val="24"/>
          <w:szCs w:val="24"/>
          <w:lang w:val="uk-UA"/>
        </w:rPr>
        <w:t>Законів України:</w:t>
      </w:r>
      <w:r w:rsidR="006D3FBC" w:rsidRPr="00CB0877">
        <w:rPr>
          <w:rFonts w:ascii="Times New Roman" w:hAnsi="Times New Roman"/>
          <w:sz w:val="24"/>
          <w:szCs w:val="24"/>
          <w:lang w:val="uk-UA"/>
        </w:rPr>
        <w:t xml:space="preserve"> «</w:t>
      </w:r>
      <w:r w:rsidRPr="00CB0877">
        <w:rPr>
          <w:rFonts w:ascii="Times New Roman" w:hAnsi="Times New Roman"/>
          <w:sz w:val="24"/>
          <w:szCs w:val="24"/>
          <w:lang w:val="uk-UA"/>
        </w:rPr>
        <w:t>Про охорону навколишнього природного середовища</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(1991), «Про природно-заповідний фонд» (1992), «Про тваринний світ» (2000). </w:t>
      </w:r>
    </w:p>
    <w:p w:rsidR="00253421" w:rsidRPr="00CB0877" w:rsidRDefault="00994469" w:rsidP="00253421">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У випадку необхідності </w:t>
      </w:r>
      <w:r w:rsidR="00253421" w:rsidRPr="00CB0877">
        <w:rPr>
          <w:rFonts w:ascii="Times New Roman" w:hAnsi="Times New Roman"/>
          <w:sz w:val="24"/>
          <w:szCs w:val="24"/>
          <w:lang w:val="uk-UA"/>
        </w:rPr>
        <w:t>вилучення тварин (виникнення епізоотій тощо) доцільно залучати відповідних фахівців для наукового обґрунтування певних дій та отримання спеціальних дозволів з боку контролюючих організацій на їх проведення.</w:t>
      </w:r>
    </w:p>
    <w:p w:rsidR="00253421" w:rsidRPr="00CB0877" w:rsidRDefault="00253421" w:rsidP="00253421">
      <w:pPr>
        <w:spacing w:after="0" w:line="240" w:lineRule="auto"/>
        <w:ind w:firstLine="708"/>
        <w:jc w:val="both"/>
        <w:rPr>
          <w:rFonts w:ascii="Times New Roman" w:hAnsi="Times New Roman"/>
          <w:i/>
          <w:sz w:val="24"/>
          <w:szCs w:val="24"/>
          <w:lang w:val="uk-UA"/>
        </w:rPr>
      </w:pPr>
      <w:r w:rsidRPr="00CB0877">
        <w:rPr>
          <w:rFonts w:ascii="Times New Roman" w:hAnsi="Times New Roman"/>
          <w:sz w:val="24"/>
          <w:szCs w:val="24"/>
          <w:shd w:val="clear" w:color="auto" w:fill="FFFFFF"/>
          <w:lang w:val="uk-UA"/>
        </w:rPr>
        <w:t>Відомо, що шкода лісу від впливу копитних збільшується пропорційно зростанню щільності їх населення, але особливо це помітно в тих випадках, коли між кормов</w:t>
      </w:r>
      <w:r w:rsidR="006D3FBC" w:rsidRPr="00CB0877">
        <w:rPr>
          <w:rFonts w:ascii="Times New Roman" w:hAnsi="Times New Roman"/>
          <w:sz w:val="24"/>
          <w:szCs w:val="24"/>
          <w:shd w:val="clear" w:color="auto" w:fill="FFFFFF"/>
          <w:lang w:val="uk-UA"/>
        </w:rPr>
        <w:t>ою</w:t>
      </w:r>
      <w:r w:rsidRPr="00CB0877">
        <w:rPr>
          <w:rFonts w:ascii="Times New Roman" w:hAnsi="Times New Roman"/>
          <w:sz w:val="24"/>
          <w:szCs w:val="24"/>
          <w:shd w:val="clear" w:color="auto" w:fill="FFFFFF"/>
          <w:lang w:val="uk-UA"/>
        </w:rPr>
        <w:t xml:space="preserve"> ємністю місцеперебувань і щільністю тварин порушується збалансована, хоча і рухлива рівновага. </w:t>
      </w:r>
      <w:r w:rsidRPr="00CB0877">
        <w:rPr>
          <w:rFonts w:ascii="Times New Roman" w:hAnsi="Times New Roman"/>
          <w:sz w:val="24"/>
          <w:szCs w:val="24"/>
          <w:lang w:val="uk-UA"/>
        </w:rPr>
        <w:t>У якості попереджувальних заходів відносно надмірного зростання щільності диких копитних на територіях та об`єктах ПЗФ, за неможливості їх мисливського вилучення, використовують:</w:t>
      </w:r>
    </w:p>
    <w:p w:rsidR="00253421" w:rsidRPr="00CB0877" w:rsidRDefault="00253421" w:rsidP="009D2650">
      <w:pPr>
        <w:spacing w:after="0" w:line="240" w:lineRule="auto"/>
        <w:ind w:firstLine="709"/>
        <w:jc w:val="both"/>
        <w:rPr>
          <w:rFonts w:ascii="Times New Roman" w:eastAsia="Times New Roman" w:hAnsi="Times New Roman"/>
          <w:i/>
          <w:sz w:val="24"/>
          <w:szCs w:val="24"/>
          <w:lang w:val="uk-UA"/>
        </w:rPr>
      </w:pPr>
      <w:r w:rsidRPr="00CB0877">
        <w:rPr>
          <w:rFonts w:ascii="Times New Roman" w:eastAsia="Times New Roman" w:hAnsi="Times New Roman"/>
          <w:sz w:val="24"/>
          <w:szCs w:val="24"/>
          <w:lang w:val="uk-UA"/>
        </w:rPr>
        <w:t xml:space="preserve">підгодівлю лосів за високого снігового покриву, що зазвичай сприяє їх концентрації у соснових кварталах та призводить до помітного пошкодження молодняків; </w:t>
      </w:r>
    </w:p>
    <w:p w:rsidR="00253421" w:rsidRPr="00CB0877" w:rsidRDefault="00253421" w:rsidP="009D2650">
      <w:pPr>
        <w:spacing w:after="0" w:line="240" w:lineRule="auto"/>
        <w:ind w:firstLine="709"/>
        <w:jc w:val="both"/>
        <w:rPr>
          <w:rFonts w:ascii="Times New Roman" w:eastAsia="Times New Roman" w:hAnsi="Times New Roman"/>
          <w:i/>
          <w:sz w:val="24"/>
          <w:szCs w:val="24"/>
          <w:lang w:val="uk-UA"/>
        </w:rPr>
      </w:pPr>
      <w:r w:rsidRPr="00CB0877">
        <w:rPr>
          <w:rFonts w:ascii="Times New Roman" w:eastAsia="Times New Roman" w:hAnsi="Times New Roman"/>
          <w:sz w:val="24"/>
          <w:szCs w:val="24"/>
          <w:lang w:val="uk-UA"/>
        </w:rPr>
        <w:t xml:space="preserve">підгодівлю диких кабанів для відволікання їх від відвідування лісових школок та місць зростання рідкісних </w:t>
      </w:r>
      <w:r w:rsidR="00994469" w:rsidRPr="00CB0877">
        <w:rPr>
          <w:rFonts w:ascii="Times New Roman" w:eastAsia="Times New Roman" w:hAnsi="Times New Roman"/>
          <w:sz w:val="24"/>
          <w:szCs w:val="24"/>
          <w:lang w:val="uk-UA"/>
        </w:rPr>
        <w:t xml:space="preserve">рослин </w:t>
      </w:r>
      <w:r w:rsidR="00994469">
        <w:rPr>
          <w:rFonts w:ascii="Times New Roman" w:eastAsia="Times New Roman" w:hAnsi="Times New Roman"/>
          <w:sz w:val="24"/>
          <w:szCs w:val="24"/>
          <w:lang w:val="uk-UA"/>
        </w:rPr>
        <w:t xml:space="preserve">з родини </w:t>
      </w:r>
      <w:r w:rsidR="00994469" w:rsidRPr="00A751B9">
        <w:rPr>
          <w:rFonts w:ascii="Times New Roman" w:eastAsia="Times New Roman" w:hAnsi="Times New Roman"/>
          <w:sz w:val="24"/>
          <w:szCs w:val="24"/>
          <w:lang w:val="uk-UA"/>
        </w:rPr>
        <w:t>Л</w:t>
      </w:r>
      <w:r w:rsidRPr="00A751B9">
        <w:rPr>
          <w:rFonts w:ascii="Times New Roman" w:eastAsia="Times New Roman" w:hAnsi="Times New Roman"/>
          <w:sz w:val="24"/>
          <w:szCs w:val="24"/>
          <w:lang w:val="uk-UA"/>
        </w:rPr>
        <w:t>ілійних та інших ефемер</w:t>
      </w:r>
      <w:r w:rsidR="00994469" w:rsidRPr="00A751B9">
        <w:rPr>
          <w:rFonts w:ascii="Times New Roman" w:eastAsia="Times New Roman" w:hAnsi="Times New Roman"/>
          <w:sz w:val="24"/>
          <w:szCs w:val="24"/>
          <w:lang w:val="uk-UA"/>
        </w:rPr>
        <w:t>оїд</w:t>
      </w:r>
      <w:r w:rsidRPr="00A751B9">
        <w:rPr>
          <w:rFonts w:ascii="Times New Roman" w:eastAsia="Times New Roman" w:hAnsi="Times New Roman"/>
          <w:sz w:val="24"/>
          <w:szCs w:val="24"/>
          <w:lang w:val="uk-UA"/>
        </w:rPr>
        <w:t>ів;</w:t>
      </w:r>
    </w:p>
    <w:p w:rsidR="00253421" w:rsidRPr="00CB0877" w:rsidRDefault="00253421" w:rsidP="009D2650">
      <w:pPr>
        <w:spacing w:after="0" w:line="240" w:lineRule="auto"/>
        <w:ind w:firstLine="709"/>
        <w:jc w:val="both"/>
        <w:rPr>
          <w:rFonts w:ascii="Times New Roman" w:eastAsia="Times New Roman" w:hAnsi="Times New Roman"/>
          <w:i/>
          <w:sz w:val="24"/>
          <w:szCs w:val="24"/>
          <w:lang w:val="uk-UA"/>
        </w:rPr>
      </w:pPr>
      <w:r w:rsidRPr="00CB0877">
        <w:rPr>
          <w:rFonts w:ascii="Times New Roman" w:eastAsia="Times New Roman" w:hAnsi="Times New Roman"/>
          <w:sz w:val="24"/>
          <w:szCs w:val="24"/>
          <w:lang w:val="uk-UA"/>
        </w:rPr>
        <w:lastRenderedPageBreak/>
        <w:t>відволікаючу підгодівлю у сусідніх угіддях, яку здійснюють не працівники Парку, а єгері прилягаючих мисливських господарств (за спеціальною угодою про співробітництво);</w:t>
      </w:r>
    </w:p>
    <w:p w:rsidR="00253421" w:rsidRPr="00CB0877" w:rsidRDefault="00253421" w:rsidP="009D2650">
      <w:pPr>
        <w:spacing w:after="0" w:line="240" w:lineRule="auto"/>
        <w:ind w:firstLine="709"/>
        <w:jc w:val="both"/>
        <w:rPr>
          <w:rFonts w:ascii="Times New Roman" w:eastAsia="Times New Roman" w:hAnsi="Times New Roman"/>
          <w:i/>
          <w:sz w:val="24"/>
          <w:szCs w:val="24"/>
          <w:lang w:val="uk-UA"/>
        </w:rPr>
      </w:pPr>
      <w:r w:rsidRPr="00CB0877">
        <w:rPr>
          <w:rFonts w:ascii="Times New Roman" w:eastAsia="Times New Roman" w:hAnsi="Times New Roman"/>
          <w:sz w:val="24"/>
          <w:szCs w:val="24"/>
          <w:lang w:val="uk-UA"/>
        </w:rPr>
        <w:t>відлов диких тварин з метою переселення, як виняток.</w:t>
      </w:r>
    </w:p>
    <w:p w:rsidR="00253421" w:rsidRPr="00CB0877" w:rsidRDefault="00253421" w:rsidP="00253421">
      <w:pPr>
        <w:spacing w:after="0" w:line="240" w:lineRule="auto"/>
        <w:ind w:firstLine="708"/>
        <w:jc w:val="both"/>
        <w:rPr>
          <w:rFonts w:ascii="Times New Roman" w:hAnsi="Times New Roman"/>
          <w:sz w:val="24"/>
          <w:szCs w:val="24"/>
          <w:lang w:val="uk-UA"/>
        </w:rPr>
      </w:pPr>
      <w:r w:rsidRPr="00CB0877">
        <w:rPr>
          <w:rFonts w:ascii="Times New Roman" w:hAnsi="Times New Roman"/>
          <w:sz w:val="24"/>
          <w:szCs w:val="24"/>
          <w:lang w:val="uk-UA"/>
        </w:rPr>
        <w:t>Загалом для деконцентрації поголі</w:t>
      </w:r>
      <w:r w:rsidR="006D3FBC" w:rsidRPr="00CB0877">
        <w:rPr>
          <w:rFonts w:ascii="Times New Roman" w:hAnsi="Times New Roman"/>
          <w:sz w:val="24"/>
          <w:szCs w:val="24"/>
          <w:lang w:val="uk-UA"/>
        </w:rPr>
        <w:t xml:space="preserve">в'я копитних підійде будь-який </w:t>
      </w:r>
      <w:r w:rsidRPr="00CB0877">
        <w:rPr>
          <w:rFonts w:ascii="Times New Roman" w:hAnsi="Times New Roman"/>
          <w:sz w:val="24"/>
          <w:szCs w:val="24"/>
          <w:lang w:val="uk-UA"/>
        </w:rPr>
        <w:t xml:space="preserve">біологічно виправданий спосіб. Для диких свиней аргументом відселення може бути скорочення негативного впливу африканської чуми, а для бобрів – затоплення значних територій за межами Парку, що наносить помітну шкоду сільскому та лісовому господарству окремих громадян чи підприємств. </w:t>
      </w:r>
    </w:p>
    <w:p w:rsidR="00253421" w:rsidRPr="00994469" w:rsidRDefault="00253421" w:rsidP="00253421">
      <w:pPr>
        <w:spacing w:after="0" w:line="240" w:lineRule="auto"/>
        <w:rPr>
          <w:rFonts w:ascii="Times New Roman" w:hAnsi="Times New Roman"/>
          <w:i/>
          <w:sz w:val="24"/>
          <w:szCs w:val="24"/>
          <w:lang w:val="uk-UA"/>
        </w:rPr>
      </w:pPr>
    </w:p>
    <w:p w:rsidR="0074004A" w:rsidRPr="00CB0877" w:rsidRDefault="0074004A" w:rsidP="00C90A67">
      <w:pPr>
        <w:pStyle w:val="3"/>
        <w:numPr>
          <w:ilvl w:val="2"/>
          <w:numId w:val="1"/>
        </w:numPr>
        <w:spacing w:before="0" w:line="240" w:lineRule="auto"/>
        <w:ind w:left="0" w:firstLine="709"/>
        <w:jc w:val="both"/>
        <w:rPr>
          <w:rFonts w:ascii="Times New Roman" w:hAnsi="Times New Roman"/>
          <w:color w:val="auto"/>
          <w:sz w:val="24"/>
          <w:szCs w:val="24"/>
          <w:lang w:val="uk-UA"/>
        </w:rPr>
      </w:pPr>
      <w:bookmarkStart w:id="52" w:name="_Toc74315974"/>
      <w:r w:rsidRPr="00CB0877">
        <w:rPr>
          <w:rFonts w:ascii="Times New Roman" w:hAnsi="Times New Roman"/>
          <w:color w:val="auto"/>
          <w:sz w:val="24"/>
          <w:szCs w:val="24"/>
          <w:lang w:val="uk-UA"/>
        </w:rPr>
        <w:t>Різноманіття природних середовищ (екосистеми), у тому числі рідкісні типи</w:t>
      </w:r>
      <w:bookmarkEnd w:id="52"/>
    </w:p>
    <w:p w:rsidR="00D92032" w:rsidRPr="00CB0877" w:rsidRDefault="00D92032" w:rsidP="00D92032">
      <w:pPr>
        <w:spacing w:after="0" w:line="240" w:lineRule="auto"/>
        <w:rPr>
          <w:lang w:val="uk-UA"/>
        </w:rPr>
      </w:pP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Збереження видів, як червонокнижних, так регіонально-рідкісних, є прямим завдання</w:t>
      </w:r>
      <w:r w:rsidR="006D3FBC" w:rsidRPr="00CB0877">
        <w:rPr>
          <w:rFonts w:ascii="Times New Roman" w:hAnsi="Times New Roman"/>
          <w:sz w:val="24"/>
          <w:szCs w:val="24"/>
          <w:lang w:val="uk-UA"/>
        </w:rPr>
        <w:t>м</w:t>
      </w:r>
      <w:r w:rsidRPr="00CB0877">
        <w:rPr>
          <w:rFonts w:ascii="Times New Roman" w:hAnsi="Times New Roman"/>
          <w:sz w:val="24"/>
          <w:szCs w:val="24"/>
          <w:lang w:val="uk-UA"/>
        </w:rPr>
        <w:t xml:space="preserve"> Шацького НПП. Реалізація такого завдання на практиці реально можлива за умови збереження оселищ цих видів та біотопів, у яких види представлені як їх складові. Оселище (habitat) виду – це природне середовище, визначене певними абіотичними й біотичними факторами, в яких вид існує на будь-якій стадії свого життєвого циклу (Директива Ради Європи 92/43/ЕЕС). Воно визначається за характером ландшафту, особливостями екологічних умов і біоти, які в сукупності забезпечують специфічні (а навіть оптимальні) умови для існування конкретних видів рослин чи тварин у межах їх екологічних потреб і вимогливості.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 урахуванням європейського досвіду виділення важливих у природоохоронному аспекті оселищ за NATURA 2000, у межах Шацького НПП за характером ландшафту й рослинності, видів рослин як біотичного компонента, можна виділити оселища декількох типів, груп і категорій, які відповідають</w:t>
      </w:r>
      <w:r w:rsidR="00916784" w:rsidRPr="00CB0877">
        <w:rPr>
          <w:rFonts w:ascii="Times New Roman" w:hAnsi="Times New Roman"/>
          <w:sz w:val="24"/>
          <w:szCs w:val="24"/>
          <w:lang w:val="uk-UA"/>
        </w:rPr>
        <w:t xml:space="preserve"> критеріям і вимогам Директиви [</w:t>
      </w:r>
      <w:r w:rsidRPr="00CB0877">
        <w:rPr>
          <w:rFonts w:ascii="Times New Roman" w:hAnsi="Times New Roman"/>
          <w:sz w:val="24"/>
          <w:szCs w:val="24"/>
          <w:lang w:val="uk-UA"/>
        </w:rPr>
        <w:t>Раритети</w:t>
      </w:r>
      <w:r w:rsidR="00E73037" w:rsidRPr="00CB0877">
        <w:rPr>
          <w:rFonts w:ascii="Times New Roman" w:hAnsi="Times New Roman"/>
          <w:sz w:val="24"/>
          <w:szCs w:val="24"/>
          <w:lang w:val="uk-UA"/>
        </w:rPr>
        <w:t xml:space="preserve"> біоти</w:t>
      </w:r>
      <w:r w:rsidR="00916784" w:rsidRPr="00CB0877">
        <w:rPr>
          <w:rFonts w:ascii="Times New Roman" w:hAnsi="Times New Roman"/>
          <w:sz w:val="24"/>
          <w:szCs w:val="24"/>
          <w:lang w:val="uk-UA"/>
        </w:rPr>
        <w:t>…</w:t>
      </w:r>
      <w:r w:rsidRPr="00CB0877">
        <w:rPr>
          <w:rFonts w:ascii="Times New Roman" w:hAnsi="Times New Roman"/>
          <w:sz w:val="24"/>
          <w:szCs w:val="24"/>
          <w:lang w:val="uk-UA"/>
        </w:rPr>
        <w:t>, 2014</w:t>
      </w:r>
      <w:r w:rsidR="00916784" w:rsidRPr="00CB0877">
        <w:rPr>
          <w:rFonts w:ascii="Times New Roman" w:hAnsi="Times New Roman"/>
          <w:sz w:val="24"/>
          <w:szCs w:val="24"/>
          <w:lang w:val="uk-UA"/>
        </w:rPr>
        <w:t>]</w:t>
      </w:r>
      <w:r w:rsidR="006D3FBC" w:rsidRPr="00CB0877">
        <w:rPr>
          <w:rFonts w:ascii="Times New Roman" w:hAnsi="Times New Roman"/>
          <w:sz w:val="24"/>
          <w:szCs w:val="24"/>
          <w:lang w:val="uk-UA"/>
        </w:rPr>
        <w:t>. Зокрема, у П</w:t>
      </w:r>
      <w:r w:rsidRPr="00CB0877">
        <w:rPr>
          <w:rFonts w:ascii="Times New Roman" w:hAnsi="Times New Roman"/>
          <w:sz w:val="24"/>
          <w:szCs w:val="24"/>
          <w:lang w:val="uk-UA"/>
        </w:rPr>
        <w:t xml:space="preserve">арку є ділянки, близькі за екологічним параметрами та характером рослинності до оселища типу 2330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Континетальні дюни з незімкненими угрупованнями з Corynephorus canescens та Agrostis sp. Ці ділянки тепер вже не мають вигляду великих дюн, але вони ними були у давніші часи. Характер рослинності на них – цілком відповідає типовим оселищам. Саме така ділянка в урочищі «Дубовець» є локалітетам виростання рідкісного виду лишайника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корнікулярії найтоншої (Cornicularia tenuissima (L.) Savicz ). До оселищ типу 7120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Деградовані верхові (оліготрофні) болота, ще здатні до природного відновлення, належить болото Втенське, на якому росте журавлина дрібноплода (Oxycoccus microcarpus Turcz. ex Rupr.). Наявні у межах Шацького НПП категорії, групи і типи оселищ відображає наведена нижче схема. Їх нумерація здійснена за Додатком І Директиви ЄС 92/43/ЄЕС.</w:t>
      </w:r>
    </w:p>
    <w:p w:rsidR="00253421" w:rsidRPr="00CB0877" w:rsidRDefault="00253421" w:rsidP="00C90A67">
      <w:pPr>
        <w:spacing w:after="0" w:line="240" w:lineRule="auto"/>
        <w:ind w:firstLine="709"/>
        <w:jc w:val="both"/>
        <w:rPr>
          <w:rFonts w:ascii="Times New Roman" w:hAnsi="Times New Roman"/>
          <w:sz w:val="24"/>
          <w:szCs w:val="24"/>
          <w:lang w:val="uk-UA"/>
        </w:rPr>
      </w:pP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Категорія 2. Узбережні піщані дюни та континентальні дюни.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Група </w:t>
      </w:r>
      <w:r w:rsidR="006D3FBC" w:rsidRPr="00CB0877">
        <w:rPr>
          <w:rFonts w:ascii="Times New Roman" w:hAnsi="Times New Roman"/>
          <w:sz w:val="24"/>
          <w:szCs w:val="24"/>
          <w:lang w:val="uk-UA"/>
        </w:rPr>
        <w:t>– 2</w:t>
      </w:r>
      <w:r w:rsidRPr="00CB0877">
        <w:rPr>
          <w:rFonts w:ascii="Times New Roman" w:hAnsi="Times New Roman"/>
          <w:sz w:val="24"/>
          <w:szCs w:val="24"/>
          <w:lang w:val="uk-UA"/>
        </w:rPr>
        <w:t xml:space="preserve">3. Континентальні дюни, старі та вилугувані.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1.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2310 Сухі піщані пустища з Calluna vulgaris.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2.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2330 Континетальні дюни з незімкненими угрупованнями з Corynephorus canescens та Agrostis sp.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Категорія 3. Прісноводні оселища (Habitats). Група 31. Непроточні (лентичні) водойми.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3.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3140 Оліго-мезотрофні водойми з твердою (жорсткою) водою і бентосною рослинністю з Chara sp.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4.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3150 Природні евтрофні озера з рослинністю типу Magnopotamion або Hydrocharition. </w:t>
      </w:r>
    </w:p>
    <w:p w:rsidR="006D3FBC" w:rsidRPr="00CB0877" w:rsidRDefault="006D3FBC" w:rsidP="00C90A67">
      <w:pPr>
        <w:spacing w:after="0" w:line="240" w:lineRule="auto"/>
        <w:ind w:firstLine="709"/>
        <w:jc w:val="both"/>
        <w:rPr>
          <w:rFonts w:ascii="Times New Roman" w:hAnsi="Times New Roman"/>
          <w:sz w:val="24"/>
          <w:szCs w:val="24"/>
          <w:lang w:val="uk-UA"/>
        </w:rPr>
      </w:pP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Категорія 6. Природні та напівприродні трав’яні формації Група 64. Напівприродні високотравні вологі луки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5.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6410 Луки з Molinia на вапнякових, торф’яних або глинистомулових грунтах (Molіnion caeruleae)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6.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6430 Гідрофільні прибережні високотравні угруповання рівнин і монтанного (до альпійського) висотних поясів. Група 65.Мезофільні трав’яні угруповання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7.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6510 Низинні викошувані луки (Alopecurus pratensis, Sanquisorba officinalis (є окремі фрагменти угруповань).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Категорія 7. Верхові болота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Група 71. Сфагнові кислі болота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8.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7120 Деградовані верхові (оліготрофні) болота, ще здатні до природного відновлення (болото Втенське).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9. Тип </w:t>
      </w:r>
      <w:r w:rsidR="006D3FBC" w:rsidRPr="00CB0877">
        <w:rPr>
          <w:rFonts w:ascii="Times New Roman" w:hAnsi="Times New Roman"/>
          <w:sz w:val="24"/>
          <w:szCs w:val="24"/>
          <w:lang w:val="uk-UA"/>
        </w:rPr>
        <w:t>–</w:t>
      </w:r>
      <w:r w:rsidRPr="00CB0877">
        <w:rPr>
          <w:rFonts w:ascii="Times New Roman" w:hAnsi="Times New Roman"/>
          <w:sz w:val="24"/>
          <w:szCs w:val="24"/>
          <w:lang w:val="uk-UA"/>
        </w:rPr>
        <w:t xml:space="preserve"> 7140 Перехідні трясовини та сплавини (фрагменти - біля озера Ритець)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10. Тип – 7150 Долинні пониження на торф’яних субстратах з Rhynchosporion Група 72. Карбонатні низинні болота </w:t>
      </w:r>
    </w:p>
    <w:p w:rsidR="00253421" w:rsidRPr="00CB0877" w:rsidRDefault="00253421" w:rsidP="00C90A67">
      <w:pPr>
        <w:spacing w:after="0" w:line="240" w:lineRule="auto"/>
        <w:ind w:firstLine="709"/>
        <w:jc w:val="both"/>
        <w:rPr>
          <w:rFonts w:ascii="Times New Roman" w:hAnsi="Times New Roman"/>
          <w:i/>
          <w:sz w:val="24"/>
          <w:szCs w:val="24"/>
          <w:lang w:val="uk-UA" w:eastAsia="ru-RU"/>
        </w:rPr>
      </w:pPr>
      <w:r w:rsidRPr="00CB0877">
        <w:rPr>
          <w:rFonts w:ascii="Times New Roman" w:hAnsi="Times New Roman"/>
          <w:sz w:val="24"/>
          <w:szCs w:val="24"/>
          <w:lang w:val="uk-UA"/>
        </w:rPr>
        <w:t>11. Тип - 7210 Карбонатні низинні болота з Cladium mariscus та видами Caricion Davallianae.</w:t>
      </w:r>
    </w:p>
    <w:p w:rsidR="00253421" w:rsidRPr="00CB0877" w:rsidRDefault="00253421" w:rsidP="00C90A67">
      <w:pPr>
        <w:spacing w:after="0" w:line="240" w:lineRule="auto"/>
        <w:ind w:firstLine="709"/>
        <w:jc w:val="both"/>
        <w:rPr>
          <w:rFonts w:ascii="Times New Roman" w:hAnsi="Times New Roman"/>
          <w:i/>
          <w:sz w:val="24"/>
          <w:szCs w:val="24"/>
          <w:lang w:val="uk-UA" w:eastAsia="ru-RU"/>
        </w:rPr>
      </w:pPr>
      <w:r w:rsidRPr="00CB0877">
        <w:rPr>
          <w:rFonts w:ascii="Times New Roman" w:hAnsi="Times New Roman"/>
          <w:sz w:val="24"/>
          <w:szCs w:val="24"/>
          <w:lang w:val="uk-UA"/>
        </w:rPr>
        <w:t xml:space="preserve">Аналіз різноманіття оселищ Шацького НПП і його відповідності оселищам за NATURA 2000 і Додатку І свідчить про наявність у </w:t>
      </w:r>
      <w:r w:rsidR="006D3FBC" w:rsidRPr="00CB0877">
        <w:rPr>
          <w:rFonts w:ascii="Times New Roman" w:hAnsi="Times New Roman"/>
          <w:sz w:val="24"/>
          <w:szCs w:val="24"/>
          <w:lang w:val="uk-UA"/>
        </w:rPr>
        <w:t>П</w:t>
      </w:r>
      <w:r w:rsidRPr="00CB0877">
        <w:rPr>
          <w:rFonts w:ascii="Times New Roman" w:hAnsi="Times New Roman"/>
          <w:sz w:val="24"/>
          <w:szCs w:val="24"/>
          <w:lang w:val="uk-UA"/>
        </w:rPr>
        <w:t xml:space="preserve">арку локалітетів щонайменше 11 типів оселищ. Це відображає вагому природоохоронну роль </w:t>
      </w:r>
      <w:r w:rsidR="00EB12F6" w:rsidRPr="00CB0877">
        <w:rPr>
          <w:rFonts w:ascii="Times New Roman" w:hAnsi="Times New Roman"/>
          <w:sz w:val="24"/>
          <w:szCs w:val="24"/>
          <w:lang w:val="uk-UA"/>
        </w:rPr>
        <w:t>П</w:t>
      </w:r>
      <w:r w:rsidRPr="00CB0877">
        <w:rPr>
          <w:rFonts w:ascii="Times New Roman" w:hAnsi="Times New Roman"/>
          <w:sz w:val="24"/>
          <w:szCs w:val="24"/>
          <w:lang w:val="uk-UA"/>
        </w:rPr>
        <w:t>арку на європейському рівні, підтверджує правильність рішення ЮНЕСКО щодо включення Шацького НПП у Міжнародну мережу біосферних резерватів. Результати спостережень за змінами рослинності та станом популяцій рідкісних видів, які є провідною біотичною ознакою виділення оселищ, свідчать, що для реального їх збереження доцільно зберігати екологічні умови формування і характер господарського використання ділянок, за</w:t>
      </w:r>
      <w:r w:rsidR="00916784" w:rsidRPr="00CB0877">
        <w:rPr>
          <w:rFonts w:ascii="Times New Roman" w:hAnsi="Times New Roman"/>
          <w:sz w:val="24"/>
          <w:szCs w:val="24"/>
          <w:lang w:val="uk-UA"/>
        </w:rPr>
        <w:t xml:space="preserve"> якого ці оселища сформувалися</w:t>
      </w:r>
      <w:r w:rsidRPr="00CB0877">
        <w:rPr>
          <w:rFonts w:ascii="Times New Roman" w:hAnsi="Times New Roman"/>
          <w:sz w:val="24"/>
          <w:szCs w:val="24"/>
          <w:lang w:val="uk-UA"/>
        </w:rPr>
        <w:t>. Для збереження багатьох видів рослин доцільним є застосування у локалітетах їх трапляння активного регулювання розвитку фітостроми з метою затримання сукцесій рослинності на певному етапі розвитку, характерного певному оселищу. Разом з тим слід зазначити, що екстремальні погодні умови, можуть відчутно впливати на стан збереженості рідкісних видів та їх оселищ.</w:t>
      </w:r>
    </w:p>
    <w:p w:rsidR="00253421" w:rsidRPr="00994469" w:rsidRDefault="00253421" w:rsidP="00D92032">
      <w:pPr>
        <w:spacing w:after="0" w:line="240" w:lineRule="auto"/>
        <w:rPr>
          <w:rFonts w:ascii="Times New Roman" w:hAnsi="Times New Roman"/>
          <w:lang w:val="uk-UA"/>
        </w:rPr>
      </w:pPr>
    </w:p>
    <w:p w:rsidR="0074004A" w:rsidRPr="00994469" w:rsidRDefault="0074004A" w:rsidP="00C90A67">
      <w:pPr>
        <w:pStyle w:val="3"/>
        <w:numPr>
          <w:ilvl w:val="2"/>
          <w:numId w:val="1"/>
        </w:numPr>
        <w:spacing w:before="0" w:line="240" w:lineRule="auto"/>
        <w:ind w:hanging="863"/>
        <w:rPr>
          <w:rFonts w:ascii="Times New Roman" w:hAnsi="Times New Roman" w:cs="Times New Roman"/>
          <w:color w:val="auto"/>
          <w:sz w:val="24"/>
          <w:szCs w:val="24"/>
          <w:lang w:val="uk-UA"/>
        </w:rPr>
      </w:pPr>
      <w:bookmarkStart w:id="53" w:name="_Toc74315975"/>
      <w:r w:rsidRPr="00994469">
        <w:rPr>
          <w:rFonts w:ascii="Times New Roman" w:hAnsi="Times New Roman" w:cs="Times New Roman"/>
          <w:color w:val="auto"/>
          <w:sz w:val="24"/>
          <w:szCs w:val="24"/>
          <w:lang w:val="uk-UA"/>
        </w:rPr>
        <w:t>Ландшафтне різноманіття</w:t>
      </w:r>
      <w:bookmarkEnd w:id="53"/>
    </w:p>
    <w:p w:rsidR="00D92032" w:rsidRPr="00994469" w:rsidRDefault="00D92032" w:rsidP="00D92032">
      <w:pPr>
        <w:spacing w:after="0" w:line="240" w:lineRule="auto"/>
        <w:rPr>
          <w:rFonts w:ascii="Times New Roman" w:hAnsi="Times New Roman"/>
          <w:lang w:val="uk-UA"/>
        </w:rPr>
      </w:pP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Парк розташований в межах західної частини Поліської низовини і його територія належить до зони змішаних лісів Волинського Полісся. За схемою ландшафтного районування Волинської області К.І. Геренчука, територія відноситься до Шацького ландшафтного району, а за схемою фізико-географічного районування 1968 року територія належить до Верхньоприп’ятського ландшафтного району. Ця територія представлена ландшафтами з переважанням місцевостей заболочених заплав і надзаплавних терас, слабодернованих надзаплавно-терасових межиріч з перевагою чорновільхових і дубово-соснових лісів, частково – соснових, та орних земель на дернових, лучних і дерново-середньопідзолистих ґрунтах та місцевостей кінцево-моренних горбів, вкритих мішаними лісами. </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Ландшафтна характеристика території дає можливість встановити реальну картину сучасного стану природного середовища і дати оцінку його компонентів для потреб господарського використання.</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Характерною і відмінною особливістю ландшафтної будови території, що дає можливість виділити її у окремий природний район, є природно-аквальні комплекси, які знаходяться в тісному взаємозв’язку з природно-територіальними комплексами. Мозаїчну будову і взаєморозташування аквальних та природно-територіальних комплексів обумовили різноманітні ландшафтотворчі фактори.</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Аналіз наукових публікацій показав певні розбіжності у визначенні ландшафтної структури Парку. Так, професор С.І. Кукурудза виділяє</w:t>
      </w:r>
      <w:r w:rsidR="006D3887">
        <w:rPr>
          <w:rFonts w:ascii="Times New Roman" w:eastAsia="Times New Roman" w:hAnsi="Times New Roman"/>
          <w:sz w:val="24"/>
          <w:szCs w:val="24"/>
          <w:lang w:val="uk-UA" w:eastAsia="ru-RU"/>
        </w:rPr>
        <w:t xml:space="preserve"> у</w:t>
      </w:r>
      <w:r w:rsidRPr="00CB0877">
        <w:rPr>
          <w:rFonts w:ascii="Times New Roman" w:eastAsia="Times New Roman" w:hAnsi="Times New Roman"/>
          <w:sz w:val="24"/>
          <w:szCs w:val="24"/>
          <w:lang w:val="uk-UA" w:eastAsia="ru-RU"/>
        </w:rPr>
        <w:t xml:space="preserve"> межах Парку дві ландшафтні місцевості – системи межиріч і річкових долин. Натомість Цвид Н.В. в результаті </w:t>
      </w:r>
      <w:r w:rsidRPr="00CB0877">
        <w:rPr>
          <w:rFonts w:ascii="Times New Roman" w:eastAsia="Times New Roman" w:hAnsi="Times New Roman"/>
          <w:sz w:val="24"/>
          <w:szCs w:val="24"/>
          <w:lang w:val="uk-UA" w:eastAsia="ru-RU"/>
        </w:rPr>
        <w:lastRenderedPageBreak/>
        <w:t xml:space="preserve">власного дисертаційного дослідження прийшла до висновку про наявність ще однієї </w:t>
      </w:r>
      <w:r w:rsidR="007C4B52" w:rsidRPr="00CB0877">
        <w:rPr>
          <w:rFonts w:ascii="Times New Roman" w:eastAsia="Times New Roman" w:hAnsi="Times New Roman"/>
          <w:sz w:val="24"/>
          <w:szCs w:val="24"/>
          <w:lang w:val="uk-UA" w:eastAsia="ru-RU"/>
        </w:rPr>
        <w:t>ландшафтної місцевості у межах П</w:t>
      </w:r>
      <w:r w:rsidRPr="00CB0877">
        <w:rPr>
          <w:rFonts w:ascii="Times New Roman" w:eastAsia="Times New Roman" w:hAnsi="Times New Roman"/>
          <w:sz w:val="24"/>
          <w:szCs w:val="24"/>
          <w:lang w:val="uk-UA" w:eastAsia="ru-RU"/>
        </w:rPr>
        <w:t>арку – приозерних знижень з особливими умовами взаємодії компонентів середовища.</w:t>
      </w:r>
      <w:r w:rsidRPr="00CB0877">
        <w:rPr>
          <w:rFonts w:ascii="Times New Roman" w:hAnsi="Times New Roman"/>
          <w:sz w:val="24"/>
          <w:szCs w:val="24"/>
          <w:lang w:val="uk-UA"/>
        </w:rPr>
        <w:t xml:space="preserve"> Ця </w:t>
      </w:r>
      <w:r w:rsidRPr="00CB0877">
        <w:rPr>
          <w:rFonts w:ascii="Times New Roman" w:eastAsia="Times New Roman" w:hAnsi="Times New Roman"/>
          <w:sz w:val="24"/>
          <w:szCs w:val="24"/>
          <w:lang w:val="uk-UA" w:eastAsia="ru-RU"/>
        </w:rPr>
        <w:t>місцевість в просторово-часовому функціонуванні, геологічному та історичному плані тісно пов’язана з озерними системами, які відіграють для Шацького національного природного парку провідну роль. Місцевість приозерних знижень генетично відрізняється від ландшафтних систем межиріч із характерними особливими змінами рослинного й ґрунтового покриву.</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У своїй кандидатській дисертації І.Б. Койнова виділяє чотири види ландшафту, які відповідають рівню місцевості:</w:t>
      </w:r>
    </w:p>
    <w:p w:rsidR="00253421" w:rsidRPr="00CB0877" w:rsidRDefault="00253421" w:rsidP="009D2650">
      <w:pPr>
        <w:spacing w:after="0" w:line="240" w:lineRule="auto"/>
        <w:ind w:left="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озерно-алювіальний заплавно-терасовий;</w:t>
      </w:r>
    </w:p>
    <w:p w:rsidR="00253421" w:rsidRPr="00CB0877" w:rsidRDefault="00253421" w:rsidP="009D2650">
      <w:pPr>
        <w:spacing w:after="0" w:line="240" w:lineRule="auto"/>
        <w:ind w:left="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алювіально-воднольодовиковий карстово-западинний;</w:t>
      </w:r>
    </w:p>
    <w:p w:rsidR="00253421" w:rsidRPr="00CB0877" w:rsidRDefault="00253421" w:rsidP="009D2650">
      <w:pPr>
        <w:spacing w:after="0" w:line="240" w:lineRule="auto"/>
        <w:ind w:left="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моренно-зандровий горбисто-рівнинний;</w:t>
      </w:r>
    </w:p>
    <w:p w:rsidR="00253421" w:rsidRPr="00CB0877" w:rsidRDefault="00253421" w:rsidP="009D2650">
      <w:pPr>
        <w:spacing w:after="0" w:line="240" w:lineRule="auto"/>
        <w:ind w:left="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елювіально-воднольодовиковий денудаційно-рівнинний.</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У </w:t>
      </w:r>
      <w:r w:rsidR="009D2650">
        <w:rPr>
          <w:rFonts w:ascii="Times New Roman" w:eastAsia="Times New Roman" w:hAnsi="Times New Roman"/>
          <w:sz w:val="24"/>
          <w:szCs w:val="24"/>
          <w:lang w:val="uk-UA" w:eastAsia="ru-RU"/>
        </w:rPr>
        <w:t>попередньому Проекті організації Парку</w:t>
      </w:r>
      <w:r w:rsidRPr="00CB0877">
        <w:rPr>
          <w:rFonts w:ascii="Times New Roman" w:eastAsia="Times New Roman" w:hAnsi="Times New Roman"/>
          <w:sz w:val="24"/>
          <w:szCs w:val="24"/>
          <w:lang w:val="uk-UA" w:eastAsia="ru-RU"/>
        </w:rPr>
        <w:t xml:space="preserve"> його автори у морфологічній структурі ландшафтів Парку виділяють 6 видів місцевостей і 17 видів урочищ, при цьому про приозерні місцевості мови немає взагалі. Серед місцевостей авторами Проекту виділені:</w:t>
      </w:r>
    </w:p>
    <w:p w:rsidR="00253421" w:rsidRPr="00CB0877" w:rsidRDefault="00253421" w:rsidP="003549C1">
      <w:pPr>
        <w:numPr>
          <w:ilvl w:val="12"/>
          <w:numId w:val="0"/>
        </w:numPr>
        <w:tabs>
          <w:tab w:val="left" w:pos="426"/>
          <w:tab w:val="left" w:pos="1134"/>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w:t>
      </w:r>
      <w:r w:rsidRPr="00CB0877">
        <w:rPr>
          <w:rFonts w:ascii="Times New Roman" w:eastAsia="Times New Roman" w:hAnsi="Times New Roman"/>
          <w:sz w:val="24"/>
          <w:szCs w:val="24"/>
          <w:lang w:val="uk-UA" w:eastAsia="ru-RU"/>
        </w:rPr>
        <w:tab/>
        <w:t>Місцевості заболочених заплав з торфово-болотними ґрунтами під болотною і чагарниковою рослинністю. Різноманітний прояв алювіального процесу, плоска поверхня з прирусловими піщаними валами і старичними пониженнями, перезволоженість, заболочування, чергування фацій з осоковими і вільховими ценозами сприяли формуванню і розвитку урочищ: а) заболочених низьких заплав; б) заболочених високих заплав; в) старичних понижень.</w:t>
      </w:r>
    </w:p>
    <w:p w:rsidR="00253421" w:rsidRPr="00CB0877" w:rsidRDefault="00253421" w:rsidP="003549C1">
      <w:pPr>
        <w:numPr>
          <w:ilvl w:val="12"/>
          <w:numId w:val="0"/>
        </w:numPr>
        <w:tabs>
          <w:tab w:val="left" w:pos="426"/>
          <w:tab w:val="left" w:pos="1134"/>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w:t>
      </w:r>
      <w:r w:rsidRPr="00CB0877">
        <w:rPr>
          <w:rFonts w:ascii="Times New Roman" w:eastAsia="Times New Roman" w:hAnsi="Times New Roman"/>
          <w:sz w:val="24"/>
          <w:szCs w:val="24"/>
          <w:lang w:val="uk-UA" w:eastAsia="ru-RU"/>
        </w:rPr>
        <w:tab/>
        <w:t>Місцевості слабо і помірно дренованих терас характеризуються великою різноманітністю відкладів (алювіальних, озерних, болотних), значним поширенням дерново-підзолистих глейових і болотних ґрунтів під заболоченими різнотравно-осоковими і чагарниковими луками, чорновільховими і сосново-чорничними лісами. Дерново-підзолисті ґрунти частково розорані. В межах цих місцевостей виділяються такі урочища: а) перших надзаплавних терас, частково заболочених; б) перших надзаплавних терас, ускладнених еоловою акумуляцією; в) заболочених притерасових понижень.</w:t>
      </w:r>
    </w:p>
    <w:p w:rsidR="00253421" w:rsidRPr="00CB0877" w:rsidRDefault="00253421" w:rsidP="003549C1">
      <w:pPr>
        <w:numPr>
          <w:ilvl w:val="12"/>
          <w:numId w:val="0"/>
        </w:numPr>
        <w:tabs>
          <w:tab w:val="left" w:pos="426"/>
          <w:tab w:val="left" w:pos="1134"/>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w:t>
      </w:r>
      <w:r w:rsidRPr="00CB0877">
        <w:rPr>
          <w:rFonts w:ascii="Times New Roman" w:eastAsia="Times New Roman" w:hAnsi="Times New Roman"/>
          <w:sz w:val="24"/>
          <w:szCs w:val="24"/>
          <w:lang w:val="uk-UA" w:eastAsia="ru-RU"/>
        </w:rPr>
        <w:tab/>
        <w:t>Місцевості борових терас і дюн, завдяки значній потужності піщаних відкладів і високій водопроникливості, відрізняються сухістю і розміщуються на поховано-підзолистих ґрунтах під сосновими борами. Вони поділяються на два урочища: а) борових терас і б) дюнних горбів.</w:t>
      </w:r>
    </w:p>
    <w:p w:rsidR="00253421" w:rsidRPr="00CB0877" w:rsidRDefault="00253421" w:rsidP="003549C1">
      <w:pPr>
        <w:numPr>
          <w:ilvl w:val="12"/>
          <w:numId w:val="0"/>
        </w:numPr>
        <w:tabs>
          <w:tab w:val="left" w:pos="426"/>
          <w:tab w:val="left" w:pos="1134"/>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w:t>
      </w:r>
      <w:r w:rsidRPr="00CB0877">
        <w:rPr>
          <w:rFonts w:ascii="Times New Roman" w:eastAsia="Times New Roman" w:hAnsi="Times New Roman"/>
          <w:sz w:val="24"/>
          <w:szCs w:val="24"/>
          <w:lang w:val="uk-UA" w:eastAsia="ru-RU"/>
        </w:rPr>
        <w:tab/>
        <w:t>Місцевості плоских слабодренованих полігенних рівнин з торф’яно-болотними ґрунтами під різнотравно-чагарниковою і лісовою рослинністю. Значну роль у формуванні цих місцевостей відіграли флювіогляціальні, озерно-алювіальні відклади, на яких сформувалися болотні ґрунти і торфовища. Для рослинного покриву характерні набори болотних асоціацій з деревними породами – сосна, береза, вільха, дуб. В межах місцевостей виділяються: а) урочища водно-льодовикових заболочених понижень і б) урочища міжрічкових заболочених понижень, ускладнених еоловою акумуляцією.</w:t>
      </w:r>
    </w:p>
    <w:p w:rsidR="00253421" w:rsidRPr="00CB0877" w:rsidRDefault="00253421" w:rsidP="003549C1">
      <w:pPr>
        <w:numPr>
          <w:ilvl w:val="12"/>
          <w:numId w:val="0"/>
        </w:numPr>
        <w:tabs>
          <w:tab w:val="left" w:pos="426"/>
          <w:tab w:val="left" w:pos="1134"/>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w:t>
      </w:r>
      <w:r w:rsidRPr="00CB0877">
        <w:rPr>
          <w:rFonts w:ascii="Times New Roman" w:eastAsia="Times New Roman" w:hAnsi="Times New Roman"/>
          <w:sz w:val="24"/>
          <w:szCs w:val="24"/>
          <w:lang w:val="uk-UA" w:eastAsia="ru-RU"/>
        </w:rPr>
        <w:tab/>
        <w:t>Місцевості добре дренованих моренних і водно-льодовикових рівнин з неглибоким заляганням крейди займають плоскі добре дреновані, найбільш освоєні в аграрному відношенні території, з дерново-підзолистими ґрунтами під осоково-чорничниковими та дубово-сосновими перелісками і сільськогосподарськими угіддями. В їх межах виділяються такі урочища: а) зандрових добре дренованих рівнин; б) зандрових добре дренованих рівнин з близьким заляганням крейди; в) моренних дренованих рівнин, ускладнених еоловою акумуляцією.</w:t>
      </w:r>
    </w:p>
    <w:p w:rsidR="00253421" w:rsidRPr="00CB0877" w:rsidRDefault="00253421" w:rsidP="003549C1">
      <w:pPr>
        <w:numPr>
          <w:ilvl w:val="12"/>
          <w:numId w:val="0"/>
        </w:numPr>
        <w:tabs>
          <w:tab w:val="left" w:pos="426"/>
          <w:tab w:val="left" w:pos="1134"/>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w:t>
      </w:r>
      <w:r w:rsidRPr="00CB0877">
        <w:rPr>
          <w:rFonts w:ascii="Times New Roman" w:eastAsia="Times New Roman" w:hAnsi="Times New Roman"/>
          <w:sz w:val="24"/>
          <w:szCs w:val="24"/>
          <w:lang w:val="uk-UA" w:eastAsia="ru-RU"/>
        </w:rPr>
        <w:tab/>
        <w:t xml:space="preserve">Місцевості кінцево-моренних горбів і пасом на моренних і водно-льодовикових відкладах розміщуються в межах вододілів, з дерново-підзолистими і перегнійно-карбонатними ґрунтами під дубово-сосновими лісами, чагарниками, різнотравно-злаковими луками і ріллею. За морфологічними ознаками тут виділяють 4 урочища: а) </w:t>
      </w:r>
      <w:r w:rsidRPr="00CB0877">
        <w:rPr>
          <w:rFonts w:ascii="Times New Roman" w:eastAsia="Times New Roman" w:hAnsi="Times New Roman"/>
          <w:sz w:val="24"/>
          <w:szCs w:val="24"/>
          <w:lang w:val="uk-UA" w:eastAsia="ru-RU"/>
        </w:rPr>
        <w:lastRenderedPageBreak/>
        <w:t>кінцево-моренних горбів і пасом; б) моренних слабо дренованих понижень; в) слабо хвилястих моренних рівнин; г) еолових горбів і пасом.</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Вважаємо, що на обмеженій території Парку таке різноманіття місцевостей суперечить власне визначенню поняття «місцевість» та їх площі. Тому доцільно виділені місцевості об’єднати у три види з відповідними їм урочищами – так, як це визначено Н.В.Цвид у її кандидатській дисертації, а саме:</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І. Ландшафтна місцевість межиріч. Урочища: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 долиноподібні рівнини, ускладнені западинами, із трав'янистими і трав'янисто-моховими болотами на лучно- та торфово-болотних ґрунтах, переважно осушені;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2) горби й гряди еолового походження із сосняками ялівцево-лишайниковими на дерново-прихованопідзолистих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3) відносно випуклі слабохвилясті рівнини із сосняками лишайниковими і зеленомоховими (у пониженнях) на дерново-слабопідзолистих ґрунтах; переважно розорані;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4) відносно випуклі рівнини із сосняками вересовими на дерново-, слабо- і середньопідзолистих ґрунтах; переважно розорані;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5) плоско-слабохвилясті рівнини із сосняками чорницево-орляковими на дерново-слабопідзолистих, місцями оглеєних ґрунтах; значно розораних;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6) плоско-слабохвилясті рівнини із сосняками журавлино-сфагновими на дерново-, слабо- і середньопідзолистих, місцями оглеєних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7) плоскі рівнини із сосняками багново-сфагновими на дерново-слабопідзолистих і торфово-болотних оглеєних грунтах, переважно осушені;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8) плоскі рівнини із сосняками трав'янисто-сфагновими на дерново-слабопідзолистих оглеєних і торфово-болотних ґрунтах, переважно осушені;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9) плоскі рівнини із сосняками крушиново-чорницевими на дерново-карбонатних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10) слабопонижені рівнини з вільшняками кропивно-осоковими на дернових і лучно-болотних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11) слабопонижені рівнини, ускладнені западинами, із вільшняками болотнопапортниково-гравілатовими на дернових і лучно-болотних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12) слабопроточні пониження з гіпново-осоковими й сфагновими болотами на торфово-болотних ґрунтах і торфовищах неглибоких, переважно осушені.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ІІ. Ландшафтна місцевість приозерних знижень. Урочища: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13) приозерні заболочені рівнини із трав'янисто-болотними луками на лучно-болотних ґрунтах, переважно осушені;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14) приозерні вали та гряди із сосняками лишайниковими на дернових слаборозвинутих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15) слабопонижені рівнини із крупнозлаковими справжніми (сіяними) луками на дернових і лучних неглибоких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ІІІ. Ландшафтна місцевість річкових долин. Урочища: </w:t>
      </w:r>
    </w:p>
    <w:p w:rsidR="00253421" w:rsidRPr="00CB0877" w:rsidRDefault="00033F79"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 друга тераса р. Західний</w:t>
      </w:r>
      <w:r w:rsidR="00253421" w:rsidRPr="00CB0877">
        <w:rPr>
          <w:rFonts w:ascii="Times New Roman" w:eastAsia="Times New Roman" w:hAnsi="Times New Roman"/>
          <w:sz w:val="24"/>
          <w:szCs w:val="24"/>
          <w:lang w:val="uk-UA" w:eastAsia="ru-RU"/>
        </w:rPr>
        <w:t xml:space="preserve"> Буг, ускладнена піщаними горбами, сосняками вересовими й лишайниковими на дерново-слабопідзолистих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w:t>
      </w:r>
      <w:r w:rsidR="00033F79" w:rsidRPr="00CB0877">
        <w:rPr>
          <w:rFonts w:ascii="Times New Roman" w:eastAsia="Times New Roman" w:hAnsi="Times New Roman"/>
          <w:sz w:val="24"/>
          <w:szCs w:val="24"/>
          <w:lang w:val="uk-UA" w:eastAsia="ru-RU"/>
        </w:rPr>
        <w:t>) фрагменти першої тераси р. Західний</w:t>
      </w:r>
      <w:r w:rsidRPr="00CB0877">
        <w:rPr>
          <w:rFonts w:ascii="Times New Roman" w:eastAsia="Times New Roman" w:hAnsi="Times New Roman"/>
          <w:sz w:val="24"/>
          <w:szCs w:val="24"/>
          <w:lang w:val="uk-UA" w:eastAsia="ru-RU"/>
        </w:rPr>
        <w:t xml:space="preserve"> Буг із сосняками чорницево-орляковими на дерново-слабопідзолистих оглеєних ґрунтах; </w:t>
      </w:r>
    </w:p>
    <w:p w:rsidR="00253421" w:rsidRPr="00CB0877" w:rsidRDefault="00253421" w:rsidP="00253421">
      <w:pPr>
        <w:numPr>
          <w:ilvl w:val="12"/>
          <w:numId w:val="0"/>
        </w:numPr>
        <w:tabs>
          <w:tab w:val="left" w:pos="0"/>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 заплави малих річок, потоків і меліоративних каналів із чагарниково-пушицево-сфагновими луками й болотами на лучно- та торфово-болотних ґрунтах.</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Аквальні комплекси виступають тут індикаторами всього природного середовища регіону і значною мірою визначають його екологічну ситуацію. Озера є своєрідним цілісним природним аквакомплексом і розглядаються як просте чи складне урочище, що включає серію елементарних озерних підурочищ і фацій.</w:t>
      </w:r>
      <w:r w:rsidRPr="00CB0877">
        <w:rPr>
          <w:rFonts w:ascii="Times New Roman" w:hAnsi="Times New Roman"/>
          <w:sz w:val="24"/>
          <w:szCs w:val="24"/>
          <w:lang w:val="uk-UA"/>
        </w:rPr>
        <w:t xml:space="preserve"> Тут поширеними </w:t>
      </w:r>
      <w:r w:rsidRPr="00CB0877">
        <w:rPr>
          <w:rFonts w:ascii="Times New Roman" w:eastAsia="Times New Roman" w:hAnsi="Times New Roman"/>
          <w:sz w:val="24"/>
          <w:szCs w:val="24"/>
          <w:lang w:val="uk-UA" w:eastAsia="ru-RU"/>
        </w:rPr>
        <w:t>можуть бути:</w:t>
      </w:r>
    </w:p>
    <w:p w:rsidR="00253421" w:rsidRPr="00CB0877" w:rsidRDefault="00253421" w:rsidP="00253421">
      <w:pPr>
        <w:numPr>
          <w:ilvl w:val="12"/>
          <w:numId w:val="0"/>
        </w:numPr>
        <w:tabs>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 Літорально-субліторальні підурочища на алювіальних пісках із видовим різноманіттям надводних і підводних макрофітів з переважанням аквафацій: </w:t>
      </w:r>
    </w:p>
    <w:p w:rsidR="00253421" w:rsidRPr="00CB0877" w:rsidRDefault="0044715B" w:rsidP="003F7435">
      <w:pPr>
        <w:numPr>
          <w:ilvl w:val="12"/>
          <w:numId w:val="0"/>
        </w:numPr>
        <w:tabs>
          <w:tab w:val="left" w:pos="1418"/>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lastRenderedPageBreak/>
        <w:t>1.1. М</w:t>
      </w:r>
      <w:r w:rsidR="00253421" w:rsidRPr="00CB0877">
        <w:rPr>
          <w:rFonts w:ascii="Times New Roman" w:eastAsia="Times New Roman" w:hAnsi="Times New Roman"/>
          <w:sz w:val="24"/>
          <w:szCs w:val="24"/>
          <w:lang w:val="uk-UA" w:eastAsia="ru-RU"/>
        </w:rPr>
        <w:t>ілководних акумулятивно-абразійних піщаних, осоково-очеретяних, без температурної стратифікації, антропогенно модифікованих;</w:t>
      </w:r>
    </w:p>
    <w:p w:rsidR="00253421" w:rsidRPr="00CB0877" w:rsidRDefault="0044715B" w:rsidP="003F7435">
      <w:pPr>
        <w:numPr>
          <w:ilvl w:val="12"/>
          <w:numId w:val="0"/>
        </w:numPr>
        <w:tabs>
          <w:tab w:val="left" w:pos="1418"/>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1.2. М</w:t>
      </w:r>
      <w:r w:rsidR="00253421" w:rsidRPr="00CB0877">
        <w:rPr>
          <w:rFonts w:ascii="Times New Roman" w:eastAsia="Times New Roman" w:hAnsi="Times New Roman"/>
          <w:sz w:val="24"/>
          <w:szCs w:val="24"/>
          <w:lang w:val="uk-UA" w:eastAsia="ru-RU"/>
        </w:rPr>
        <w:t>ілководних абразійно-акумулятивних піщаних, осоково-очеретяних та лататтєвих без температурної стратифікації.</w:t>
      </w:r>
    </w:p>
    <w:p w:rsidR="00253421" w:rsidRPr="00CB0877" w:rsidRDefault="00253421" w:rsidP="003F7435">
      <w:pPr>
        <w:numPr>
          <w:ilvl w:val="12"/>
          <w:numId w:val="0"/>
        </w:numPr>
        <w:tabs>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 Субліторальні підурочища на мулисто-піщаних відкладах, що сформувалися на алювіальних пісках з аквафаціями:</w:t>
      </w:r>
    </w:p>
    <w:p w:rsidR="00253421" w:rsidRPr="00CB0877" w:rsidRDefault="0044715B" w:rsidP="003F7435">
      <w:pPr>
        <w:numPr>
          <w:ilvl w:val="12"/>
          <w:numId w:val="0"/>
        </w:numPr>
        <w:tabs>
          <w:tab w:val="left" w:pos="426"/>
          <w:tab w:val="left" w:pos="1418"/>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2.1. С</w:t>
      </w:r>
      <w:r w:rsidR="00253421" w:rsidRPr="00CB0877">
        <w:rPr>
          <w:rFonts w:ascii="Times New Roman" w:eastAsia="Times New Roman" w:hAnsi="Times New Roman"/>
          <w:sz w:val="24"/>
          <w:szCs w:val="24"/>
          <w:lang w:val="uk-UA" w:eastAsia="ru-RU"/>
        </w:rPr>
        <w:t>убліторальні трансакумулятивні піщані, рдесниково-харові, без температурної стратифікації;</w:t>
      </w:r>
    </w:p>
    <w:p w:rsidR="00253421" w:rsidRPr="00CB0877" w:rsidRDefault="0044715B" w:rsidP="003F7435">
      <w:pPr>
        <w:numPr>
          <w:ilvl w:val="12"/>
          <w:numId w:val="0"/>
        </w:numPr>
        <w:tabs>
          <w:tab w:val="left" w:pos="426"/>
          <w:tab w:val="left" w:pos="1418"/>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2.2. С</w:t>
      </w:r>
      <w:r w:rsidR="00253421" w:rsidRPr="00CB0877">
        <w:rPr>
          <w:rFonts w:ascii="Times New Roman" w:eastAsia="Times New Roman" w:hAnsi="Times New Roman"/>
          <w:sz w:val="24"/>
          <w:szCs w:val="24"/>
          <w:lang w:val="uk-UA" w:eastAsia="ru-RU"/>
        </w:rPr>
        <w:t>убліторальні акумулятивні піщано-мулисті з повністю зануреною рослинністю, без температурної стратифікації.</w:t>
      </w:r>
    </w:p>
    <w:p w:rsidR="00253421" w:rsidRPr="00CB0877" w:rsidRDefault="00253421" w:rsidP="003F7435">
      <w:pPr>
        <w:numPr>
          <w:ilvl w:val="12"/>
          <w:numId w:val="0"/>
        </w:numPr>
        <w:tabs>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3. Профундальні підурочища на відкладах сапропелю, що сформувалися на верхньокрейдових відкладах туронського ярусу з аквафаціями: </w:t>
      </w:r>
    </w:p>
    <w:p w:rsidR="00253421" w:rsidRPr="00CB0877" w:rsidRDefault="00253421" w:rsidP="003F7435">
      <w:pPr>
        <w:numPr>
          <w:ilvl w:val="12"/>
          <w:numId w:val="0"/>
        </w:numPr>
        <w:tabs>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3.1. Профундальні акумулятивні водоростево-глинисті сапропелеві малопотужні (до 2,5 м), з плоскохвилястим рельєфом дна та поодинокими плаваючими водоростями і тривалою сезонною температурною стратифікацією;</w:t>
      </w:r>
    </w:p>
    <w:p w:rsidR="00253421" w:rsidRPr="00CB0877" w:rsidRDefault="0044715B" w:rsidP="003F7435">
      <w:pPr>
        <w:numPr>
          <w:ilvl w:val="12"/>
          <w:numId w:val="0"/>
        </w:numPr>
        <w:tabs>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3.2. П</w:t>
      </w:r>
      <w:r w:rsidR="00253421" w:rsidRPr="00CB0877">
        <w:rPr>
          <w:rFonts w:ascii="Times New Roman" w:eastAsia="Times New Roman" w:hAnsi="Times New Roman"/>
          <w:sz w:val="24"/>
          <w:szCs w:val="24"/>
          <w:lang w:val="uk-UA" w:eastAsia="ru-RU"/>
        </w:rPr>
        <w:t>рофундальні акумулятивні водоростево-глинисто-залізисті сапропелеві середньопотужні (2,5-5,0 м) заглибин дна зі збідненим видовим різноманіттям і тривалою сезонною температурною стратифікацією.</w:t>
      </w:r>
    </w:p>
    <w:p w:rsidR="00253421" w:rsidRPr="00CB0877" w:rsidRDefault="00253421" w:rsidP="003F7435">
      <w:pPr>
        <w:numPr>
          <w:ilvl w:val="12"/>
          <w:numId w:val="0"/>
        </w:numPr>
        <w:tabs>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 Урочища озерних островів, вкритих свіжими та вологими борами на приховано-опідзолених дернових глеюватих та глейових щебенюватих ґрунтах, що сформувалися на водно-льодовикових відкладах з фаціями:</w:t>
      </w:r>
    </w:p>
    <w:p w:rsidR="00253421" w:rsidRPr="00CB0877" w:rsidRDefault="0044715B" w:rsidP="003F7435">
      <w:pPr>
        <w:numPr>
          <w:ilvl w:val="12"/>
          <w:numId w:val="0"/>
        </w:numPr>
        <w:tabs>
          <w:tab w:val="left" w:pos="1276"/>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4.1. О</w:t>
      </w:r>
      <w:r w:rsidR="00253421" w:rsidRPr="00CB0877">
        <w:rPr>
          <w:rFonts w:ascii="Times New Roman" w:eastAsia="Times New Roman" w:hAnsi="Times New Roman"/>
          <w:sz w:val="24"/>
          <w:szCs w:val="24"/>
          <w:lang w:val="uk-UA" w:eastAsia="ru-RU"/>
        </w:rPr>
        <w:t>стрівні підняті плоскі елювіальні піщані та супіщані, вкриті антропогенно модифікованими сосновими та дубово-сосновими свіжими борами на приховано-опідзолених глеюватих щебенюватих піщаних ґрунтах;</w:t>
      </w:r>
    </w:p>
    <w:p w:rsidR="00253421" w:rsidRPr="00CB0877" w:rsidRDefault="00253421" w:rsidP="003F7435">
      <w:pPr>
        <w:numPr>
          <w:ilvl w:val="12"/>
          <w:numId w:val="0"/>
        </w:numPr>
        <w:tabs>
          <w:tab w:val="left" w:pos="1276"/>
          <w:tab w:val="left" w:pos="1985"/>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4.2. Острівні прибережні, з дуже пологими (&lt;3°) схилами, транселювіальні піщані, що в паводки та повені затоплюються водою, вкриті сирими борами на дернових приховано-опідзолених глейових, слабощебенюватих піщаних ґрунтах.</w:t>
      </w:r>
    </w:p>
    <w:p w:rsidR="00253421" w:rsidRPr="00994469" w:rsidRDefault="00253421" w:rsidP="003F7435">
      <w:pPr>
        <w:spacing w:after="0" w:line="240" w:lineRule="auto"/>
        <w:ind w:firstLine="709"/>
        <w:rPr>
          <w:rFonts w:ascii="Times New Roman" w:hAnsi="Times New Roman"/>
          <w:lang w:val="uk-UA"/>
        </w:rPr>
      </w:pPr>
    </w:p>
    <w:p w:rsidR="0074004A" w:rsidRPr="00994469" w:rsidRDefault="0074004A" w:rsidP="00C90A67">
      <w:pPr>
        <w:pStyle w:val="3"/>
        <w:numPr>
          <w:ilvl w:val="2"/>
          <w:numId w:val="1"/>
        </w:numPr>
        <w:spacing w:before="0" w:line="240" w:lineRule="auto"/>
        <w:ind w:left="709" w:firstLine="0"/>
        <w:rPr>
          <w:rFonts w:ascii="Times New Roman" w:hAnsi="Times New Roman" w:cs="Times New Roman"/>
          <w:color w:val="auto"/>
          <w:sz w:val="24"/>
          <w:szCs w:val="24"/>
          <w:lang w:val="uk-UA"/>
        </w:rPr>
      </w:pPr>
      <w:bookmarkStart w:id="54" w:name="_Toc74315976"/>
      <w:r w:rsidRPr="00994469">
        <w:rPr>
          <w:rFonts w:ascii="Times New Roman" w:hAnsi="Times New Roman" w:cs="Times New Roman"/>
          <w:color w:val="auto"/>
          <w:sz w:val="24"/>
          <w:szCs w:val="24"/>
          <w:lang w:val="uk-UA"/>
        </w:rPr>
        <w:t>Моніторинг довкілля</w:t>
      </w:r>
      <w:bookmarkEnd w:id="54"/>
    </w:p>
    <w:p w:rsidR="00D92032" w:rsidRPr="00994469" w:rsidRDefault="00D92032" w:rsidP="009249D6">
      <w:pPr>
        <w:spacing w:after="0" w:line="240" w:lineRule="auto"/>
        <w:rPr>
          <w:rFonts w:ascii="Times New Roman" w:hAnsi="Times New Roman"/>
          <w:lang w:val="uk-UA"/>
        </w:rPr>
      </w:pP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Оцінка стану та ефективності сучасної системи моніторингу довкілля проводиться за наступними типами моніторингу: метеорологічні спостереження; ботанічний моніторинг: фенологічні спостереження, інвентаризація автохтонної флори; картографування рослинного покриву; оцінка стану збереження рідкісних та зникаючих видів рослин, занесених до Червоної книги України, міжнародних та регіональних охоронних списків; зоологічний моніторинг: інвентаризація аборигенної фауни, біотопічний розподіл, динаміка чисельності та структура популяцій, оцінка стану рідкісних та зникаючих видів тварин, занесених до Червоної книги України, міжнародних і територіальних охоронних списків.</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В межах Шацького НПП моніторинг проводиться згідно статті 43 Закону України «Про природно-заповідний фонд України» та Програми Літопису природи, затвердженої спільним наказом Мінприроди та НАН України </w:t>
      </w:r>
      <w:r w:rsidR="007A3D27" w:rsidRPr="00CB0877">
        <w:rPr>
          <w:rFonts w:ascii="Times New Roman" w:hAnsi="Times New Roman"/>
          <w:sz w:val="24"/>
          <w:szCs w:val="24"/>
          <w:lang w:val="uk-UA"/>
        </w:rPr>
        <w:t>від 25</w:t>
      </w:r>
      <w:r w:rsidR="007A3D27">
        <w:rPr>
          <w:rFonts w:ascii="Times New Roman" w:hAnsi="Times New Roman"/>
          <w:sz w:val="24"/>
          <w:szCs w:val="24"/>
          <w:lang w:val="uk-UA"/>
        </w:rPr>
        <w:t>.11.</w:t>
      </w:r>
      <w:r w:rsidR="007A3D27" w:rsidRPr="00CB0877">
        <w:rPr>
          <w:rFonts w:ascii="Times New Roman" w:hAnsi="Times New Roman"/>
          <w:sz w:val="24"/>
          <w:szCs w:val="24"/>
          <w:lang w:val="uk-UA"/>
        </w:rPr>
        <w:t>2002</w:t>
      </w:r>
      <w:r w:rsidR="007A3D27">
        <w:rPr>
          <w:rFonts w:ascii="Times New Roman" w:hAnsi="Times New Roman"/>
          <w:sz w:val="24"/>
          <w:szCs w:val="24"/>
          <w:lang w:val="uk-UA"/>
        </w:rPr>
        <w:t xml:space="preserve"> </w:t>
      </w:r>
      <w:r w:rsidRPr="00CB0877">
        <w:rPr>
          <w:rFonts w:ascii="Times New Roman" w:hAnsi="Times New Roman"/>
          <w:sz w:val="24"/>
          <w:szCs w:val="24"/>
          <w:lang w:val="uk-UA"/>
        </w:rPr>
        <w:t>№</w:t>
      </w:r>
      <w:r w:rsidR="007A3D27">
        <w:rPr>
          <w:rFonts w:ascii="Times New Roman" w:hAnsi="Times New Roman"/>
          <w:sz w:val="24"/>
          <w:szCs w:val="24"/>
          <w:lang w:val="uk-UA"/>
        </w:rPr>
        <w:t xml:space="preserve"> </w:t>
      </w:r>
      <w:r w:rsidRPr="00CB0877">
        <w:rPr>
          <w:rFonts w:ascii="Times New Roman" w:hAnsi="Times New Roman"/>
          <w:sz w:val="24"/>
          <w:szCs w:val="24"/>
          <w:lang w:val="uk-UA"/>
        </w:rPr>
        <w:t>465/430</w:t>
      </w:r>
      <w:r w:rsidR="007A3D27">
        <w:rPr>
          <w:rFonts w:ascii="Times New Roman" w:hAnsi="Times New Roman"/>
          <w:sz w:val="24"/>
          <w:szCs w:val="24"/>
          <w:lang w:val="uk-UA"/>
        </w:rPr>
        <w:t>.</w:t>
      </w:r>
      <w:r w:rsidRPr="00CB0877">
        <w:rPr>
          <w:rFonts w:ascii="Times New Roman" w:hAnsi="Times New Roman"/>
          <w:sz w:val="24"/>
          <w:szCs w:val="24"/>
          <w:lang w:val="uk-UA"/>
        </w:rPr>
        <w:t xml:space="preserve">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Аналізуючи сучасну систему моніторингу довкілля на території НПП, слід відмітити, що найбільш розвиненими напрямками робіт є наступні:</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Метеорологічні спостереження.</w:t>
      </w:r>
      <w:r w:rsidRPr="00CB0877">
        <w:rPr>
          <w:rFonts w:ascii="Times New Roman" w:hAnsi="Times New Roman"/>
          <w:sz w:val="24"/>
          <w:szCs w:val="24"/>
          <w:lang w:val="uk-UA"/>
        </w:rPr>
        <w:t xml:space="preserve"> Дані роботи виконується як розділ Літопису природи. Суб’єктами даного моніторингу є науковий відділ НПП. Рівень проведення робіт є задовільним та не потребує оснащення додаткових метеорологічних майданчиків. Рівень проведення є задовільним.</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Ботанічний моніторинг.</w:t>
      </w:r>
      <w:r w:rsidRPr="00CB0877">
        <w:rPr>
          <w:rFonts w:ascii="Times New Roman" w:hAnsi="Times New Roman"/>
          <w:sz w:val="24"/>
          <w:szCs w:val="24"/>
          <w:lang w:val="uk-UA"/>
        </w:rPr>
        <w:t xml:space="preserve"> Здійснюються фенологічні спостереження, інвентаризація флори судинних рослин; проводяться дослідження змін рослинності, оцінка стану збереження рідкісних та зникаючих видів рослин, що занесені до Червоної </w:t>
      </w:r>
      <w:r w:rsidRPr="00CB0877">
        <w:rPr>
          <w:rFonts w:ascii="Times New Roman" w:hAnsi="Times New Roman"/>
          <w:sz w:val="24"/>
          <w:szCs w:val="24"/>
          <w:lang w:val="uk-UA"/>
        </w:rPr>
        <w:lastRenderedPageBreak/>
        <w:t xml:space="preserve">книги України, у міжнародні та територіальні (адміністративні) «червоні» списки. Суб’єктом даного моніторингу є науковий відділ Парку. Рівень проведення є задовільним.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Зоологічний моніторинг.</w:t>
      </w:r>
      <w:r w:rsidRPr="00CB0877">
        <w:rPr>
          <w:rFonts w:ascii="Times New Roman" w:hAnsi="Times New Roman"/>
          <w:sz w:val="24"/>
          <w:szCs w:val="24"/>
          <w:lang w:val="uk-UA"/>
        </w:rPr>
        <w:t xml:space="preserve"> Здійснюється за основними компонентами, зокрема за птахами і ссавцями. Ця робота потребує розробки більш чітких рекомендацій для вдалих управлінських рішень на території НПП. Розвинений задовільно. </w:t>
      </w:r>
    </w:p>
    <w:p w:rsidR="00253421" w:rsidRPr="00CB0877" w:rsidRDefault="00253421" w:rsidP="00C90A67">
      <w:pPr>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Лісівничий моніторинг.</w:t>
      </w:r>
      <w:r w:rsidRPr="00CB0877">
        <w:rPr>
          <w:rFonts w:ascii="Times New Roman" w:hAnsi="Times New Roman"/>
          <w:sz w:val="24"/>
          <w:szCs w:val="24"/>
          <w:lang w:val="uk-UA"/>
        </w:rPr>
        <w:t xml:space="preserve"> Здійснюються: моніторинг стану лісових насаджень та моніторинг соснових насаджень, що пошкоджені шкідниками (короїдами); дослідження підліскового ярусу в лісостанах та вивчається його екосистемна роль (лісівничо-екологічне значення). Розвинений задовільно. </w:t>
      </w:r>
    </w:p>
    <w:p w:rsidR="00253421" w:rsidRPr="00994469" w:rsidRDefault="00253421" w:rsidP="009249D6">
      <w:pPr>
        <w:spacing w:after="0" w:line="240" w:lineRule="auto"/>
        <w:rPr>
          <w:rFonts w:ascii="Times New Roman" w:hAnsi="Times New Roman"/>
          <w:lang w:val="uk-UA"/>
        </w:rPr>
      </w:pPr>
    </w:p>
    <w:p w:rsidR="00606CF8" w:rsidRPr="00994469" w:rsidRDefault="00606CF8" w:rsidP="009C68A8">
      <w:pPr>
        <w:pStyle w:val="2"/>
        <w:numPr>
          <w:ilvl w:val="1"/>
          <w:numId w:val="1"/>
        </w:numPr>
        <w:spacing w:line="240" w:lineRule="auto"/>
        <w:ind w:hanging="11"/>
        <w:rPr>
          <w:rFonts w:ascii="Times New Roman" w:hAnsi="Times New Roman" w:cs="Times New Roman"/>
          <w:color w:val="auto"/>
          <w:sz w:val="24"/>
          <w:szCs w:val="24"/>
          <w:lang w:val="uk-UA"/>
        </w:rPr>
      </w:pPr>
      <w:bookmarkStart w:id="55" w:name="_Toc74315977"/>
      <w:r w:rsidRPr="00994469">
        <w:rPr>
          <w:rFonts w:ascii="Times New Roman" w:hAnsi="Times New Roman" w:cs="Times New Roman"/>
          <w:color w:val="auto"/>
          <w:sz w:val="24"/>
          <w:szCs w:val="24"/>
          <w:lang w:val="uk-UA"/>
        </w:rPr>
        <w:t>Соціально-економічна та культурна інформація</w:t>
      </w:r>
      <w:bookmarkEnd w:id="55"/>
    </w:p>
    <w:p w:rsidR="00606CF8" w:rsidRPr="00994469" w:rsidRDefault="00606CF8" w:rsidP="009C68A8">
      <w:pPr>
        <w:spacing w:after="0" w:line="240" w:lineRule="auto"/>
        <w:ind w:hanging="11"/>
        <w:rPr>
          <w:rFonts w:ascii="Times New Roman" w:hAnsi="Times New Roman"/>
          <w:sz w:val="24"/>
          <w:szCs w:val="24"/>
          <w:lang w:val="uk-UA"/>
        </w:rPr>
      </w:pPr>
    </w:p>
    <w:p w:rsidR="00E70F3A" w:rsidRPr="00994469" w:rsidRDefault="00E70F3A" w:rsidP="00C90A67">
      <w:pPr>
        <w:pStyle w:val="3"/>
        <w:numPr>
          <w:ilvl w:val="2"/>
          <w:numId w:val="1"/>
        </w:numPr>
        <w:spacing w:before="0" w:line="240" w:lineRule="auto"/>
        <w:ind w:left="709" w:firstLine="0"/>
        <w:rPr>
          <w:rFonts w:ascii="Times New Roman" w:hAnsi="Times New Roman" w:cs="Times New Roman"/>
          <w:color w:val="auto"/>
          <w:sz w:val="24"/>
          <w:szCs w:val="24"/>
          <w:lang w:val="uk-UA"/>
        </w:rPr>
      </w:pPr>
      <w:bookmarkStart w:id="56" w:name="_Toc74315978"/>
      <w:r w:rsidRPr="00994469">
        <w:rPr>
          <w:rFonts w:ascii="Times New Roman" w:hAnsi="Times New Roman" w:cs="Times New Roman"/>
          <w:color w:val="auto"/>
          <w:sz w:val="24"/>
          <w:szCs w:val="24"/>
          <w:lang w:val="uk-UA"/>
        </w:rPr>
        <w:t>Відомості про історію та археологію</w:t>
      </w:r>
      <w:bookmarkEnd w:id="56"/>
    </w:p>
    <w:p w:rsidR="00E70F3A" w:rsidRPr="00994469" w:rsidRDefault="00E70F3A" w:rsidP="005913E2">
      <w:pPr>
        <w:spacing w:after="0" w:line="240" w:lineRule="auto"/>
        <w:rPr>
          <w:rFonts w:ascii="Times New Roman" w:hAnsi="Times New Roman"/>
          <w:sz w:val="24"/>
          <w:szCs w:val="24"/>
          <w:lang w:val="uk-UA"/>
        </w:rPr>
      </w:pP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1978-1979 роках археологічною міжфакультетською студент</w:t>
      </w:r>
      <w:r w:rsidR="00AA66E6" w:rsidRPr="00CB0877">
        <w:rPr>
          <w:rFonts w:ascii="Times New Roman" w:hAnsi="Times New Roman"/>
          <w:sz w:val="24"/>
          <w:szCs w:val="24"/>
          <w:lang w:val="uk-UA"/>
        </w:rPr>
        <w:t>ською науково-дослідною групою «Шельф»</w:t>
      </w:r>
      <w:r w:rsidRPr="00CB0877">
        <w:rPr>
          <w:rFonts w:ascii="Times New Roman" w:hAnsi="Times New Roman"/>
          <w:sz w:val="24"/>
          <w:szCs w:val="24"/>
          <w:lang w:val="uk-UA"/>
        </w:rPr>
        <w:t xml:space="preserve"> вивчалось межиріччя Західного Бугу і Прип’яті. Під час експедиції були досліджені археологічні пам’ятки різних епох, починаючи від мезоліту і закінчуючи давньоруським періодом. Під час розвідок на території Шацького поозер’я досліджені 15 пам’яток епохи мезоліту, 5 – енеоліту, 5 – бронзи, 2 – раннього заліз</w:t>
      </w:r>
      <w:r w:rsidR="00AA66E6" w:rsidRPr="00CB0877">
        <w:rPr>
          <w:rFonts w:ascii="Times New Roman" w:hAnsi="Times New Roman"/>
          <w:sz w:val="24"/>
          <w:szCs w:val="24"/>
          <w:lang w:val="uk-UA"/>
        </w:rPr>
        <w:t>а, 12 – пізньоруського періоду</w:t>
      </w:r>
      <w:r w:rsidRPr="00CB0877">
        <w:rPr>
          <w:rFonts w:ascii="Times New Roman" w:hAnsi="Times New Roman"/>
          <w:sz w:val="24"/>
          <w:szCs w:val="24"/>
          <w:lang w:val="uk-UA"/>
        </w:rPr>
        <w:t>.</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Залишки епохи мезоліту типологічно можна поділити на чотири групи: перша – стоянки, де знайдені наконечники поствидерського типу (Затишшя-5, Шацьк-31); друга – поселення, де знайдені поствидерські наконечники і мікроліти геометричної форми (ромби, трапеції) (Затишшя-2, Шацьк-31, Мельники-8, Світязь-23); третя – пам’ятки, де знайдені мікроліти геометричної форми, але свідерські наконечники відсутні (Затишшя-3, Мельники-9, 10); четверта група характеризується відсутністю свідерських наконечників і геометричних мікролітів (Мельники-11, Пульмо-16, Шацьк-25, 26, 27).</w:t>
      </w:r>
    </w:p>
    <w:p w:rsidR="00A231AA" w:rsidRPr="00CB0877" w:rsidRDefault="00A231AA" w:rsidP="00A231AA">
      <w:pPr>
        <w:numPr>
          <w:ilvl w:val="12"/>
          <w:numId w:val="0"/>
        </w:numPr>
        <w:tabs>
          <w:tab w:val="left" w:pos="284"/>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Енеолітичні пункти – Затишшя-1, Світязь-21, пов’язані з розповсюдженою на Західному Поліссі культурою воронковидних посудин.</w:t>
      </w:r>
    </w:p>
    <w:p w:rsidR="00A231AA" w:rsidRPr="00CB0877" w:rsidRDefault="00A231AA" w:rsidP="00A231AA">
      <w:pPr>
        <w:numPr>
          <w:ilvl w:val="12"/>
          <w:numId w:val="0"/>
        </w:numPr>
        <w:tabs>
          <w:tab w:val="left" w:pos="284"/>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кінці ІІІ – на початку ІІ тисячоліття до нашої ери територію регіону населяли племена городоксько-едолбіцької культури шнурової кераміки. До цієї культури відносяться пункти: Затишшя-2, 3, Підманево-13, Світязь-23. Прип’ятський варіант тищенсько-комаровської культури представлений пам’ятками – Мельники-1, 3, 4, Пульмо-17. Нарізний лінійний орнамент і фактура кераміки (домішка товченого перепаленого кремнію) характерні для середньобронзового періоду північної України.</w:t>
      </w:r>
    </w:p>
    <w:p w:rsidR="00A231AA" w:rsidRPr="00CB0877" w:rsidRDefault="00A231AA" w:rsidP="00A231AA">
      <w:pPr>
        <w:numPr>
          <w:ilvl w:val="12"/>
          <w:numId w:val="0"/>
        </w:numPr>
        <w:tabs>
          <w:tab w:val="left" w:pos="284"/>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До епохи раннього заліза відносяться пам’ятки: Шацьк-29, Мельники-2.</w:t>
      </w:r>
    </w:p>
    <w:p w:rsidR="00A231AA" w:rsidRDefault="00A231AA" w:rsidP="00A231AA">
      <w:pPr>
        <w:numPr>
          <w:ilvl w:val="12"/>
          <w:numId w:val="0"/>
        </w:numPr>
        <w:tabs>
          <w:tab w:val="left" w:pos="284"/>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Досліджено 12 пізньоруських пам’яток: селища, городища, курганні групи. На поселеннях в Затишші-1, 2, Мельники-6, 11, знайдені уламки ліпних посудин з орнаментом у вигляді прямих і хвилястих ліній. Їх можна датувати ІХ-Х століттям.</w:t>
      </w:r>
    </w:p>
    <w:p w:rsidR="00A231AA" w:rsidRPr="00401FE5" w:rsidRDefault="00994469" w:rsidP="00401FE5">
      <w:pPr>
        <w:numPr>
          <w:ilvl w:val="12"/>
          <w:numId w:val="0"/>
        </w:numPr>
        <w:tabs>
          <w:tab w:val="left" w:pos="284"/>
          <w:tab w:val="left" w:pos="1985"/>
        </w:tabs>
        <w:spacing w:after="0" w:line="240" w:lineRule="auto"/>
        <w:ind w:firstLine="720"/>
        <w:jc w:val="both"/>
        <w:rPr>
          <w:rFonts w:ascii="Times New Roman" w:eastAsia="Times New Roman" w:hAnsi="Times New Roman"/>
          <w:sz w:val="24"/>
          <w:szCs w:val="24"/>
          <w:lang w:val="uk-UA" w:eastAsia="ru-RU"/>
        </w:rPr>
      </w:pPr>
      <w:r w:rsidRPr="00CB0877">
        <w:rPr>
          <w:rFonts w:ascii="Times New Roman" w:hAnsi="Times New Roman"/>
          <w:sz w:val="24"/>
          <w:szCs w:val="24"/>
          <w:lang w:val="uk-UA"/>
        </w:rPr>
        <w:t xml:space="preserve">Шацьке поозер’я є унікальним регіоном північного заходу України, розташованим між Західним Бугом та верхів’ям Прип’яті. </w:t>
      </w:r>
      <w:r w:rsidRPr="00CB0877">
        <w:rPr>
          <w:rFonts w:ascii="Times New Roman" w:eastAsia="Times New Roman" w:hAnsi="Times New Roman"/>
          <w:sz w:val="24"/>
          <w:szCs w:val="24"/>
          <w:lang w:val="uk-UA" w:eastAsia="ru-RU"/>
        </w:rPr>
        <w:t>Територія Шацького поозер’я почала заселятись в епоху мезоліту. Наявність дичини створювало сприятливі умови для людини-мисливця. В більш пізній період велика кількість боліт, недостатня кількість земель, придатних для обробки і пасовищ, не влаштовували людину-землероба і скотаря. В цей час на Шацьких озерах, очевидно, існували короткочасні стоянки.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Як зас</w:t>
      </w:r>
      <w:r w:rsidR="00FF33D3" w:rsidRPr="00CB0877">
        <w:rPr>
          <w:rFonts w:ascii="Times New Roman" w:hAnsi="Times New Roman"/>
          <w:sz w:val="24"/>
          <w:szCs w:val="24"/>
          <w:lang w:val="uk-UA"/>
        </w:rPr>
        <w:t>відчують історики та археологи</w:t>
      </w:r>
      <w:r w:rsidR="003D049B" w:rsidRPr="00CB0877">
        <w:rPr>
          <w:rFonts w:ascii="Times New Roman" w:hAnsi="Times New Roman"/>
          <w:sz w:val="24"/>
          <w:szCs w:val="24"/>
          <w:lang w:val="uk-UA"/>
        </w:rPr>
        <w:t xml:space="preserve"> т</w:t>
      </w:r>
      <w:r w:rsidRPr="00CB0877">
        <w:rPr>
          <w:rFonts w:ascii="Times New Roman" w:hAnsi="Times New Roman"/>
          <w:sz w:val="24"/>
          <w:szCs w:val="24"/>
          <w:lang w:val="uk-UA"/>
        </w:rPr>
        <w:t xml:space="preserve">ериторія Парку, яка належить до Шацького поозер’я, є унікальним регіоном північно-західної частини України Його розміщення обумовлювало спорадичні припливи населення з середньоєвропейської низини, зокрема Балтії. У фінальному палеоліті тут перебувало населення таких відомих на землях Польщі, Білорусі, Прибалтики культур як Лінгбі, Агренсбург, Свідер, в мезоліті – коморницької, яніславіцької, в неоліті тут з’являється населення німанської та волинської неолітичної культур з гребінцево-накольчастою керамікою. В енеоліті сюди заходили групи </w:t>
      </w:r>
      <w:r w:rsidRPr="00CB0877">
        <w:rPr>
          <w:rFonts w:ascii="Times New Roman" w:hAnsi="Times New Roman"/>
          <w:sz w:val="24"/>
          <w:szCs w:val="24"/>
          <w:lang w:val="uk-UA"/>
        </w:rPr>
        <w:lastRenderedPageBreak/>
        <w:t>землеробської культури лійчастого посуду, поселення та поховання якої відомі зокрема в Польщі, Скандинавії. За доби бронзи, як вважають архео</w:t>
      </w:r>
      <w:r w:rsidR="003D049B" w:rsidRPr="00CB0877">
        <w:rPr>
          <w:rFonts w:ascii="Times New Roman" w:hAnsi="Times New Roman"/>
          <w:sz w:val="24"/>
          <w:szCs w:val="24"/>
          <w:lang w:val="uk-UA"/>
        </w:rPr>
        <w:t>логи зі Львова Л. Мацкевий, В. </w:t>
      </w:r>
      <w:r w:rsidRPr="00CB0877">
        <w:rPr>
          <w:rFonts w:ascii="Times New Roman" w:hAnsi="Times New Roman"/>
          <w:sz w:val="24"/>
          <w:szCs w:val="24"/>
          <w:lang w:val="uk-UA"/>
        </w:rPr>
        <w:t>Артюх, В. Гупало та ін.</w:t>
      </w:r>
      <w:r w:rsidR="009D2650">
        <w:rPr>
          <w:rFonts w:ascii="Times New Roman" w:hAnsi="Times New Roman"/>
          <w:sz w:val="24"/>
          <w:szCs w:val="24"/>
          <w:lang w:val="uk-UA"/>
        </w:rPr>
        <w:t>,</w:t>
      </w:r>
      <w:r w:rsidRPr="00CB0877">
        <w:rPr>
          <w:rFonts w:ascii="Times New Roman" w:hAnsi="Times New Roman"/>
          <w:sz w:val="24"/>
          <w:szCs w:val="24"/>
          <w:lang w:val="uk-UA"/>
        </w:rPr>
        <w:t xml:space="preserve"> тут перебували носії таких культур як шнурової кераміки, можливо, городоцько-здовбицької, стжижовської, а найбільше – тшинецької.</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Як свідчать розкопки в уроч. Сад на окраїні Шацька, що проводили </w:t>
      </w:r>
      <w:r w:rsidR="00185D1B">
        <w:rPr>
          <w:rFonts w:ascii="Times New Roman" w:hAnsi="Times New Roman"/>
          <w:sz w:val="24"/>
          <w:szCs w:val="24"/>
          <w:lang w:val="uk-UA"/>
        </w:rPr>
        <w:t xml:space="preserve">працівники </w:t>
      </w:r>
      <w:r w:rsidRPr="00CB0877">
        <w:rPr>
          <w:rFonts w:ascii="Times New Roman" w:hAnsi="Times New Roman"/>
          <w:sz w:val="24"/>
          <w:szCs w:val="24"/>
          <w:lang w:val="uk-UA"/>
        </w:rPr>
        <w:t>«Волинськ</w:t>
      </w:r>
      <w:r w:rsidR="00185D1B">
        <w:rPr>
          <w:rFonts w:ascii="Times New Roman" w:hAnsi="Times New Roman"/>
          <w:sz w:val="24"/>
          <w:szCs w:val="24"/>
          <w:lang w:val="uk-UA"/>
        </w:rPr>
        <w:t>их</w:t>
      </w:r>
      <w:r w:rsidRPr="00CB0877">
        <w:rPr>
          <w:rFonts w:ascii="Times New Roman" w:hAnsi="Times New Roman"/>
          <w:sz w:val="24"/>
          <w:szCs w:val="24"/>
          <w:lang w:val="uk-UA"/>
        </w:rPr>
        <w:t xml:space="preserve"> старожитност</w:t>
      </w:r>
      <w:r w:rsidR="00185D1B">
        <w:rPr>
          <w:rFonts w:ascii="Times New Roman" w:hAnsi="Times New Roman"/>
          <w:sz w:val="24"/>
          <w:szCs w:val="24"/>
          <w:lang w:val="uk-UA"/>
        </w:rPr>
        <w:t>ей</w:t>
      </w:r>
      <w:r w:rsidRPr="00CB0877">
        <w:rPr>
          <w:rFonts w:ascii="Times New Roman" w:hAnsi="Times New Roman"/>
          <w:sz w:val="24"/>
          <w:szCs w:val="24"/>
          <w:lang w:val="uk-UA"/>
        </w:rPr>
        <w:t>» О. Златогорський, М. Вашета, А. Бардецький, С. Демедюк, у ранньозалізному віці тут перебувало населення поморської культури, пізніше – зарубинецької культури. Особливо заселеним виявився цей край в часи давньої Русі. Все це стало відомо завдяки роботам таких дослідників як Ю. Кухаренко з Москви, В. Ісаєнко з Мінська, засновникa Любомльського музею Д. Остапюка. Велику роботу по збору інформації, археологічних матеріалів провів за останні десятиліття О. Остапюк.</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У повідомленні Вадима Артюха, вміщеному у збірнику «Археологические открытия» згадується, що загін науково-дослідної групи «Шельф» Львівського університету</w:t>
      </w:r>
      <w:r w:rsidR="00033F79" w:rsidRPr="00CB0877">
        <w:rPr>
          <w:rFonts w:ascii="Times New Roman" w:hAnsi="Times New Roman"/>
          <w:sz w:val="24"/>
          <w:szCs w:val="24"/>
          <w:lang w:val="uk-UA"/>
        </w:rPr>
        <w:t xml:space="preserve"> вів розвідки в Любомльському райо</w:t>
      </w:r>
      <w:r w:rsidRPr="00CB0877">
        <w:rPr>
          <w:rFonts w:ascii="Times New Roman" w:hAnsi="Times New Roman"/>
          <w:sz w:val="24"/>
          <w:szCs w:val="24"/>
          <w:lang w:val="uk-UA"/>
        </w:rPr>
        <w:t>ні Волинської обл. по берегах озер Шацької групи.</w:t>
      </w:r>
    </w:p>
    <w:p w:rsidR="00A231AA" w:rsidRPr="00CB0877" w:rsidRDefault="00185D1B" w:rsidP="00A231AA">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На відстані</w:t>
      </w:r>
      <w:r w:rsidR="00A231AA" w:rsidRPr="00CB0877">
        <w:rPr>
          <w:rFonts w:ascii="Times New Roman" w:hAnsi="Times New Roman"/>
          <w:sz w:val="24"/>
          <w:szCs w:val="24"/>
          <w:lang w:val="uk-UA"/>
        </w:rPr>
        <w:t xml:space="preserve"> 0,5 км на схід від смт. Шацьк на північному березі оз. Люцимер обстежене городище давньоруського часу і зібрані крем’яні відщепи та ножеподібні пластини мезолітичного типу.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західній околиці Шацька, на північно-східному березі оз. Чорне, виявлено поселення перших століть нашої ери. На північному березі озера, на піщаній дюні зібрані уламки ліпних посудин (часто з домішкою товченого кременю в тісті), крем’яні відщепи і пластини. Пам’ятка належить до комарівської культури. На східному березі оз. Соминець знайдені призматичний нуклеус, скребок, пластини, відщепи, на південному березі — уламки ліпних посудин VI — VII ст., а на південно-західному березі — кераміка періоду раннього заліза. На південно-західному березі оз. Карасинець зібрані фрагменти посудин давньоруського часу. На південному березі того ж озера обстежена стоянка, де знайдені кременевий наконечник стріли, відщепи, ножеподібні пластини, уламки ліпних посудин,ймовірно неолітичних. На південному березі оз. Пісочне піднято уламок крем’яного серпа, ножеподібні пластини з ретушшю, скребок з чотиристоронньою обробкою і кераміку з домішкою товченого кременю. Знахідки можна віднести до тшинецької культури.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південно-західному березі оз. Кримно виявлене поселення VI — VII ст. Уздовж південного берега оз. Перемут зафіксовані чотири поселення: епохи мезоліту — неоліту, культури шнурової кераміки, тшинецької культури і давньоруського часу. Між озерами Перемут і Лука виявлений курган і зібрані уламки ліпних посудин, крем’яні відщепи, ножеподібні пластини, очевидно теж тшинецької культу</w:t>
      </w:r>
      <w:r w:rsidR="003D049B" w:rsidRPr="00CB0877">
        <w:rPr>
          <w:rFonts w:ascii="Times New Roman" w:hAnsi="Times New Roman"/>
          <w:sz w:val="24"/>
          <w:szCs w:val="24"/>
          <w:lang w:val="uk-UA"/>
        </w:rPr>
        <w:t>ри. За 0,5 км на південь від с. </w:t>
      </w:r>
      <w:r w:rsidRPr="00CB0877">
        <w:rPr>
          <w:rFonts w:ascii="Times New Roman" w:hAnsi="Times New Roman"/>
          <w:sz w:val="24"/>
          <w:szCs w:val="24"/>
          <w:lang w:val="uk-UA"/>
        </w:rPr>
        <w:t>Затишшя виявлене поселення давньоруського часу і знайдені нуклеуси, скребки, ножеподібні пластини з ретушшю епохи мезоліту-неоліту.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східному березі оз. Світязь, на південно-східній околиці с. Світязь, зібрана кераміка періоду раннього заліза.</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За 0,5 км на південь від с. Світязь знайдені кременевий ніж з макропластини періоду енеоліту, наконечник стріли трикутної форми, уламки ліпних посудин. Їх можна віднести до культури лійчастого посуду. На південно-західному березі оз. Світязь в уроч. Татарська гора зафіксована група курганів і виявлено кераміку XII — XIII ст. На західному березі оз. Світязь, за 3 км на південь від с. Пульмо, зібрані скребки, різці, ножеподібні пластини і нуклеуси мезолітичного типу. За</w:t>
      </w:r>
      <w:r w:rsidR="003D049B" w:rsidRPr="00CB0877">
        <w:rPr>
          <w:rFonts w:ascii="Times New Roman" w:hAnsi="Times New Roman"/>
          <w:sz w:val="24"/>
          <w:szCs w:val="24"/>
          <w:lang w:val="uk-UA"/>
        </w:rPr>
        <w:t xml:space="preserve"> 1 км на південний захід від с. </w:t>
      </w:r>
      <w:r w:rsidRPr="00CB0877">
        <w:rPr>
          <w:rFonts w:ascii="Times New Roman" w:hAnsi="Times New Roman"/>
          <w:sz w:val="24"/>
          <w:szCs w:val="24"/>
          <w:lang w:val="uk-UA"/>
        </w:rPr>
        <w:t>Пульмо виявлені два поселення періоду раннього заліза. На першому знайдений уламок крем’яного серпа.</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За 0,5 км на північний схід від оз. Мошне зібрані нуклеуси, пластини з ретушшю, скребки мезолітичного типу. За 1 км на північний захід від оз. Мошне, на Замошнівському болоті, на піщаній дюні знайдені дев’ять наконечників пізньосвідерського типу, крем’яні пилки, пластини з ретушшю, нуклеуси, скребки епохи мезоліту. Аналогічні стоянки </w:t>
      </w:r>
      <w:r w:rsidRPr="00CB0877">
        <w:rPr>
          <w:rFonts w:ascii="Times New Roman" w:hAnsi="Times New Roman"/>
          <w:sz w:val="24"/>
          <w:szCs w:val="24"/>
          <w:lang w:val="uk-UA"/>
        </w:rPr>
        <w:lastRenderedPageBreak/>
        <w:t>зафіксовані у Брестській обл. на північно-східному березі Ореховського озера, де зібрано багато скребків, різців, нуклеусів, ножеподібних пластин.</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Пам’ятки археології Любомльського району представлені багатьма артефактами. Поблизу села Вербівка на піщаних дюнах – поселення тшинецько-комарівської культури, відкрите у 1937 р</w:t>
      </w:r>
      <w:r w:rsidR="005372D7">
        <w:rPr>
          <w:rFonts w:ascii="Times New Roman" w:hAnsi="Times New Roman"/>
          <w:sz w:val="24"/>
          <w:szCs w:val="24"/>
          <w:lang w:val="uk-UA"/>
        </w:rPr>
        <w:t>оці</w:t>
      </w:r>
      <w:r w:rsidRPr="00CB0877">
        <w:rPr>
          <w:rFonts w:ascii="Times New Roman" w:hAnsi="Times New Roman"/>
          <w:sz w:val="24"/>
          <w:szCs w:val="24"/>
          <w:lang w:val="uk-UA"/>
        </w:rPr>
        <w:t xml:space="preserve"> О. Цинкаловським.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території села Вишнів О. Остап’юком знайдено кам’яні свердлені сокири та кремінний серп бронзового віку, сліди давньоруського селища з напівземлянками і керамічним матеріалом.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«Будки», за 3 км на захід від селища Головне, знайдено кам’яні свердлені сокири доби енеоліту. Біля селища – пізньолужи</w:t>
      </w:r>
      <w:r w:rsidR="00220434" w:rsidRPr="00CB0877">
        <w:rPr>
          <w:rFonts w:ascii="Times New Roman" w:hAnsi="Times New Roman"/>
          <w:sz w:val="24"/>
          <w:szCs w:val="24"/>
          <w:lang w:val="uk-UA"/>
        </w:rPr>
        <w:t>цьке поселення, відкрите в 1932 </w:t>
      </w:r>
      <w:r w:rsidRPr="00CB0877">
        <w:rPr>
          <w:rFonts w:ascii="Times New Roman" w:hAnsi="Times New Roman"/>
          <w:sz w:val="24"/>
          <w:szCs w:val="24"/>
          <w:lang w:val="uk-UA"/>
        </w:rPr>
        <w:t>р. І. Савицькою, обстежене в 1957 р</w:t>
      </w:r>
      <w:r w:rsidR="005372D7">
        <w:rPr>
          <w:rFonts w:ascii="Times New Roman" w:hAnsi="Times New Roman"/>
          <w:sz w:val="24"/>
          <w:szCs w:val="24"/>
          <w:lang w:val="uk-UA"/>
        </w:rPr>
        <w:t>оці</w:t>
      </w:r>
      <w:r w:rsidRPr="00CB0877">
        <w:rPr>
          <w:rFonts w:ascii="Times New Roman" w:hAnsi="Times New Roman"/>
          <w:sz w:val="24"/>
          <w:szCs w:val="24"/>
          <w:lang w:val="uk-UA"/>
        </w:rPr>
        <w:t xml:space="preserve"> Ю. Кухаренком. На підвищенні серед боліт – чотири могильники поморської культури ранньозалізного віку.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Досліджено кілька десятків тілоспальних поховань в урнах, накритих кльошами, мисками чи спеціальними накривками. У похованнях знайдено посуд, залізні речі. За 1, 5 км на північний захід від села, в урочищі «Колесо», серед болота знаходилося кругле городище діаметром 30 м, оточене валом метрової висоти. Р</w:t>
      </w:r>
      <w:r w:rsidR="005372D7">
        <w:rPr>
          <w:rFonts w:ascii="Times New Roman" w:hAnsi="Times New Roman"/>
          <w:sz w:val="24"/>
          <w:szCs w:val="24"/>
          <w:lang w:val="uk-UA"/>
        </w:rPr>
        <w:t>озкопками Ю. Кухаренка в 1958 році</w:t>
      </w:r>
      <w:r w:rsidRPr="00CB0877">
        <w:rPr>
          <w:rFonts w:ascii="Times New Roman" w:hAnsi="Times New Roman"/>
          <w:sz w:val="24"/>
          <w:szCs w:val="24"/>
          <w:lang w:val="uk-UA"/>
        </w:rPr>
        <w:t xml:space="preserve"> виявлено матеріал Х-ХІ ст. Недалеко від городища, біля птахоферми – могильник з чотирьох курганів, що належить до пам’яток археології під державною охороною, два з яких розкопані Ю. Кухаренком, два інші знищені. Під ними – тілопальні поховання. Знайдено ліпні і кружальні черепки.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«Дуброва» і «Заруб» знайдено дві сокири – кам’яну свердлену і крем’яну, клиноподібної форми.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південній околиці села Гуща виявлене поселення тшинецько-комарівської культури, а поруч – сліди поселення ранньозалізного віку. На території села знайдено клиноподібну крем’яну сокиру і три кам’яні та свердлені. Зібрано фрагменти кераміки з шорсткою поверхнею ранньозалізного віку. На піщаному підвищенні в східній околиці села під час господарських робіт у 1968 р</w:t>
      </w:r>
      <w:r w:rsidR="00605C26">
        <w:rPr>
          <w:rFonts w:ascii="Times New Roman" w:hAnsi="Times New Roman"/>
          <w:sz w:val="24"/>
          <w:szCs w:val="24"/>
          <w:lang w:val="uk-UA"/>
        </w:rPr>
        <w:t>оці</w:t>
      </w:r>
      <w:r w:rsidRPr="00CB0877">
        <w:rPr>
          <w:rFonts w:ascii="Times New Roman" w:hAnsi="Times New Roman"/>
          <w:sz w:val="24"/>
          <w:szCs w:val="24"/>
          <w:lang w:val="uk-UA"/>
        </w:rPr>
        <w:t xml:space="preserve"> Д. Остап’юком випадково відкрито могильник поморської культури із залишками тілопальних поховань. У долині Західного Бугу на підвищенні – городище Х-ХІ ст. (знаходиться ближче до с. Миловань), </w:t>
      </w:r>
      <w:r w:rsidR="005372D7">
        <w:rPr>
          <w:rFonts w:ascii="Times New Roman" w:hAnsi="Times New Roman"/>
          <w:sz w:val="24"/>
          <w:szCs w:val="24"/>
          <w:lang w:val="uk-UA"/>
        </w:rPr>
        <w:t>обстежене в 1963 році</w:t>
      </w:r>
      <w:r w:rsidRPr="00CB0877">
        <w:rPr>
          <w:rFonts w:ascii="Times New Roman" w:hAnsi="Times New Roman"/>
          <w:sz w:val="24"/>
          <w:szCs w:val="24"/>
          <w:lang w:val="uk-UA"/>
        </w:rPr>
        <w:t xml:space="preserve"> П. Раппопортом.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Близниці поблизу с. Запілля було два кургани, на теперішній час знищені.</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Над Західним Бугом (с. Забужжя) знайдена крем’яна сокира енеолітичного часу. На околиці села був курган, розораний в 30-х рр. ХХ ст., з якого походить кам’яна свердлена сокира городоцько-здовбицької культури. Над Західним Бугом Д. Остап’юком знайдено крем’яні шліфовані сокири доби бронзи.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«Половецькі Гори», «Тур Гора», «Князь-Лісок» і «Князь-Багно» поблизу с. Замлиння М. Черенюком знайдено різноманітні матеріали, в тому числі шліфовані свердлені сокири, кераміку доби бронзи.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території села Згорани знайдено крем’яні сокири культури кулястих амфор та стжижовської культури. В урочищі «Піски» – давньоруське городище, обстеж</w:t>
      </w:r>
      <w:r w:rsidR="00220434" w:rsidRPr="00CB0877">
        <w:rPr>
          <w:rFonts w:ascii="Times New Roman" w:hAnsi="Times New Roman"/>
          <w:sz w:val="24"/>
          <w:szCs w:val="24"/>
          <w:lang w:val="uk-UA"/>
        </w:rPr>
        <w:t xml:space="preserve">ене у 1930-х </w:t>
      </w:r>
      <w:r w:rsidRPr="00CB0877">
        <w:rPr>
          <w:rFonts w:ascii="Times New Roman" w:hAnsi="Times New Roman"/>
          <w:sz w:val="24"/>
          <w:szCs w:val="24"/>
          <w:lang w:val="uk-UA"/>
        </w:rPr>
        <w:t>рр. О. Цинкаловським.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піщаній дюні біля хутора Петрівка обслідуване поселення городоцько-здовбицької культури, відкрите у 30-х рр. ХХ ст. О. Цинкаловським, який зібрав фрагменти ліпного посуду і кілька свердлених кам’яних сокир.</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південному березі озера Луки – давньоруське городище, обстежене в 30-х рр. ХХ ст. О. Цинкаловським.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території міста Любомль знайдені сокири і вістря списа городоцько-здовбицької культури. Зліва від шосе Любомль-Шацьк, біля ветлікарні – ґрунтовий могильник вельбарської культури з тілоспаленням в ямах або урнах,</w:t>
      </w:r>
      <w:r w:rsidR="00220434" w:rsidRPr="00CB0877">
        <w:rPr>
          <w:rFonts w:ascii="Times New Roman" w:hAnsi="Times New Roman"/>
          <w:sz w:val="24"/>
          <w:szCs w:val="24"/>
          <w:lang w:val="uk-UA"/>
        </w:rPr>
        <w:t xml:space="preserve"> відкритий Д. Остап’юком в 1962 </w:t>
      </w:r>
      <w:r w:rsidRPr="00CB0877">
        <w:rPr>
          <w:rFonts w:ascii="Times New Roman" w:hAnsi="Times New Roman"/>
          <w:sz w:val="24"/>
          <w:szCs w:val="24"/>
          <w:lang w:val="uk-UA"/>
        </w:rPr>
        <w:t xml:space="preserve">р. Досліджувався Ю. Кухаренком. Крім посуду, знайдено намисто та бронзові фібули, датовані ІІ–ІІІ ст. н. е. На території міста – два давньоруські городища: перше – </w:t>
      </w:r>
      <w:r w:rsidRPr="00CB0877">
        <w:rPr>
          <w:rFonts w:ascii="Times New Roman" w:hAnsi="Times New Roman"/>
          <w:sz w:val="24"/>
          <w:szCs w:val="24"/>
          <w:lang w:val="uk-UA"/>
        </w:rPr>
        <w:lastRenderedPageBreak/>
        <w:t>кругле, діаметром 60 м – у центрі, а друге, що складалось з круглого дитинця і прямокутного посаду, знаходиться на відстані 0,5 км від міста. Перше датується ХІІІ ст., а друге – Х ст. і належать до пам’яток археології під державною охороною. Обстежувалися О. Остап’юком та М. Кучинком, у 1995 р</w:t>
      </w:r>
      <w:r w:rsidR="00605C26">
        <w:rPr>
          <w:rFonts w:ascii="Times New Roman" w:hAnsi="Times New Roman"/>
          <w:sz w:val="24"/>
          <w:szCs w:val="24"/>
          <w:lang w:val="uk-UA"/>
        </w:rPr>
        <w:t>оці</w:t>
      </w:r>
      <w:r w:rsidRPr="00CB0877">
        <w:rPr>
          <w:rFonts w:ascii="Times New Roman" w:hAnsi="Times New Roman"/>
          <w:sz w:val="24"/>
          <w:szCs w:val="24"/>
          <w:lang w:val="uk-UA"/>
        </w:rPr>
        <w:t>. В урочище Замчище городище досліджувалось у 2001 – 2003 рр. С. Панишком, Ю. Мазуриком, Д. Остап’юком</w:t>
      </w:r>
      <w:r w:rsidR="005372D7">
        <w:rPr>
          <w:rFonts w:ascii="Times New Roman" w:hAnsi="Times New Roman"/>
          <w:sz w:val="24"/>
          <w:szCs w:val="24"/>
          <w:lang w:val="uk-UA"/>
        </w:rPr>
        <w:t>. Біля сучасної церкви в 1975 році</w:t>
      </w:r>
      <w:r w:rsidRPr="00CB0877">
        <w:rPr>
          <w:rFonts w:ascii="Times New Roman" w:hAnsi="Times New Roman"/>
          <w:sz w:val="24"/>
          <w:szCs w:val="24"/>
          <w:lang w:val="uk-UA"/>
        </w:rPr>
        <w:t xml:space="preserve"> М. Малевською та Є. Шолоховою відкрито залишки Георгіївської церкви, побудованої Володимиром Васильковичем у 70–80-х рр. ХІІІ ст.</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На </w:t>
      </w:r>
      <w:r w:rsidR="005372D7">
        <w:rPr>
          <w:rFonts w:ascii="Times New Roman" w:hAnsi="Times New Roman"/>
          <w:sz w:val="24"/>
          <w:szCs w:val="24"/>
          <w:lang w:val="uk-UA"/>
        </w:rPr>
        <w:t>околиці села Масловець у 1978 році</w:t>
      </w:r>
      <w:r w:rsidRPr="00CB0877">
        <w:rPr>
          <w:rFonts w:ascii="Times New Roman" w:hAnsi="Times New Roman"/>
          <w:sz w:val="24"/>
          <w:szCs w:val="24"/>
          <w:lang w:val="uk-UA"/>
        </w:rPr>
        <w:t xml:space="preserve"> Д. Остап’юком знайдено крем’яну сокиру, серп, вістря списа та крем’яні пластинки стжижовської культури.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«Мельникова Гора» поблизу с. Машів – мезолітична стоянка, відкрита Д. Остап’юком. У селі, у ХІХ ст., знайдені римські золоті монети імператора Марка Аврелія та бронзові казан культури з тілопальними похованнями ІІІ-ІV ст. н. е.</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південному березі оз. Перемут поблизу с. Мельники виявлена стоянка волинської неолітичної культури, від</w:t>
      </w:r>
      <w:r w:rsidR="00605C26">
        <w:rPr>
          <w:rFonts w:ascii="Times New Roman" w:hAnsi="Times New Roman"/>
          <w:sz w:val="24"/>
          <w:szCs w:val="24"/>
          <w:lang w:val="uk-UA"/>
        </w:rPr>
        <w:t>крита Г. Охріменком у 1994 році.</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північ від села Миловань, на правому березі Західного Бугу – два поселення стжижовсь</w:t>
      </w:r>
      <w:r w:rsidR="00605C26">
        <w:rPr>
          <w:rFonts w:ascii="Times New Roman" w:hAnsi="Times New Roman"/>
          <w:sz w:val="24"/>
          <w:szCs w:val="24"/>
          <w:lang w:val="uk-UA"/>
        </w:rPr>
        <w:t>кої культури, відкриті у 1978 році</w:t>
      </w:r>
      <w:r w:rsidRPr="00CB0877">
        <w:rPr>
          <w:rFonts w:ascii="Times New Roman" w:hAnsi="Times New Roman"/>
          <w:sz w:val="24"/>
          <w:szCs w:val="24"/>
          <w:lang w:val="uk-UA"/>
        </w:rPr>
        <w:t xml:space="preserve"> М. Пелещишиним. Два поселення ранньозалізного віку відкриті на південно-західній околиц</w:t>
      </w:r>
      <w:r w:rsidR="00220434" w:rsidRPr="00CB0877">
        <w:rPr>
          <w:rFonts w:ascii="Times New Roman" w:hAnsi="Times New Roman"/>
          <w:sz w:val="24"/>
          <w:szCs w:val="24"/>
          <w:lang w:val="uk-UA"/>
        </w:rPr>
        <w:t>і. На підвищенні, в урочищі «</w:t>
      </w:r>
      <w:r w:rsidRPr="00CB0877">
        <w:rPr>
          <w:rFonts w:ascii="Times New Roman" w:hAnsi="Times New Roman"/>
          <w:sz w:val="24"/>
          <w:szCs w:val="24"/>
          <w:lang w:val="uk-UA"/>
        </w:rPr>
        <w:t>Татарська Гора» – селище з слов’янським матеріалом VІІІ–ІХ ст. і керамікою давньоруського часу.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За селом Мосир – кургани давньоруського часу.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Біля села Новоугрузьке – неолітичне поселення в</w:t>
      </w:r>
      <w:r w:rsidR="00220434" w:rsidRPr="00CB0877">
        <w:rPr>
          <w:rFonts w:ascii="Times New Roman" w:hAnsi="Times New Roman"/>
          <w:sz w:val="24"/>
          <w:szCs w:val="24"/>
          <w:lang w:val="uk-UA"/>
        </w:rPr>
        <w:t>олинської культури, відкрите Ю. </w:t>
      </w:r>
      <w:r w:rsidRPr="00CB0877">
        <w:rPr>
          <w:rFonts w:ascii="Times New Roman" w:hAnsi="Times New Roman"/>
          <w:sz w:val="24"/>
          <w:szCs w:val="24"/>
          <w:lang w:val="uk-UA"/>
        </w:rPr>
        <w:t>Кухаренком, який зібрав фрагменти з гребінцевою та накольчастою керамікою, крем’яні вістря стріл та ножеподібні пластинки. На березі Західного Бугу – кругле городище з давньоруським матеріалом, досліджуване</w:t>
      </w:r>
      <w:r w:rsidR="00220434" w:rsidRPr="00CB0877">
        <w:rPr>
          <w:rFonts w:ascii="Times New Roman" w:hAnsi="Times New Roman"/>
          <w:sz w:val="24"/>
          <w:szCs w:val="24"/>
          <w:lang w:val="uk-UA"/>
        </w:rPr>
        <w:t xml:space="preserve"> С. Панишком, О. Остап’юком, Ю. </w:t>
      </w:r>
      <w:r w:rsidRPr="00CB0877">
        <w:rPr>
          <w:rFonts w:ascii="Times New Roman" w:hAnsi="Times New Roman"/>
          <w:sz w:val="24"/>
          <w:szCs w:val="24"/>
          <w:lang w:val="uk-UA"/>
        </w:rPr>
        <w:t>Мазуриком. В урочищі «Стовпове Поле» – скарб давньоруських срібних гривень. В урочищах «Церквисько» та «Старина» є знахідки залізних двосічних мечів, бронзової булави, вістрів списів, стріл та скляних браслетів давньоруського часу.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«Колесо» О. Цинкаловським зібрано зна</w:t>
      </w:r>
      <w:r w:rsidR="00220434" w:rsidRPr="00CB0877">
        <w:rPr>
          <w:rFonts w:ascii="Times New Roman" w:hAnsi="Times New Roman"/>
          <w:sz w:val="24"/>
          <w:szCs w:val="24"/>
          <w:lang w:val="uk-UA"/>
        </w:rPr>
        <w:t>ряддя з кременю та кераміки</w:t>
      </w:r>
      <w:r w:rsidRPr="00CB0877">
        <w:rPr>
          <w:rFonts w:ascii="Times New Roman" w:hAnsi="Times New Roman"/>
          <w:sz w:val="24"/>
          <w:szCs w:val="24"/>
          <w:lang w:val="uk-UA"/>
        </w:rPr>
        <w:t xml:space="preserve"> з шнуровим орнаментом.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В урочищі «Городище» поблизу с. Олеськ </w:t>
      </w:r>
      <w:r w:rsidR="00220434" w:rsidRPr="00CB0877">
        <w:rPr>
          <w:rFonts w:ascii="Times New Roman" w:hAnsi="Times New Roman"/>
          <w:sz w:val="24"/>
          <w:szCs w:val="24"/>
          <w:lang w:val="uk-UA"/>
        </w:rPr>
        <w:t>знайдено сліди розораного тепер</w:t>
      </w:r>
      <w:r w:rsidRPr="00CB0877">
        <w:rPr>
          <w:rFonts w:ascii="Times New Roman" w:hAnsi="Times New Roman"/>
          <w:sz w:val="24"/>
          <w:szCs w:val="24"/>
          <w:lang w:val="uk-UA"/>
        </w:rPr>
        <w:t xml:space="preserve"> округлого городища давньоруського часу, відкритого у 1930-х рр. О. Цинкаловським. В урочищі Чайчин – кургани невизначеного часу.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«Челядинове» по</w:t>
      </w:r>
      <w:r w:rsidR="00605C26">
        <w:rPr>
          <w:rFonts w:ascii="Times New Roman" w:hAnsi="Times New Roman"/>
          <w:sz w:val="24"/>
          <w:szCs w:val="24"/>
          <w:lang w:val="uk-UA"/>
        </w:rPr>
        <w:t>близу с. Полапи – у 1977 році</w:t>
      </w:r>
      <w:r w:rsidRPr="00CB0877">
        <w:rPr>
          <w:rFonts w:ascii="Times New Roman" w:hAnsi="Times New Roman"/>
          <w:sz w:val="24"/>
          <w:szCs w:val="24"/>
          <w:lang w:val="uk-UA"/>
        </w:rPr>
        <w:t xml:space="preserve"> Д. Остап’юк знайшов кам’яну свердлену сокиру тшцінецько-комарівської культури.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відстані 1 км на захід від села Рівне, на правому березі р. Західний Буг – мезолітична стоянка, поселення тшинецько-комарівської культури та ранньоза</w:t>
      </w:r>
      <w:r w:rsidR="00605C26">
        <w:rPr>
          <w:rFonts w:ascii="Times New Roman" w:hAnsi="Times New Roman"/>
          <w:sz w:val="24"/>
          <w:szCs w:val="24"/>
          <w:lang w:val="uk-UA"/>
        </w:rPr>
        <w:t>лізного віку, відкриті у 1977 році</w:t>
      </w:r>
      <w:r w:rsidRPr="00CB0877">
        <w:rPr>
          <w:rFonts w:ascii="Times New Roman" w:hAnsi="Times New Roman"/>
          <w:sz w:val="24"/>
          <w:szCs w:val="24"/>
          <w:lang w:val="uk-UA"/>
        </w:rPr>
        <w:t xml:space="preserve"> М. Пелещишиним та І. Михальчишиним. </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урочищі «Стрілецьке» поблизу с. Ростань Д. Остап’юком знайдена крем’яна сокира.</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Поблизу села Руда – п’ять курганів давн</w:t>
      </w:r>
      <w:r w:rsidR="00220434" w:rsidRPr="00CB0877">
        <w:rPr>
          <w:rFonts w:ascii="Times New Roman" w:hAnsi="Times New Roman"/>
          <w:sz w:val="24"/>
          <w:szCs w:val="24"/>
          <w:lang w:val="uk-UA"/>
        </w:rPr>
        <w:t>ьоруського періоду, відкриті О. </w:t>
      </w:r>
      <w:r w:rsidRPr="00CB0877">
        <w:rPr>
          <w:rFonts w:ascii="Times New Roman" w:hAnsi="Times New Roman"/>
          <w:sz w:val="24"/>
          <w:szCs w:val="24"/>
          <w:lang w:val="uk-UA"/>
        </w:rPr>
        <w:t>Остап’юком. Знищені меліоративними роботами.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Поблизу села Скрипиця знайдено кам’яну шліфовану булаву з рельєфними ребрами.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Біля села Хворостів – два кургани невизначеного часу.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території села Адамчуки знайдено кам’яну свердлену сокиру бронзового віку і дві великі сокири невідомого часу.</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За 1 км на північний захід від села Грабове, на низькому корінному березі Західного Бугу – мезоліт</w:t>
      </w:r>
      <w:r w:rsidR="00605C26">
        <w:rPr>
          <w:rFonts w:ascii="Times New Roman" w:hAnsi="Times New Roman"/>
          <w:sz w:val="24"/>
          <w:szCs w:val="24"/>
          <w:lang w:val="uk-UA"/>
        </w:rPr>
        <w:t>ична стоянка, відкрита в 1974 році</w:t>
      </w:r>
      <w:r w:rsidRPr="00CB0877">
        <w:rPr>
          <w:rFonts w:ascii="Times New Roman" w:hAnsi="Times New Roman"/>
          <w:sz w:val="24"/>
          <w:szCs w:val="24"/>
          <w:lang w:val="uk-UA"/>
        </w:rPr>
        <w:t xml:space="preserve"> І. Михальчишиним, який зібрав крем’яні знаряддя праці, нуклеуси та відщепи. Знайдено також фрагменти кераміки ранньозалізного віку. На західній околиці села розташоване поселення тшинецько-комарівської культури.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lastRenderedPageBreak/>
        <w:t>Багатошарова пам’ятка, розташована за 2 км на південь від села Затишшя, на піщаній дюні між озерами Луки та Перемут. Пам’ят</w:t>
      </w:r>
      <w:r w:rsidR="00985549" w:rsidRPr="00CB0877">
        <w:rPr>
          <w:rFonts w:ascii="Times New Roman" w:hAnsi="Times New Roman"/>
          <w:sz w:val="24"/>
          <w:szCs w:val="24"/>
          <w:lang w:val="uk-UA"/>
        </w:rPr>
        <w:t>ка досліджувалась розкопками В. </w:t>
      </w:r>
      <w:r w:rsidRPr="00CB0877">
        <w:rPr>
          <w:rFonts w:ascii="Times New Roman" w:hAnsi="Times New Roman"/>
          <w:sz w:val="24"/>
          <w:szCs w:val="24"/>
          <w:lang w:val="uk-UA"/>
        </w:rPr>
        <w:t>Артюха на площі 368 м</w:t>
      </w:r>
      <w:r w:rsidRPr="00CB0877">
        <w:rPr>
          <w:rFonts w:ascii="Times New Roman" w:hAnsi="Times New Roman"/>
          <w:sz w:val="24"/>
          <w:szCs w:val="24"/>
          <w:vertAlign w:val="superscript"/>
          <w:lang w:val="uk-UA"/>
        </w:rPr>
        <w:t>2</w:t>
      </w:r>
      <w:r w:rsidRPr="00CB0877">
        <w:rPr>
          <w:rFonts w:ascii="Times New Roman" w:hAnsi="Times New Roman"/>
          <w:sz w:val="24"/>
          <w:szCs w:val="24"/>
          <w:lang w:val="uk-UA"/>
        </w:rPr>
        <w:t>. При цьому виявлено чисельні матеріали різних епох: крем’яні вироби мезоліту, кераміку енеоліту (культура лійчастого посуду), доби бронзи (ранньошнурової кераміки, стжижовської, тшцінецької), залізного віку (зарубинецької культури) та ін.</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На околиці села Піща, біля лісу – знахідки </w:t>
      </w:r>
      <w:r w:rsidR="00985549" w:rsidRPr="00CB0877">
        <w:rPr>
          <w:rFonts w:ascii="Times New Roman" w:hAnsi="Times New Roman"/>
          <w:sz w:val="24"/>
          <w:szCs w:val="24"/>
          <w:lang w:val="uk-UA"/>
        </w:rPr>
        <w:t>мезолітичного часу, виявлені К. </w:t>
      </w:r>
      <w:r w:rsidR="00605C26">
        <w:rPr>
          <w:rFonts w:ascii="Times New Roman" w:hAnsi="Times New Roman"/>
          <w:sz w:val="24"/>
          <w:szCs w:val="24"/>
          <w:lang w:val="uk-UA"/>
        </w:rPr>
        <w:t>Пшемиським в 1928 році.</w:t>
      </w:r>
      <w:r w:rsidRPr="00CB0877">
        <w:rPr>
          <w:rFonts w:ascii="Times New Roman" w:hAnsi="Times New Roman"/>
          <w:sz w:val="24"/>
          <w:szCs w:val="24"/>
          <w:lang w:val="uk-UA"/>
        </w:rPr>
        <w:t xml:space="preserve"> На схід від села – біля болота на дюні – сліди поселення волинської неолітичної культури та поселення культури лійчастого посуду, відкриті в 20-х рр. К. Пшемиським.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схід від села Пульмо – поселення волинської неолітичної культури, відкрите у 1979 р</w:t>
      </w:r>
      <w:r w:rsidR="00605C26">
        <w:rPr>
          <w:rFonts w:ascii="Times New Roman" w:hAnsi="Times New Roman"/>
          <w:sz w:val="24"/>
          <w:szCs w:val="24"/>
          <w:lang w:val="uk-UA"/>
        </w:rPr>
        <w:t>оці</w:t>
      </w:r>
      <w:r w:rsidRPr="00CB0877">
        <w:rPr>
          <w:rFonts w:ascii="Times New Roman" w:hAnsi="Times New Roman"/>
          <w:sz w:val="24"/>
          <w:szCs w:val="24"/>
          <w:lang w:val="uk-UA"/>
        </w:rPr>
        <w:t xml:space="preserve"> Д. Остап’юком і М. Кучинком.</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околиці села Самійличі Д. Остап’юком знайдено свердлені та шліфовані кам’яні сокири доби бронзи.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Біля озера Світязь в урочищі «Гора» поблизу с. Світязь на піщаній дюні розташована мезолітична стоянка, відкрита в 20-х рр. ХХ ст. На південному березі озера Д. Остап’юк зібрав енеолітичні матеріали. У селі знайдено срібний римський динарій Марка Аврелія.</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південно-східній околиці села Смолярі-Світязькі, на піщаній дюні розміщена стоянка доби мезоліту, відкрита в 1928 р</w:t>
      </w:r>
      <w:r w:rsidR="00605C26">
        <w:rPr>
          <w:rFonts w:ascii="Times New Roman" w:hAnsi="Times New Roman"/>
          <w:sz w:val="24"/>
          <w:szCs w:val="24"/>
          <w:lang w:val="uk-UA"/>
        </w:rPr>
        <w:t>оці</w:t>
      </w:r>
      <w:r w:rsidRPr="00CB0877">
        <w:rPr>
          <w:rFonts w:ascii="Times New Roman" w:hAnsi="Times New Roman"/>
          <w:sz w:val="24"/>
          <w:szCs w:val="24"/>
          <w:lang w:val="uk-UA"/>
        </w:rPr>
        <w:t xml:space="preserve"> М. Прошинським, який зібрав крем’яні пластинки, нуклеуси та відщепи.</w:t>
      </w:r>
    </w:p>
    <w:p w:rsidR="00A231AA" w:rsidRPr="00CB0877" w:rsidRDefault="00A231AA" w:rsidP="00A231A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північному березі озера Люцимир – поселення волинської неолітичної культури. Неподалік – давньоруське городище.</w:t>
      </w:r>
    </w:p>
    <w:p w:rsidR="00A231AA" w:rsidRPr="00CB0877" w:rsidRDefault="00A231AA" w:rsidP="00C90A67">
      <w:pPr>
        <w:spacing w:after="0" w:line="240" w:lineRule="auto"/>
        <w:ind w:left="709"/>
        <w:rPr>
          <w:lang w:val="uk-UA"/>
        </w:rPr>
      </w:pPr>
    </w:p>
    <w:p w:rsidR="00E70F3A" w:rsidRPr="00CB0877" w:rsidRDefault="00E70F3A" w:rsidP="00C90A67">
      <w:pPr>
        <w:pStyle w:val="3"/>
        <w:numPr>
          <w:ilvl w:val="2"/>
          <w:numId w:val="1"/>
        </w:numPr>
        <w:spacing w:before="0" w:line="240" w:lineRule="auto"/>
        <w:ind w:left="709" w:firstLine="0"/>
        <w:rPr>
          <w:rFonts w:ascii="Times New Roman" w:hAnsi="Times New Roman" w:cs="Times New Roman"/>
          <w:color w:val="auto"/>
          <w:sz w:val="24"/>
          <w:szCs w:val="24"/>
          <w:lang w:val="uk-UA"/>
        </w:rPr>
      </w:pPr>
      <w:bookmarkStart w:id="57" w:name="_Toc74315979"/>
      <w:r w:rsidRPr="00CB0877">
        <w:rPr>
          <w:rFonts w:ascii="Times New Roman" w:hAnsi="Times New Roman" w:cs="Times New Roman"/>
          <w:color w:val="auto"/>
          <w:sz w:val="24"/>
          <w:szCs w:val="24"/>
          <w:lang w:val="uk-UA"/>
        </w:rPr>
        <w:t>Система закладів культури</w:t>
      </w:r>
      <w:bookmarkEnd w:id="57"/>
      <w:r w:rsidRPr="00CB0877">
        <w:rPr>
          <w:rFonts w:ascii="Times New Roman" w:hAnsi="Times New Roman" w:cs="Times New Roman"/>
          <w:color w:val="auto"/>
          <w:sz w:val="24"/>
          <w:szCs w:val="24"/>
          <w:lang w:val="uk-UA"/>
        </w:rPr>
        <w:t xml:space="preserve"> </w:t>
      </w:r>
    </w:p>
    <w:p w:rsidR="00E70F3A" w:rsidRPr="00CB0877" w:rsidRDefault="00E70F3A" w:rsidP="005913E2">
      <w:pPr>
        <w:spacing w:after="0" w:line="240" w:lineRule="auto"/>
        <w:rPr>
          <w:lang w:val="uk-UA"/>
        </w:rPr>
      </w:pP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Мережа закладів культури Шацького адміністративного району представлена 25 клубними закладами, з яких діючими є 19, 17 бібліотеками-філіями Шацької центральної бібліотечної системи та дитячою музичною школою. Діяльність закладів культури </w:t>
      </w:r>
      <w:r w:rsidR="00985549" w:rsidRPr="00CB0877">
        <w:rPr>
          <w:rFonts w:ascii="Times New Roman" w:hAnsi="Times New Roman"/>
          <w:sz w:val="24"/>
          <w:szCs w:val="24"/>
          <w:lang w:val="uk-UA"/>
        </w:rPr>
        <w:t>району забезпечує 71 працівника</w:t>
      </w:r>
      <w:r w:rsidRPr="00CB0877">
        <w:rPr>
          <w:rFonts w:ascii="Times New Roman" w:hAnsi="Times New Roman"/>
          <w:sz w:val="24"/>
          <w:szCs w:val="24"/>
          <w:lang w:val="uk-UA"/>
        </w:rPr>
        <w:t>. Проблемою є забезпечення клубних установ фахівцями, адже лише 8 працівників мають фахову освіту.</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На базі клубних закладів за рік проведено 646 культурно-мистецьких заходів. Крім того, при сільських клубах та Будинках культури діють дитячі гуртки. Заклади культури брали участь у районних та обласних творчих конкурсах, проведенні виставок, роботі методкабінету районного Будинку культури, роботі любительських об’єднань при закладах культури, клубів за інтересами. Було започатковано проведення дня патріотичної пісні, що відбувся в санаторії «Лісова пісня». </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Загалом мистецьку діяльність в районі забезпечують 69 колективів, діяльн</w:t>
      </w:r>
      <w:r w:rsidR="00985549" w:rsidRPr="00CB0877">
        <w:rPr>
          <w:rFonts w:ascii="Times New Roman" w:hAnsi="Times New Roman"/>
          <w:sz w:val="24"/>
          <w:szCs w:val="24"/>
          <w:lang w:val="uk-UA"/>
        </w:rPr>
        <w:t>ість яких об’єднує 652 учасника</w:t>
      </w:r>
      <w:r w:rsidRPr="00CB0877">
        <w:rPr>
          <w:rFonts w:ascii="Times New Roman" w:hAnsi="Times New Roman"/>
          <w:sz w:val="24"/>
          <w:szCs w:val="24"/>
          <w:lang w:val="uk-UA"/>
        </w:rPr>
        <w:t>. В районі функціонує 18 дитячих колективів та 17 фольклорних. Зокрема, у районі функціонують творчі колективи «Берегиня» (с. Самійличі), «Золота осінь» (с. Острів’я), колектив «Горлиця» Шацького РБК, тріо «Red Rose».</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базі дитячої музичної школи займається 80 учнів та працює 12 викладачів. Кожного року випускники музичної школи вступають на навчання до Луцького педагогічного коледжу, училища культури і мистецтв, стають студентами Київського інституту мистецтв, Рівненського університету мистецтв. Серед проблемних питань музикантів – забезпеченість музичними інструментами.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 метою відродження та збереження народних традицій і звичаїв у районі проводяться районні фестивалі, конкурси, концерти, виставки з залученням до участі в них учнівської молоді. Серед учнівської молоді закладів загальної середньої та позашкільної освіти проводяться такі заходи, як: виставка декоративно-прикладного мистецтва та художнього мистецтва, фестиваль дитячої творчості «Дитинство скликає </w:t>
      </w:r>
      <w:r w:rsidRPr="00CB0877">
        <w:rPr>
          <w:rFonts w:ascii="Times New Roman" w:hAnsi="Times New Roman"/>
          <w:sz w:val="24"/>
          <w:szCs w:val="24"/>
          <w:lang w:val="uk-UA"/>
        </w:rPr>
        <w:lastRenderedPageBreak/>
        <w:t>таланти», фестиваль художньої творчості «Ми діти твої, Україно!», конкурс-фестиваль «Різдвяна зірка» та інші.</w:t>
      </w:r>
    </w:p>
    <w:p w:rsidR="0010603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У Шацькому районі відсутні заклади культури концертного типу, які б давали змогу проводити масові концертно-розважальні заходи під закритим небом. У м. Шацьк є приміщення Шацького районного будинку культури – типовий кінотеатр, збудований у 1973 році. Однак будинок культури функціонує не повноцінно, оскільки його ремонт здійснений частково. Приміщення через поломку системи не опалюється з 1995 року, а існуючі конструкції від перепадів температурних режимів та вологості зазнали значних технічних пошкоджень. </w:t>
      </w:r>
    </w:p>
    <w:p w:rsidR="008A001E" w:rsidRPr="00CB0877" w:rsidRDefault="008A001E" w:rsidP="00106037">
      <w:pPr>
        <w:spacing w:after="0" w:line="240" w:lineRule="auto"/>
        <w:ind w:firstLine="709"/>
        <w:jc w:val="both"/>
        <w:rPr>
          <w:rFonts w:ascii="Times New Roman" w:hAnsi="Times New Roman"/>
          <w:sz w:val="24"/>
          <w:szCs w:val="24"/>
          <w:lang w:val="uk-UA"/>
        </w:rPr>
      </w:pPr>
    </w:p>
    <w:p w:rsidR="00E70F3A" w:rsidRPr="00936594"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58" w:name="_Toc74315980"/>
      <w:r w:rsidRPr="00936594">
        <w:rPr>
          <w:rFonts w:ascii="Times New Roman" w:hAnsi="Times New Roman" w:cs="Times New Roman"/>
          <w:color w:val="auto"/>
          <w:sz w:val="24"/>
          <w:lang w:val="uk-UA"/>
        </w:rPr>
        <w:t>Етнографічні особливості території</w:t>
      </w:r>
      <w:bookmarkEnd w:id="58"/>
    </w:p>
    <w:p w:rsidR="00E70F3A" w:rsidRPr="00936594" w:rsidRDefault="00E70F3A" w:rsidP="005913E2">
      <w:pPr>
        <w:spacing w:after="0" w:line="240" w:lineRule="auto"/>
        <w:rPr>
          <w:rFonts w:ascii="Times New Roman" w:hAnsi="Times New Roman"/>
          <w:lang w:val="uk-UA"/>
        </w:rPr>
      </w:pP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Ліси і болота, нестача родючих земель, ізольованість від основних шляхів, культурних та економічних центрів – усе це гальмувало в минулому розвиток цього регіону. А побут і культура немов застигли у своєму розвиткові, зберігаючи навіть на початок ХХ ст. багато архаїчних рис, що сягають корінням у глибину віків.</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Основний вид занять місцевого населення – землеробство і скотарство. Основні культури – картопля, кормовий буряк, зернові (жито, пшениця, ячмінь, овес), технічні (льон), а також городні (цибуля, капуста, морква, квасоля, огірки, помідори). Для обробки ґрунту люди використовують плуг, борону, рало, сапу; інші знаряддя праці – коса, граблі, вила, лопата, серп. Тримають різні види домашніх тварин – корів, овець, коней, кіз, свиней, розводять кролі, кури, качки, гуси, індики.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Поширені допоміжні види занять: городництво, бджільництво, торгівля, лісозаготівля, рибальство, збирання ягід, грибів. Ліс і озера – основне багатство цього краю.</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 xml:space="preserve">Поселення та житло. </w:t>
      </w:r>
      <w:r w:rsidRPr="00CB0877">
        <w:rPr>
          <w:rFonts w:ascii="Times New Roman" w:hAnsi="Times New Roman"/>
          <w:sz w:val="24"/>
          <w:szCs w:val="24"/>
          <w:lang w:val="uk-UA"/>
        </w:rPr>
        <w:t>Більшість поселень знаходиться</w:t>
      </w:r>
      <w:r w:rsidR="009A471E" w:rsidRPr="00CB0877">
        <w:rPr>
          <w:rFonts w:ascii="Times New Roman" w:hAnsi="Times New Roman"/>
          <w:sz w:val="24"/>
          <w:szCs w:val="24"/>
          <w:lang w:val="uk-UA"/>
        </w:rPr>
        <w:t xml:space="preserve"> навколо озер. Традиційна хата «виросла»</w:t>
      </w:r>
      <w:r w:rsidRPr="00CB0877">
        <w:rPr>
          <w:rFonts w:ascii="Times New Roman" w:hAnsi="Times New Roman"/>
          <w:sz w:val="24"/>
          <w:szCs w:val="24"/>
          <w:lang w:val="uk-UA"/>
        </w:rPr>
        <w:t xml:space="preserve"> з найдавнішого житла часів Київської Русі. Вона зберегла чимало архаїчних рис. Якщо майже скрізь однокамерний тип житла був рідкість, то в цьому краї на кінець ХІХ – початок ХХ ст. він ще широко побутував.</w:t>
      </w:r>
    </w:p>
    <w:p w:rsidR="00106037" w:rsidRPr="00936594"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В подальшому розвитку житлового будівництва з’являється двокамерне житло – хата+сіни. Трикамерний тип житла найчастіше був представлений у вигляді – хата+сіни+комора. Основний традиційний будівельний матеріал – дерево, а основний конструктивний прийом, що тут застосовується здавна – зруб. Фундамент, зруб, дах, підлога, </w:t>
      </w:r>
      <w:r w:rsidRPr="00936594">
        <w:rPr>
          <w:rFonts w:ascii="Times New Roman" w:hAnsi="Times New Roman"/>
          <w:sz w:val="24"/>
          <w:szCs w:val="24"/>
          <w:lang w:val="uk-UA"/>
        </w:rPr>
        <w:t>стеля, двері, фронтони – все робилося з деревини (сосна, дуб, рідше осика, береза). Застосовували різні способи поєднання матеріалу стін. Зруби білили або обмазували глиною.</w:t>
      </w:r>
    </w:p>
    <w:p w:rsidR="00106037" w:rsidRPr="00936594" w:rsidRDefault="00106037" w:rsidP="00106037">
      <w:pPr>
        <w:spacing w:after="0" w:line="240" w:lineRule="auto"/>
        <w:ind w:firstLine="709"/>
        <w:jc w:val="both"/>
        <w:rPr>
          <w:rFonts w:ascii="Times New Roman" w:hAnsi="Times New Roman"/>
          <w:sz w:val="24"/>
          <w:szCs w:val="24"/>
          <w:lang w:val="uk-UA"/>
        </w:rPr>
      </w:pPr>
      <w:r w:rsidRPr="00936594">
        <w:rPr>
          <w:rFonts w:ascii="Times New Roman" w:hAnsi="Times New Roman"/>
          <w:sz w:val="24"/>
          <w:szCs w:val="24"/>
          <w:lang w:val="uk-UA"/>
        </w:rPr>
        <w:t>Функціональний розділ приміщення був стандартним – піч, місце, де їли та виконували якусь роботу, місце для сну. Центром інтер’єру хати була піч. Вона слугувала для приготування їжі, випічки хліба, опалення, просушування, а також для сну. Невід’ємною приналежністю кожної хати була жердка, яка нерухомо кріпилася до стін і стелі над спальним місцем.</w:t>
      </w:r>
      <w:r w:rsidR="009A471E" w:rsidRPr="00936594">
        <w:rPr>
          <w:rFonts w:ascii="Times New Roman" w:hAnsi="Times New Roman"/>
          <w:sz w:val="24"/>
          <w:szCs w:val="24"/>
          <w:lang w:val="uk-UA"/>
        </w:rPr>
        <w:t xml:space="preserve"> </w:t>
      </w:r>
      <w:r w:rsidRPr="00936594">
        <w:rPr>
          <w:rFonts w:ascii="Times New Roman" w:hAnsi="Times New Roman"/>
          <w:sz w:val="24"/>
          <w:szCs w:val="24"/>
          <w:lang w:val="uk-UA"/>
        </w:rPr>
        <w:t>Нерухомо кріпилася до стіни і невелика поличка – шафа (мисник).</w:t>
      </w:r>
    </w:p>
    <w:p w:rsidR="00106037" w:rsidRPr="00936594" w:rsidRDefault="00106037" w:rsidP="00106037">
      <w:pPr>
        <w:spacing w:after="0" w:line="240" w:lineRule="auto"/>
        <w:ind w:firstLine="709"/>
        <w:jc w:val="both"/>
        <w:rPr>
          <w:rFonts w:ascii="Times New Roman" w:hAnsi="Times New Roman"/>
          <w:sz w:val="24"/>
          <w:szCs w:val="24"/>
          <w:lang w:val="uk-UA"/>
        </w:rPr>
      </w:pPr>
      <w:r w:rsidRPr="00936594">
        <w:rPr>
          <w:rFonts w:ascii="Times New Roman" w:hAnsi="Times New Roman"/>
          <w:sz w:val="24"/>
          <w:szCs w:val="24"/>
          <w:lang w:val="uk-UA"/>
        </w:rPr>
        <w:t>Найдавнішими були нерухомі меблі, передусім лави. Їх ставили вздовж чільної та причілкової стін, з’єднуючи на покуті. Постійним було і місце для дитячої колиски – над ліжком. Сучасна хата – цегляний чи дерев’яний будинок. З’являються двоповерхові будинки – хати. Збереглася піч, рідше колиска, мисник, лави. Жердку, мисник, лави замінили сучасні меблі.</w:t>
      </w:r>
    </w:p>
    <w:p w:rsidR="00106037" w:rsidRPr="00936594" w:rsidRDefault="00106037" w:rsidP="00106037">
      <w:pPr>
        <w:spacing w:after="0" w:line="240" w:lineRule="auto"/>
        <w:ind w:firstLine="709"/>
        <w:jc w:val="both"/>
        <w:rPr>
          <w:rFonts w:ascii="Times New Roman" w:hAnsi="Times New Roman"/>
          <w:sz w:val="24"/>
          <w:szCs w:val="24"/>
          <w:lang w:val="uk-UA"/>
        </w:rPr>
      </w:pPr>
      <w:r w:rsidRPr="00936594">
        <w:rPr>
          <w:rFonts w:ascii="Times New Roman" w:hAnsi="Times New Roman"/>
          <w:sz w:val="24"/>
          <w:szCs w:val="24"/>
          <w:lang w:val="uk-UA"/>
        </w:rPr>
        <w:t>Своєрідністю відзначався костюм населення. Православні риси досить стійко зберігались у народному одязі – ще й досі зустрічаються пашкові жіночі сорочки, прикрашені червоною гладдю, чоловічі сорочки з пашками, безрукавки з сукна, а із взуття – шиті валянки.</w:t>
      </w:r>
    </w:p>
    <w:p w:rsidR="00106037" w:rsidRPr="00936594" w:rsidRDefault="00106037" w:rsidP="00106037">
      <w:pPr>
        <w:spacing w:after="0" w:line="240" w:lineRule="auto"/>
        <w:ind w:firstLine="709"/>
        <w:jc w:val="both"/>
        <w:rPr>
          <w:rFonts w:ascii="Times New Roman" w:hAnsi="Times New Roman"/>
          <w:sz w:val="24"/>
          <w:szCs w:val="24"/>
          <w:lang w:val="uk-UA"/>
        </w:rPr>
      </w:pPr>
      <w:r w:rsidRPr="00936594">
        <w:rPr>
          <w:rFonts w:ascii="Times New Roman" w:hAnsi="Times New Roman"/>
          <w:i/>
          <w:sz w:val="24"/>
          <w:szCs w:val="24"/>
          <w:lang w:val="uk-UA"/>
        </w:rPr>
        <w:lastRenderedPageBreak/>
        <w:t>Традиційне харчування та обрядовість.</w:t>
      </w:r>
      <w:r w:rsidR="00936594">
        <w:rPr>
          <w:rFonts w:ascii="Times New Roman" w:hAnsi="Times New Roman"/>
          <w:i/>
          <w:sz w:val="24"/>
          <w:szCs w:val="24"/>
          <w:lang w:val="uk-UA"/>
        </w:rPr>
        <w:t xml:space="preserve"> </w:t>
      </w:r>
      <w:r w:rsidRPr="00936594">
        <w:rPr>
          <w:rFonts w:ascii="Times New Roman" w:hAnsi="Times New Roman"/>
          <w:sz w:val="24"/>
          <w:szCs w:val="24"/>
          <w:lang w:val="uk-UA"/>
        </w:rPr>
        <w:t xml:space="preserve">Їжа – важливий компонент матеріальної культури народу. Її особливості залежать від багатьох факторів: соціально-економічного становища людини, історичних умов, природно-географічного середовища, напряму господарської діяльності і т. ін. </w:t>
      </w:r>
    </w:p>
    <w:p w:rsidR="00106037" w:rsidRPr="00CB0877" w:rsidRDefault="00106037" w:rsidP="00106037">
      <w:pPr>
        <w:spacing w:after="0" w:line="240" w:lineRule="auto"/>
        <w:ind w:firstLine="709"/>
        <w:jc w:val="both"/>
        <w:rPr>
          <w:rFonts w:ascii="Times New Roman" w:hAnsi="Times New Roman"/>
          <w:sz w:val="24"/>
          <w:szCs w:val="24"/>
          <w:lang w:val="uk-UA"/>
        </w:rPr>
      </w:pPr>
      <w:r w:rsidRPr="00936594">
        <w:rPr>
          <w:rFonts w:ascii="Times New Roman" w:hAnsi="Times New Roman"/>
          <w:sz w:val="24"/>
          <w:szCs w:val="24"/>
          <w:lang w:val="uk-UA"/>
        </w:rPr>
        <w:t xml:space="preserve">У повсякденному </w:t>
      </w:r>
      <w:r w:rsidRPr="00CB0877">
        <w:rPr>
          <w:rFonts w:ascii="Times New Roman" w:hAnsi="Times New Roman"/>
          <w:sz w:val="24"/>
          <w:szCs w:val="24"/>
          <w:lang w:val="uk-UA"/>
        </w:rPr>
        <w:t>харчуван</w:t>
      </w:r>
      <w:r w:rsidR="009A471E" w:rsidRPr="00CB0877">
        <w:rPr>
          <w:rFonts w:ascii="Times New Roman" w:hAnsi="Times New Roman"/>
          <w:sz w:val="24"/>
          <w:szCs w:val="24"/>
          <w:lang w:val="uk-UA"/>
        </w:rPr>
        <w:t>ні важливу роль відіграє хліб. «Хліб – усьому голова», «</w:t>
      </w:r>
      <w:r w:rsidRPr="00CB0877">
        <w:rPr>
          <w:rFonts w:ascii="Times New Roman" w:hAnsi="Times New Roman"/>
          <w:sz w:val="24"/>
          <w:szCs w:val="24"/>
          <w:lang w:val="uk-UA"/>
        </w:rPr>
        <w:t>Хліб – усьому пан</w:t>
      </w:r>
      <w:r w:rsidR="009A471E" w:rsidRPr="00CB0877">
        <w:rPr>
          <w:rFonts w:ascii="Times New Roman" w:hAnsi="Times New Roman"/>
          <w:sz w:val="24"/>
          <w:szCs w:val="24"/>
          <w:lang w:val="uk-UA"/>
        </w:rPr>
        <w:t>», «</w:t>
      </w:r>
      <w:r w:rsidRPr="00CB0877">
        <w:rPr>
          <w:rFonts w:ascii="Times New Roman" w:hAnsi="Times New Roman"/>
          <w:sz w:val="24"/>
          <w:szCs w:val="24"/>
          <w:lang w:val="uk-UA"/>
        </w:rPr>
        <w:t>Як</w:t>
      </w:r>
      <w:r w:rsidR="009A471E" w:rsidRPr="00CB0877">
        <w:rPr>
          <w:rFonts w:ascii="Times New Roman" w:hAnsi="Times New Roman"/>
          <w:sz w:val="24"/>
          <w:szCs w:val="24"/>
          <w:lang w:val="uk-UA"/>
        </w:rPr>
        <w:t xml:space="preserve"> є хліб та вода, то нема голоду»</w:t>
      </w:r>
      <w:r w:rsidRPr="00CB0877">
        <w:rPr>
          <w:rFonts w:ascii="Times New Roman" w:hAnsi="Times New Roman"/>
          <w:sz w:val="24"/>
          <w:szCs w:val="24"/>
          <w:lang w:val="uk-UA"/>
        </w:rPr>
        <w:t>. Із покоління в покоління передається шанобливе ставлення до цього основного продукту харчування. Величезне місце займає хліб у багатьох звичаях та обрядах. Символізує добробут, гостинність, доброзичливість. Хлібом-сіллю зустрічають дорогих гостей, рідних. З хлібом проводжають молодих до шлюбу, хліб приносять в дім новонародженого.</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Багато людей печуть пшеничний хліб, пиріжки з різноманітною начинкою: вареною квасолею, пшоняною кашею, з сиром, маком. Влітку з вишнями, сливами, яблуками, чорницями.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Серед овочевих культур головна роль належить картоплі. З неї готують різні страви. Протягом року вона становить основу харчування, бо постійно відчувається нестача зернових. Картопля вважається другим хлібом. Часто її варять в лушпайках або печуть в печі, особливо під час постів. Їдять картоплю з квашеною капустою, огірками, кисляком, змащують олією чи смаженим салом. Споживають в усі пори дня, але найчастіше вранці та ввечері.</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Багато страв готують з вареної картоплі: смажать на олії картопляники або пиріжки, наповнені квасолею, капустою, олією чи салом. З т</w:t>
      </w:r>
      <w:r w:rsidR="009A471E" w:rsidRPr="00CB0877">
        <w:rPr>
          <w:rFonts w:ascii="Times New Roman" w:hAnsi="Times New Roman"/>
          <w:sz w:val="24"/>
          <w:szCs w:val="24"/>
          <w:lang w:val="uk-UA"/>
        </w:rPr>
        <w:t>ертої картоплі смажать млинці («деруни», «терті пляцки»</w:t>
      </w:r>
      <w:r w:rsidRPr="00CB0877">
        <w:rPr>
          <w:rFonts w:ascii="Times New Roman" w:hAnsi="Times New Roman"/>
          <w:sz w:val="24"/>
          <w:szCs w:val="24"/>
          <w:lang w:val="uk-UA"/>
        </w:rPr>
        <w:t>). Варять суп, додають квасолю чи горох, гриби або крупу.</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зиму солять огірки, квасять капусту та буряки. Із капусти часто готують голубці. Одна з найпоширені</w:t>
      </w:r>
      <w:r w:rsidR="009A471E" w:rsidRPr="00CB0877">
        <w:rPr>
          <w:rFonts w:ascii="Times New Roman" w:hAnsi="Times New Roman"/>
          <w:sz w:val="24"/>
          <w:szCs w:val="24"/>
          <w:lang w:val="uk-UA"/>
        </w:rPr>
        <w:t>ших страв – борщ. «</w:t>
      </w:r>
      <w:r w:rsidRPr="00CB0877">
        <w:rPr>
          <w:rFonts w:ascii="Times New Roman" w:hAnsi="Times New Roman"/>
          <w:sz w:val="24"/>
          <w:szCs w:val="24"/>
          <w:lang w:val="uk-UA"/>
        </w:rPr>
        <w:t>Де в хаті бо</w:t>
      </w:r>
      <w:r w:rsidR="009A471E" w:rsidRPr="00CB0877">
        <w:rPr>
          <w:rFonts w:ascii="Times New Roman" w:hAnsi="Times New Roman"/>
          <w:sz w:val="24"/>
          <w:szCs w:val="24"/>
          <w:lang w:val="uk-UA"/>
        </w:rPr>
        <w:t>рщ і капуста, там хата не пуста»</w:t>
      </w:r>
      <w:r w:rsidRPr="00CB0877">
        <w:rPr>
          <w:rFonts w:ascii="Times New Roman" w:hAnsi="Times New Roman"/>
          <w:sz w:val="24"/>
          <w:szCs w:val="24"/>
          <w:lang w:val="uk-UA"/>
        </w:rPr>
        <w:t>.</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Часник і цибуля служить приправою для багатьох страв. Влітку разом з хлібом вони становлять полудник людей, які живуть у селах.</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У скоромні дні споживають коров’яче молоко (солодке та кисле), сир, сметану, маслянку, масло.</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Святкові страви і печиво приурочуються до певних свят. Святкова їжа і печиво на відміну від щоденної відзначається більшою кількістю страв, кращими смаковими якостями, вищою калорійністю.</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Особливо багата спеціальними печивами весільна обрядовість. Обов’язковим весі</w:t>
      </w:r>
      <w:r w:rsidR="009A471E" w:rsidRPr="00CB0877">
        <w:rPr>
          <w:rFonts w:ascii="Times New Roman" w:hAnsi="Times New Roman"/>
          <w:sz w:val="24"/>
          <w:szCs w:val="24"/>
          <w:lang w:val="uk-UA"/>
        </w:rPr>
        <w:t>льним хлібом є коровай. Печуть «двійку»</w:t>
      </w:r>
      <w:r w:rsidRPr="00CB0877">
        <w:rPr>
          <w:rFonts w:ascii="Times New Roman" w:hAnsi="Times New Roman"/>
          <w:sz w:val="24"/>
          <w:szCs w:val="24"/>
          <w:lang w:val="uk-UA"/>
        </w:rPr>
        <w:t xml:space="preserve"> – два невеликих хлібці, спечені разом та перев’язані стрічкою. За народним звичаєм вона має магічне значення – забез</w:t>
      </w:r>
      <w:r w:rsidR="009A471E" w:rsidRPr="00CB0877">
        <w:rPr>
          <w:rFonts w:ascii="Times New Roman" w:hAnsi="Times New Roman"/>
          <w:sz w:val="24"/>
          <w:szCs w:val="24"/>
          <w:lang w:val="uk-UA"/>
        </w:rPr>
        <w:t>печити щасливе подружнє життя («</w:t>
      </w:r>
      <w:r w:rsidRPr="00CB0877">
        <w:rPr>
          <w:rFonts w:ascii="Times New Roman" w:hAnsi="Times New Roman"/>
          <w:sz w:val="24"/>
          <w:szCs w:val="24"/>
          <w:lang w:val="uk-UA"/>
        </w:rPr>
        <w:t>Щоб прожити усе життя в парі</w:t>
      </w:r>
      <w:r w:rsidR="009A471E" w:rsidRPr="00CB0877">
        <w:rPr>
          <w:rFonts w:ascii="Times New Roman" w:hAnsi="Times New Roman"/>
          <w:sz w:val="24"/>
          <w:szCs w:val="24"/>
          <w:lang w:val="uk-UA"/>
        </w:rPr>
        <w:t>»</w:t>
      </w:r>
      <w:r w:rsidRPr="00CB0877">
        <w:rPr>
          <w:rFonts w:ascii="Times New Roman" w:hAnsi="Times New Roman"/>
          <w:sz w:val="24"/>
          <w:szCs w:val="24"/>
          <w:lang w:val="uk-UA"/>
        </w:rPr>
        <w:t>).</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Серед календарних свят виділяються зимові (різдвяно-новорічні) та Великдень. Головними святами зимового періоду є Святий вечір, Різдво, Новий рік, в яких переплелися християнські і народні звичаї. Святий вечір і Хрещення відзначають пісними стравами, Різдво і Новий рік – скоромними. На Святий вечір і Хрещення повинно бути дванадцять страв. Обов’язково готують кутю, заправлену медом, маком, горіхами. Печуть пиріжки з різною начинкою. Всі страви, якими стрічають Святий вечір, виконують магічну функцію – забезпечити добробут сім’ї упродовж цілого року.</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Під час постів багато жителів району не споживають м’ясо-молочні продукти та яйця.</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Великдень печуть паски та фарбують яйця-писанки. Найпоширеніший спосіб виготовлення писанок – фарбування яєць в один колір</w:t>
      </w:r>
      <w:r w:rsidR="006B6E36" w:rsidRPr="00CB0877">
        <w:rPr>
          <w:rFonts w:ascii="Times New Roman" w:hAnsi="Times New Roman"/>
          <w:sz w:val="24"/>
          <w:szCs w:val="24"/>
          <w:lang w:val="uk-UA"/>
        </w:rPr>
        <w:t xml:space="preserve"> («крашанки»</w:t>
      </w:r>
      <w:r w:rsidRPr="00CB0877">
        <w:rPr>
          <w:rFonts w:ascii="Times New Roman" w:hAnsi="Times New Roman"/>
          <w:sz w:val="24"/>
          <w:szCs w:val="24"/>
          <w:lang w:val="uk-UA"/>
        </w:rPr>
        <w:t>), здебільшого лушпинням від цибулі.</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Обрядова їжа має релігійно-магічну символіку.</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Всі жителі району обов’язково святять воду (на Водохрещення), паску, яйця, ковбасу, сало (на Великдень).</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lastRenderedPageBreak/>
        <w:t>Велике значення мають страви із свіжої риби з місцевих озер: юшка, смажена риба, копчена, фарширована, заливна, сушена. Найбільше вживають місцеві жителі і пригощають гостей юшкою, смаженою та копченою рибою.</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Усна народна творчість.</w:t>
      </w:r>
      <w:r w:rsidRPr="00CB0877">
        <w:rPr>
          <w:rFonts w:ascii="Times New Roman" w:hAnsi="Times New Roman"/>
          <w:sz w:val="24"/>
          <w:szCs w:val="24"/>
          <w:lang w:val="uk-UA"/>
        </w:rPr>
        <w:t xml:space="preserve"> Усна народна творчість – складова художньої культури народу, його словесність.</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Нерідко спостерігаємо, що в тому чи іншому колективі, гурті виділяються люди, що вміють заспівати, розповісти щось цікаве, дотепне, добре володіють народним словом. Такі люди проживають в кожному селі, їх цінують, поважають, вони бажані в кожному гурті, виконують функції заспівувачів, найчастіше звучать українські народні пісні.</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Обрядові пісні, виконання яких пов’язане з обрядами календарними і сімейними: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колядки і щедрівки – величальні пісні, приурочені до Різдвяних свят;</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сімейно-обрядові пісні – це поетичний супровід різних урочистостей і обрядів сімейного плану. Найбільш розвиненою і багатою є весільна пісенність. Найбільш пісенні обряди випікання короваю, благословення молодих, прощання молодої з дівоцтвом і подругами, прощання молодої з батьківською хатою.</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У весільних піснях наголошується на важливості та урочистості акту одруження, чимало моментів відлунює давнім магічним замовлянням щастя, доброї волі, сімейної злагоди і добра, здоров’я, благання Бога і святих всіляко допомагати молодій сім’ї.</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Весільним пісням властиві своєрідна мелодика, урочистість, глибокий ліризм. Водночас немало серед них і веселих, жартівливих пісень, адресованих старості, дружбам, дружкам, музикам, кухаркам. Виконавцями весільних обрядових пісень є жінки-свахи, дружки і тільки в окремих випадках – чоловіки.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Поширені ліричні пісні, жартівливі й гумористичні, частівки.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Народне поетичне слово своєрідно реагує на все, що діється в нашому житті, дає свою оцінку подіям і явищам.</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Найдорожче в житті кожної людини – той куточок рідної землі, де вона народилась, де вперше почула мамину колисанку і рідне слово, де минуло її незабутнє дитинство.</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Територія розміщення Парку вирізняється і за особливостями виготовлення та орнаментування вишитих рушників. Кожному етнографічному регіону України властиві свої локальні особливості у специфіці виготовлення рушника, його орнаментуванні та побутовому призначенні. Вишивальні традиції поліщуків Шацького району вирізняються їх локальністю, самобутністю та відмінними ознаками від інших районів Полісся.</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Певні закономірності можна прослідкувати за розмірами. Довжина таких декоративних тканин пояснюється рядом факторів. Рушник, як ніякий інший вид тканин, широко використовувався для різних потреб, саме від призначення рушника залежали його розміри, а також від можливостей самої ткалі, адже ткання було нелегкою та трудомісткою працею. Для рушників Шацького району властива довжина виробів від 142 см. до 189 см. Для краю не характерні широкі рушники порівняно з Закарпаттям та Наддніпрянщиною. Ширина вишитих рушників Шацького району становить 32-35,5 см.</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Що стосується матеріалу та способу виготовлення рушників, то варто відмітити, що рушники Шацького району повніше зберігають давні традиції. Полотно для вишивання домоткане технікою простого полотняного переплетення. Ступінь вибілювання різна, що пояснюється побутовим призначенням рушника. Для весільних святкових рушників та божників використовували полотно кращого вибілювання, а утиральники, зазвичай, виготовляли на менш вибіленому сірому полотні.</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Традиційні рушники Шацького району мають як загальноукраїнські риси, так і виразну самобутність та індивідуальність, характерну для регіону. Рушники цього краю найстійкіше зберегли архаїчні елементи. На таких виробах представлені різні типи орнаменту: рослинний (фітоморфний), зооморфний, орнітоморфний, антропоморфний, геометричний та ентомологічний. Проміжним орнаментом між геометричним і фітоморфним є стилізований рослинний і геометризований, що поєднує риси як </w:t>
      </w:r>
      <w:r w:rsidRPr="00CB0877">
        <w:rPr>
          <w:rFonts w:ascii="Times New Roman" w:hAnsi="Times New Roman"/>
          <w:sz w:val="24"/>
          <w:szCs w:val="24"/>
          <w:lang w:val="uk-UA"/>
        </w:rPr>
        <w:lastRenderedPageBreak/>
        <w:t>рослинного, так і геометричного. Як правило, різні види узорів можуть органічно співіснувати та поєднуватись на площині одного рушника. Винятком є група рушників, де зосереджений лише рослинний орнамент без будь-яких інших елементів. Окрім орнаментів характерними для значної кількості рушників є надписи, різноманітні підписи як словесні, так і цифрові, а також релігійні символи.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Характерним розташуванням декору на рушниках району є краї вишитого виробу. Варто відмітити, що орнаменти розміщуються різними схемами: вертикально, зазвичай, від низу до верху та горизонтально (поперечно) відносно ширини рушника. Спільною особливістю для всіх рушників і не лише Шацького району, а й Полісся, є вільна від вишивання середня частина виробу. Вишиті узори, що представлені на рушниках Шацького району, є стрічковими, які переважно мають вигляд безконечника. Стрічкові орнаменти є більш давніми, їх бачимо на традиційних давніх типах рушників. Такі вироби походять з с. Прип’ять та с. Світязь. Окрім цього на рушниках з с. Голядин та с. Острів’я вишивальниці зобразили композиції невеликих розмірів, які розміщені горизонтально та не представляють собою безкінечника. Певні локальні відмінності прослідковуються при характеристиці рівнів орнаменту. На рушниках Шацького району орнамент</w:t>
      </w:r>
      <w:r w:rsidR="00E30EFD" w:rsidRPr="00CB0877">
        <w:rPr>
          <w:rFonts w:ascii="Times New Roman" w:hAnsi="Times New Roman"/>
          <w:sz w:val="24"/>
          <w:szCs w:val="24"/>
          <w:lang w:val="uk-UA"/>
        </w:rPr>
        <w:t>и розміщені у три рівні, чотири</w:t>
      </w:r>
      <w:r w:rsidRPr="00CB0877">
        <w:rPr>
          <w:rFonts w:ascii="Times New Roman" w:hAnsi="Times New Roman"/>
          <w:sz w:val="24"/>
          <w:szCs w:val="24"/>
          <w:lang w:val="uk-UA"/>
        </w:rPr>
        <w:t xml:space="preserve"> і навіть п’ять.</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Обов’язковим на рушниках є червоний колір, що часто представлений з поєднанням чорного. Для рушників Шацького району поліхромність характерна менше. </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Вишивальниці ніколи не копіювали орнаменти виробів, а лише частково запозичували певні узори та компонувався свій варіант орнаменту з урахуванням місцевих традицій та естетичних смаків майстринь. Все це надавало локальної своєрідності рушникам. Спільним узором для рушників є вишита троянда («рожа»). Очевидно не випадково вишивальниці віддавали перевагу саме цій квітці. Крім самої троянди, на всіх рушниках невід’ємною частиною орнаменту є листок і пуп’янок, що складають цілісну систему триєдності. У ній закладено народження (уособлюється пуп’янком), розвиток (безпосередньо квітка) та безперервність життя (зелений листок). Дуже часто троянди зображували на весільних рушниках. Як стверджує відома дослідниця С. Китова, за кількістю пелюсток у квітці визначалися християнські чесноти: п’ятипелюсткова троянда – символ мовчання, шестипелюсткова – рівноваги і щастя, семипелюсткова – святості і довершеності, восьмипелюсткова означала відродження – новий восьмий день творення і тим самим вічне життя і благодать. У чотирипелюсткових розетках вбачалася не спрощення образу квітки, а данина традиції. </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Для рушників Шацького району характерні стилізовані квіти: ромашки, троянди, розети, покладені у горизонтальну стрічку, зображені у формі вазона або букета. Квіти завжди зображували у поєднанні з пуп’янками та листям. Поряд з рослинними орнаментальними мотивами представлені в колекції вишиті рушники з орнітоморфними зображеннями – фігурками птахів, що часто є стилізованими.</w:t>
      </w:r>
    </w:p>
    <w:p w:rsidR="00106037" w:rsidRPr="00936594" w:rsidRDefault="00106037" w:rsidP="00E53844">
      <w:pPr>
        <w:spacing w:after="0" w:line="240" w:lineRule="auto"/>
        <w:ind w:firstLine="709"/>
        <w:jc w:val="both"/>
        <w:rPr>
          <w:rFonts w:ascii="Times New Roman" w:hAnsi="Times New Roman"/>
          <w:lang w:val="uk-UA"/>
        </w:rPr>
      </w:pPr>
      <w:r w:rsidRPr="00CB0877">
        <w:rPr>
          <w:rFonts w:ascii="Times New Roman" w:hAnsi="Times New Roman"/>
          <w:sz w:val="24"/>
          <w:szCs w:val="24"/>
          <w:lang w:val="uk-UA"/>
        </w:rPr>
        <w:t>Для Шацького та Любомльського районів характерні вишиті на рушниках орнітоморфні узори – голуби (с. Хворостів Любомльського р-ну та с. Прип’ять Шацького р-ну). На обох виробах вони вишиті у парі, обернені голівками один до одного, що є характерною ознакою весільного рушника. Голуби символізують взаємне кохання, шлюбну пару, подружню злагоду, тому їх, зазвичай, вишивають на весільних рушниках. Також голуби є символом миру та благополуччя, уособлення Св. Духа, божественної любові, духовної чистоти і тому їх вишивають на божниках та інших рушниках інтер’єрного призначення. Окрім голубів на рушниках з с</w:t>
      </w:r>
      <w:r w:rsidR="00E30EFD" w:rsidRPr="00CB0877">
        <w:rPr>
          <w:rFonts w:ascii="Times New Roman" w:hAnsi="Times New Roman"/>
          <w:sz w:val="24"/>
          <w:szCs w:val="24"/>
          <w:lang w:val="uk-UA"/>
        </w:rPr>
        <w:t>. Світязь Шацького району та с. </w:t>
      </w:r>
      <w:r w:rsidRPr="00CB0877">
        <w:rPr>
          <w:rFonts w:ascii="Times New Roman" w:hAnsi="Times New Roman"/>
          <w:sz w:val="24"/>
          <w:szCs w:val="24"/>
          <w:lang w:val="uk-UA"/>
        </w:rPr>
        <w:t>Головне Любомльського району зображені павичі. На першому ці птахи представлені парою, а на другому рушнику вишивальниця розмістила три павичі у горизонтальний ряд. На Поліссі їх вважають дуже поважними, бо завжди розсідаються вони на весільних рушниках і здебільшого мають над собою Боже благословення – вінець чи вінок. Павич несе у собі сонячну енергію розвитку, тому він птах сімейного щастя.</w:t>
      </w:r>
    </w:p>
    <w:p w:rsidR="00106037" w:rsidRPr="00936594" w:rsidRDefault="00106037" w:rsidP="005913E2">
      <w:pPr>
        <w:spacing w:after="0" w:line="240" w:lineRule="auto"/>
        <w:rPr>
          <w:rFonts w:ascii="Times New Roman" w:hAnsi="Times New Roman"/>
          <w:lang w:val="uk-UA"/>
        </w:rPr>
      </w:pPr>
    </w:p>
    <w:p w:rsidR="00E70F3A" w:rsidRPr="00936594"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59" w:name="_Toc74315981"/>
      <w:r w:rsidRPr="00936594">
        <w:rPr>
          <w:rFonts w:ascii="Times New Roman" w:hAnsi="Times New Roman" w:cs="Times New Roman"/>
          <w:color w:val="auto"/>
          <w:sz w:val="24"/>
          <w:lang w:val="uk-UA"/>
        </w:rPr>
        <w:lastRenderedPageBreak/>
        <w:t>Народні промисли</w:t>
      </w:r>
      <w:bookmarkEnd w:id="59"/>
      <w:r w:rsidRPr="00936594">
        <w:rPr>
          <w:rFonts w:ascii="Times New Roman" w:hAnsi="Times New Roman" w:cs="Times New Roman"/>
          <w:color w:val="auto"/>
          <w:sz w:val="24"/>
          <w:lang w:val="uk-UA"/>
        </w:rPr>
        <w:t xml:space="preserve"> </w:t>
      </w:r>
    </w:p>
    <w:p w:rsidR="00E70F3A" w:rsidRPr="00936594" w:rsidRDefault="00E70F3A" w:rsidP="005913E2">
      <w:pPr>
        <w:spacing w:after="0" w:line="240" w:lineRule="auto"/>
        <w:rPr>
          <w:rFonts w:ascii="Times New Roman" w:hAnsi="Times New Roman"/>
          <w:lang w:val="uk-UA"/>
        </w:rPr>
      </w:pP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Традиційні промисли українців Західного Полісся, зокрема збиральництво, бджільництво, мисливство та рибальство не були об’єктом спеціального дослідження. Однак комплекс проблем, пов’язаних з вивченням промислів, висвітлювався в загальній етнографічній та історичній літературі. Перший промисел був описаний вин</w:t>
      </w:r>
      <w:r w:rsidR="00E92FA3" w:rsidRPr="00CB0877">
        <w:rPr>
          <w:rFonts w:ascii="Times New Roman" w:hAnsi="Times New Roman"/>
          <w:sz w:val="24"/>
          <w:szCs w:val="24"/>
          <w:lang w:val="uk-UA"/>
        </w:rPr>
        <w:t>ахідником рамкового вулика П.П. </w:t>
      </w:r>
      <w:r w:rsidRPr="00CB0877">
        <w:rPr>
          <w:rFonts w:ascii="Times New Roman" w:hAnsi="Times New Roman"/>
          <w:sz w:val="24"/>
          <w:szCs w:val="24"/>
          <w:lang w:val="uk-UA"/>
        </w:rPr>
        <w:t>Прокоповичем і стосувався бджільництва. Найбільш широко дослідження західно-поліських культури і побуту розгорнулися наприкінці ХІХ – початку ХХ століття. У цей час з</w:t>
      </w:r>
      <w:r w:rsidR="00E92FA3" w:rsidRPr="00CB0877">
        <w:rPr>
          <w:rFonts w:ascii="Times New Roman" w:hAnsi="Times New Roman"/>
          <w:sz w:val="24"/>
          <w:szCs w:val="24"/>
          <w:lang w:val="uk-UA"/>
        </w:rPr>
        <w:t>’</w:t>
      </w:r>
      <w:r w:rsidRPr="00CB0877">
        <w:rPr>
          <w:rFonts w:ascii="Times New Roman" w:hAnsi="Times New Roman"/>
          <w:sz w:val="24"/>
          <w:szCs w:val="24"/>
          <w:lang w:val="uk-UA"/>
        </w:rPr>
        <w:t>явилися перші етнографічні програми для вивчення промислів, розроблені Ф. Вовком. Він же першим дав історико-етнографічну характеристику мисливства, рибальства, бджільництва та збиральництва.</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У 20-х роках ХХ століття почалося цілеспрямоване вивчення культури та побуту, в тому числі і західних полісян. У цей час розроблені спеціальні програми, запитальники, зроблено багато рисунків бджільницьких та рибальських пристосувань. Але зміна політичного устрою спричинила те, що зібрані матеріали так і залишилися в рукописах, а то й були знищені. Етнографічні здобутки українських та білоруських вчених другої половини ХХ століття були підбиті у монографії «Полесье: Материальная культура» (1988) з розвитку та характерних рис збиральництва, мисливства, рибальства і бджільництва як допоміжних занять жителів Українського і Білоруського Полісся. Була зроблена спроба класифікації промислових пристосувань, визначені ареали їх поширення і способи використання, простежено роль промислів у структурі традиційної господарської діяльності населення в різні історичні періоди.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Збиральництво було найбільш поширеним допоміжним заняттям у зв’язку з простотою в організації промислу, оскільки воно не потребувало застосування спеціальних знарядь праці і значні площі багатих на плоди, ягоди і гриби лісів. Збиральництво у межах Волинського Полісся стосувалося збирання ягід, грибів, яблук-дичок (кислички), груш-дичок (гнилички), горіхів, жолудів, березового соку, різноманітних трав, кори і гілок дерев, моху, живиці, личинок червецю тощо. Крім власне процесу збирання, важливими питаннями були способи і прийоми обробки продуктів збиральництва, використання їх у побуті і харчуванні, приготування ритуальних страв. </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Збирання грибів, ягід та різноманітних трав супроводжувалося дотриманням певних звичаєвих норм та обрядів. Початок ягідного сезону був приурочений до «десєтухи» </w:t>
      </w:r>
      <w:r w:rsidR="00A0079B" w:rsidRPr="00CB0877">
        <w:rPr>
          <w:rFonts w:ascii="Times New Roman" w:hAnsi="Times New Roman"/>
          <w:sz w:val="24"/>
          <w:szCs w:val="24"/>
          <w:lang w:val="uk-UA"/>
        </w:rPr>
        <w:t>–</w:t>
      </w:r>
      <w:r w:rsidRPr="00CB0877">
        <w:rPr>
          <w:rFonts w:ascii="Times New Roman" w:hAnsi="Times New Roman"/>
          <w:sz w:val="24"/>
          <w:szCs w:val="24"/>
          <w:lang w:val="uk-UA"/>
        </w:rPr>
        <w:t xml:space="preserve"> п’ятниці на другому тижні Петрівки, коли «поспіє десята ягода в лісі». До лісу та його продукції віталися і просили Божої помочі – це залишок древніх вірувань наших предків, життя яких напряму залежало від примх і щедрот природи і вони завжди віддавали їй належну шану. Збирання ягід у лісі супроводжувалося співом ягідних пісень, не відомих у нелісових частинах України.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Період масового збирання грибів починався від Бориса і Гліба. Щоби грибникові усміхнулося щастя, з дому виходили затемна. Уникали зустрічі з іншими грибниками, щоб до них не перейшла удача, намагалися голосно не розмовляти, щоб не «розполохати грибів». Знайшовши першого гриба, примовляли «Щоб на цьому місці та разов з двісці». При цьому радості не висловлювали, щоб не наврочити самому собі.</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Збирання трав приурочувалося до певних днів народного календаря. Воно супроводжувалося виголошенням магічних словесних формул та жертвоприношенням, в якому прослідковуються елементи культу землі. Рослини були одним з найбільш поширених календарно-обрядових символів з активною життєвою функцією. Освячення квітів і трав, купаль</w:t>
      </w:r>
      <w:r w:rsidR="00A0079B" w:rsidRPr="00CB0877">
        <w:rPr>
          <w:rFonts w:ascii="Times New Roman" w:hAnsi="Times New Roman"/>
          <w:sz w:val="24"/>
          <w:szCs w:val="24"/>
          <w:lang w:val="uk-UA"/>
        </w:rPr>
        <w:t xml:space="preserve">ське деревце, </w:t>
      </w:r>
      <w:r w:rsidRPr="00CB0877">
        <w:rPr>
          <w:rFonts w:ascii="Times New Roman" w:hAnsi="Times New Roman"/>
          <w:sz w:val="24"/>
          <w:szCs w:val="24"/>
          <w:lang w:val="uk-UA"/>
        </w:rPr>
        <w:t>клечання жител і ряджання дівчат у зелень на Зелені свята підтверджували магічну роль рослин і все це явища, пов’язані із культом рослинності, збережені до ХХ століття.</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Мисливство було і залишається дотепер традиційним народним промислом регіону, важливим у структурі традиційної господарської діяльності. І це незважаючи на суттєве скорочення мисливської фауни і господарського значення полювання у другій </w:t>
      </w:r>
      <w:r w:rsidRPr="00CB0877">
        <w:rPr>
          <w:rFonts w:ascii="Times New Roman" w:hAnsi="Times New Roman"/>
          <w:sz w:val="24"/>
          <w:szCs w:val="24"/>
          <w:lang w:val="uk-UA"/>
        </w:rPr>
        <w:lastRenderedPageBreak/>
        <w:t>половині ХІХ – 30-х роках ХХ століття. Для полювання на того чи іншого звіра мисливці користувалися різноманітними пристосуваннями, які можна поділити на дві групи – полювання із самоловами і активне полювання – з вогнепальною зброєю, піками, сокирами. Найбільш поширеним було полювання з вогнепальною зброєю. На досвіді, нагромадженому багатьма поколіннями мисливців, базувалися такі способи полювання як вистежування, переслідування, засідки, підкладання та ін. для успішного промислу треба було володіти знаннями про особливості території, про місця розселення і харчування звірів, спосіб їхнього життя, шляхи і час виходу до водопою та місць харчування, улюблені місця розмноження і відгодівлі виводків та ін.</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Заборона на зберігання вогнепальної зброї, введена після польських повстань 1831 та 1863 рр., поширена і на Волинську губернію, сприяла широкому поширенню полювання із нерухомими та рухомими самоловами ловля дичини самоловами не мала елементів спортивності і носила чисто промисловий характер. Мисливський промисел супроводжувався великою кількістю повір’їв і прикмет, які складають особливу групу магічних дій. Повір’я і прикмети мисливців відносились переважно до мисливської зброї, шляху до лісу і місць промислу. Розвиткові мисливських уявлень сприяла роль випадку, стихія природи, небезпека, завдяки чому успіх у промислі більше, ніж у будь-якій іншій галузі, здається незалежним від волі людини.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Одним з важливих видів промислу в Західному Поліссі було рибальство у зв’язку з великою кількістю водойм, багатих іхтіофауною. Риба займала істотне місце у структурі харчування, особливо в пости, використовувалася для приготування обрядових страв на Святвечір, Голодну кутю, Страсний четвер. Риболовні промисли знаходились переважно в руках підприємців, які орендували водойми у їх власників. Безпосередній лов риби здійснювався силами найманих рибалок. У рибальстві побутували такі рибальські пристосування: сітки – одностінні, трьохстінні, ставні і сплавні; неводи – зимовий, літній, брикун, за кидальник, «жершун»; рухомі пастки – підсак, підривка, кловні (половина конусу), волок, «сани», наставка, рачник, липець; ставні пастки «наставушки» </w:t>
      </w:r>
      <w:r w:rsidR="00A0079B" w:rsidRPr="00CB0877">
        <w:rPr>
          <w:rFonts w:ascii="Times New Roman" w:hAnsi="Times New Roman"/>
          <w:sz w:val="24"/>
          <w:szCs w:val="24"/>
          <w:lang w:val="uk-UA"/>
        </w:rPr>
        <w:t>–</w:t>
      </w:r>
      <w:r w:rsidRPr="00CB0877">
        <w:rPr>
          <w:rFonts w:ascii="Times New Roman" w:hAnsi="Times New Roman"/>
          <w:sz w:val="24"/>
          <w:szCs w:val="24"/>
          <w:lang w:val="uk-UA"/>
        </w:rPr>
        <w:t xml:space="preserve"> верша, буч, ятері (безкрилі з одним або двома входами, одно-і двокрилі, з двома сітчастими мішками), решето, «скрипка», сіж; гачкові снасті – вудка ,перемет ,жерлиця, кружки; колючі і ударні – ості, колотушка, щемець; допоміжні пристосування – загати, кучі, бовт, хохля, «вилка», захват, баран, бабка, човни; для зберігання риби використовували садки, «скрині», льодовні. Локальні особливості риболовної техніки на Волині полягали у побутуванні окремих пристосувань в одних регіонах і відсутності в інших, в способах користування ними, в конструкції і назвах. Виготовлення сіток, верш, ятерів тощо супроводжувалося певними звичаями, з дотриманням яких пов’язували успіх у промислі. Особлива увага зверталася на «закладення» снасті у дні, коли на вулиці є багато людей.</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Човни, якими плавали на озерах – переважно великі, здатні витримати високу озерну хвилю, плоскодонні, як правило двохвесельні, хоча на малих озерах рибалки часто управляли одним довгим веслом, стоячи на кормі. Озера були приватними.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Рибалки були добре обізнані із особливостями біології і життя риб, знали місця і час нересту, яку приманку застосовувати залежно від пори року і погоди, якими пастками к</w:t>
      </w:r>
      <w:r w:rsidR="00A0079B" w:rsidRPr="00CB0877">
        <w:rPr>
          <w:rFonts w:ascii="Times New Roman" w:hAnsi="Times New Roman"/>
          <w:sz w:val="24"/>
          <w:szCs w:val="24"/>
          <w:lang w:val="uk-UA"/>
        </w:rPr>
        <w:t>раще ловити у різні пори року. У</w:t>
      </w:r>
      <w:r w:rsidRPr="00CB0877">
        <w:rPr>
          <w:rFonts w:ascii="Times New Roman" w:hAnsi="Times New Roman"/>
          <w:sz w:val="24"/>
          <w:szCs w:val="24"/>
          <w:lang w:val="uk-UA"/>
        </w:rPr>
        <w:t xml:space="preserve"> рибалок побутували різноманітні заборони та прикмети вдалого і невдалого лову, була поширеною віра у злі наговори і в замовляння на початку промислу.</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Бджільництво було поширене лісове (бортництво) і домашнє (пасічництво). Бортництво було поширене до появи вулика. Для утримання бортей був надбаний значний досвід з їх обладнання на дереві, способів підняття на дерево (дереволазні шипи, жень, остров), захисту від ведмедів (одвор, таран, ореля), способів догляду за лісовими бджолами. Серед бортників було побутування давнього бортницького звичаю частувати вибраним медом кожного зустрічного. </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Догляд за бджолами базувався на народному досвіді, нагромадженому багатьма поколіннями пасічників після появи домашнього вулика та переходу на раціональні </w:t>
      </w:r>
      <w:r w:rsidRPr="00CB0877">
        <w:rPr>
          <w:rFonts w:ascii="Times New Roman" w:hAnsi="Times New Roman"/>
          <w:sz w:val="24"/>
          <w:szCs w:val="24"/>
          <w:lang w:val="uk-UA"/>
        </w:rPr>
        <w:lastRenderedPageBreak/>
        <w:t>форми ведення промислу із застосуванням рамкових вуликів, медогонок та досконалого пасічницького інвентарю. Для приманювання роїв вулики «затворяли» - намазували їх медом або воском, кропили настоєм маточника (меліси), обкурювали вересом. Обрядами, звичаями і магічними діями супроводжувалися всі етапи праці пасічників: підготовка місця для пасіки, виставка бджіл навесні, збір роїв, вибирання меду, підготовка бджіл до зимівлі та ін. склався своєрідний пасічницький календар, пов'язаний з виконанням певних господарських робіт і магічних дійств в той чи інший день народного календаря. У бджільницьких обрядових дійствах яскраво простежується поєднання язичницьких і християнських елементів. Використання таких давніх символів як вода, вогонь, земля, предметів рослинного і тваринного світу, їжі, виробів з металу є яскравим прикладом залишків язичництва. Майже всі обрядові і магічні дійства супроводжувалися замовляннями.</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У межах Шацького поозер’я до кінця ХІХ століття зберігався звичай приносити мед та віск на так звані «прощі» </w:t>
      </w:r>
      <w:r w:rsidR="00A0079B" w:rsidRPr="00CB0877">
        <w:rPr>
          <w:rFonts w:ascii="Times New Roman" w:hAnsi="Times New Roman"/>
          <w:sz w:val="24"/>
          <w:szCs w:val="24"/>
          <w:lang w:val="uk-UA"/>
        </w:rPr>
        <w:t>–</w:t>
      </w:r>
      <w:r w:rsidRPr="00CB0877">
        <w:rPr>
          <w:rFonts w:ascii="Times New Roman" w:hAnsi="Times New Roman"/>
          <w:sz w:val="24"/>
          <w:szCs w:val="24"/>
          <w:lang w:val="uk-UA"/>
        </w:rPr>
        <w:t xml:space="preserve"> джерела, дубові гаї з колодязями. В обрядовості мед найчастіше використовувався у вигляді сити, яку вживали самостійно або додавали до інших обрядових страв. Символом багатства, здоров’я і плодючості виступав мед у весільній обрядовості. З давнім культом вогню пов’язане використання свічок. Ритуальне використання меду і воску свідчить про їх давнє дохристиянське походження і певну трансформацію під впливом офіційної релігії.</w:t>
      </w:r>
    </w:p>
    <w:p w:rsidR="00106037" w:rsidRPr="00CB0877" w:rsidRDefault="00106037" w:rsidP="0010603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Природні умови зумовили розвиток багатьох ремесел. Населення мало добрі навички господарювання серед лісів і боліт, вміння лозоплетіння, заготівлі й обробітку деревини та виготовлення виробів з неї. Ліс споконвіку використовувався для заготівлі ягід, грибів, палива, випасу худоби, мисливства, збирання цілющих трав. Тут були шевці, кравці, теслярі, пічники та інші.</w:t>
      </w:r>
    </w:p>
    <w:p w:rsidR="00106037" w:rsidRPr="00936594" w:rsidRDefault="00106037" w:rsidP="005913E2">
      <w:pPr>
        <w:spacing w:after="0" w:line="240" w:lineRule="auto"/>
        <w:rPr>
          <w:rFonts w:ascii="Times New Roman" w:hAnsi="Times New Roman"/>
          <w:lang w:val="uk-UA"/>
        </w:rPr>
      </w:pPr>
    </w:p>
    <w:p w:rsidR="00E70F3A" w:rsidRPr="00936594" w:rsidRDefault="00E70F3A" w:rsidP="00C90A67">
      <w:pPr>
        <w:pStyle w:val="3"/>
        <w:numPr>
          <w:ilvl w:val="2"/>
          <w:numId w:val="1"/>
        </w:numPr>
        <w:tabs>
          <w:tab w:val="left" w:pos="1134"/>
          <w:tab w:val="left" w:pos="1418"/>
        </w:tabs>
        <w:spacing w:before="0" w:line="240" w:lineRule="auto"/>
        <w:ind w:left="709" w:firstLine="0"/>
        <w:rPr>
          <w:rFonts w:ascii="Times New Roman" w:hAnsi="Times New Roman" w:cs="Times New Roman"/>
          <w:color w:val="auto"/>
          <w:sz w:val="24"/>
          <w:lang w:val="uk-UA"/>
        </w:rPr>
      </w:pPr>
      <w:bookmarkStart w:id="60" w:name="_Toc74315982"/>
      <w:r w:rsidRPr="00936594">
        <w:rPr>
          <w:rFonts w:ascii="Times New Roman" w:hAnsi="Times New Roman" w:cs="Times New Roman"/>
          <w:color w:val="auto"/>
          <w:sz w:val="24"/>
          <w:lang w:val="uk-UA"/>
        </w:rPr>
        <w:t>Організація та використання території в минулому</w:t>
      </w:r>
      <w:bookmarkEnd w:id="60"/>
      <w:r w:rsidRPr="00936594">
        <w:rPr>
          <w:rFonts w:ascii="Times New Roman" w:hAnsi="Times New Roman" w:cs="Times New Roman"/>
          <w:color w:val="auto"/>
          <w:sz w:val="24"/>
          <w:lang w:val="uk-UA"/>
        </w:rPr>
        <w:t xml:space="preserve"> </w:t>
      </w:r>
    </w:p>
    <w:p w:rsidR="00E70F3A" w:rsidRPr="00936594" w:rsidRDefault="00E70F3A" w:rsidP="005913E2">
      <w:pPr>
        <w:spacing w:after="0" w:line="240" w:lineRule="auto"/>
        <w:rPr>
          <w:rFonts w:ascii="Times New Roman" w:hAnsi="Times New Roman"/>
          <w:lang w:val="uk-UA"/>
        </w:rPr>
      </w:pPr>
    </w:p>
    <w:p w:rsidR="00106037" w:rsidRPr="00936594" w:rsidRDefault="00106037" w:rsidP="00C90A67">
      <w:pPr>
        <w:spacing w:after="0" w:line="240" w:lineRule="auto"/>
        <w:ind w:firstLine="709"/>
        <w:jc w:val="both"/>
        <w:rPr>
          <w:rFonts w:ascii="Times New Roman" w:hAnsi="Times New Roman"/>
          <w:sz w:val="24"/>
          <w:szCs w:val="24"/>
          <w:lang w:val="uk-UA"/>
        </w:rPr>
      </w:pPr>
      <w:r w:rsidRPr="00936594">
        <w:rPr>
          <w:rFonts w:ascii="Times New Roman" w:hAnsi="Times New Roman"/>
          <w:sz w:val="24"/>
          <w:szCs w:val="24"/>
          <w:lang w:val="uk-UA"/>
        </w:rPr>
        <w:t>Т</w:t>
      </w:r>
      <w:r w:rsidR="00545BFF" w:rsidRPr="00936594">
        <w:rPr>
          <w:rFonts w:ascii="Times New Roman" w:hAnsi="Times New Roman"/>
          <w:sz w:val="24"/>
          <w:szCs w:val="24"/>
          <w:lang w:val="uk-UA"/>
        </w:rPr>
        <w:t>ериторія на якій було створено П</w:t>
      </w:r>
      <w:r w:rsidRPr="00936594">
        <w:rPr>
          <w:rFonts w:ascii="Times New Roman" w:hAnsi="Times New Roman"/>
          <w:sz w:val="24"/>
          <w:szCs w:val="24"/>
          <w:lang w:val="uk-UA"/>
        </w:rPr>
        <w:t>арк знаходилась у державній та частково приватній власності. Лісові землі перебували у віданні Комітету лісового господарства (</w:t>
      </w:r>
      <w:r w:rsidRPr="00936594">
        <w:rPr>
          <w:rFonts w:ascii="Times New Roman" w:hAnsi="Times New Roman"/>
          <w:color w:val="000000" w:themeColor="text1"/>
          <w:sz w:val="24"/>
          <w:szCs w:val="24"/>
          <w:shd w:val="clear" w:color="auto" w:fill="FFFFFF"/>
          <w:lang w:val="uk-UA"/>
        </w:rPr>
        <w:t>Шацький учбово-досвідний лісгоспзаг</w:t>
      </w:r>
      <w:r w:rsidRPr="00936594">
        <w:rPr>
          <w:rFonts w:ascii="Times New Roman" w:hAnsi="Times New Roman"/>
          <w:sz w:val="24"/>
          <w:szCs w:val="24"/>
          <w:lang w:val="uk-UA"/>
        </w:rPr>
        <w:t>).</w:t>
      </w:r>
      <w:r w:rsidRPr="00936594">
        <w:rPr>
          <w:rFonts w:ascii="Times New Roman" w:hAnsi="Times New Roman"/>
          <w:color w:val="000000" w:themeColor="text1"/>
          <w:sz w:val="24"/>
          <w:szCs w:val="24"/>
          <w:shd w:val="clear" w:color="auto" w:fill="FFFFFF"/>
          <w:lang w:val="uk-UA"/>
        </w:rPr>
        <w:t xml:space="preserve"> Частина земель </w:t>
      </w:r>
      <w:r w:rsidR="00EB12F6" w:rsidRPr="00936594">
        <w:rPr>
          <w:rFonts w:ascii="Times New Roman" w:hAnsi="Times New Roman"/>
          <w:color w:val="000000" w:themeColor="text1"/>
          <w:sz w:val="24"/>
          <w:szCs w:val="24"/>
          <w:shd w:val="clear" w:color="auto" w:fill="FFFFFF"/>
          <w:lang w:val="uk-UA"/>
        </w:rPr>
        <w:t>П</w:t>
      </w:r>
      <w:r w:rsidRPr="00936594">
        <w:rPr>
          <w:rFonts w:ascii="Times New Roman" w:hAnsi="Times New Roman"/>
          <w:color w:val="000000" w:themeColor="text1"/>
          <w:sz w:val="24"/>
          <w:szCs w:val="24"/>
          <w:shd w:val="clear" w:color="auto" w:fill="FFFFFF"/>
          <w:lang w:val="uk-UA"/>
        </w:rPr>
        <w:t>арку перебувала у землеволодінні колгоспів Любомльського району. У 70-х рр. ХХ ст. на частині земель було створено низку заказників</w:t>
      </w:r>
      <w:r w:rsidRPr="00936594">
        <w:rPr>
          <w:rFonts w:ascii="Times New Roman" w:hAnsi="Times New Roman"/>
          <w:color w:val="000000"/>
          <w:sz w:val="24"/>
          <w:szCs w:val="24"/>
          <w:lang w:val="uk-UA"/>
        </w:rPr>
        <w:t xml:space="preserve"> загальнодержавного значення («Луки-Перемут», «Піддовге-Підкругле», «Втенське» та ін.).</w:t>
      </w:r>
    </w:p>
    <w:p w:rsidR="00936594" w:rsidRDefault="00936594" w:rsidP="00936594">
      <w:pPr>
        <w:pStyle w:val="af"/>
        <w:shd w:val="clear" w:color="auto" w:fill="FFFFFF"/>
        <w:spacing w:before="0" w:beforeAutospacing="0" w:after="0" w:afterAutospacing="0"/>
        <w:ind w:firstLine="709"/>
        <w:jc w:val="both"/>
        <w:textAlignment w:val="baseline"/>
        <w:rPr>
          <w:lang w:val="uk-UA"/>
        </w:rPr>
      </w:pPr>
      <w:r w:rsidRPr="00A10967">
        <w:rPr>
          <w:lang w:val="uk-UA"/>
        </w:rPr>
        <w:t xml:space="preserve">Шацький національний природний парк </w:t>
      </w:r>
      <w:r>
        <w:rPr>
          <w:lang w:val="uk-UA"/>
        </w:rPr>
        <w:t>було створено у</w:t>
      </w:r>
      <w:r w:rsidRPr="00A10967">
        <w:rPr>
          <w:lang w:val="uk-UA"/>
        </w:rPr>
        <w:t xml:space="preserve"> </w:t>
      </w:r>
      <w:r>
        <w:rPr>
          <w:lang w:val="uk-UA"/>
        </w:rPr>
        <w:t>квітні</w:t>
      </w:r>
      <w:r w:rsidRPr="00A10967">
        <w:rPr>
          <w:lang w:val="uk-UA"/>
        </w:rPr>
        <w:t xml:space="preserve"> 1984 року на землях, прийнятих від Шацького учбово-досвідного лісгоспзагу (6959 га) та колгоспів Любомльського району (5051 га). </w:t>
      </w:r>
    </w:p>
    <w:p w:rsidR="00936594" w:rsidRPr="00A10967" w:rsidRDefault="00936594" w:rsidP="00936594">
      <w:pPr>
        <w:pStyle w:val="af"/>
        <w:shd w:val="clear" w:color="auto" w:fill="FFFFFF"/>
        <w:spacing w:before="0" w:beforeAutospacing="0" w:after="0" w:afterAutospacing="0"/>
        <w:ind w:firstLine="709"/>
        <w:jc w:val="both"/>
        <w:textAlignment w:val="baseline"/>
        <w:rPr>
          <w:lang w:val="uk-UA"/>
        </w:rPr>
      </w:pPr>
      <w:r w:rsidRPr="00A10967">
        <w:rPr>
          <w:lang w:val="uk-UA"/>
        </w:rPr>
        <w:t xml:space="preserve">В 1986 році, у відповідності з </w:t>
      </w:r>
      <w:r w:rsidR="00BD2237">
        <w:rPr>
          <w:lang w:val="uk-UA"/>
        </w:rPr>
        <w:t xml:space="preserve">розпорядженням </w:t>
      </w:r>
      <w:r w:rsidRPr="00A10967">
        <w:rPr>
          <w:lang w:val="uk-UA"/>
        </w:rPr>
        <w:t>РМ УРСР від 31</w:t>
      </w:r>
      <w:r w:rsidR="007A3D27">
        <w:rPr>
          <w:lang w:val="uk-UA"/>
        </w:rPr>
        <w:t>.03.</w:t>
      </w:r>
      <w:r w:rsidRPr="00A10967">
        <w:rPr>
          <w:lang w:val="uk-UA"/>
        </w:rPr>
        <w:t>1986 №</w:t>
      </w:r>
      <w:r w:rsidR="007A3D27">
        <w:rPr>
          <w:lang w:val="uk-UA"/>
        </w:rPr>
        <w:t xml:space="preserve"> </w:t>
      </w:r>
      <w:r w:rsidR="00605C26">
        <w:rPr>
          <w:lang w:val="uk-UA"/>
        </w:rPr>
        <w:t>159</w:t>
      </w:r>
      <w:r w:rsidRPr="00A10967">
        <w:rPr>
          <w:lang w:val="uk-UA"/>
        </w:rPr>
        <w:t>, до складу парку було прийнято додатково 606,8 га колгоспних земель та 6198,6 га зі складу державного земельного запасу;</w:t>
      </w:r>
    </w:p>
    <w:p w:rsidR="00936594" w:rsidRPr="00A10967" w:rsidRDefault="00936594" w:rsidP="00936594">
      <w:pPr>
        <w:pStyle w:val="af"/>
        <w:shd w:val="clear" w:color="auto" w:fill="FFFFFF"/>
        <w:spacing w:before="0" w:beforeAutospacing="0" w:after="0" w:afterAutospacing="0"/>
        <w:ind w:firstLine="709"/>
        <w:jc w:val="both"/>
        <w:textAlignment w:val="baseline"/>
        <w:rPr>
          <w:lang w:val="uk-UA"/>
        </w:rPr>
      </w:pPr>
      <w:r w:rsidRPr="00A10967">
        <w:rPr>
          <w:lang w:val="uk-UA"/>
        </w:rPr>
        <w:t xml:space="preserve">У відповідності з рішенням Любомльської районної ради від </w:t>
      </w:r>
      <w:r w:rsidR="00BD2237">
        <w:rPr>
          <w:lang w:val="uk-UA"/>
        </w:rPr>
        <w:t>0</w:t>
      </w:r>
      <w:r w:rsidRPr="00A10967">
        <w:rPr>
          <w:lang w:val="uk-UA"/>
        </w:rPr>
        <w:t>8</w:t>
      </w:r>
      <w:r w:rsidR="00BD2237">
        <w:rPr>
          <w:lang w:val="uk-UA"/>
        </w:rPr>
        <w:t>.08.</w:t>
      </w:r>
      <w:r w:rsidRPr="00A10967">
        <w:rPr>
          <w:lang w:val="uk-UA"/>
        </w:rPr>
        <w:t>1991 №</w:t>
      </w:r>
      <w:r w:rsidR="00BD2237">
        <w:rPr>
          <w:lang w:val="uk-UA"/>
        </w:rPr>
        <w:t xml:space="preserve"> </w:t>
      </w:r>
      <w:r w:rsidRPr="00A10967">
        <w:rPr>
          <w:lang w:val="uk-UA"/>
        </w:rPr>
        <w:t>116 було проведено рівнозначний по площ</w:t>
      </w:r>
      <w:r>
        <w:rPr>
          <w:lang w:val="uk-UA"/>
        </w:rPr>
        <w:t>і обмін ділянками з санаторієм «</w:t>
      </w:r>
      <w:r w:rsidRPr="00A10967">
        <w:rPr>
          <w:lang w:val="uk-UA"/>
        </w:rPr>
        <w:t>Лісова пісня» (6,17</w:t>
      </w:r>
      <w:r>
        <w:rPr>
          <w:lang w:val="uk-UA"/>
        </w:rPr>
        <w:t xml:space="preserve"> </w:t>
      </w:r>
      <w:r w:rsidRPr="00A10967">
        <w:rPr>
          <w:lang w:val="uk-UA"/>
        </w:rPr>
        <w:t>га). Після 1992 року також був проведений рівнозначний по площі обмін земельними ділянками з Шацьким учбово-досвідним держлісгоспом (3,1 га).</w:t>
      </w:r>
    </w:p>
    <w:p w:rsidR="00936594" w:rsidRDefault="00936594" w:rsidP="00936594">
      <w:pPr>
        <w:pStyle w:val="af"/>
        <w:shd w:val="clear" w:color="auto" w:fill="FFFFFF"/>
        <w:spacing w:before="0" w:beforeAutospacing="0" w:after="0" w:afterAutospacing="0"/>
        <w:ind w:firstLine="709"/>
        <w:jc w:val="both"/>
        <w:textAlignment w:val="baseline"/>
        <w:rPr>
          <w:lang w:val="uk-UA"/>
        </w:rPr>
      </w:pPr>
      <w:r w:rsidRPr="00A10967">
        <w:rPr>
          <w:lang w:val="uk-UA"/>
        </w:rPr>
        <w:t>В 1999 році згідно з Указом Президента України від 16</w:t>
      </w:r>
      <w:r w:rsidR="00BD2237">
        <w:rPr>
          <w:lang w:val="uk-UA"/>
        </w:rPr>
        <w:t>.08.</w:t>
      </w:r>
      <w:r w:rsidRPr="00A10967">
        <w:rPr>
          <w:lang w:val="uk-UA"/>
        </w:rPr>
        <w:t>1999 №</w:t>
      </w:r>
      <w:r w:rsidR="00BD2237">
        <w:rPr>
          <w:lang w:val="uk-UA"/>
        </w:rPr>
        <w:t xml:space="preserve"> </w:t>
      </w:r>
      <w:r w:rsidRPr="00A10967">
        <w:rPr>
          <w:lang w:val="uk-UA"/>
        </w:rPr>
        <w:t xml:space="preserve">992/99 територія Шацького НПП була розширена на 16166,6 га. </w:t>
      </w:r>
    </w:p>
    <w:p w:rsidR="00706548" w:rsidRPr="00CB0877" w:rsidRDefault="00706548" w:rsidP="00706548">
      <w:pPr>
        <w:pStyle w:val="af"/>
        <w:shd w:val="clear" w:color="auto" w:fill="FFFFFF"/>
        <w:spacing w:before="0" w:beforeAutospacing="0" w:after="0" w:afterAutospacing="0"/>
        <w:ind w:firstLine="709"/>
        <w:jc w:val="both"/>
        <w:textAlignment w:val="baseline"/>
        <w:rPr>
          <w:lang w:val="uk-UA" w:eastAsia="ar-SA"/>
        </w:rPr>
      </w:pPr>
      <w:r>
        <w:rPr>
          <w:lang w:val="uk-UA"/>
        </w:rPr>
        <w:t xml:space="preserve">У 2002 р. територія Шацького НПП увійшла до складу біосферного резервату «Шацький» а у 2012 р. </w:t>
      </w:r>
      <w:r w:rsidRPr="00CB0877">
        <w:rPr>
          <w:lang w:val="uk-UA" w:eastAsia="ar-SA"/>
        </w:rPr>
        <w:t xml:space="preserve">було </w:t>
      </w:r>
      <w:r w:rsidRPr="00706548">
        <w:rPr>
          <w:iCs/>
          <w:bdr w:val="none" w:sz="0" w:space="0" w:color="auto" w:frame="1"/>
          <w:lang w:val="uk-UA" w:eastAsia="ar-SA"/>
        </w:rPr>
        <w:t>створено міжнародний трилатеральний біосферний резерват</w:t>
      </w:r>
      <w:r w:rsidRPr="00CB0877">
        <w:rPr>
          <w:i/>
          <w:iCs/>
          <w:bdr w:val="none" w:sz="0" w:space="0" w:color="auto" w:frame="1"/>
          <w:lang w:val="uk-UA" w:eastAsia="ar-SA"/>
        </w:rPr>
        <w:t xml:space="preserve"> «Західне Полісся»</w:t>
      </w:r>
      <w:r w:rsidRPr="00CB0877">
        <w:rPr>
          <w:i/>
          <w:lang w:val="uk-UA" w:eastAsia="ar-SA"/>
        </w:rPr>
        <w:t xml:space="preserve">, </w:t>
      </w:r>
      <w:r w:rsidRPr="00CB0877">
        <w:rPr>
          <w:lang w:val="uk-UA" w:eastAsia="ar-SA"/>
        </w:rPr>
        <w:t xml:space="preserve">до складу якого увійшли біосферні резервати «Шацький» (Україна), «Західне Полісся» (Польща) та «Прибузьке Полісся» (Білорусь). </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2005 році Національному природному парку виготовлені державні акти на право постійного користування земельними ділянками у межах 6 адміністративно-територіальних утворень (сільрад) усього 45 земельних ділянок. У процесі підготовки до </w:t>
      </w:r>
      <w:r>
        <w:rPr>
          <w:rFonts w:ascii="Times New Roman" w:hAnsi="Times New Roman" w:cs="Times New Roman"/>
          <w:sz w:val="24"/>
          <w:szCs w:val="24"/>
          <w:lang w:val="uk-UA"/>
        </w:rPr>
        <w:lastRenderedPageBreak/>
        <w:t>виготовлення державних актів було уточнено площу окремих прийнятих ділянок, в результаті чого загальна площа земель постійного користування НПП збільшилася на 18 га (до 20856 га) за рахунок земель, які знаходилися у безпосередньому розпорядженні сільських рад. Площа останніх склала 16178 га. У межах цих площ та у відповідності з виданими державними актами були відкориговані матеріали лісовпорядкування 2002 року (планшети, таксаційні описи) безпосередньо підпорядкованих адміністрації НПП.</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Відповідно до розпорядження Волинської обласної державної адміністрації </w:t>
      </w:r>
      <w:r w:rsidR="00BD2237">
        <w:rPr>
          <w:rFonts w:ascii="Times New Roman" w:hAnsi="Times New Roman" w:cs="Times New Roman"/>
          <w:sz w:val="24"/>
          <w:szCs w:val="24"/>
          <w:lang w:val="uk-UA"/>
        </w:rPr>
        <w:t xml:space="preserve">від 31.05.2011 </w:t>
      </w:r>
      <w:r>
        <w:rPr>
          <w:rFonts w:ascii="Times New Roman" w:hAnsi="Times New Roman" w:cs="Times New Roman"/>
          <w:sz w:val="24"/>
          <w:szCs w:val="24"/>
          <w:lang w:val="uk-UA"/>
        </w:rPr>
        <w:t>№</w:t>
      </w:r>
      <w:r w:rsidR="00BD2237">
        <w:rPr>
          <w:rFonts w:ascii="Times New Roman" w:hAnsi="Times New Roman" w:cs="Times New Roman"/>
          <w:sz w:val="24"/>
          <w:szCs w:val="24"/>
          <w:lang w:val="uk-UA"/>
        </w:rPr>
        <w:t xml:space="preserve"> </w:t>
      </w:r>
      <w:r>
        <w:rPr>
          <w:rFonts w:ascii="Times New Roman" w:hAnsi="Times New Roman" w:cs="Times New Roman"/>
          <w:sz w:val="24"/>
          <w:szCs w:val="24"/>
          <w:lang w:val="uk-UA"/>
        </w:rPr>
        <w:t>231 про затвердження проекту землеустрою та надання земельних ділянок у постійне користування у парк включено земель загальною площею 2026,1 га (Шацька селищна рада - 891,5 га, Пульмівська сільська рада - 737,4 га, Світязька сільська рада - 397,2 га) за рахунок земель запасу за межами населених пунктів у Шацькому районі для природоохоронного, рекреаційного, культурно-освітнього призначення та ведення лісового господарства, на основі розпорядження Шацької РДА від 04.10.2007 №</w:t>
      </w:r>
      <w:r w:rsidR="00BD2237">
        <w:rPr>
          <w:rFonts w:ascii="Times New Roman" w:hAnsi="Times New Roman" w:cs="Times New Roman"/>
          <w:sz w:val="24"/>
          <w:szCs w:val="24"/>
          <w:lang w:val="uk-UA"/>
        </w:rPr>
        <w:t xml:space="preserve"> </w:t>
      </w:r>
      <w:r>
        <w:rPr>
          <w:rFonts w:ascii="Times New Roman" w:hAnsi="Times New Roman" w:cs="Times New Roman"/>
          <w:sz w:val="24"/>
          <w:szCs w:val="24"/>
          <w:lang w:val="uk-UA"/>
        </w:rPr>
        <w:t>294.</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В 2012 році приватне підпр</w:t>
      </w:r>
      <w:r w:rsidR="00605C26">
        <w:rPr>
          <w:rFonts w:ascii="Times New Roman" w:hAnsi="Times New Roman" w:cs="Times New Roman"/>
          <w:sz w:val="24"/>
          <w:szCs w:val="24"/>
          <w:lang w:val="uk-UA"/>
        </w:rPr>
        <w:t>иємство «Шацькземсервіс»</w:t>
      </w:r>
      <w:r>
        <w:rPr>
          <w:rFonts w:ascii="Times New Roman" w:hAnsi="Times New Roman" w:cs="Times New Roman"/>
          <w:sz w:val="24"/>
          <w:szCs w:val="24"/>
          <w:lang w:val="uk-UA"/>
        </w:rPr>
        <w:t xml:space="preserve"> внесло деякі зміни і уточнення в державні акти 2005 року, в результаті площа НПП стала 20856,5 га (збільшилася на 0,5 га). Таким чином станом на 01.01.2017 року площа земель постійного користування НПП стала 22882,6 га, яка завірена у відділі державного земельного кадастру у Шацькому районі (додаток 2).</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Перше лісовпорядкування лісів, що раніше знаходилися у віданні Шацького і Шацького учбово-досвідного лісгоспу, було проведено в 1952 році, наступні - в 1962,</w:t>
      </w:r>
      <w:r w:rsidR="005372D7">
        <w:rPr>
          <w:rFonts w:ascii="Times New Roman" w:hAnsi="Times New Roman" w:cs="Times New Roman"/>
          <w:sz w:val="24"/>
          <w:szCs w:val="24"/>
          <w:lang w:val="uk-UA"/>
        </w:rPr>
        <w:t xml:space="preserve"> </w:t>
      </w:r>
      <w:r>
        <w:rPr>
          <w:rFonts w:ascii="Times New Roman" w:hAnsi="Times New Roman" w:cs="Times New Roman"/>
          <w:sz w:val="24"/>
          <w:szCs w:val="24"/>
          <w:lang w:val="uk-UA"/>
        </w:rPr>
        <w:t>1972 та 1982 роках.</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Лісовпорядкування 1982 року проведено з використанням матеріалів ґрунтово-лісотипологічного обстеження, виконаного в 1974 році Комплексною лісовпорядною експедицією Українського лісовпорядного підприємства. В 1983 році було проведено лісовпорядкування переданих у лісгосп колгоспних лісів.</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Перші лісовпорядні документи на власну територію Шацький НПП отримав в 1986 році. Ці матеріали було виготовлено на основі даних лісовпорядкування 1982 і 1983 років на території ще лісгоспзагу.</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1985 році Українським державним </w:t>
      </w:r>
      <w:r w:rsidR="00605C26">
        <w:rPr>
          <w:rFonts w:ascii="Times New Roman" w:hAnsi="Times New Roman" w:cs="Times New Roman"/>
          <w:sz w:val="24"/>
          <w:szCs w:val="24"/>
          <w:lang w:val="uk-UA"/>
        </w:rPr>
        <w:t xml:space="preserve">інститутом проектування міст «Діпромісто» </w:t>
      </w:r>
      <w:r>
        <w:rPr>
          <w:rFonts w:ascii="Times New Roman" w:hAnsi="Times New Roman" w:cs="Times New Roman"/>
          <w:sz w:val="24"/>
          <w:szCs w:val="24"/>
          <w:lang w:val="uk-UA"/>
        </w:rPr>
        <w:t>розроблено Генеральний план розвитку Шацького НПП на 20 років.</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зв’язку зі змінами, що виникли в організації території через додаткове приймання земель 1986 році та у відповідності з положенням Генерального плану, на всій території парку в 1987 році виконано нове лісовпорядкування. При цьому на території колгоспів та інших землекористувачів таксація земель була виконана за загально прийнятими у лісовпорядкуванні методиками з попередньою організацією умовної квартальної мережі. Одночасно на всій території парку виконано мисливське впорядкування, а на прийнятих колгоспних землях - ґрунтово-лісотипологічне обстеження.</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В 1992 році на території закріпленій за парком та Шацьким учбово-досвідним держлісгоспом, проведено чергові лісовпорядні роботи, матеріали яких стали базовими для виконання робіт за методикою безперервного лісовпорядкування.</w:t>
      </w:r>
    </w:p>
    <w:p w:rsidR="00A31431" w:rsidRPr="00A31431"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В 1998 році Науковим центром з проблем заповідної справи Мі</w:t>
      </w:r>
      <w:r w:rsidR="00605C26">
        <w:rPr>
          <w:rFonts w:ascii="Times New Roman" w:hAnsi="Times New Roman" w:cs="Times New Roman"/>
          <w:sz w:val="24"/>
          <w:szCs w:val="24"/>
          <w:lang w:val="uk-UA"/>
        </w:rPr>
        <w:t>некобезпеки України розроблено «</w:t>
      </w:r>
      <w:r>
        <w:rPr>
          <w:rFonts w:ascii="Times New Roman" w:hAnsi="Times New Roman" w:cs="Times New Roman"/>
          <w:sz w:val="24"/>
          <w:szCs w:val="24"/>
          <w:lang w:val="uk-UA"/>
        </w:rPr>
        <w:t>Проект організації території, охорони, відтворення та рекреаційного використання природних комплексів і об'єктів Шацького НПП</w:t>
      </w:r>
      <w:r w:rsidR="00605C26">
        <w:rPr>
          <w:rFonts w:ascii="Times New Roman" w:hAnsi="Times New Roman" w:cs="Times New Roman"/>
          <w:sz w:val="24"/>
          <w:szCs w:val="24"/>
          <w:lang w:val="uk-UA"/>
        </w:rPr>
        <w:t>»</w:t>
      </w:r>
      <w:r>
        <w:rPr>
          <w:rFonts w:ascii="Times New Roman" w:hAnsi="Times New Roman" w:cs="Times New Roman"/>
          <w:sz w:val="24"/>
          <w:szCs w:val="24"/>
          <w:lang w:val="uk-UA"/>
        </w:rPr>
        <w:t xml:space="preserve"> вже з врахуванням його можливого розширення до сучасних (до теперішнього лісовпорядкування) меж, але без збільшення площі земель постійного користування.</w:t>
      </w:r>
      <w:r w:rsidR="00A31431">
        <w:rPr>
          <w:rFonts w:ascii="Times New Roman" w:hAnsi="Times New Roman" w:cs="Times New Roman"/>
          <w:sz w:val="24"/>
          <w:szCs w:val="24"/>
          <w:lang w:val="uk-UA"/>
        </w:rPr>
        <w:t xml:space="preserve"> </w:t>
      </w:r>
      <w:r>
        <w:rPr>
          <w:rFonts w:ascii="Times New Roman" w:hAnsi="Times New Roman" w:cs="Times New Roman"/>
          <w:sz w:val="24"/>
          <w:szCs w:val="24"/>
          <w:lang w:val="uk-UA"/>
        </w:rPr>
        <w:t>Проект затверджено наказом Мінекоресурсів України від 25.04.2002 №</w:t>
      </w:r>
      <w:r w:rsidR="00BD2237">
        <w:rPr>
          <w:rFonts w:ascii="Times New Roman" w:hAnsi="Times New Roman" w:cs="Times New Roman"/>
          <w:sz w:val="24"/>
          <w:szCs w:val="24"/>
          <w:lang w:val="uk-UA"/>
        </w:rPr>
        <w:t xml:space="preserve"> </w:t>
      </w:r>
      <w:r>
        <w:rPr>
          <w:rFonts w:ascii="Times New Roman" w:hAnsi="Times New Roman" w:cs="Times New Roman"/>
          <w:sz w:val="24"/>
          <w:szCs w:val="24"/>
          <w:lang w:val="uk-UA"/>
        </w:rPr>
        <w:t>163.</w:t>
      </w:r>
      <w:r w:rsidR="00A31431">
        <w:rPr>
          <w:rFonts w:ascii="Times New Roman" w:hAnsi="Times New Roman" w:cs="Times New Roman"/>
          <w:sz w:val="24"/>
          <w:szCs w:val="24"/>
          <w:lang w:val="uk-UA"/>
        </w:rPr>
        <w:t xml:space="preserve"> Наступний проект був розроблений в 2005 році. </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2002 році лісовпорядкування земель постійного користування Шацького НПП виконано за методикою базового лісовпорядкування та проведено комплекс вишукувальних робіт.</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 комплексу вишукувальних робіт увійшли: </w:t>
      </w:r>
    </w:p>
    <w:p w:rsidR="001175E4" w:rsidRDefault="001175E4" w:rsidP="00605C26">
      <w:pPr>
        <w:pStyle w:val="HTML"/>
        <w:ind w:left="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упорядкування мисливських угідь; </w:t>
      </w:r>
    </w:p>
    <w:p w:rsidR="001175E4" w:rsidRDefault="00605C26" w:rsidP="00605C26">
      <w:pPr>
        <w:pStyle w:val="HTML"/>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ab/>
      </w:r>
      <w:r w:rsidR="001175E4">
        <w:rPr>
          <w:rFonts w:ascii="Times New Roman" w:hAnsi="Times New Roman" w:cs="Times New Roman"/>
          <w:sz w:val="24"/>
          <w:szCs w:val="24"/>
          <w:lang w:val="uk-UA"/>
        </w:rPr>
        <w:t xml:space="preserve">ґрунтово-лісотипологічне обстеження земель, прийнятих у постійне користування у 2001 році; </w:t>
      </w:r>
    </w:p>
    <w:p w:rsidR="001175E4" w:rsidRDefault="001175E4" w:rsidP="00605C26">
      <w:pPr>
        <w:pStyle w:val="HTML"/>
        <w:ind w:left="567"/>
        <w:jc w:val="both"/>
        <w:rPr>
          <w:rFonts w:ascii="Times New Roman" w:hAnsi="Times New Roman" w:cs="Times New Roman"/>
          <w:sz w:val="24"/>
          <w:szCs w:val="24"/>
          <w:lang w:val="uk-UA"/>
        </w:rPr>
      </w:pPr>
      <w:r>
        <w:rPr>
          <w:rFonts w:ascii="Times New Roman" w:hAnsi="Times New Roman" w:cs="Times New Roman"/>
          <w:sz w:val="24"/>
          <w:szCs w:val="24"/>
          <w:lang w:val="uk-UA"/>
        </w:rPr>
        <w:t>детальне обстеження санітарного стану лісових насаджень заповідної зони.</w:t>
      </w:r>
    </w:p>
    <w:p w:rsidR="001175E4" w:rsidRDefault="001175E4" w:rsidP="001175E4">
      <w:pPr>
        <w:pStyle w:val="HTML"/>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Щорічно за період з 2003 по 2015 роки на території парку проводилося безперервне лісовпорядкування. Воно заключалося в щорічному проведенні натурних таксаційних робіт на площах охоплених господарською діяльністю, і на лісових ділянках, що зазнали впливу стихійного лиха. </w:t>
      </w:r>
    </w:p>
    <w:p w:rsidR="00401FE5" w:rsidRPr="00936594" w:rsidRDefault="00401FE5" w:rsidP="005913E2">
      <w:pPr>
        <w:spacing w:after="0" w:line="240" w:lineRule="auto"/>
        <w:rPr>
          <w:rFonts w:ascii="Times New Roman" w:hAnsi="Times New Roman"/>
          <w:lang w:val="uk-UA"/>
        </w:rPr>
      </w:pPr>
    </w:p>
    <w:p w:rsidR="00E70F3A" w:rsidRPr="00936594"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61" w:name="_Toc74315983"/>
      <w:r w:rsidRPr="00936594">
        <w:rPr>
          <w:rFonts w:ascii="Times New Roman" w:hAnsi="Times New Roman" w:cs="Times New Roman"/>
          <w:color w:val="auto"/>
          <w:sz w:val="24"/>
          <w:lang w:val="uk-UA"/>
        </w:rPr>
        <w:t>Історія створення Парку</w:t>
      </w:r>
      <w:bookmarkEnd w:id="61"/>
      <w:r w:rsidRPr="00936594">
        <w:rPr>
          <w:rFonts w:ascii="Times New Roman" w:hAnsi="Times New Roman" w:cs="Times New Roman"/>
          <w:color w:val="auto"/>
          <w:sz w:val="24"/>
          <w:lang w:val="uk-UA"/>
        </w:rPr>
        <w:t xml:space="preserve"> </w:t>
      </w:r>
    </w:p>
    <w:p w:rsidR="00E70F3A" w:rsidRPr="00936594" w:rsidRDefault="00E70F3A" w:rsidP="005913E2">
      <w:pPr>
        <w:spacing w:after="0" w:line="240" w:lineRule="auto"/>
        <w:rPr>
          <w:rFonts w:ascii="Times New Roman" w:hAnsi="Times New Roman"/>
          <w:lang w:val="uk-UA"/>
        </w:rPr>
      </w:pPr>
    </w:p>
    <w:p w:rsidR="00106037" w:rsidRPr="00CB0877" w:rsidRDefault="00106037"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Шацький </w:t>
      </w:r>
      <w:r w:rsidR="00545BFF" w:rsidRPr="00CB0877">
        <w:rPr>
          <w:rFonts w:ascii="Times New Roman" w:hAnsi="Times New Roman"/>
          <w:color w:val="000000"/>
          <w:sz w:val="24"/>
          <w:szCs w:val="24"/>
          <w:lang w:val="uk-UA"/>
        </w:rPr>
        <w:t>Н</w:t>
      </w:r>
      <w:r w:rsidRPr="00CB0877">
        <w:rPr>
          <w:rFonts w:ascii="Times New Roman" w:hAnsi="Times New Roman"/>
          <w:color w:val="000000"/>
          <w:sz w:val="24"/>
          <w:szCs w:val="24"/>
          <w:lang w:val="uk-UA"/>
        </w:rPr>
        <w:t>ПП є одним з перших парків, що були створені в Україні і він займає важливе місце у міжнародній прир</w:t>
      </w:r>
      <w:r w:rsidR="00545BFF" w:rsidRPr="00CB0877">
        <w:rPr>
          <w:rFonts w:ascii="Times New Roman" w:hAnsi="Times New Roman"/>
          <w:color w:val="000000"/>
          <w:sz w:val="24"/>
          <w:szCs w:val="24"/>
          <w:lang w:val="uk-UA"/>
        </w:rPr>
        <w:t>одоохоронній мережі. Створення П</w:t>
      </w:r>
      <w:r w:rsidRPr="00CB0877">
        <w:rPr>
          <w:rFonts w:ascii="Times New Roman" w:hAnsi="Times New Roman"/>
          <w:color w:val="000000"/>
          <w:sz w:val="24"/>
          <w:szCs w:val="24"/>
          <w:lang w:val="uk-UA"/>
        </w:rPr>
        <w:t>арку завдячує наявності унікальних мальовничих озер у Шацькому районі Волинської області. У 60-70- рр</w:t>
      </w:r>
      <w:r w:rsidR="00545BFF" w:rsidRPr="00CB0877">
        <w:rPr>
          <w:rFonts w:ascii="Times New Roman" w:hAnsi="Times New Roman"/>
          <w:color w:val="000000"/>
          <w:sz w:val="24"/>
          <w:szCs w:val="24"/>
          <w:lang w:val="uk-UA"/>
        </w:rPr>
        <w:t>. ХХ ст. у районі розташування П</w:t>
      </w:r>
      <w:r w:rsidRPr="00CB0877">
        <w:rPr>
          <w:rFonts w:ascii="Times New Roman" w:hAnsi="Times New Roman"/>
          <w:color w:val="000000"/>
          <w:sz w:val="24"/>
          <w:szCs w:val="24"/>
          <w:lang w:val="uk-UA"/>
        </w:rPr>
        <w:t>арку працювали науковці Інституту ботаніки АН УРСР</w:t>
      </w:r>
      <w:r w:rsidR="00185D1B">
        <w:rPr>
          <w:rFonts w:ascii="Times New Roman" w:hAnsi="Times New Roman"/>
          <w:color w:val="000000"/>
          <w:sz w:val="24"/>
          <w:szCs w:val="24"/>
          <w:lang w:val="uk-UA"/>
        </w:rPr>
        <w:t xml:space="preserve"> Д.Я.</w:t>
      </w:r>
      <w:r w:rsidR="00185D1B" w:rsidRPr="00CB0877">
        <w:rPr>
          <w:rFonts w:ascii="Times New Roman" w:hAnsi="Times New Roman"/>
          <w:sz w:val="24"/>
          <w:szCs w:val="24"/>
          <w:lang w:val="uk-UA"/>
        </w:rPr>
        <w:t xml:space="preserve">Афанасьєв, </w:t>
      </w:r>
      <w:r w:rsidR="00185D1B">
        <w:rPr>
          <w:rFonts w:ascii="Times New Roman" w:hAnsi="Times New Roman"/>
          <w:sz w:val="24"/>
          <w:szCs w:val="24"/>
          <w:lang w:val="uk-UA"/>
        </w:rPr>
        <w:t>Ю.Р.</w:t>
      </w:r>
      <w:r w:rsidR="00185D1B" w:rsidRPr="00CB0877">
        <w:rPr>
          <w:rFonts w:ascii="Times New Roman" w:hAnsi="Times New Roman"/>
          <w:sz w:val="24"/>
          <w:szCs w:val="24"/>
          <w:lang w:val="uk-UA"/>
        </w:rPr>
        <w:t xml:space="preserve">Шеляг-Сосонко, </w:t>
      </w:r>
      <w:r w:rsidR="00185D1B">
        <w:rPr>
          <w:rFonts w:ascii="Times New Roman" w:hAnsi="Times New Roman"/>
          <w:sz w:val="24"/>
          <w:szCs w:val="24"/>
          <w:lang w:val="uk-UA"/>
        </w:rPr>
        <w:t>Т.Л.</w:t>
      </w:r>
      <w:r w:rsidR="00185D1B" w:rsidRPr="00CB0877">
        <w:rPr>
          <w:rFonts w:ascii="Times New Roman" w:hAnsi="Times New Roman"/>
          <w:sz w:val="24"/>
          <w:szCs w:val="24"/>
          <w:lang w:val="uk-UA"/>
        </w:rPr>
        <w:t>Андрієнко та ін.</w:t>
      </w:r>
      <w:r w:rsidRPr="00CB0877">
        <w:rPr>
          <w:rFonts w:ascii="Times New Roman" w:hAnsi="Times New Roman"/>
          <w:color w:val="000000"/>
          <w:sz w:val="24"/>
          <w:szCs w:val="24"/>
          <w:lang w:val="uk-UA"/>
        </w:rPr>
        <w:t>, вивчаючи рослинність боліт та озер в долині Прип’яті</w:t>
      </w:r>
      <w:r w:rsidR="00545BFF" w:rsidRPr="00CB0877">
        <w:rPr>
          <w:rFonts w:ascii="Times New Roman" w:hAnsi="Times New Roman"/>
          <w:sz w:val="24"/>
          <w:szCs w:val="24"/>
          <w:lang w:val="uk-UA"/>
        </w:rPr>
        <w:t>.</w:t>
      </w:r>
      <w:r w:rsidR="00545BFF" w:rsidRPr="00CB0877">
        <w:rPr>
          <w:rFonts w:ascii="Times New Roman" w:hAnsi="Times New Roman"/>
          <w:color w:val="000000"/>
          <w:sz w:val="24"/>
          <w:szCs w:val="24"/>
          <w:lang w:val="uk-UA"/>
        </w:rPr>
        <w:t xml:space="preserve"> З</w:t>
      </w:r>
      <w:r w:rsidRPr="00CB0877">
        <w:rPr>
          <w:rFonts w:ascii="Times New Roman" w:hAnsi="Times New Roman"/>
          <w:color w:val="000000"/>
          <w:sz w:val="24"/>
          <w:szCs w:val="24"/>
          <w:lang w:val="uk-UA"/>
        </w:rPr>
        <w:t>а пропозицією к</w:t>
      </w:r>
      <w:r w:rsidR="00545BFF" w:rsidRPr="00CB0877">
        <w:rPr>
          <w:rFonts w:ascii="Times New Roman" w:hAnsi="Times New Roman"/>
          <w:color w:val="000000"/>
          <w:sz w:val="24"/>
          <w:szCs w:val="24"/>
          <w:lang w:val="uk-UA"/>
        </w:rPr>
        <w:t>олективу київських вчених Т.Л. </w:t>
      </w:r>
      <w:r w:rsidRPr="00CB0877">
        <w:rPr>
          <w:rFonts w:ascii="Times New Roman" w:hAnsi="Times New Roman"/>
          <w:color w:val="000000"/>
          <w:sz w:val="24"/>
          <w:szCs w:val="24"/>
          <w:lang w:val="uk-UA"/>
        </w:rPr>
        <w:t>Андрієнко, А.І. Кузьмичов, О.І. Прядко в цей час в регіоні було створено декілька болотних заказників загальнодержавного значення (Луки-Перемут, Піддовге-Підкругле, Втенське та ін.). Згодом ці об’єкти стали ядрами новоствореного національного парку. У кінці 60-х років озеро Пісочне було обрано місцем створення біолого-географічного стаціонару Львівського державного університету. Прилеглі до нього території стали місцем проведення практик з ботаніки та зоології студентів двох факультетів. Таким чином було пожвавлено процес вивчення флори і фауни цього регіону, дослідження геоморфології, гідрології тощо.</w:t>
      </w:r>
    </w:p>
    <w:p w:rsidR="00106037" w:rsidRPr="00CB0877" w:rsidRDefault="00106037"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За ініціативи С.Д. Мельника, М.І. Черкаще</w:t>
      </w:r>
      <w:r w:rsidR="00545BFF" w:rsidRPr="00CB0877">
        <w:rPr>
          <w:rFonts w:ascii="Times New Roman" w:hAnsi="Times New Roman"/>
          <w:color w:val="000000"/>
          <w:sz w:val="24"/>
          <w:szCs w:val="24"/>
          <w:lang w:val="uk-UA"/>
        </w:rPr>
        <w:t>нка, М.І. Сребродольської, Г.Я. </w:t>
      </w:r>
      <w:r w:rsidRPr="00CB0877">
        <w:rPr>
          <w:rFonts w:ascii="Times New Roman" w:hAnsi="Times New Roman"/>
          <w:color w:val="000000"/>
          <w:sz w:val="24"/>
          <w:szCs w:val="24"/>
          <w:lang w:val="uk-UA"/>
        </w:rPr>
        <w:t>Єрмаченка у 1972 р</w:t>
      </w:r>
      <w:r w:rsidR="00605C26">
        <w:rPr>
          <w:rFonts w:ascii="Times New Roman" w:hAnsi="Times New Roman"/>
          <w:color w:val="000000"/>
          <w:sz w:val="24"/>
          <w:szCs w:val="24"/>
          <w:lang w:val="uk-UA"/>
        </w:rPr>
        <w:t xml:space="preserve">оці </w:t>
      </w:r>
      <w:r w:rsidRPr="00CB0877">
        <w:rPr>
          <w:rFonts w:ascii="Times New Roman" w:hAnsi="Times New Roman"/>
          <w:color w:val="000000"/>
          <w:sz w:val="24"/>
          <w:szCs w:val="24"/>
          <w:lang w:val="uk-UA"/>
        </w:rPr>
        <w:t xml:space="preserve">було підготовлено листа до Ради Міністрів УРСР, в якому було обґрунтовано доцільність створення заповідника або природного парку. </w:t>
      </w:r>
    </w:p>
    <w:p w:rsidR="00106037" w:rsidRPr="00CB0877" w:rsidRDefault="00605C26" w:rsidP="00C90A67">
      <w:pPr>
        <w:autoSpaceDE w:val="0"/>
        <w:autoSpaceDN w:val="0"/>
        <w:adjustRightInd w:val="0"/>
        <w:spacing w:after="0" w:line="240" w:lineRule="auto"/>
        <w:ind w:firstLine="709"/>
        <w:jc w:val="both"/>
        <w:rPr>
          <w:rFonts w:ascii="Times New Roman" w:eastAsiaTheme="minorHAnsi" w:hAnsi="Times New Roman"/>
          <w:color w:val="000000"/>
          <w:sz w:val="24"/>
          <w:szCs w:val="24"/>
          <w:lang w:val="uk-UA"/>
        </w:rPr>
      </w:pPr>
      <w:r>
        <w:rPr>
          <w:rFonts w:ascii="Times New Roman" w:eastAsiaTheme="minorHAnsi" w:hAnsi="Times New Roman"/>
          <w:color w:val="000000"/>
          <w:sz w:val="24"/>
          <w:szCs w:val="24"/>
          <w:lang w:val="uk-UA"/>
        </w:rPr>
        <w:t>У 1974 році</w:t>
      </w:r>
      <w:r w:rsidR="00106037" w:rsidRPr="00CB0877">
        <w:rPr>
          <w:rFonts w:ascii="Times New Roman" w:eastAsiaTheme="minorHAnsi" w:hAnsi="Times New Roman"/>
          <w:color w:val="000000"/>
          <w:sz w:val="24"/>
          <w:szCs w:val="24"/>
          <w:lang w:val="uk-UA"/>
        </w:rPr>
        <w:t xml:space="preserve"> оголошено державними ландшафтними заказниками озера «Кримне», «Пісочне», «Пулемецьке», «Світязьке», а як гідрологічні – у 1975 році виділено озера «Добре» та «Святе».</w:t>
      </w:r>
    </w:p>
    <w:p w:rsidR="00106037" w:rsidRPr="00CB0877" w:rsidRDefault="00106037"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 xml:space="preserve">У </w:t>
      </w:r>
      <w:r w:rsidR="00605C26">
        <w:rPr>
          <w:rFonts w:ascii="Times New Roman" w:hAnsi="Times New Roman"/>
          <w:color w:val="000000"/>
          <w:sz w:val="24"/>
          <w:szCs w:val="24"/>
          <w:lang w:val="uk-UA"/>
        </w:rPr>
        <w:t>1974 році</w:t>
      </w:r>
      <w:r w:rsidRPr="00CB0877">
        <w:rPr>
          <w:rFonts w:ascii="Times New Roman" w:hAnsi="Times New Roman"/>
          <w:color w:val="000000"/>
          <w:sz w:val="24"/>
          <w:szCs w:val="24"/>
          <w:lang w:val="uk-UA"/>
        </w:rPr>
        <w:t xml:space="preserve"> з’явилась стаття </w:t>
      </w:r>
      <w:r w:rsidR="00185D1B">
        <w:rPr>
          <w:rFonts w:ascii="Times New Roman" w:hAnsi="Times New Roman"/>
          <w:color w:val="000000"/>
          <w:sz w:val="24"/>
          <w:szCs w:val="24"/>
          <w:lang w:val="uk-UA"/>
        </w:rPr>
        <w:t xml:space="preserve">М.І. </w:t>
      </w:r>
      <w:r w:rsidR="00185D1B" w:rsidRPr="00CB0877">
        <w:rPr>
          <w:rFonts w:ascii="Times New Roman" w:hAnsi="Times New Roman"/>
          <w:sz w:val="24"/>
          <w:szCs w:val="24"/>
          <w:lang w:val="uk-UA"/>
        </w:rPr>
        <w:t xml:space="preserve">Черкащенко, </w:t>
      </w:r>
      <w:r w:rsidR="00185D1B">
        <w:rPr>
          <w:rFonts w:ascii="Times New Roman" w:hAnsi="Times New Roman"/>
          <w:sz w:val="24"/>
          <w:szCs w:val="24"/>
          <w:lang w:val="uk-UA"/>
        </w:rPr>
        <w:t xml:space="preserve">Н.І. </w:t>
      </w:r>
      <w:r w:rsidR="00185D1B" w:rsidRPr="00CB0877">
        <w:rPr>
          <w:rFonts w:ascii="Times New Roman" w:hAnsi="Times New Roman"/>
          <w:sz w:val="24"/>
          <w:szCs w:val="24"/>
          <w:lang w:val="uk-UA"/>
        </w:rPr>
        <w:t>Сребродольськ</w:t>
      </w:r>
      <w:r w:rsidR="00185D1B">
        <w:rPr>
          <w:rFonts w:ascii="Times New Roman" w:hAnsi="Times New Roman"/>
          <w:sz w:val="24"/>
          <w:szCs w:val="24"/>
          <w:lang w:val="uk-UA"/>
        </w:rPr>
        <w:t>ої</w:t>
      </w:r>
      <w:r w:rsidR="00185D1B" w:rsidRPr="00CB0877">
        <w:rPr>
          <w:rFonts w:ascii="Times New Roman" w:hAnsi="Times New Roman"/>
          <w:color w:val="000000"/>
          <w:sz w:val="24"/>
          <w:szCs w:val="24"/>
          <w:lang w:val="uk-UA"/>
        </w:rPr>
        <w:t xml:space="preserve"> </w:t>
      </w:r>
      <w:r w:rsidRPr="00CB0877">
        <w:rPr>
          <w:rFonts w:ascii="Times New Roman" w:hAnsi="Times New Roman"/>
          <w:color w:val="000000"/>
          <w:sz w:val="24"/>
          <w:szCs w:val="24"/>
          <w:lang w:val="uk-UA"/>
        </w:rPr>
        <w:t>«Про необхідність створення Волинського заповідника» у Віснику Львівського держуніверси</w:t>
      </w:r>
      <w:r w:rsidR="00D760A7" w:rsidRPr="00CB0877">
        <w:rPr>
          <w:rFonts w:ascii="Times New Roman" w:hAnsi="Times New Roman"/>
          <w:color w:val="000000"/>
          <w:sz w:val="24"/>
          <w:szCs w:val="24"/>
          <w:lang w:val="uk-UA"/>
        </w:rPr>
        <w:t>тету</w:t>
      </w:r>
      <w:r w:rsidR="00545BFF" w:rsidRPr="00CB0877">
        <w:rPr>
          <w:rFonts w:ascii="Times New Roman" w:hAnsi="Times New Roman"/>
          <w:sz w:val="24"/>
          <w:szCs w:val="24"/>
          <w:lang w:val="uk-UA"/>
        </w:rPr>
        <w:t>.</w:t>
      </w:r>
      <w:r w:rsidR="00545BFF" w:rsidRPr="00CB0877">
        <w:rPr>
          <w:rFonts w:ascii="Times New Roman" w:hAnsi="Times New Roman"/>
          <w:color w:val="000000"/>
          <w:sz w:val="24"/>
          <w:szCs w:val="24"/>
          <w:lang w:val="uk-UA"/>
        </w:rPr>
        <w:t xml:space="preserve"> Завдяки </w:t>
      </w:r>
      <w:r w:rsidR="00BD2237">
        <w:rPr>
          <w:rFonts w:ascii="Times New Roman" w:hAnsi="Times New Roman"/>
          <w:color w:val="000000"/>
          <w:sz w:val="24"/>
          <w:szCs w:val="24"/>
          <w:lang w:val="uk-UA"/>
        </w:rPr>
        <w:t>п</w:t>
      </w:r>
      <w:r w:rsidR="00545BFF" w:rsidRPr="00CB0877">
        <w:rPr>
          <w:rFonts w:ascii="Times New Roman" w:hAnsi="Times New Roman"/>
          <w:color w:val="000000"/>
          <w:sz w:val="24"/>
          <w:szCs w:val="24"/>
          <w:lang w:val="uk-UA"/>
        </w:rPr>
        <w:t>останов</w:t>
      </w:r>
      <w:r w:rsidR="00185D1B">
        <w:rPr>
          <w:rFonts w:ascii="Times New Roman" w:hAnsi="Times New Roman"/>
          <w:color w:val="000000"/>
          <w:sz w:val="24"/>
          <w:szCs w:val="24"/>
          <w:lang w:val="uk-UA"/>
        </w:rPr>
        <w:t>і</w:t>
      </w:r>
      <w:r w:rsidRPr="00CB0877">
        <w:rPr>
          <w:rFonts w:ascii="Times New Roman" w:hAnsi="Times New Roman"/>
          <w:color w:val="000000"/>
          <w:sz w:val="24"/>
          <w:szCs w:val="24"/>
          <w:lang w:val="uk-UA"/>
        </w:rPr>
        <w:t xml:space="preserve"> Державного комітету Ради Міністрів УРСР з охорони природи від 28</w:t>
      </w:r>
      <w:r w:rsidR="00BD2237">
        <w:rPr>
          <w:rFonts w:ascii="Times New Roman" w:hAnsi="Times New Roman"/>
          <w:color w:val="000000"/>
          <w:sz w:val="24"/>
          <w:szCs w:val="24"/>
          <w:lang w:val="uk-UA"/>
        </w:rPr>
        <w:t>.04.</w:t>
      </w:r>
      <w:r w:rsidRPr="00CB0877">
        <w:rPr>
          <w:rFonts w:ascii="Times New Roman" w:hAnsi="Times New Roman"/>
          <w:color w:val="000000"/>
          <w:sz w:val="24"/>
          <w:szCs w:val="24"/>
          <w:lang w:val="uk-UA"/>
        </w:rPr>
        <w:t>1975 №</w:t>
      </w:r>
      <w:r w:rsidR="00BD2237">
        <w:rPr>
          <w:rFonts w:ascii="Times New Roman" w:hAnsi="Times New Roman"/>
          <w:color w:val="000000"/>
          <w:sz w:val="24"/>
          <w:szCs w:val="24"/>
          <w:lang w:val="uk-UA"/>
        </w:rPr>
        <w:t xml:space="preserve"> </w:t>
      </w:r>
      <w:r w:rsidRPr="00CB0877">
        <w:rPr>
          <w:rFonts w:ascii="Times New Roman" w:hAnsi="Times New Roman"/>
          <w:color w:val="000000"/>
          <w:sz w:val="24"/>
          <w:szCs w:val="24"/>
          <w:lang w:val="uk-UA"/>
        </w:rPr>
        <w:t>10 було передбачено створення Шацького природного парку. Активна природоохоронна позиція, пропаганда та публікації С.М. Стойка, Т.Л. Андрієнко та П.Т.</w:t>
      </w:r>
      <w:r w:rsidR="00545BFF" w:rsidRPr="00CB0877">
        <w:rPr>
          <w:rFonts w:ascii="Times New Roman" w:hAnsi="Times New Roman"/>
          <w:color w:val="000000"/>
          <w:sz w:val="24"/>
          <w:szCs w:val="24"/>
          <w:lang w:val="uk-UA"/>
        </w:rPr>
        <w:t> </w:t>
      </w:r>
      <w:r w:rsidRPr="00CB0877">
        <w:rPr>
          <w:rFonts w:ascii="Times New Roman" w:hAnsi="Times New Roman"/>
          <w:color w:val="000000"/>
          <w:sz w:val="24"/>
          <w:szCs w:val="24"/>
          <w:lang w:val="uk-UA"/>
        </w:rPr>
        <w:t>Ященка у кінці 70 – початку 80 рр. підси</w:t>
      </w:r>
      <w:r w:rsidR="00545BFF" w:rsidRPr="00CB0877">
        <w:rPr>
          <w:rFonts w:ascii="Times New Roman" w:hAnsi="Times New Roman"/>
          <w:color w:val="000000"/>
          <w:sz w:val="24"/>
          <w:szCs w:val="24"/>
          <w:lang w:val="uk-UA"/>
        </w:rPr>
        <w:t>лили мотивацію створення цього П</w:t>
      </w:r>
      <w:r w:rsidRPr="00CB0877">
        <w:rPr>
          <w:rFonts w:ascii="Times New Roman" w:hAnsi="Times New Roman"/>
          <w:color w:val="000000"/>
          <w:sz w:val="24"/>
          <w:szCs w:val="24"/>
          <w:lang w:val="uk-UA"/>
        </w:rPr>
        <w:t>арку, адже Шацьке поозер’я використовувалось як рекреаційна територія зі значним навантаженням на природні екосистеми, що обумовлювало деградацію рослинного покриву.</w:t>
      </w:r>
    </w:p>
    <w:p w:rsidR="00106037" w:rsidRPr="00CB0877" w:rsidRDefault="00106037" w:rsidP="00C90A67">
      <w:pPr>
        <w:spacing w:after="0" w:line="240" w:lineRule="auto"/>
        <w:ind w:firstLine="709"/>
        <w:jc w:val="both"/>
        <w:rPr>
          <w:sz w:val="23"/>
          <w:szCs w:val="23"/>
          <w:lang w:val="uk-UA"/>
        </w:rPr>
      </w:pPr>
      <w:r w:rsidRPr="00CB0877">
        <w:rPr>
          <w:rFonts w:ascii="Times New Roman" w:hAnsi="Times New Roman"/>
          <w:sz w:val="24"/>
          <w:szCs w:val="24"/>
          <w:lang w:val="uk-UA"/>
        </w:rPr>
        <w:t>У 80-х роках наступає якісно новий підхід до розвитку мережі ПЗФ Волині. Це етап созологiчної характеристики окремих об’єктів за комплексом ознак та визначення репрезентативності існуючої мережi природоохоронних територiй області в цілому. У цей період удосконалюється структура мережi об’єктiв на екологiчних та созологічних засадах, відбувається її розширення метою підвищення репрезентативності.</w:t>
      </w:r>
      <w:r w:rsidRPr="00CB0877">
        <w:rPr>
          <w:sz w:val="23"/>
          <w:szCs w:val="23"/>
          <w:lang w:val="uk-UA"/>
        </w:rPr>
        <w:t xml:space="preserve"> </w:t>
      </w:r>
    </w:p>
    <w:p w:rsidR="00106037" w:rsidRPr="00CB0877" w:rsidRDefault="00106037" w:rsidP="00C90A67">
      <w:pPr>
        <w:spacing w:after="0" w:line="240" w:lineRule="auto"/>
        <w:ind w:firstLine="709"/>
        <w:jc w:val="both"/>
        <w:rPr>
          <w:rFonts w:ascii="Times New Roman" w:hAnsi="Times New Roman"/>
          <w:color w:val="000000" w:themeColor="text1"/>
          <w:sz w:val="24"/>
          <w:szCs w:val="24"/>
          <w:shd w:val="clear" w:color="auto" w:fill="FFFFFF"/>
          <w:lang w:val="uk-UA"/>
        </w:rPr>
      </w:pPr>
      <w:r w:rsidRPr="00CB0877">
        <w:rPr>
          <w:rFonts w:ascii="Times New Roman" w:hAnsi="Times New Roman"/>
          <w:color w:val="000000" w:themeColor="text1"/>
          <w:sz w:val="24"/>
          <w:szCs w:val="24"/>
          <w:shd w:val="clear" w:color="auto" w:fill="FFFFFF"/>
          <w:lang w:val="uk-UA"/>
        </w:rPr>
        <w:t xml:space="preserve">Шацький національний природний парк </w:t>
      </w:r>
      <w:r w:rsidR="00936594" w:rsidRPr="00E756F0">
        <w:rPr>
          <w:rFonts w:ascii="Times New Roman" w:hAnsi="Times New Roman"/>
          <w:sz w:val="24"/>
          <w:szCs w:val="24"/>
          <w:shd w:val="clear" w:color="auto" w:fill="FFFFFF"/>
          <w:lang w:val="uk-UA"/>
        </w:rPr>
        <w:t>створено</w:t>
      </w:r>
      <w:r w:rsidR="00605C26">
        <w:rPr>
          <w:rFonts w:ascii="Times New Roman" w:hAnsi="Times New Roman"/>
          <w:color w:val="000000" w:themeColor="text1"/>
          <w:sz w:val="24"/>
          <w:szCs w:val="24"/>
          <w:shd w:val="clear" w:color="auto" w:fill="FFFFFF"/>
          <w:lang w:val="uk-UA"/>
        </w:rPr>
        <w:t xml:space="preserve"> відповідно до постанови</w:t>
      </w:r>
      <w:r w:rsidRPr="00CB0877">
        <w:rPr>
          <w:rFonts w:ascii="Times New Roman" w:hAnsi="Times New Roman"/>
          <w:color w:val="000000" w:themeColor="text1"/>
          <w:sz w:val="24"/>
          <w:szCs w:val="24"/>
          <w:shd w:val="clear" w:color="auto" w:fill="FFFFFF"/>
          <w:lang w:val="uk-UA"/>
        </w:rPr>
        <w:t xml:space="preserve"> Ради Міністрів УРСР від 28</w:t>
      </w:r>
      <w:r w:rsidR="00BD2237">
        <w:rPr>
          <w:rFonts w:ascii="Times New Roman" w:hAnsi="Times New Roman"/>
          <w:color w:val="000000" w:themeColor="text1"/>
          <w:sz w:val="24"/>
          <w:szCs w:val="24"/>
          <w:shd w:val="clear" w:color="auto" w:fill="FFFFFF"/>
          <w:lang w:val="uk-UA"/>
        </w:rPr>
        <w:t>.12.</w:t>
      </w:r>
      <w:r w:rsidRPr="00CB0877">
        <w:rPr>
          <w:rFonts w:ascii="Times New Roman" w:hAnsi="Times New Roman"/>
          <w:color w:val="000000" w:themeColor="text1"/>
          <w:sz w:val="24"/>
          <w:szCs w:val="24"/>
          <w:shd w:val="clear" w:color="auto" w:fill="FFFFFF"/>
          <w:lang w:val="uk-UA"/>
        </w:rPr>
        <w:t>1983 №</w:t>
      </w:r>
      <w:r w:rsidR="00BD2237">
        <w:rPr>
          <w:rFonts w:ascii="Times New Roman" w:hAnsi="Times New Roman"/>
          <w:color w:val="000000" w:themeColor="text1"/>
          <w:sz w:val="24"/>
          <w:szCs w:val="24"/>
          <w:shd w:val="clear" w:color="auto" w:fill="FFFFFF"/>
          <w:lang w:val="uk-UA"/>
        </w:rPr>
        <w:t xml:space="preserve"> </w:t>
      </w:r>
      <w:r w:rsidRPr="00CB0877">
        <w:rPr>
          <w:rFonts w:ascii="Times New Roman" w:hAnsi="Times New Roman"/>
          <w:color w:val="000000" w:themeColor="text1"/>
          <w:sz w:val="24"/>
          <w:szCs w:val="24"/>
          <w:shd w:val="clear" w:color="auto" w:fill="FFFFFF"/>
          <w:lang w:val="uk-UA"/>
        </w:rPr>
        <w:t>533 та наказом Міністерства лісового господарства України від 16</w:t>
      </w:r>
      <w:r w:rsidR="00BD2237">
        <w:rPr>
          <w:rFonts w:ascii="Times New Roman" w:hAnsi="Times New Roman"/>
          <w:color w:val="000000" w:themeColor="text1"/>
          <w:sz w:val="24"/>
          <w:szCs w:val="24"/>
          <w:shd w:val="clear" w:color="auto" w:fill="FFFFFF"/>
          <w:lang w:val="uk-UA"/>
        </w:rPr>
        <w:t>.04.</w:t>
      </w:r>
      <w:r w:rsidRPr="00CB0877">
        <w:rPr>
          <w:rFonts w:ascii="Times New Roman" w:hAnsi="Times New Roman"/>
          <w:color w:val="000000" w:themeColor="text1"/>
          <w:sz w:val="24"/>
          <w:szCs w:val="24"/>
          <w:shd w:val="clear" w:color="auto" w:fill="FFFFFF"/>
          <w:lang w:val="uk-UA"/>
        </w:rPr>
        <w:t>1984 №</w:t>
      </w:r>
      <w:r w:rsidR="00BD2237">
        <w:rPr>
          <w:rFonts w:ascii="Times New Roman" w:hAnsi="Times New Roman"/>
          <w:color w:val="000000" w:themeColor="text1"/>
          <w:sz w:val="24"/>
          <w:szCs w:val="24"/>
          <w:shd w:val="clear" w:color="auto" w:fill="FFFFFF"/>
          <w:lang w:val="uk-UA"/>
        </w:rPr>
        <w:t xml:space="preserve"> </w:t>
      </w:r>
      <w:r w:rsidRPr="00CB0877">
        <w:rPr>
          <w:rFonts w:ascii="Times New Roman" w:hAnsi="Times New Roman"/>
          <w:color w:val="000000" w:themeColor="text1"/>
          <w:sz w:val="24"/>
          <w:szCs w:val="24"/>
          <w:shd w:val="clear" w:color="auto" w:fill="FFFFFF"/>
          <w:lang w:val="uk-UA"/>
        </w:rPr>
        <w:t xml:space="preserve">64 на землях, прийнятих від Шацького учбово-досвідного лісгоспзагу (6959 га) та колгоспів Любомльського району (5051 га). </w:t>
      </w:r>
      <w:r w:rsidRPr="00CB0877">
        <w:rPr>
          <w:rFonts w:ascii="Times New Roman" w:hAnsi="Times New Roman"/>
          <w:sz w:val="24"/>
          <w:szCs w:val="24"/>
          <w:lang w:val="uk-UA"/>
        </w:rPr>
        <w:t>Мета його створення - «… для збереження, відтворення та ефективного використання природних комплексів та об’єктів, які мають особливу природоохоронну, оздоровчу історико-культурну, наукову, освітню та естетичну цінність».</w:t>
      </w:r>
    </w:p>
    <w:p w:rsidR="00106037" w:rsidRPr="00CB0877" w:rsidRDefault="00106037"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shd w:val="clear" w:color="auto" w:fill="FFFFFF"/>
          <w:lang w:val="uk-UA"/>
        </w:rPr>
        <w:lastRenderedPageBreak/>
        <w:t>Парк було створено на базі державних ландшафтних заказників: «Озеро Кримне», «Озеро Пісочне», «Озеро Пулемецьке», «Озеро Світязь» (</w:t>
      </w:r>
      <w:hyperlink r:id="rId31" w:tooltip="Шацькі озера" w:history="1">
        <w:r w:rsidRPr="00CB0877">
          <w:rPr>
            <w:rFonts w:ascii="Times New Roman" w:hAnsi="Times New Roman"/>
            <w:sz w:val="24"/>
            <w:szCs w:val="24"/>
            <w:shd w:val="clear" w:color="auto" w:fill="FFFFFF"/>
            <w:lang w:val="uk-UA"/>
          </w:rPr>
          <w:t>Шацькі озера</w:t>
        </w:r>
      </w:hyperlink>
      <w:r w:rsidRPr="00CB0877">
        <w:rPr>
          <w:rFonts w:ascii="Times New Roman" w:hAnsi="Times New Roman"/>
          <w:sz w:val="24"/>
          <w:szCs w:val="24"/>
          <w:shd w:val="clear" w:color="auto" w:fill="FFFFFF"/>
          <w:lang w:val="uk-UA"/>
        </w:rPr>
        <w:t>), які були оголошені заказниками у 1974 році, а також зоологічної пам'ятки природи «Озеро Климівське», гідрологічних пам'яток природи «Болото Луки», «Болото Мелеване», «Болото Піддовге-Підкругле», що були оголошені пам'ятками у 1975 році.</w:t>
      </w:r>
    </w:p>
    <w:p w:rsidR="00106037" w:rsidRPr="00CB0877" w:rsidRDefault="00106037" w:rsidP="00C90A67">
      <w:pPr>
        <w:spacing w:after="0" w:line="240" w:lineRule="auto"/>
        <w:ind w:firstLine="709"/>
        <w:jc w:val="both"/>
        <w:rPr>
          <w:rFonts w:ascii="Times New Roman" w:hAnsi="Times New Roman"/>
          <w:color w:val="000000" w:themeColor="text1"/>
          <w:sz w:val="24"/>
          <w:szCs w:val="24"/>
          <w:shd w:val="clear" w:color="auto" w:fill="FFFFFF"/>
          <w:lang w:val="uk-UA"/>
        </w:rPr>
      </w:pPr>
      <w:r w:rsidRPr="00CB0877">
        <w:rPr>
          <w:rFonts w:ascii="Times New Roman" w:hAnsi="Times New Roman"/>
          <w:color w:val="000000" w:themeColor="text1"/>
          <w:sz w:val="24"/>
          <w:szCs w:val="24"/>
          <w:shd w:val="clear" w:color="auto" w:fill="FFFFFF"/>
          <w:lang w:val="uk-UA"/>
        </w:rPr>
        <w:t>Наказом Волинського обласного управління лісового</w:t>
      </w:r>
      <w:r w:rsidR="00545BFF" w:rsidRPr="00CB0877">
        <w:rPr>
          <w:rFonts w:ascii="Times New Roman" w:hAnsi="Times New Roman"/>
          <w:color w:val="000000" w:themeColor="text1"/>
          <w:sz w:val="24"/>
          <w:szCs w:val="24"/>
          <w:shd w:val="clear" w:color="auto" w:fill="FFFFFF"/>
          <w:lang w:val="uk-UA"/>
        </w:rPr>
        <w:t xml:space="preserve"> господарства від 2</w:t>
      </w:r>
      <w:r w:rsidR="00864CCA">
        <w:rPr>
          <w:rFonts w:ascii="Times New Roman" w:hAnsi="Times New Roman"/>
          <w:color w:val="000000" w:themeColor="text1"/>
          <w:sz w:val="24"/>
          <w:szCs w:val="24"/>
          <w:shd w:val="clear" w:color="auto" w:fill="FFFFFF"/>
          <w:lang w:val="uk-UA"/>
        </w:rPr>
        <w:t>.04.</w:t>
      </w:r>
      <w:r w:rsidR="00545BFF" w:rsidRPr="00CB0877">
        <w:rPr>
          <w:rFonts w:ascii="Times New Roman" w:hAnsi="Times New Roman"/>
          <w:color w:val="000000" w:themeColor="text1"/>
          <w:sz w:val="24"/>
          <w:szCs w:val="24"/>
          <w:shd w:val="clear" w:color="auto" w:fill="FFFFFF"/>
          <w:lang w:val="uk-UA"/>
        </w:rPr>
        <w:t>1984</w:t>
      </w:r>
      <w:r w:rsidRPr="00CB0877">
        <w:rPr>
          <w:rFonts w:ascii="Times New Roman" w:hAnsi="Times New Roman"/>
          <w:color w:val="000000" w:themeColor="text1"/>
          <w:sz w:val="24"/>
          <w:szCs w:val="24"/>
          <w:shd w:val="clear" w:color="auto" w:fill="FFFFFF"/>
          <w:lang w:val="uk-UA"/>
        </w:rPr>
        <w:t xml:space="preserve"> </w:t>
      </w:r>
      <w:r w:rsidR="00864CCA">
        <w:rPr>
          <w:rFonts w:ascii="Times New Roman" w:hAnsi="Times New Roman"/>
          <w:color w:val="000000" w:themeColor="text1"/>
          <w:sz w:val="24"/>
          <w:szCs w:val="24"/>
          <w:shd w:val="clear" w:color="auto" w:fill="FFFFFF"/>
          <w:lang w:val="uk-UA"/>
        </w:rPr>
        <w:br/>
      </w:r>
      <w:r w:rsidRPr="00CB0877">
        <w:rPr>
          <w:rFonts w:ascii="Times New Roman" w:hAnsi="Times New Roman"/>
          <w:color w:val="000000" w:themeColor="text1"/>
          <w:sz w:val="24"/>
          <w:szCs w:val="24"/>
          <w:shd w:val="clear" w:color="auto" w:fill="FFFFFF"/>
          <w:lang w:val="uk-UA"/>
        </w:rPr>
        <w:t>№</w:t>
      </w:r>
      <w:r w:rsidR="00864CCA">
        <w:rPr>
          <w:rFonts w:ascii="Times New Roman" w:hAnsi="Times New Roman"/>
          <w:color w:val="000000" w:themeColor="text1"/>
          <w:sz w:val="24"/>
          <w:szCs w:val="24"/>
          <w:shd w:val="clear" w:color="auto" w:fill="FFFFFF"/>
          <w:lang w:val="uk-UA"/>
        </w:rPr>
        <w:t xml:space="preserve"> </w:t>
      </w:r>
      <w:r w:rsidRPr="00CB0877">
        <w:rPr>
          <w:rFonts w:ascii="Times New Roman" w:hAnsi="Times New Roman"/>
          <w:color w:val="000000" w:themeColor="text1"/>
          <w:sz w:val="24"/>
          <w:szCs w:val="24"/>
          <w:shd w:val="clear" w:color="auto" w:fill="FFFFFF"/>
          <w:lang w:val="uk-UA"/>
        </w:rPr>
        <w:t>75 площа земель, які були передані зі складу Шацького учбово-досвідного лісгопзагу, була уточнена і склала 6971 га. Таким чином, на час організації</w:t>
      </w:r>
      <w:r w:rsidR="00545BFF" w:rsidRPr="00CB0877">
        <w:rPr>
          <w:rFonts w:ascii="Times New Roman" w:hAnsi="Times New Roman"/>
          <w:color w:val="000000" w:themeColor="text1"/>
          <w:sz w:val="24"/>
          <w:szCs w:val="24"/>
          <w:shd w:val="clear" w:color="auto" w:fill="FFFFFF"/>
          <w:lang w:val="uk-UA"/>
        </w:rPr>
        <w:t xml:space="preserve"> П</w:t>
      </w:r>
      <w:r w:rsidRPr="00CB0877">
        <w:rPr>
          <w:rFonts w:ascii="Times New Roman" w:hAnsi="Times New Roman"/>
          <w:color w:val="000000" w:themeColor="text1"/>
          <w:sz w:val="24"/>
          <w:szCs w:val="24"/>
          <w:shd w:val="clear" w:color="auto" w:fill="FFFFFF"/>
          <w:lang w:val="uk-UA"/>
        </w:rPr>
        <w:t>арку його площа, яка знаходилася у віданні державних органів лісо</w:t>
      </w:r>
      <w:r w:rsidR="00545BFF" w:rsidRPr="00CB0877">
        <w:rPr>
          <w:rFonts w:ascii="Times New Roman" w:hAnsi="Times New Roman"/>
          <w:color w:val="000000" w:themeColor="text1"/>
          <w:sz w:val="24"/>
          <w:szCs w:val="24"/>
          <w:shd w:val="clear" w:color="auto" w:fill="FFFFFF"/>
          <w:lang w:val="uk-UA"/>
        </w:rPr>
        <w:t>вого господарства, склала 12022 </w:t>
      </w:r>
      <w:r w:rsidRPr="00CB0877">
        <w:rPr>
          <w:rFonts w:ascii="Times New Roman" w:hAnsi="Times New Roman"/>
          <w:color w:val="000000" w:themeColor="text1"/>
          <w:sz w:val="24"/>
          <w:szCs w:val="24"/>
          <w:shd w:val="clear" w:color="auto" w:fill="FFFFFF"/>
          <w:lang w:val="uk-UA"/>
        </w:rPr>
        <w:t>га.</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 xml:space="preserve">В 1986 році, у відповідності з </w:t>
      </w:r>
      <w:r w:rsidR="00864CCA">
        <w:rPr>
          <w:rFonts w:ascii="Times New Roman" w:eastAsia="Times New Roman" w:hAnsi="Times New Roman"/>
          <w:color w:val="000000" w:themeColor="text1"/>
          <w:sz w:val="24"/>
          <w:szCs w:val="24"/>
          <w:lang w:val="uk-UA" w:eastAsia="ru-RU"/>
        </w:rPr>
        <w:t>розпорядженням</w:t>
      </w:r>
      <w:r w:rsidRPr="00CB0877">
        <w:rPr>
          <w:rFonts w:ascii="Times New Roman" w:eastAsia="Times New Roman" w:hAnsi="Times New Roman"/>
          <w:color w:val="000000" w:themeColor="text1"/>
          <w:sz w:val="24"/>
          <w:szCs w:val="24"/>
          <w:lang w:val="uk-UA" w:eastAsia="ru-RU"/>
        </w:rPr>
        <w:t xml:space="preserve"> РМ УРСР від 31</w:t>
      </w:r>
      <w:r w:rsidR="00864CCA">
        <w:rPr>
          <w:rFonts w:ascii="Times New Roman" w:eastAsia="Times New Roman" w:hAnsi="Times New Roman"/>
          <w:color w:val="000000" w:themeColor="text1"/>
          <w:sz w:val="24"/>
          <w:szCs w:val="24"/>
          <w:lang w:val="uk-UA" w:eastAsia="ru-RU"/>
        </w:rPr>
        <w:t>.03.</w:t>
      </w:r>
      <w:r w:rsidR="00545BFF" w:rsidRPr="00CB0877">
        <w:rPr>
          <w:rFonts w:ascii="Times New Roman" w:eastAsia="Times New Roman" w:hAnsi="Times New Roman"/>
          <w:color w:val="000000" w:themeColor="text1"/>
          <w:sz w:val="24"/>
          <w:szCs w:val="24"/>
          <w:lang w:val="uk-UA" w:eastAsia="ru-RU"/>
        </w:rPr>
        <w:t>1986 №</w:t>
      </w:r>
      <w:r w:rsidR="00864CCA">
        <w:rPr>
          <w:rFonts w:ascii="Times New Roman" w:eastAsia="Times New Roman" w:hAnsi="Times New Roman"/>
          <w:color w:val="000000" w:themeColor="text1"/>
          <w:sz w:val="24"/>
          <w:szCs w:val="24"/>
          <w:lang w:val="uk-UA" w:eastAsia="ru-RU"/>
        </w:rPr>
        <w:t xml:space="preserve"> </w:t>
      </w:r>
      <w:r w:rsidR="00605C26">
        <w:rPr>
          <w:rFonts w:ascii="Times New Roman" w:eastAsia="Times New Roman" w:hAnsi="Times New Roman"/>
          <w:color w:val="000000" w:themeColor="text1"/>
          <w:sz w:val="24"/>
          <w:szCs w:val="24"/>
          <w:lang w:val="uk-UA" w:eastAsia="ru-RU"/>
        </w:rPr>
        <w:t>159</w:t>
      </w:r>
      <w:r w:rsidR="00545BFF" w:rsidRPr="00CB0877">
        <w:rPr>
          <w:rFonts w:ascii="Times New Roman" w:eastAsia="Times New Roman" w:hAnsi="Times New Roman"/>
          <w:color w:val="000000" w:themeColor="text1"/>
          <w:sz w:val="24"/>
          <w:szCs w:val="24"/>
          <w:lang w:val="uk-UA" w:eastAsia="ru-RU"/>
        </w:rPr>
        <w:t>, до складу П</w:t>
      </w:r>
      <w:r w:rsidRPr="00CB0877">
        <w:rPr>
          <w:rFonts w:ascii="Times New Roman" w:eastAsia="Times New Roman" w:hAnsi="Times New Roman"/>
          <w:color w:val="000000" w:themeColor="text1"/>
          <w:sz w:val="24"/>
          <w:szCs w:val="24"/>
          <w:lang w:val="uk-UA" w:eastAsia="ru-RU"/>
        </w:rPr>
        <w:t>арку було прийнято додатково 606,8 га колгоспних земель та 6198,6 га переведе</w:t>
      </w:r>
      <w:r w:rsidRPr="00CB0877">
        <w:rPr>
          <w:rFonts w:ascii="Times New Roman" w:eastAsia="Times New Roman" w:hAnsi="Times New Roman"/>
          <w:color w:val="000000" w:themeColor="text1"/>
          <w:sz w:val="24"/>
          <w:szCs w:val="24"/>
          <w:shd w:val="clear" w:color="auto" w:fill="FFFFFF"/>
          <w:lang w:val="uk-UA" w:eastAsia="ru-RU"/>
        </w:rPr>
        <w:t>н</w:t>
      </w:r>
      <w:r w:rsidRPr="00CB0877">
        <w:rPr>
          <w:rFonts w:ascii="Times New Roman" w:eastAsia="Times New Roman" w:hAnsi="Times New Roman"/>
          <w:color w:val="000000" w:themeColor="text1"/>
          <w:sz w:val="24"/>
          <w:szCs w:val="24"/>
          <w:lang w:val="uk-UA" w:eastAsia="ru-RU"/>
        </w:rPr>
        <w:t>о зі складу державного земельного запасу.</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 xml:space="preserve">На ці землі були виготовлені державні акти на </w:t>
      </w:r>
      <w:r w:rsidRPr="00841E62">
        <w:rPr>
          <w:rFonts w:ascii="Times New Roman" w:eastAsia="Times New Roman" w:hAnsi="Times New Roman"/>
          <w:color w:val="000000" w:themeColor="text1"/>
          <w:sz w:val="24"/>
          <w:szCs w:val="24"/>
          <w:lang w:val="uk-UA" w:eastAsia="ru-RU"/>
        </w:rPr>
        <w:t xml:space="preserve">користування </w:t>
      </w:r>
      <w:r w:rsidR="00E756F0" w:rsidRPr="00841E62">
        <w:rPr>
          <w:rFonts w:ascii="Times New Roman" w:eastAsia="Times New Roman" w:hAnsi="Times New Roman"/>
          <w:color w:val="000000" w:themeColor="text1"/>
          <w:sz w:val="24"/>
          <w:szCs w:val="24"/>
          <w:lang w:val="uk-UA" w:eastAsia="ru-RU"/>
        </w:rPr>
        <w:t>відповідного на той час</w:t>
      </w:r>
      <w:r w:rsidRPr="00841E62">
        <w:rPr>
          <w:rFonts w:ascii="Times New Roman" w:eastAsia="Times New Roman" w:hAnsi="Times New Roman"/>
          <w:color w:val="000000" w:themeColor="text1"/>
          <w:sz w:val="24"/>
          <w:szCs w:val="24"/>
          <w:lang w:val="uk-UA" w:eastAsia="ru-RU"/>
        </w:rPr>
        <w:t xml:space="preserve"> зразка. В результаті площа земель, яка перейшла у безпосереднє відання НПП, склала 18827 га. В 1987 році ця площа, в результаті уточнення відділом землевпорядкування, зменшилася на 3 га. Крім того, у відповідності з листом Волинського</w:t>
      </w:r>
      <w:r w:rsidRPr="00CB0877">
        <w:rPr>
          <w:rFonts w:ascii="Times New Roman" w:eastAsia="Times New Roman" w:hAnsi="Times New Roman"/>
          <w:color w:val="000000" w:themeColor="text1"/>
          <w:sz w:val="24"/>
          <w:szCs w:val="24"/>
          <w:lang w:val="uk-UA" w:eastAsia="ru-RU"/>
        </w:rPr>
        <w:t xml:space="preserve"> обласного управління лісового господарства від 30</w:t>
      </w:r>
      <w:r w:rsidR="00864CCA">
        <w:rPr>
          <w:rFonts w:ascii="Times New Roman" w:eastAsia="Times New Roman" w:hAnsi="Times New Roman"/>
          <w:color w:val="000000" w:themeColor="text1"/>
          <w:sz w:val="24"/>
          <w:szCs w:val="24"/>
          <w:lang w:val="uk-UA" w:eastAsia="ru-RU"/>
        </w:rPr>
        <w:t>.10.</w:t>
      </w:r>
      <w:r w:rsidRPr="00CB0877">
        <w:rPr>
          <w:rFonts w:ascii="Times New Roman" w:eastAsia="Times New Roman" w:hAnsi="Times New Roman"/>
          <w:color w:val="000000" w:themeColor="text1"/>
          <w:sz w:val="24"/>
          <w:szCs w:val="24"/>
          <w:lang w:val="uk-UA" w:eastAsia="ru-RU"/>
        </w:rPr>
        <w:t>1987 №</w:t>
      </w:r>
      <w:r w:rsidR="00864CCA">
        <w:rPr>
          <w:rFonts w:ascii="Times New Roman" w:eastAsia="Times New Roman" w:hAnsi="Times New Roman"/>
          <w:color w:val="000000" w:themeColor="text1"/>
          <w:sz w:val="24"/>
          <w:szCs w:val="24"/>
          <w:lang w:val="uk-UA" w:eastAsia="ru-RU"/>
        </w:rPr>
        <w:t xml:space="preserve"> </w:t>
      </w:r>
      <w:r w:rsidRPr="00CB0877">
        <w:rPr>
          <w:rFonts w:ascii="Times New Roman" w:eastAsia="Times New Roman" w:hAnsi="Times New Roman"/>
          <w:color w:val="000000" w:themeColor="text1"/>
          <w:sz w:val="24"/>
          <w:szCs w:val="24"/>
          <w:lang w:val="uk-UA" w:eastAsia="ru-RU"/>
        </w:rPr>
        <w:t>3-2/11 у Шацький учбово-досвідний лісгоспзаг було повернуто 14 га земель. Таким чином, площа земель у безпосередньому віданні НПП станом на 01.01.1988 року склала 18810 га.</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При лісовпорядкуванні 1987 року була уточнена площа земель, що увійшли до складу Шацького НПП без вилучення у користувачів (14020 га). Тобто загальна площа Шацького НПП станом на 01.01.1988 року склала 32830 га.</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 xml:space="preserve">У відповідності з рішенням Любомльської районної ради від </w:t>
      </w:r>
      <w:r w:rsidR="00864CCA">
        <w:rPr>
          <w:rFonts w:ascii="Times New Roman" w:eastAsia="Times New Roman" w:hAnsi="Times New Roman"/>
          <w:color w:val="000000" w:themeColor="text1"/>
          <w:sz w:val="24"/>
          <w:szCs w:val="24"/>
          <w:lang w:val="uk-UA" w:eastAsia="ru-RU"/>
        </w:rPr>
        <w:t>0</w:t>
      </w:r>
      <w:r w:rsidRPr="00CB0877">
        <w:rPr>
          <w:rFonts w:ascii="Times New Roman" w:eastAsia="Times New Roman" w:hAnsi="Times New Roman"/>
          <w:color w:val="000000" w:themeColor="text1"/>
          <w:sz w:val="24"/>
          <w:szCs w:val="24"/>
          <w:lang w:val="uk-UA" w:eastAsia="ru-RU"/>
        </w:rPr>
        <w:t>8</w:t>
      </w:r>
      <w:r w:rsidR="00864CCA">
        <w:rPr>
          <w:rFonts w:ascii="Times New Roman" w:eastAsia="Times New Roman" w:hAnsi="Times New Roman"/>
          <w:color w:val="000000" w:themeColor="text1"/>
          <w:sz w:val="24"/>
          <w:szCs w:val="24"/>
          <w:lang w:val="uk-UA" w:eastAsia="ru-RU"/>
        </w:rPr>
        <w:t>.08.</w:t>
      </w:r>
      <w:r w:rsidRPr="00CB0877">
        <w:rPr>
          <w:rFonts w:ascii="Times New Roman" w:eastAsia="Times New Roman" w:hAnsi="Times New Roman"/>
          <w:color w:val="000000" w:themeColor="text1"/>
          <w:sz w:val="24"/>
          <w:szCs w:val="24"/>
          <w:lang w:val="uk-UA" w:eastAsia="ru-RU"/>
        </w:rPr>
        <w:t>1991 №</w:t>
      </w:r>
      <w:r w:rsidR="00864CCA">
        <w:rPr>
          <w:rFonts w:ascii="Times New Roman" w:eastAsia="Times New Roman" w:hAnsi="Times New Roman"/>
          <w:color w:val="000000" w:themeColor="text1"/>
          <w:sz w:val="24"/>
          <w:szCs w:val="24"/>
          <w:lang w:val="uk-UA" w:eastAsia="ru-RU"/>
        </w:rPr>
        <w:t xml:space="preserve"> </w:t>
      </w:r>
      <w:r w:rsidRPr="00CB0877">
        <w:rPr>
          <w:rFonts w:ascii="Times New Roman" w:eastAsia="Times New Roman" w:hAnsi="Times New Roman"/>
          <w:color w:val="000000" w:themeColor="text1"/>
          <w:sz w:val="24"/>
          <w:szCs w:val="24"/>
          <w:lang w:val="uk-UA" w:eastAsia="ru-RU"/>
        </w:rPr>
        <w:t xml:space="preserve">116 було проведено рівнозначний по площі обмін ділянками з </w:t>
      </w:r>
      <w:r w:rsidR="00545BFF" w:rsidRPr="00CB0877">
        <w:rPr>
          <w:rFonts w:ascii="Times New Roman" w:eastAsia="Times New Roman" w:hAnsi="Times New Roman"/>
          <w:color w:val="000000" w:themeColor="text1"/>
          <w:sz w:val="24"/>
          <w:szCs w:val="24"/>
          <w:lang w:val="uk-UA" w:eastAsia="ru-RU"/>
        </w:rPr>
        <w:t>санаторієм «Лісова пісня» (6,17 </w:t>
      </w:r>
      <w:r w:rsidRPr="00CB0877">
        <w:rPr>
          <w:rFonts w:ascii="Times New Roman" w:eastAsia="Times New Roman" w:hAnsi="Times New Roman"/>
          <w:color w:val="000000" w:themeColor="text1"/>
          <w:sz w:val="24"/>
          <w:szCs w:val="24"/>
          <w:lang w:val="uk-UA" w:eastAsia="ru-RU"/>
        </w:rPr>
        <w:t xml:space="preserve">га). Після 1992 року також був проведений рівнозначний за площею обмін земельними ділянками з Шацьким учбово-досвідним держлісгоспом (3,1 </w:t>
      </w:r>
      <w:r w:rsidR="00545BFF" w:rsidRPr="00CB0877">
        <w:rPr>
          <w:rFonts w:ascii="Times New Roman" w:eastAsia="Times New Roman" w:hAnsi="Times New Roman"/>
          <w:color w:val="000000" w:themeColor="text1"/>
          <w:sz w:val="24"/>
          <w:szCs w:val="24"/>
          <w:lang w:val="uk-UA" w:eastAsia="ru-RU"/>
        </w:rPr>
        <w:t>га). До 1999 року змін у площі П</w:t>
      </w:r>
      <w:r w:rsidRPr="00CB0877">
        <w:rPr>
          <w:rFonts w:ascii="Times New Roman" w:eastAsia="Times New Roman" w:hAnsi="Times New Roman"/>
          <w:color w:val="000000" w:themeColor="text1"/>
          <w:sz w:val="24"/>
          <w:szCs w:val="24"/>
          <w:lang w:val="uk-UA" w:eastAsia="ru-RU"/>
        </w:rPr>
        <w:t>арку не відбувалося.</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В 1999 році згідно з Указом Президента України від 16</w:t>
      </w:r>
      <w:r w:rsidR="004326C1">
        <w:rPr>
          <w:rFonts w:ascii="Times New Roman" w:eastAsia="Times New Roman" w:hAnsi="Times New Roman"/>
          <w:color w:val="000000" w:themeColor="text1"/>
          <w:sz w:val="24"/>
          <w:szCs w:val="24"/>
          <w:lang w:val="uk-UA" w:eastAsia="ru-RU"/>
        </w:rPr>
        <w:t>.08.</w:t>
      </w:r>
      <w:r w:rsidRPr="00CB0877">
        <w:rPr>
          <w:rFonts w:ascii="Times New Roman" w:eastAsia="Times New Roman" w:hAnsi="Times New Roman"/>
          <w:color w:val="000000" w:themeColor="text1"/>
          <w:sz w:val="24"/>
          <w:szCs w:val="24"/>
          <w:lang w:val="uk-UA" w:eastAsia="ru-RU"/>
        </w:rPr>
        <w:t>1999 №</w:t>
      </w:r>
      <w:r w:rsidR="004326C1">
        <w:rPr>
          <w:rFonts w:ascii="Times New Roman" w:eastAsia="Times New Roman" w:hAnsi="Times New Roman"/>
          <w:color w:val="000000" w:themeColor="text1"/>
          <w:sz w:val="24"/>
          <w:szCs w:val="24"/>
          <w:lang w:val="uk-UA" w:eastAsia="ru-RU"/>
        </w:rPr>
        <w:t xml:space="preserve"> </w:t>
      </w:r>
      <w:r w:rsidR="00605C26">
        <w:rPr>
          <w:rFonts w:ascii="Times New Roman" w:eastAsia="Times New Roman" w:hAnsi="Times New Roman"/>
          <w:color w:val="000000" w:themeColor="text1"/>
          <w:sz w:val="24"/>
          <w:szCs w:val="24"/>
          <w:lang w:val="uk-UA" w:eastAsia="ru-RU"/>
        </w:rPr>
        <w:t>992</w:t>
      </w:r>
      <w:r w:rsidRPr="00CB0877">
        <w:rPr>
          <w:rFonts w:ascii="Times New Roman" w:eastAsia="Times New Roman" w:hAnsi="Times New Roman"/>
          <w:color w:val="000000" w:themeColor="text1"/>
          <w:sz w:val="24"/>
          <w:szCs w:val="24"/>
          <w:lang w:val="uk-UA" w:eastAsia="ru-RU"/>
        </w:rPr>
        <w:t xml:space="preserve"> територія Шацького НПП була розширена на 16166,6 га. Цим Указом установлена також загальна площа НПП у розмірі 48977 га. Всі землі прийнято без вилучення їх у користувачів. Це землі: запасу (162,2 га), у межах населених пунктів Пехи, Положево, Самійличі, Світязь, Хомичі (664,4 га), ВАТ «Ніке-Льон</w:t>
      </w:r>
      <w:r w:rsidR="00545BFF" w:rsidRPr="00CB0877">
        <w:rPr>
          <w:rFonts w:ascii="Times New Roman" w:eastAsia="Times New Roman" w:hAnsi="Times New Roman"/>
          <w:color w:val="000000" w:themeColor="text1"/>
          <w:sz w:val="24"/>
          <w:szCs w:val="24"/>
          <w:lang w:val="uk-UA" w:eastAsia="ru-RU"/>
        </w:rPr>
        <w:t>текс» (9,5 га), громадянина Пех </w:t>
      </w:r>
      <w:r w:rsidRPr="00CB0877">
        <w:rPr>
          <w:rFonts w:ascii="Times New Roman" w:eastAsia="Times New Roman" w:hAnsi="Times New Roman"/>
          <w:color w:val="000000" w:themeColor="text1"/>
          <w:sz w:val="24"/>
          <w:szCs w:val="24"/>
          <w:lang w:val="uk-UA" w:eastAsia="ru-RU"/>
        </w:rPr>
        <w:t>М.С. (16,2 га), колективних сільськогосподарських підприємств ім. Б. Хмельницького (2756,8 га), «Прип’ять» (20,3 га) і «Україна» (187,1 га), Шацької районної шляхової ремонтно-будівельної дільниці (43,1 га), Шацького учбово-досвідного державного лісогосподарського підприємства (11200 га).</w:t>
      </w:r>
    </w:p>
    <w:p w:rsidR="00106037" w:rsidRPr="00CB0877" w:rsidRDefault="00545BFF"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Територія П</w:t>
      </w:r>
      <w:r w:rsidR="00106037" w:rsidRPr="00CB0877">
        <w:rPr>
          <w:rFonts w:ascii="Times New Roman" w:hAnsi="Times New Roman"/>
          <w:color w:val="000000"/>
          <w:sz w:val="24"/>
          <w:szCs w:val="24"/>
          <w:lang w:val="uk-UA"/>
        </w:rPr>
        <w:t>арку, яка до розширення була цілісною, нині складається з кількох ізольованих ділянок, оскільки розширення в північному напрямку відбувалося лише за рахунок державних л</w:t>
      </w:r>
      <w:r w:rsidRPr="00CB0877">
        <w:rPr>
          <w:rFonts w:ascii="Times New Roman" w:hAnsi="Times New Roman"/>
          <w:color w:val="000000"/>
          <w:sz w:val="24"/>
          <w:szCs w:val="24"/>
          <w:lang w:val="uk-UA"/>
        </w:rPr>
        <w:t>ісів. На території П</w:t>
      </w:r>
      <w:r w:rsidR="00106037" w:rsidRPr="00CB0877">
        <w:rPr>
          <w:rFonts w:ascii="Times New Roman" w:hAnsi="Times New Roman"/>
          <w:color w:val="000000"/>
          <w:sz w:val="24"/>
          <w:szCs w:val="24"/>
          <w:lang w:val="uk-UA"/>
        </w:rPr>
        <w:t>арку знаходиться 24 озера, найбільшими з яких є Світязь (2621 га), Пулемецьке (1569 га), Луки (673 га), Острів’янське (257 га), Пісочне (189 га).</w:t>
      </w:r>
    </w:p>
    <w:p w:rsidR="00106037" w:rsidRPr="00CB0877" w:rsidRDefault="00545BFF"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Взагалі прийнята площа П</w:t>
      </w:r>
      <w:r w:rsidR="00106037" w:rsidRPr="00CB0877">
        <w:rPr>
          <w:rFonts w:ascii="Times New Roman" w:eastAsia="Times New Roman" w:hAnsi="Times New Roman"/>
          <w:color w:val="000000" w:themeColor="text1"/>
          <w:sz w:val="24"/>
          <w:szCs w:val="24"/>
          <w:lang w:val="uk-UA" w:eastAsia="ru-RU"/>
        </w:rPr>
        <w:t>арку (без площі ДП «Шацьке УДЛГ») становила 4966,6 га і за сільським радами Шацького району розподілялася на</w:t>
      </w:r>
      <w:r w:rsidRPr="00CB0877">
        <w:rPr>
          <w:rFonts w:ascii="Times New Roman" w:eastAsia="Times New Roman" w:hAnsi="Times New Roman"/>
          <w:color w:val="000000" w:themeColor="text1"/>
          <w:sz w:val="24"/>
          <w:szCs w:val="24"/>
          <w:lang w:val="uk-UA" w:eastAsia="ru-RU"/>
        </w:rPr>
        <w:t>ступним чином: Ростанська – 1,3 </w:t>
      </w:r>
      <w:r w:rsidR="00106037" w:rsidRPr="00CB0877">
        <w:rPr>
          <w:rFonts w:ascii="Times New Roman" w:eastAsia="Times New Roman" w:hAnsi="Times New Roman"/>
          <w:color w:val="000000" w:themeColor="text1"/>
          <w:sz w:val="24"/>
          <w:szCs w:val="24"/>
          <w:lang w:val="uk-UA" w:eastAsia="ru-RU"/>
        </w:rPr>
        <w:t>га, Піщанська – 9,6 га, Світязька – 1162,1 га, Прип’ятська – 23,4 га, Самійличівська – 3577,5 га, Шацька селищна рада – 192,7 га.</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У 2001 році частина лісових земель з сільських рад району у відповідності з рішенням Волинської обласної ради від 07.03.2001 №</w:t>
      </w:r>
      <w:r w:rsidR="004326C1">
        <w:rPr>
          <w:rFonts w:ascii="Times New Roman" w:eastAsia="Times New Roman" w:hAnsi="Times New Roman"/>
          <w:color w:val="000000" w:themeColor="text1"/>
          <w:sz w:val="24"/>
          <w:szCs w:val="24"/>
          <w:lang w:val="uk-UA" w:eastAsia="ru-RU"/>
        </w:rPr>
        <w:t xml:space="preserve"> </w:t>
      </w:r>
      <w:r w:rsidRPr="00CB0877">
        <w:rPr>
          <w:rFonts w:ascii="Times New Roman" w:eastAsia="Times New Roman" w:hAnsi="Times New Roman"/>
          <w:color w:val="000000" w:themeColor="text1"/>
          <w:sz w:val="24"/>
          <w:szCs w:val="24"/>
          <w:lang w:val="uk-UA" w:eastAsia="ru-RU"/>
        </w:rPr>
        <w:t xml:space="preserve">16/14 була передана з вилученням до складу Шацького НПП і ДП «Шацьке УДЛГ». У межах існуючої території НПП до його складу у постійне користування передано із Шацької селищної ради 1496,2 га, з Піщанської сільради 210,1 га, з Світязької сільради 322,0 га (усього 2028,3 га); до складу ДП «Шацьке УДЛГ» – з Прип’ятської сільради 20,3 га, з Самійличівської сільради 632 га (усього 652,3 га). Таким чином, станом на 01.01.2002 року загальна площа НПП становила </w:t>
      </w:r>
      <w:r w:rsidRPr="00CB0877">
        <w:rPr>
          <w:rFonts w:ascii="Times New Roman" w:eastAsia="Times New Roman" w:hAnsi="Times New Roman"/>
          <w:color w:val="000000" w:themeColor="text1"/>
          <w:sz w:val="24"/>
          <w:szCs w:val="24"/>
          <w:lang w:val="uk-UA" w:eastAsia="ru-RU"/>
        </w:rPr>
        <w:lastRenderedPageBreak/>
        <w:t>48977 га, в тому числі: у постійному користуванні НПП – 20838 га, у постійному користуванні ДП «Шацьке УДЛГ» – 11943 га, у безпосередньому розпорядженні селищної та сільських рад – 16196 га.</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У 2005 році адміністрації НПП видано державні акти на право постійного користування земельними ділянками у межах 6 адміністративно-територіальних утворень (сільрад) (усього 45 земельних ділянок). У процесі підготовки до виготовлення державних актів було уточнено площу окремих прийнятих ділянок, в результаті чого загальна площа земель постійного користування НПП збільшилася на 18 га (до 20856 га) за рахунок земель, які знаходилися у безпосередньому розпорядженні сільських рад. Площа останніх склала 16178 га.</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У межах цих площ та у відповідності з виданими державними актами були відкориговані матеріали лісовпорядкування 2002 року (планшети, таксаційні описи) лісництв, безпосередньо підпорядкованих адміністрації НПП, та земель, що знаходяться у безпосередньому розпорядженні сільських рад.</w:t>
      </w:r>
    </w:p>
    <w:p w:rsidR="00106037" w:rsidRPr="00CB0877" w:rsidRDefault="00106037" w:rsidP="00C90A67">
      <w:pPr>
        <w:shd w:val="clear" w:color="auto" w:fill="FFFFFF"/>
        <w:spacing w:after="0" w:line="240" w:lineRule="auto"/>
        <w:ind w:firstLine="709"/>
        <w:jc w:val="both"/>
        <w:textAlignment w:val="baseline"/>
        <w:rPr>
          <w:rFonts w:ascii="Times New Roman" w:eastAsia="Times New Roman" w:hAnsi="Times New Roman"/>
          <w:color w:val="000000" w:themeColor="text1"/>
          <w:sz w:val="24"/>
          <w:szCs w:val="24"/>
          <w:lang w:val="uk-UA" w:eastAsia="ru-RU"/>
        </w:rPr>
      </w:pPr>
      <w:r w:rsidRPr="00CB0877">
        <w:rPr>
          <w:rFonts w:ascii="Times New Roman" w:eastAsia="Times New Roman" w:hAnsi="Times New Roman"/>
          <w:color w:val="000000" w:themeColor="text1"/>
          <w:sz w:val="24"/>
          <w:szCs w:val="24"/>
          <w:lang w:val="uk-UA" w:eastAsia="ru-RU"/>
        </w:rPr>
        <w:t xml:space="preserve">Відповідно до розпорядження Волинської обласної адміністрації </w:t>
      </w:r>
      <w:r w:rsidR="004326C1" w:rsidRPr="00CB0877">
        <w:rPr>
          <w:rFonts w:ascii="Times New Roman" w:eastAsia="Times New Roman" w:hAnsi="Times New Roman"/>
          <w:color w:val="000000" w:themeColor="text1"/>
          <w:sz w:val="24"/>
          <w:szCs w:val="24"/>
          <w:lang w:val="uk-UA" w:eastAsia="ru-RU"/>
        </w:rPr>
        <w:t>від 31</w:t>
      </w:r>
      <w:r w:rsidR="004326C1">
        <w:rPr>
          <w:rFonts w:ascii="Times New Roman" w:eastAsia="Times New Roman" w:hAnsi="Times New Roman"/>
          <w:color w:val="000000" w:themeColor="text1"/>
          <w:sz w:val="24"/>
          <w:szCs w:val="24"/>
          <w:lang w:val="uk-UA" w:eastAsia="ru-RU"/>
        </w:rPr>
        <w:t>.05.</w:t>
      </w:r>
      <w:r w:rsidR="004326C1" w:rsidRPr="00CB0877">
        <w:rPr>
          <w:rFonts w:ascii="Times New Roman" w:eastAsia="Times New Roman" w:hAnsi="Times New Roman"/>
          <w:color w:val="000000" w:themeColor="text1"/>
          <w:sz w:val="24"/>
          <w:szCs w:val="24"/>
          <w:lang w:val="uk-UA" w:eastAsia="ru-RU"/>
        </w:rPr>
        <w:t>2011</w:t>
      </w:r>
      <w:r w:rsidR="004326C1">
        <w:rPr>
          <w:rFonts w:ascii="Times New Roman" w:eastAsia="Times New Roman" w:hAnsi="Times New Roman"/>
          <w:color w:val="000000" w:themeColor="text1"/>
          <w:sz w:val="24"/>
          <w:szCs w:val="24"/>
          <w:lang w:val="uk-UA" w:eastAsia="ru-RU"/>
        </w:rPr>
        <w:t xml:space="preserve"> </w:t>
      </w:r>
      <w:r w:rsidR="004326C1">
        <w:rPr>
          <w:rFonts w:ascii="Times New Roman" w:eastAsia="Times New Roman" w:hAnsi="Times New Roman"/>
          <w:color w:val="000000" w:themeColor="text1"/>
          <w:sz w:val="24"/>
          <w:szCs w:val="24"/>
          <w:lang w:val="uk-UA" w:eastAsia="ru-RU"/>
        </w:rPr>
        <w:br/>
      </w:r>
      <w:r w:rsidRPr="00CB0877">
        <w:rPr>
          <w:rFonts w:ascii="Times New Roman" w:eastAsia="Times New Roman" w:hAnsi="Times New Roman"/>
          <w:color w:val="000000" w:themeColor="text1"/>
          <w:sz w:val="24"/>
          <w:szCs w:val="24"/>
          <w:lang w:val="uk-UA" w:eastAsia="ru-RU"/>
        </w:rPr>
        <w:t>№ 231 про затвердження проекту землеустрою та надання земельних д</w:t>
      </w:r>
      <w:r w:rsidR="00545BFF" w:rsidRPr="00CB0877">
        <w:rPr>
          <w:rFonts w:ascii="Times New Roman" w:eastAsia="Times New Roman" w:hAnsi="Times New Roman"/>
          <w:color w:val="000000" w:themeColor="text1"/>
          <w:sz w:val="24"/>
          <w:szCs w:val="24"/>
          <w:lang w:val="uk-UA" w:eastAsia="ru-RU"/>
        </w:rPr>
        <w:t>ілянок в постійне користування П</w:t>
      </w:r>
      <w:r w:rsidRPr="00CB0877">
        <w:rPr>
          <w:rFonts w:ascii="Times New Roman" w:eastAsia="Times New Roman" w:hAnsi="Times New Roman"/>
          <w:color w:val="000000" w:themeColor="text1"/>
          <w:sz w:val="24"/>
          <w:szCs w:val="24"/>
          <w:lang w:val="uk-UA" w:eastAsia="ru-RU"/>
        </w:rPr>
        <w:t>арку загальною площею 2026 га за рахунок земель запасу за межами населених пунктів у Шацькому районі для природоохоронного, рекреаційного, культурно-освітнього призначення та ведення лісового господарства. Площа безпосереднього користування збільшилась на 2026 га і станом на 01.01.2012 року склала 22882 га.</w:t>
      </w:r>
    </w:p>
    <w:p w:rsidR="00106037" w:rsidRPr="00CB0877" w:rsidRDefault="00106037" w:rsidP="00C90A67">
      <w:pPr>
        <w:spacing w:after="0" w:line="240" w:lineRule="auto"/>
        <w:ind w:firstLine="709"/>
        <w:jc w:val="both"/>
        <w:rPr>
          <w:rFonts w:ascii="Times New Roman" w:hAnsi="Times New Roman"/>
          <w:color w:val="000000"/>
          <w:sz w:val="24"/>
          <w:szCs w:val="24"/>
          <w:lang w:val="uk-UA"/>
        </w:rPr>
      </w:pPr>
      <w:r w:rsidRPr="00CB0877">
        <w:rPr>
          <w:rFonts w:ascii="Times New Roman" w:hAnsi="Times New Roman"/>
          <w:color w:val="000000"/>
          <w:sz w:val="24"/>
          <w:szCs w:val="24"/>
          <w:lang w:val="uk-UA"/>
        </w:rPr>
        <w:t>Територія Шацького НПП з 2002 р. (рішення 17 сесії Бюро координаційного комітету ЮНЕСКО МАБ) увійшла до складу біосферного резервату «Шацький», являючи собою більшу його частину. В той же час проводилась робота зі створення міждержавного біосферного резервату «Західне Полісся». До цього біосферного резервату увійшли території, які входять до біосферного резервату «Західне Полісся» на території Польщі (в т.ч. національний па</w:t>
      </w:r>
      <w:r w:rsidR="00545BFF" w:rsidRPr="00CB0877">
        <w:rPr>
          <w:rFonts w:ascii="Times New Roman" w:hAnsi="Times New Roman"/>
          <w:color w:val="000000"/>
          <w:sz w:val="24"/>
          <w:szCs w:val="24"/>
          <w:lang w:val="uk-UA"/>
        </w:rPr>
        <w:t>рк «Poleski», ландшафтні парки «Poleski», «Sobiborski», «Pojezierze Łęczynskie»</w:t>
      </w:r>
      <w:r w:rsidRPr="00CB0877">
        <w:rPr>
          <w:rFonts w:ascii="Times New Roman" w:hAnsi="Times New Roman"/>
          <w:color w:val="000000"/>
          <w:sz w:val="24"/>
          <w:szCs w:val="24"/>
          <w:lang w:val="uk-UA"/>
        </w:rPr>
        <w:t>), біосферного резервату «Шацький» на території України та біосферного резервату «Прибужское Полесье» на території Білорусі.</w:t>
      </w:r>
    </w:p>
    <w:p w:rsidR="00106037" w:rsidRPr="00CB0877" w:rsidRDefault="00605C26" w:rsidP="00C90A67">
      <w:pPr>
        <w:spacing w:after="0" w:line="240" w:lineRule="auto"/>
        <w:ind w:firstLine="709"/>
        <w:jc w:val="both"/>
        <w:rPr>
          <w:rFonts w:ascii="Times New Roman" w:hAnsi="Times New Roman"/>
          <w:color w:val="000000"/>
          <w:sz w:val="24"/>
          <w:szCs w:val="24"/>
          <w:lang w:val="uk-UA"/>
        </w:rPr>
      </w:pPr>
      <w:r>
        <w:rPr>
          <w:rFonts w:ascii="Times New Roman" w:hAnsi="Times New Roman"/>
          <w:color w:val="000000"/>
          <w:sz w:val="24"/>
          <w:szCs w:val="24"/>
          <w:lang w:val="uk-UA"/>
        </w:rPr>
        <w:t>«Шацькі озера» з 1995 року</w:t>
      </w:r>
      <w:r w:rsidR="00106037" w:rsidRPr="00CB0877">
        <w:rPr>
          <w:rFonts w:ascii="Times New Roman" w:hAnsi="Times New Roman"/>
          <w:color w:val="000000"/>
          <w:sz w:val="24"/>
          <w:szCs w:val="24"/>
          <w:lang w:val="uk-UA"/>
        </w:rPr>
        <w:t xml:space="preserve"> включені до переліку водно-болотних угідь, які мають міжнародне значення (Рамсарська конвенція).</w:t>
      </w:r>
    </w:p>
    <w:p w:rsidR="00106037" w:rsidRPr="00706548" w:rsidRDefault="00106037" w:rsidP="00C90A67">
      <w:pPr>
        <w:spacing w:after="0" w:line="240" w:lineRule="auto"/>
        <w:ind w:firstLine="709"/>
        <w:rPr>
          <w:rFonts w:ascii="Times New Roman" w:hAnsi="Times New Roman"/>
          <w:lang w:val="uk-UA"/>
        </w:rPr>
      </w:pPr>
    </w:p>
    <w:p w:rsidR="00E70F3A" w:rsidRPr="00706548"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62" w:name="_Toc74315984"/>
      <w:r w:rsidRPr="00706548">
        <w:rPr>
          <w:rFonts w:ascii="Times New Roman" w:hAnsi="Times New Roman" w:cs="Times New Roman"/>
          <w:color w:val="auto"/>
          <w:sz w:val="24"/>
          <w:lang w:val="uk-UA"/>
        </w:rPr>
        <w:t>Місцеві громади та населення</w:t>
      </w:r>
      <w:bookmarkEnd w:id="62"/>
      <w:r w:rsidRPr="00706548">
        <w:rPr>
          <w:rFonts w:ascii="Times New Roman" w:hAnsi="Times New Roman" w:cs="Times New Roman"/>
          <w:color w:val="auto"/>
          <w:sz w:val="24"/>
          <w:lang w:val="uk-UA"/>
        </w:rPr>
        <w:t xml:space="preserve"> </w:t>
      </w:r>
    </w:p>
    <w:p w:rsidR="00E70F3A" w:rsidRPr="00706548" w:rsidRDefault="00E70F3A" w:rsidP="005913E2">
      <w:pPr>
        <w:spacing w:after="0" w:line="240" w:lineRule="auto"/>
        <w:rPr>
          <w:rFonts w:ascii="Times New Roman" w:hAnsi="Times New Roman"/>
          <w:lang w:val="uk-UA"/>
        </w:rPr>
      </w:pPr>
    </w:p>
    <w:p w:rsidR="00106037" w:rsidRPr="00CB0877" w:rsidRDefault="001D63DD" w:rsidP="00106037">
      <w:pPr>
        <w:spacing w:after="0" w:line="240" w:lineRule="auto"/>
        <w:ind w:firstLine="720"/>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Межі П</w:t>
      </w:r>
      <w:r w:rsidR="00106037" w:rsidRPr="00CB0877">
        <w:rPr>
          <w:rFonts w:ascii="Times New Roman" w:eastAsia="Times New Roman" w:hAnsi="Times New Roman"/>
          <w:sz w:val="24"/>
          <w:szCs w:val="24"/>
          <w:lang w:val="uk-UA" w:eastAsia="ru-RU"/>
        </w:rPr>
        <w:t xml:space="preserve">арку охоплюють частину території </w:t>
      </w:r>
      <w:r w:rsidR="00676614">
        <w:rPr>
          <w:rFonts w:ascii="Times New Roman" w:eastAsia="Times New Roman" w:hAnsi="Times New Roman"/>
          <w:sz w:val="24"/>
          <w:szCs w:val="24"/>
          <w:lang w:val="uk-UA" w:eastAsia="ru-RU"/>
        </w:rPr>
        <w:t>Ковельського (кол. Шацького)</w:t>
      </w:r>
      <w:r w:rsidR="00106037" w:rsidRPr="00CB0877">
        <w:rPr>
          <w:rFonts w:ascii="Times New Roman" w:eastAsia="Times New Roman" w:hAnsi="Times New Roman"/>
          <w:sz w:val="24"/>
          <w:szCs w:val="24"/>
          <w:lang w:val="uk-UA" w:eastAsia="ru-RU"/>
        </w:rPr>
        <w:t xml:space="preserve"> району Волинської області. На території Парку розміщуються селище міського типу Шацьк та 14 сільських поселень (с. Світязь, с. Пульмо, с. Мельники, с. Гаївка, с. Пехи, с. Вільшанка, с. Кошари, с. Залісся, с. Омеляне, с. Підма</w:t>
      </w:r>
      <w:r w:rsidRPr="00CB0877">
        <w:rPr>
          <w:rFonts w:ascii="Times New Roman" w:eastAsia="Times New Roman" w:hAnsi="Times New Roman"/>
          <w:sz w:val="24"/>
          <w:szCs w:val="24"/>
          <w:lang w:val="uk-UA" w:eastAsia="ru-RU"/>
        </w:rPr>
        <w:t>нове</w:t>
      </w:r>
      <w:r w:rsidR="00106037" w:rsidRPr="00CB0877">
        <w:rPr>
          <w:rFonts w:ascii="Times New Roman" w:eastAsia="Times New Roman" w:hAnsi="Times New Roman"/>
          <w:sz w:val="24"/>
          <w:szCs w:val="24"/>
          <w:lang w:val="uk-UA" w:eastAsia="ru-RU"/>
        </w:rPr>
        <w:t xml:space="preserve">, с. Самійличі, </w:t>
      </w:r>
      <w:r w:rsidRPr="00CB0877">
        <w:rPr>
          <w:rFonts w:ascii="Times New Roman" w:eastAsia="Times New Roman" w:hAnsi="Times New Roman"/>
          <w:sz w:val="24"/>
          <w:szCs w:val="24"/>
          <w:lang w:val="uk-UA" w:eastAsia="ru-RU"/>
        </w:rPr>
        <w:t>с. Плоске</w:t>
      </w:r>
      <w:r w:rsidR="00106037" w:rsidRPr="00CB0877">
        <w:rPr>
          <w:rFonts w:ascii="Times New Roman" w:eastAsia="Times New Roman" w:hAnsi="Times New Roman"/>
          <w:sz w:val="24"/>
          <w:szCs w:val="24"/>
          <w:lang w:val="uk-UA" w:eastAsia="ru-RU"/>
        </w:rPr>
        <w:t>, с. Хомичі, с.</w:t>
      </w:r>
      <w:r w:rsidR="00676614">
        <w:rPr>
          <w:rFonts w:ascii="Times New Roman" w:eastAsia="Times New Roman" w:hAnsi="Times New Roman"/>
          <w:sz w:val="24"/>
          <w:szCs w:val="24"/>
          <w:lang w:val="uk-UA" w:eastAsia="ru-RU"/>
        </w:rPr>
        <w:t> </w:t>
      </w:r>
      <w:r w:rsidR="00106037" w:rsidRPr="00CB0877">
        <w:rPr>
          <w:rFonts w:ascii="Times New Roman" w:eastAsia="Times New Roman" w:hAnsi="Times New Roman"/>
          <w:sz w:val="24"/>
          <w:szCs w:val="24"/>
          <w:lang w:val="uk-UA" w:eastAsia="ru-RU"/>
        </w:rPr>
        <w:t>Положево).</w:t>
      </w:r>
    </w:p>
    <w:p w:rsidR="00106037" w:rsidRPr="00841E62" w:rsidRDefault="00106037" w:rsidP="00106037">
      <w:pPr>
        <w:spacing w:after="0" w:line="240" w:lineRule="auto"/>
        <w:ind w:firstLine="720"/>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 xml:space="preserve">Населені пункти на території Парку складають місцеву (міжгосподарську) систему розселення з центром </w:t>
      </w:r>
      <w:r w:rsidR="00676614" w:rsidRPr="00841E62">
        <w:rPr>
          <w:rFonts w:ascii="Times New Roman" w:eastAsia="Times New Roman" w:hAnsi="Times New Roman"/>
          <w:sz w:val="24"/>
          <w:szCs w:val="24"/>
          <w:lang w:val="uk-UA" w:eastAsia="ru-RU"/>
        </w:rPr>
        <w:t xml:space="preserve">територіальної громади </w:t>
      </w:r>
      <w:r w:rsidRPr="00841E62">
        <w:rPr>
          <w:rFonts w:ascii="Times New Roman" w:eastAsia="Times New Roman" w:hAnsi="Times New Roman"/>
          <w:sz w:val="24"/>
          <w:szCs w:val="24"/>
          <w:lang w:val="uk-UA" w:eastAsia="ru-RU"/>
        </w:rPr>
        <w:t>в смт. Шацьк. До її складу входить три основних центри розселення</w:t>
      </w:r>
      <w:r w:rsidR="00676614" w:rsidRPr="00841E62">
        <w:rPr>
          <w:rFonts w:ascii="Times New Roman" w:eastAsia="Times New Roman" w:hAnsi="Times New Roman"/>
          <w:sz w:val="24"/>
          <w:szCs w:val="24"/>
          <w:lang w:val="uk-UA" w:eastAsia="ru-RU"/>
        </w:rPr>
        <w:t xml:space="preserve"> (колишні центри сільських та селищних рад)</w:t>
      </w:r>
      <w:r w:rsidRPr="00841E62">
        <w:rPr>
          <w:rFonts w:ascii="Times New Roman" w:eastAsia="Times New Roman" w:hAnsi="Times New Roman"/>
          <w:sz w:val="24"/>
          <w:szCs w:val="24"/>
          <w:lang w:val="uk-UA" w:eastAsia="ru-RU"/>
        </w:rPr>
        <w:t xml:space="preserve"> –</w:t>
      </w:r>
      <w:r w:rsidR="00676614" w:rsidRPr="00841E62">
        <w:rPr>
          <w:rFonts w:ascii="Times New Roman" w:eastAsia="Times New Roman" w:hAnsi="Times New Roman"/>
          <w:sz w:val="24"/>
          <w:szCs w:val="24"/>
          <w:lang w:val="uk-UA" w:eastAsia="ru-RU"/>
        </w:rPr>
        <w:t xml:space="preserve"> </w:t>
      </w:r>
      <w:r w:rsidRPr="00841E62">
        <w:rPr>
          <w:rFonts w:ascii="Times New Roman" w:eastAsia="Times New Roman" w:hAnsi="Times New Roman"/>
          <w:sz w:val="24"/>
          <w:szCs w:val="24"/>
          <w:lang w:val="uk-UA" w:eastAsia="ru-RU"/>
        </w:rPr>
        <w:t>смт.</w:t>
      </w:r>
      <w:r w:rsidRPr="00841E62">
        <w:rPr>
          <w:rFonts w:ascii="Times New Roman" w:eastAsia="Times New Roman" w:hAnsi="Times New Roman"/>
          <w:color w:val="000000"/>
          <w:sz w:val="24"/>
          <w:szCs w:val="24"/>
          <w:lang w:val="uk-UA" w:eastAsia="ru-RU"/>
        </w:rPr>
        <w:t> </w:t>
      </w:r>
      <w:r w:rsidRPr="00841E62">
        <w:rPr>
          <w:rFonts w:ascii="Times New Roman" w:eastAsia="Times New Roman" w:hAnsi="Times New Roman"/>
          <w:sz w:val="24"/>
          <w:szCs w:val="24"/>
          <w:lang w:val="uk-UA" w:eastAsia="ru-RU"/>
        </w:rPr>
        <w:t>Шацьк, с. Світязь, с.</w:t>
      </w:r>
      <w:r w:rsidRPr="00841E62">
        <w:rPr>
          <w:rFonts w:ascii="Times New Roman" w:eastAsia="Times New Roman" w:hAnsi="Times New Roman"/>
          <w:color w:val="000000"/>
          <w:sz w:val="24"/>
          <w:szCs w:val="24"/>
          <w:lang w:val="uk-UA" w:eastAsia="ru-RU"/>
        </w:rPr>
        <w:t> </w:t>
      </w:r>
      <w:r w:rsidRPr="00841E62">
        <w:rPr>
          <w:rFonts w:ascii="Times New Roman" w:eastAsia="Times New Roman" w:hAnsi="Times New Roman"/>
          <w:sz w:val="24"/>
          <w:szCs w:val="24"/>
          <w:lang w:val="uk-UA" w:eastAsia="ru-RU"/>
        </w:rPr>
        <w:t xml:space="preserve">Пульмо. Крім того, наявні й інші центри розселення, </w:t>
      </w:r>
      <w:r w:rsidR="00676614" w:rsidRPr="00841E62">
        <w:rPr>
          <w:rFonts w:ascii="Times New Roman" w:eastAsia="Times New Roman" w:hAnsi="Times New Roman"/>
          <w:sz w:val="24"/>
          <w:szCs w:val="24"/>
          <w:lang w:val="uk-UA" w:eastAsia="ru-RU"/>
        </w:rPr>
        <w:t xml:space="preserve">такі як: с. Піща, </w:t>
      </w:r>
      <w:r w:rsidRPr="00841E62">
        <w:rPr>
          <w:rFonts w:ascii="Times New Roman" w:eastAsia="Times New Roman" w:hAnsi="Times New Roman"/>
          <w:sz w:val="24"/>
          <w:szCs w:val="24"/>
          <w:lang w:val="uk-UA" w:eastAsia="ru-RU"/>
        </w:rPr>
        <w:t>с.</w:t>
      </w:r>
      <w:r w:rsidRPr="00841E62">
        <w:rPr>
          <w:rFonts w:ascii="Times New Roman" w:eastAsia="Times New Roman" w:hAnsi="Times New Roman"/>
          <w:color w:val="000000"/>
          <w:sz w:val="24"/>
          <w:szCs w:val="24"/>
          <w:lang w:val="uk-UA" w:eastAsia="ru-RU"/>
        </w:rPr>
        <w:t> </w:t>
      </w:r>
      <w:r w:rsidRPr="00841E62">
        <w:rPr>
          <w:rFonts w:ascii="Times New Roman" w:eastAsia="Times New Roman" w:hAnsi="Times New Roman"/>
          <w:sz w:val="24"/>
          <w:szCs w:val="24"/>
          <w:lang w:val="uk-UA" w:eastAsia="ru-RU"/>
        </w:rPr>
        <w:t>Пулемець</w:t>
      </w:r>
      <w:r w:rsidR="00676614" w:rsidRPr="00841E62">
        <w:rPr>
          <w:rFonts w:ascii="Times New Roman" w:eastAsia="Times New Roman" w:hAnsi="Times New Roman"/>
          <w:sz w:val="24"/>
          <w:szCs w:val="24"/>
          <w:lang w:val="uk-UA" w:eastAsia="ru-RU"/>
        </w:rPr>
        <w:t>, с. Ростань</w:t>
      </w:r>
      <w:r w:rsidRPr="00841E62">
        <w:rPr>
          <w:rFonts w:ascii="Times New Roman" w:eastAsia="Times New Roman" w:hAnsi="Times New Roman"/>
          <w:sz w:val="24"/>
          <w:szCs w:val="24"/>
          <w:lang w:val="uk-UA" w:eastAsia="ru-RU"/>
        </w:rPr>
        <w:t xml:space="preserve">. </w:t>
      </w:r>
    </w:p>
    <w:p w:rsidR="00657A37" w:rsidRPr="00841E62" w:rsidRDefault="00106037" w:rsidP="00106037">
      <w:pPr>
        <w:spacing w:after="0" w:line="240" w:lineRule="auto"/>
        <w:ind w:firstLine="720"/>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 xml:space="preserve">З березня 2016 році на базі Шацької селищної ради, Прип’ятської і Самійличівської сільських рад сформована і функціонує Шацька об’єднана територіальна громада. </w:t>
      </w:r>
      <w:r w:rsidR="006A28F1" w:rsidRPr="00841E62">
        <w:rPr>
          <w:rFonts w:ascii="Times New Roman" w:eastAsia="Times New Roman" w:hAnsi="Times New Roman"/>
          <w:sz w:val="24"/>
          <w:szCs w:val="24"/>
          <w:lang w:val="uk-UA" w:eastAsia="ru-RU"/>
        </w:rPr>
        <w:t>До її складу увійшли такі</w:t>
      </w:r>
      <w:r w:rsidRPr="00841E62">
        <w:rPr>
          <w:rFonts w:ascii="Times New Roman" w:eastAsia="Times New Roman" w:hAnsi="Times New Roman"/>
          <w:sz w:val="24"/>
          <w:szCs w:val="24"/>
          <w:lang w:val="uk-UA" w:eastAsia="ru-RU"/>
        </w:rPr>
        <w:t xml:space="preserve"> населені пункти</w:t>
      </w:r>
      <w:r w:rsidR="006A28F1" w:rsidRPr="00841E62">
        <w:rPr>
          <w:rFonts w:ascii="Times New Roman" w:eastAsia="Times New Roman" w:hAnsi="Times New Roman"/>
          <w:sz w:val="24"/>
          <w:szCs w:val="24"/>
          <w:lang w:val="uk-UA" w:eastAsia="ru-RU"/>
        </w:rPr>
        <w:t xml:space="preserve"> як</w:t>
      </w:r>
      <w:r w:rsidRPr="00841E62">
        <w:rPr>
          <w:rFonts w:ascii="Times New Roman" w:eastAsia="Times New Roman" w:hAnsi="Times New Roman"/>
          <w:sz w:val="24"/>
          <w:szCs w:val="24"/>
          <w:lang w:val="uk-UA" w:eastAsia="ru-RU"/>
        </w:rPr>
        <w:t xml:space="preserve">: </w:t>
      </w:r>
      <w:r w:rsidR="006A28F1" w:rsidRPr="00841E62">
        <w:rPr>
          <w:rFonts w:ascii="Times New Roman" w:eastAsia="Times New Roman" w:hAnsi="Times New Roman"/>
          <w:sz w:val="24"/>
          <w:szCs w:val="24"/>
          <w:lang w:val="uk-UA" w:eastAsia="ru-RU"/>
        </w:rPr>
        <w:t>смт.</w:t>
      </w:r>
      <w:r w:rsidRPr="00841E62">
        <w:rPr>
          <w:rFonts w:ascii="Times New Roman" w:eastAsia="Times New Roman" w:hAnsi="Times New Roman"/>
          <w:sz w:val="24"/>
          <w:szCs w:val="24"/>
          <w:lang w:val="uk-UA" w:eastAsia="ru-RU"/>
        </w:rPr>
        <w:t xml:space="preserve"> Шацьк, с. Гаївка, с. Мель</w:t>
      </w:r>
      <w:r w:rsidR="001D63DD" w:rsidRPr="00841E62">
        <w:rPr>
          <w:rFonts w:ascii="Times New Roman" w:eastAsia="Times New Roman" w:hAnsi="Times New Roman"/>
          <w:sz w:val="24"/>
          <w:szCs w:val="24"/>
          <w:lang w:val="uk-UA" w:eastAsia="ru-RU"/>
        </w:rPr>
        <w:t>ники, с. Припять, с.</w:t>
      </w:r>
      <w:r w:rsidR="006A28F1" w:rsidRPr="00841E62">
        <w:rPr>
          <w:rFonts w:ascii="Times New Roman" w:eastAsia="Times New Roman" w:hAnsi="Times New Roman"/>
          <w:sz w:val="24"/>
          <w:szCs w:val="24"/>
          <w:lang w:val="uk-UA" w:eastAsia="ru-RU"/>
        </w:rPr>
        <w:t> </w:t>
      </w:r>
      <w:r w:rsidR="001D63DD" w:rsidRPr="00841E62">
        <w:rPr>
          <w:rFonts w:ascii="Times New Roman" w:eastAsia="Times New Roman" w:hAnsi="Times New Roman"/>
          <w:sz w:val="24"/>
          <w:szCs w:val="24"/>
          <w:lang w:val="uk-UA" w:eastAsia="ru-RU"/>
        </w:rPr>
        <w:t>Вілиця, с. </w:t>
      </w:r>
      <w:r w:rsidRPr="00841E62">
        <w:rPr>
          <w:rFonts w:ascii="Times New Roman" w:eastAsia="Times New Roman" w:hAnsi="Times New Roman"/>
          <w:sz w:val="24"/>
          <w:szCs w:val="24"/>
          <w:lang w:val="uk-UA" w:eastAsia="ru-RU"/>
        </w:rPr>
        <w:t xml:space="preserve">Кропивники, с. Плоске, с. Самійличі, с. Пехи, с. Положеве, с. Хомичі. </w:t>
      </w:r>
      <w:r w:rsidR="006A28F1" w:rsidRPr="00841E62">
        <w:rPr>
          <w:rFonts w:ascii="Times New Roman" w:eastAsia="Times New Roman" w:hAnsi="Times New Roman"/>
          <w:sz w:val="24"/>
          <w:szCs w:val="24"/>
          <w:lang w:val="uk-UA" w:eastAsia="ru-RU"/>
        </w:rPr>
        <w:t xml:space="preserve">Загальна чисельність населення громади складала 8646 осіб, з яких міського населення 5320 осіб та сільського – 3326 осіб. </w:t>
      </w:r>
      <w:r w:rsidR="00657A37" w:rsidRPr="00841E62">
        <w:rPr>
          <w:rFonts w:ascii="Times New Roman" w:eastAsia="Times New Roman" w:hAnsi="Times New Roman"/>
          <w:sz w:val="24"/>
          <w:szCs w:val="24"/>
          <w:lang w:val="uk-UA" w:eastAsia="ru-RU"/>
        </w:rPr>
        <w:t xml:space="preserve">В серпні 2019 року до Шацької селищної громади було приєднано ще три сільські ради – Піщанську, Ростанську, Пулемецьку. А вже в 2020 році до складу громади увійшли </w:t>
      </w:r>
      <w:r w:rsidR="006A28F1" w:rsidRPr="00841E62">
        <w:rPr>
          <w:rFonts w:ascii="Times New Roman" w:eastAsia="Times New Roman" w:hAnsi="Times New Roman"/>
          <w:sz w:val="24"/>
          <w:szCs w:val="24"/>
          <w:lang w:val="uk-UA" w:eastAsia="ru-RU"/>
        </w:rPr>
        <w:t xml:space="preserve">Грабівська, Світязька та Пульмівська сільські ради. Таким </w:t>
      </w:r>
      <w:r w:rsidR="006A28F1" w:rsidRPr="00841E62">
        <w:rPr>
          <w:rFonts w:ascii="Times New Roman" w:eastAsia="Times New Roman" w:hAnsi="Times New Roman"/>
          <w:sz w:val="24"/>
          <w:szCs w:val="24"/>
          <w:lang w:val="uk-UA" w:eastAsia="ru-RU"/>
        </w:rPr>
        <w:lastRenderedPageBreak/>
        <w:t>чином територія колишнього Шацького району повністю увійшла до складу Шацької територіальної громади.</w:t>
      </w:r>
    </w:p>
    <w:p w:rsidR="00106037" w:rsidRPr="00CB0877" w:rsidRDefault="005372D7" w:rsidP="00106037">
      <w:pPr>
        <w:spacing w:after="0" w:line="240" w:lineRule="auto"/>
        <w:ind w:firstLine="720"/>
        <w:jc w:val="both"/>
        <w:rPr>
          <w:rFonts w:ascii="Times New Roman" w:eastAsia="Arial Unicode MS" w:hAnsi="Times New Roman"/>
          <w:color w:val="000000"/>
          <w:sz w:val="24"/>
          <w:szCs w:val="24"/>
          <w:lang w:val="uk-UA" w:eastAsia="ru-RU"/>
        </w:rPr>
      </w:pPr>
      <w:r>
        <w:rPr>
          <w:rFonts w:ascii="Times New Roman" w:eastAsia="Arial Unicode MS" w:hAnsi="Times New Roman"/>
          <w:color w:val="000000"/>
          <w:sz w:val="24"/>
          <w:szCs w:val="24"/>
          <w:lang w:val="uk-UA" w:eastAsia="ru-RU"/>
        </w:rPr>
        <w:t xml:space="preserve">За станом на 01.01.2019 </w:t>
      </w:r>
      <w:r w:rsidR="00106037" w:rsidRPr="00841E62">
        <w:rPr>
          <w:rFonts w:ascii="Times New Roman" w:eastAsia="Arial Unicode MS" w:hAnsi="Times New Roman"/>
          <w:color w:val="000000"/>
          <w:sz w:val="24"/>
          <w:szCs w:val="24"/>
          <w:lang w:val="uk-UA" w:eastAsia="ru-RU"/>
        </w:rPr>
        <w:t>року чисельність населення Шацько</w:t>
      </w:r>
      <w:r w:rsidR="006A28F1" w:rsidRPr="00841E62">
        <w:rPr>
          <w:rFonts w:ascii="Times New Roman" w:eastAsia="Arial Unicode MS" w:hAnsi="Times New Roman"/>
          <w:color w:val="000000"/>
          <w:sz w:val="24"/>
          <w:szCs w:val="24"/>
          <w:lang w:val="uk-UA" w:eastAsia="ru-RU"/>
        </w:rPr>
        <w:t>ї</w:t>
      </w:r>
      <w:r w:rsidR="00106037" w:rsidRPr="00841E62">
        <w:rPr>
          <w:rFonts w:ascii="Times New Roman" w:eastAsia="Arial Unicode MS" w:hAnsi="Times New Roman"/>
          <w:color w:val="000000"/>
          <w:sz w:val="24"/>
          <w:szCs w:val="24"/>
          <w:lang w:val="uk-UA" w:eastAsia="ru-RU"/>
        </w:rPr>
        <w:t xml:space="preserve"> </w:t>
      </w:r>
      <w:r w:rsidR="006A28F1" w:rsidRPr="00841E62">
        <w:rPr>
          <w:rFonts w:ascii="Times New Roman" w:eastAsia="Arial Unicode MS" w:hAnsi="Times New Roman"/>
          <w:color w:val="000000"/>
          <w:sz w:val="24"/>
          <w:szCs w:val="24"/>
          <w:lang w:val="uk-UA" w:eastAsia="ru-RU"/>
        </w:rPr>
        <w:t>територіальної громади (кол. Шацького району)</w:t>
      </w:r>
      <w:r w:rsidR="00106037" w:rsidRPr="00841E62">
        <w:rPr>
          <w:rFonts w:ascii="Times New Roman" w:eastAsia="Arial Unicode MS" w:hAnsi="Times New Roman"/>
          <w:color w:val="000000"/>
          <w:sz w:val="24"/>
          <w:szCs w:val="24"/>
          <w:lang w:val="uk-UA" w:eastAsia="ru-RU"/>
        </w:rPr>
        <w:t xml:space="preserve"> становила 16685 осіб, у тому числі в селищі Шацьк – 5340 осіб. Безпосередньо у межах Парку знаходиться 18 населених пунктів, в яких проживає 13357 осіб (</w:t>
      </w:r>
      <w:r w:rsidR="001D63DD" w:rsidRPr="00841E62">
        <w:rPr>
          <w:rFonts w:ascii="Times New Roman" w:eastAsia="Arial Unicode MS" w:hAnsi="Times New Roman"/>
          <w:color w:val="000000"/>
          <w:sz w:val="24"/>
          <w:szCs w:val="24"/>
          <w:lang w:val="uk-UA" w:eastAsia="ru-RU"/>
        </w:rPr>
        <w:t>таблиця 1.3.</w:t>
      </w:r>
      <w:r w:rsidR="00401FE5" w:rsidRPr="00841E62">
        <w:rPr>
          <w:rFonts w:ascii="Times New Roman" w:eastAsia="Arial Unicode MS" w:hAnsi="Times New Roman"/>
          <w:color w:val="000000"/>
          <w:sz w:val="24"/>
          <w:szCs w:val="24"/>
          <w:lang w:val="uk-UA" w:eastAsia="ru-RU"/>
        </w:rPr>
        <w:t>1</w:t>
      </w:r>
      <w:r w:rsidR="00106037" w:rsidRPr="00841E62">
        <w:rPr>
          <w:rFonts w:ascii="Times New Roman" w:eastAsia="Arial Unicode MS" w:hAnsi="Times New Roman"/>
          <w:color w:val="000000"/>
          <w:sz w:val="24"/>
          <w:szCs w:val="24"/>
          <w:lang w:val="uk-UA" w:eastAsia="ru-RU"/>
        </w:rPr>
        <w:t>).</w:t>
      </w:r>
      <w:r w:rsidR="00106037" w:rsidRPr="00841E62">
        <w:rPr>
          <w:rFonts w:ascii="Times New Roman" w:hAnsi="Times New Roman"/>
          <w:sz w:val="24"/>
          <w:szCs w:val="24"/>
          <w:lang w:val="uk-UA"/>
        </w:rPr>
        <w:t xml:space="preserve"> </w:t>
      </w:r>
      <w:r w:rsidR="00106037" w:rsidRPr="00841E62">
        <w:rPr>
          <w:rFonts w:ascii="Times New Roman" w:eastAsia="Arial Unicode MS" w:hAnsi="Times New Roman"/>
          <w:color w:val="000000"/>
          <w:sz w:val="24"/>
          <w:szCs w:val="24"/>
          <w:lang w:val="uk-UA" w:eastAsia="ru-RU"/>
        </w:rPr>
        <w:t xml:space="preserve">Більшість працездатного населення </w:t>
      </w:r>
      <w:r w:rsidR="006A28F1" w:rsidRPr="00841E62">
        <w:rPr>
          <w:rFonts w:ascii="Times New Roman" w:eastAsia="Arial Unicode MS" w:hAnsi="Times New Roman"/>
          <w:color w:val="000000"/>
          <w:sz w:val="24"/>
          <w:szCs w:val="24"/>
          <w:lang w:val="uk-UA" w:eastAsia="ru-RU"/>
        </w:rPr>
        <w:t>громади</w:t>
      </w:r>
      <w:r w:rsidR="00106037" w:rsidRPr="00841E62">
        <w:rPr>
          <w:rFonts w:ascii="Times New Roman" w:eastAsia="Arial Unicode MS" w:hAnsi="Times New Roman"/>
          <w:color w:val="000000"/>
          <w:sz w:val="24"/>
          <w:szCs w:val="24"/>
          <w:lang w:val="uk-UA" w:eastAsia="ru-RU"/>
        </w:rPr>
        <w:t xml:space="preserve"> зайнято в сільському та лісовому господарствах і в сфері обслуговування. Зайнятість населення </w:t>
      </w:r>
      <w:r w:rsidR="001D63DD" w:rsidRPr="00841E62">
        <w:rPr>
          <w:rFonts w:ascii="Times New Roman" w:eastAsia="Arial Unicode MS" w:hAnsi="Times New Roman"/>
          <w:color w:val="000000"/>
          <w:sz w:val="24"/>
          <w:szCs w:val="24"/>
          <w:lang w:val="uk-UA" w:eastAsia="ru-RU"/>
        </w:rPr>
        <w:t>району відображена у таблиці 1.3.</w:t>
      </w:r>
      <w:r w:rsidR="00401FE5" w:rsidRPr="00841E62">
        <w:rPr>
          <w:rFonts w:ascii="Times New Roman" w:eastAsia="Arial Unicode MS" w:hAnsi="Times New Roman"/>
          <w:color w:val="000000"/>
          <w:sz w:val="24"/>
          <w:szCs w:val="24"/>
          <w:lang w:val="uk-UA" w:eastAsia="ru-RU"/>
        </w:rPr>
        <w:t>2</w:t>
      </w:r>
      <w:r w:rsidR="001D63DD" w:rsidRPr="00841E62">
        <w:rPr>
          <w:rFonts w:ascii="Times New Roman" w:eastAsia="Arial Unicode MS" w:hAnsi="Times New Roman"/>
          <w:color w:val="000000"/>
          <w:sz w:val="24"/>
          <w:szCs w:val="24"/>
          <w:lang w:val="uk-UA" w:eastAsia="ru-RU"/>
        </w:rPr>
        <w:t>, національний та мовний склад</w:t>
      </w:r>
      <w:r w:rsidR="001D63DD" w:rsidRPr="00CB0877">
        <w:rPr>
          <w:rFonts w:ascii="Times New Roman" w:eastAsia="Arial Unicode MS" w:hAnsi="Times New Roman"/>
          <w:color w:val="000000"/>
          <w:sz w:val="24"/>
          <w:szCs w:val="24"/>
          <w:lang w:val="uk-UA" w:eastAsia="ru-RU"/>
        </w:rPr>
        <w:t xml:space="preserve"> населення – у таблицях 1.3.</w:t>
      </w:r>
      <w:r w:rsidR="00401FE5">
        <w:rPr>
          <w:rFonts w:ascii="Times New Roman" w:eastAsia="Arial Unicode MS" w:hAnsi="Times New Roman"/>
          <w:color w:val="000000"/>
          <w:sz w:val="24"/>
          <w:szCs w:val="24"/>
          <w:lang w:val="uk-UA" w:eastAsia="ru-RU"/>
        </w:rPr>
        <w:t>3</w:t>
      </w:r>
      <w:r w:rsidR="001D63DD" w:rsidRPr="00CB0877">
        <w:rPr>
          <w:rFonts w:ascii="Times New Roman" w:eastAsia="Arial Unicode MS" w:hAnsi="Times New Roman"/>
          <w:color w:val="000000"/>
          <w:sz w:val="24"/>
          <w:szCs w:val="24"/>
          <w:lang w:val="uk-UA" w:eastAsia="ru-RU"/>
        </w:rPr>
        <w:t xml:space="preserve"> та 1.3.</w:t>
      </w:r>
      <w:r w:rsidR="00401FE5">
        <w:rPr>
          <w:rFonts w:ascii="Times New Roman" w:eastAsia="Arial Unicode MS" w:hAnsi="Times New Roman"/>
          <w:color w:val="000000"/>
          <w:sz w:val="24"/>
          <w:szCs w:val="24"/>
          <w:lang w:val="uk-UA" w:eastAsia="ru-RU"/>
        </w:rPr>
        <w:t>4</w:t>
      </w:r>
      <w:r w:rsidR="001D63DD" w:rsidRPr="00CB0877">
        <w:rPr>
          <w:rFonts w:ascii="Times New Roman" w:eastAsia="Arial Unicode MS" w:hAnsi="Times New Roman"/>
          <w:color w:val="000000"/>
          <w:sz w:val="24"/>
          <w:szCs w:val="24"/>
          <w:lang w:val="uk-UA" w:eastAsia="ru-RU"/>
        </w:rPr>
        <w:t xml:space="preserve"> відповідно.</w:t>
      </w:r>
    </w:p>
    <w:p w:rsidR="00106037" w:rsidRPr="00CB0877" w:rsidRDefault="00106037" w:rsidP="00106037">
      <w:pPr>
        <w:spacing w:after="0" w:line="240" w:lineRule="auto"/>
        <w:ind w:firstLine="720"/>
        <w:jc w:val="both"/>
        <w:rPr>
          <w:rFonts w:ascii="Times New Roman" w:eastAsia="Arial Unicode MS" w:hAnsi="Times New Roman"/>
          <w:color w:val="000000"/>
          <w:sz w:val="24"/>
          <w:szCs w:val="24"/>
          <w:lang w:val="uk-UA" w:eastAsia="ru-RU"/>
        </w:rPr>
      </w:pPr>
      <w:r w:rsidRPr="00CB0877">
        <w:rPr>
          <w:rFonts w:ascii="Times New Roman" w:eastAsia="Arial Unicode MS" w:hAnsi="Times New Roman"/>
          <w:color w:val="000000"/>
          <w:sz w:val="24"/>
          <w:szCs w:val="24"/>
          <w:lang w:val="uk-UA" w:eastAsia="ru-RU"/>
        </w:rPr>
        <w:t>Селище міського типу Шацьк –</w:t>
      </w:r>
      <w:r w:rsidR="006A28F1">
        <w:rPr>
          <w:rFonts w:ascii="Times New Roman" w:eastAsia="Arial Unicode MS" w:hAnsi="Times New Roman"/>
          <w:color w:val="000000"/>
          <w:sz w:val="24"/>
          <w:szCs w:val="24"/>
          <w:lang w:val="uk-UA" w:eastAsia="ru-RU"/>
        </w:rPr>
        <w:t xml:space="preserve"> </w:t>
      </w:r>
      <w:r w:rsidRPr="00CB0877">
        <w:rPr>
          <w:rFonts w:ascii="Times New Roman" w:eastAsia="Arial Unicode MS" w:hAnsi="Times New Roman"/>
          <w:color w:val="000000"/>
          <w:sz w:val="24"/>
          <w:szCs w:val="24"/>
          <w:lang w:val="uk-UA" w:eastAsia="ru-RU"/>
        </w:rPr>
        <w:t>центр Шацької об’єднаної територіальної громади, розташован</w:t>
      </w:r>
      <w:r w:rsidR="001D63DD" w:rsidRPr="00CB0877">
        <w:rPr>
          <w:rFonts w:ascii="Times New Roman" w:eastAsia="Arial Unicode MS" w:hAnsi="Times New Roman"/>
          <w:color w:val="000000"/>
          <w:sz w:val="24"/>
          <w:szCs w:val="24"/>
          <w:lang w:val="uk-UA" w:eastAsia="ru-RU"/>
        </w:rPr>
        <w:t>ий в 33 км від м. Любомль і 165 </w:t>
      </w:r>
      <w:r w:rsidRPr="00CB0877">
        <w:rPr>
          <w:rFonts w:ascii="Times New Roman" w:eastAsia="Arial Unicode MS" w:hAnsi="Times New Roman"/>
          <w:color w:val="000000"/>
          <w:sz w:val="24"/>
          <w:szCs w:val="24"/>
          <w:lang w:val="uk-UA" w:eastAsia="ru-RU"/>
        </w:rPr>
        <w:t>км від м. Луцьк. С</w:t>
      </w:r>
      <w:r w:rsidR="006A28F1">
        <w:rPr>
          <w:rFonts w:ascii="Times New Roman" w:eastAsia="Arial Unicode MS" w:hAnsi="Times New Roman"/>
          <w:color w:val="000000"/>
          <w:sz w:val="24"/>
          <w:szCs w:val="24"/>
          <w:lang w:val="uk-UA" w:eastAsia="ru-RU"/>
        </w:rPr>
        <w:t>ело</w:t>
      </w:r>
      <w:r w:rsidRPr="00CB0877">
        <w:rPr>
          <w:rFonts w:ascii="Times New Roman" w:eastAsia="Arial Unicode MS" w:hAnsi="Times New Roman"/>
          <w:color w:val="000000"/>
          <w:sz w:val="24"/>
          <w:szCs w:val="24"/>
          <w:lang w:val="uk-UA" w:eastAsia="ru-RU"/>
        </w:rPr>
        <w:t xml:space="preserve"> </w:t>
      </w:r>
      <w:r w:rsidR="006A28F1">
        <w:rPr>
          <w:rFonts w:ascii="Times New Roman" w:eastAsia="Arial Unicode MS" w:hAnsi="Times New Roman"/>
          <w:color w:val="000000"/>
          <w:sz w:val="24"/>
          <w:szCs w:val="24"/>
          <w:lang w:val="uk-UA" w:eastAsia="ru-RU"/>
        </w:rPr>
        <w:t xml:space="preserve">Світязь </w:t>
      </w:r>
      <w:r w:rsidRPr="00CB0877">
        <w:rPr>
          <w:rFonts w:ascii="Times New Roman" w:eastAsia="Arial Unicode MS" w:hAnsi="Times New Roman"/>
          <w:color w:val="000000"/>
          <w:sz w:val="24"/>
          <w:szCs w:val="24"/>
          <w:lang w:val="uk-UA" w:eastAsia="ru-RU"/>
        </w:rPr>
        <w:t>розташова</w:t>
      </w:r>
      <w:r w:rsidR="006A28F1">
        <w:rPr>
          <w:rFonts w:ascii="Times New Roman" w:eastAsia="Arial Unicode MS" w:hAnsi="Times New Roman"/>
          <w:color w:val="000000"/>
          <w:sz w:val="24"/>
          <w:szCs w:val="24"/>
          <w:lang w:val="uk-UA" w:eastAsia="ru-RU"/>
        </w:rPr>
        <w:t>не</w:t>
      </w:r>
      <w:r w:rsidRPr="00CB0877">
        <w:rPr>
          <w:rFonts w:ascii="Times New Roman" w:eastAsia="Arial Unicode MS" w:hAnsi="Times New Roman"/>
          <w:color w:val="000000"/>
          <w:sz w:val="24"/>
          <w:szCs w:val="24"/>
          <w:lang w:val="uk-UA" w:eastAsia="ru-RU"/>
        </w:rPr>
        <w:t xml:space="preserve"> на відстані 5 км від центру</w:t>
      </w:r>
      <w:r w:rsidR="006A28F1">
        <w:rPr>
          <w:rFonts w:ascii="Times New Roman" w:eastAsia="Arial Unicode MS" w:hAnsi="Times New Roman"/>
          <w:color w:val="000000"/>
          <w:sz w:val="24"/>
          <w:szCs w:val="24"/>
          <w:lang w:val="uk-UA" w:eastAsia="ru-RU"/>
        </w:rPr>
        <w:t xml:space="preserve"> громади</w:t>
      </w:r>
      <w:r w:rsidRPr="00CB0877">
        <w:rPr>
          <w:rFonts w:ascii="Times New Roman" w:eastAsia="Arial Unicode MS" w:hAnsi="Times New Roman"/>
          <w:color w:val="000000"/>
          <w:sz w:val="24"/>
          <w:szCs w:val="24"/>
          <w:lang w:val="uk-UA" w:eastAsia="ru-RU"/>
        </w:rPr>
        <w:t xml:space="preserve"> смт. Шацьк</w:t>
      </w:r>
      <w:r w:rsidR="006A28F1">
        <w:rPr>
          <w:rFonts w:ascii="Times New Roman" w:eastAsia="Arial Unicode MS" w:hAnsi="Times New Roman"/>
          <w:color w:val="000000"/>
          <w:sz w:val="24"/>
          <w:szCs w:val="24"/>
          <w:lang w:val="uk-UA" w:eastAsia="ru-RU"/>
        </w:rPr>
        <w:t xml:space="preserve">, а село </w:t>
      </w:r>
      <w:r w:rsidRPr="00CB0877">
        <w:rPr>
          <w:rFonts w:ascii="Times New Roman" w:eastAsia="Arial Unicode MS" w:hAnsi="Times New Roman"/>
          <w:color w:val="000000"/>
          <w:sz w:val="24"/>
          <w:szCs w:val="24"/>
          <w:lang w:val="uk-UA" w:eastAsia="ru-RU"/>
        </w:rPr>
        <w:t xml:space="preserve">Пульмо </w:t>
      </w:r>
      <w:r w:rsidR="006A28F1">
        <w:rPr>
          <w:rFonts w:ascii="Times New Roman" w:eastAsia="Arial Unicode MS" w:hAnsi="Times New Roman"/>
          <w:color w:val="000000"/>
          <w:sz w:val="24"/>
          <w:szCs w:val="24"/>
          <w:lang w:val="uk-UA" w:eastAsia="ru-RU"/>
        </w:rPr>
        <w:t xml:space="preserve">– </w:t>
      </w:r>
      <w:r w:rsidRPr="00CB0877">
        <w:rPr>
          <w:rFonts w:ascii="Times New Roman" w:eastAsia="Arial Unicode MS" w:hAnsi="Times New Roman"/>
          <w:color w:val="000000"/>
          <w:sz w:val="24"/>
          <w:szCs w:val="24"/>
          <w:lang w:val="uk-UA" w:eastAsia="ru-RU"/>
        </w:rPr>
        <w:t>на відстані 12 км</w:t>
      </w:r>
      <w:r w:rsidR="006A28F1">
        <w:rPr>
          <w:rFonts w:ascii="Times New Roman" w:eastAsia="Arial Unicode MS" w:hAnsi="Times New Roman"/>
          <w:color w:val="000000"/>
          <w:sz w:val="24"/>
          <w:szCs w:val="24"/>
          <w:lang w:val="uk-UA" w:eastAsia="ru-RU"/>
        </w:rPr>
        <w:t>.</w:t>
      </w:r>
    </w:p>
    <w:p w:rsidR="009C68A8" w:rsidRPr="00CB0877" w:rsidRDefault="009C68A8" w:rsidP="00106037">
      <w:pPr>
        <w:spacing w:after="0" w:line="240" w:lineRule="auto"/>
        <w:jc w:val="right"/>
        <w:rPr>
          <w:rFonts w:ascii="Times New Roman" w:eastAsia="Arial Unicode MS" w:hAnsi="Times New Roman"/>
          <w:i/>
          <w:color w:val="000000"/>
          <w:sz w:val="24"/>
          <w:szCs w:val="24"/>
          <w:lang w:val="uk-UA" w:eastAsia="ru-RU"/>
        </w:rPr>
      </w:pPr>
    </w:p>
    <w:p w:rsidR="00106037" w:rsidRPr="00CB0877" w:rsidRDefault="001D63DD" w:rsidP="00976322">
      <w:pPr>
        <w:numPr>
          <w:ilvl w:val="12"/>
          <w:numId w:val="0"/>
        </w:numPr>
        <w:tabs>
          <w:tab w:val="left" w:pos="284"/>
          <w:tab w:val="left" w:pos="1985"/>
        </w:tabs>
        <w:spacing w:after="0" w:line="240" w:lineRule="auto"/>
        <w:jc w:val="right"/>
        <w:rPr>
          <w:rFonts w:ascii="Times New Roman" w:hAnsi="Times New Roman"/>
          <w:i/>
          <w:sz w:val="24"/>
          <w:szCs w:val="24"/>
          <w:lang w:val="uk-UA"/>
        </w:rPr>
      </w:pPr>
      <w:bookmarkStart w:id="63" w:name="_Toc55252998"/>
      <w:r w:rsidRPr="00CB0877">
        <w:rPr>
          <w:rFonts w:ascii="Times New Roman" w:eastAsia="Times New Roman" w:hAnsi="Times New Roman"/>
          <w:i/>
          <w:sz w:val="24"/>
          <w:szCs w:val="24"/>
          <w:lang w:val="uk-UA" w:eastAsia="ru-RU"/>
        </w:rPr>
        <w:t>Таблиця</w:t>
      </w:r>
      <w:r w:rsidRPr="00CB0877">
        <w:rPr>
          <w:rFonts w:ascii="Times New Roman" w:hAnsi="Times New Roman"/>
          <w:i/>
          <w:sz w:val="24"/>
          <w:szCs w:val="24"/>
          <w:lang w:val="uk-UA"/>
        </w:rPr>
        <w:t xml:space="preserve"> 1.3.</w:t>
      </w:r>
      <w:bookmarkEnd w:id="63"/>
      <w:r w:rsidR="00401FE5">
        <w:rPr>
          <w:rFonts w:ascii="Times New Roman" w:hAnsi="Times New Roman"/>
          <w:i/>
          <w:sz w:val="24"/>
          <w:szCs w:val="24"/>
          <w:lang w:val="uk-UA"/>
        </w:rPr>
        <w:t>1</w:t>
      </w:r>
    </w:p>
    <w:p w:rsidR="00106037" w:rsidRPr="00CB0877" w:rsidRDefault="00106037" w:rsidP="00976322">
      <w:pPr>
        <w:spacing w:after="0" w:line="240" w:lineRule="auto"/>
        <w:jc w:val="center"/>
        <w:rPr>
          <w:rFonts w:ascii="Times New Roman" w:hAnsi="Times New Roman"/>
          <w:sz w:val="24"/>
          <w:szCs w:val="24"/>
          <w:lang w:val="uk-UA"/>
        </w:rPr>
      </w:pPr>
      <w:bookmarkStart w:id="64" w:name="_Toc55252999"/>
      <w:r w:rsidRPr="00CB0877">
        <w:rPr>
          <w:rFonts w:ascii="Times New Roman" w:hAnsi="Times New Roman"/>
          <w:sz w:val="24"/>
          <w:szCs w:val="24"/>
          <w:lang w:val="uk-UA"/>
        </w:rPr>
        <w:t xml:space="preserve">Чисельність наявного населення на території </w:t>
      </w:r>
      <w:bookmarkEnd w:id="64"/>
      <w:r w:rsidR="006A28F1">
        <w:rPr>
          <w:rFonts w:ascii="Times New Roman" w:hAnsi="Times New Roman"/>
          <w:sz w:val="24"/>
          <w:szCs w:val="24"/>
          <w:lang w:val="uk-UA"/>
        </w:rPr>
        <w:t xml:space="preserve">Парку </w:t>
      </w:r>
      <w:r w:rsidRPr="00CB0877">
        <w:rPr>
          <w:rFonts w:ascii="Times New Roman" w:hAnsi="Times New Roman"/>
          <w:sz w:val="24"/>
          <w:szCs w:val="24"/>
          <w:lang w:val="uk-UA"/>
        </w:rPr>
        <w:t>станом на 01.01.2019 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772"/>
        <w:gridCol w:w="2068"/>
      </w:tblGrid>
      <w:tr w:rsidR="00106037" w:rsidRPr="00CB0877" w:rsidTr="00CA5402">
        <w:trPr>
          <w:jc w:val="center"/>
        </w:trPr>
        <w:tc>
          <w:tcPr>
            <w:tcW w:w="900" w:type="dxa"/>
          </w:tcPr>
          <w:p w:rsidR="00106037" w:rsidRPr="00CB0877" w:rsidRDefault="00106037" w:rsidP="004326C1">
            <w:pPr>
              <w:spacing w:after="0" w:line="240" w:lineRule="auto"/>
              <w:jc w:val="center"/>
              <w:rPr>
                <w:rFonts w:ascii="Times New Roman" w:eastAsia="Times New Roman" w:hAnsi="Times New Roman"/>
                <w:bCs/>
                <w:sz w:val="24"/>
                <w:szCs w:val="24"/>
                <w:lang w:val="uk-UA" w:eastAsia="ru-RU"/>
              </w:rPr>
            </w:pPr>
            <w:r w:rsidRPr="00CB0877">
              <w:rPr>
                <w:rFonts w:ascii="Times New Roman" w:eastAsia="Times New Roman" w:hAnsi="Times New Roman"/>
                <w:bCs/>
                <w:sz w:val="24"/>
                <w:szCs w:val="24"/>
                <w:lang w:val="uk-UA" w:eastAsia="ru-RU"/>
              </w:rPr>
              <w:t xml:space="preserve">№ </w:t>
            </w:r>
            <w:r w:rsidR="004326C1">
              <w:rPr>
                <w:rFonts w:ascii="Times New Roman" w:eastAsia="Times New Roman" w:hAnsi="Times New Roman"/>
                <w:bCs/>
                <w:sz w:val="24"/>
                <w:szCs w:val="24"/>
                <w:lang w:val="uk-UA" w:eastAsia="ru-RU"/>
              </w:rPr>
              <w:t>за</w:t>
            </w:r>
            <w:r w:rsidRPr="00CB0877">
              <w:rPr>
                <w:rFonts w:ascii="Times New Roman" w:eastAsia="Times New Roman" w:hAnsi="Times New Roman"/>
                <w:bCs/>
                <w:sz w:val="24"/>
                <w:szCs w:val="24"/>
                <w:lang w:val="uk-UA" w:eastAsia="ru-RU"/>
              </w:rPr>
              <w:t>/п</w:t>
            </w:r>
          </w:p>
        </w:tc>
        <w:tc>
          <w:tcPr>
            <w:tcW w:w="4772" w:type="dxa"/>
          </w:tcPr>
          <w:p w:rsidR="00106037" w:rsidRPr="00CB0877" w:rsidRDefault="00106037" w:rsidP="006A28F1">
            <w:pPr>
              <w:spacing w:after="0" w:line="240" w:lineRule="auto"/>
              <w:jc w:val="center"/>
              <w:rPr>
                <w:rFonts w:ascii="Times New Roman" w:eastAsia="Times New Roman" w:hAnsi="Times New Roman"/>
                <w:bCs/>
                <w:sz w:val="24"/>
                <w:szCs w:val="24"/>
                <w:lang w:val="uk-UA" w:eastAsia="ru-RU"/>
              </w:rPr>
            </w:pPr>
            <w:r w:rsidRPr="00CB0877">
              <w:rPr>
                <w:rFonts w:ascii="Times New Roman" w:eastAsia="Times New Roman" w:hAnsi="Times New Roman"/>
                <w:bCs/>
                <w:sz w:val="24"/>
                <w:szCs w:val="24"/>
                <w:lang w:val="uk-UA" w:eastAsia="ru-RU"/>
              </w:rPr>
              <w:t>Назва населеного пункту</w:t>
            </w:r>
          </w:p>
        </w:tc>
        <w:tc>
          <w:tcPr>
            <w:tcW w:w="2068" w:type="dxa"/>
          </w:tcPr>
          <w:p w:rsidR="00106037" w:rsidRPr="00CB0877" w:rsidRDefault="00106037" w:rsidP="00106037">
            <w:pPr>
              <w:spacing w:after="0" w:line="240" w:lineRule="auto"/>
              <w:jc w:val="center"/>
              <w:rPr>
                <w:rFonts w:ascii="Times New Roman" w:eastAsia="Times New Roman" w:hAnsi="Times New Roman"/>
                <w:bCs/>
                <w:sz w:val="24"/>
                <w:szCs w:val="24"/>
                <w:lang w:val="uk-UA" w:eastAsia="ru-RU"/>
              </w:rPr>
            </w:pPr>
            <w:r w:rsidRPr="00CB0877">
              <w:rPr>
                <w:rFonts w:ascii="Times New Roman" w:eastAsia="Times New Roman" w:hAnsi="Times New Roman"/>
                <w:bCs/>
                <w:sz w:val="24"/>
                <w:szCs w:val="24"/>
                <w:lang w:val="uk-UA" w:eastAsia="ru-RU"/>
              </w:rPr>
              <w:t>Чисельність населення (осіб)</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смт. Шацьк</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5340</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Мельники</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1192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Гаївка</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202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Прип</w:t>
            </w:r>
            <w:r w:rsidR="00CD7635" w:rsidRPr="00CB087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ять</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589</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Вілиця</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158</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Кропивники</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292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Плоске</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148</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w:t>
            </w:r>
          </w:p>
        </w:tc>
        <w:tc>
          <w:tcPr>
            <w:tcW w:w="4772" w:type="dxa"/>
          </w:tcPr>
          <w:p w:rsidR="00106037" w:rsidRPr="00CB0877" w:rsidRDefault="00106037" w:rsidP="00106037">
            <w:pPr>
              <w:spacing w:after="0" w:line="240" w:lineRule="auto"/>
              <w:rPr>
                <w:rFonts w:ascii="Times New Roman" w:hAnsi="Times New Roman"/>
                <w:sz w:val="24"/>
                <w:szCs w:val="24"/>
                <w:lang w:val="uk-UA"/>
              </w:rPr>
            </w:pPr>
            <w:r w:rsidRPr="00CB0877">
              <w:rPr>
                <w:rFonts w:ascii="Times New Roman" w:hAnsi="Times New Roman"/>
                <w:sz w:val="24"/>
                <w:szCs w:val="24"/>
                <w:lang w:val="uk-UA"/>
              </w:rPr>
              <w:t>с. Самійличі</w:t>
            </w:r>
          </w:p>
        </w:tc>
        <w:tc>
          <w:tcPr>
            <w:tcW w:w="2068" w:type="dxa"/>
          </w:tcPr>
          <w:p w:rsidR="00106037" w:rsidRPr="00CB0877" w:rsidRDefault="00106037" w:rsidP="00106037">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398</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w:t>
            </w:r>
          </w:p>
        </w:tc>
        <w:tc>
          <w:tcPr>
            <w:tcW w:w="4772" w:type="dxa"/>
          </w:tcPr>
          <w:p w:rsidR="00106037" w:rsidRPr="00CB0877" w:rsidRDefault="00106037" w:rsidP="00106037">
            <w:pPr>
              <w:spacing w:after="0" w:line="240" w:lineRule="auto"/>
              <w:rPr>
                <w:rFonts w:ascii="Times New Roman" w:hAnsi="Times New Roman"/>
                <w:sz w:val="24"/>
                <w:szCs w:val="24"/>
                <w:lang w:val="uk-UA"/>
              </w:rPr>
            </w:pPr>
            <w:r w:rsidRPr="00CB0877">
              <w:rPr>
                <w:rFonts w:ascii="Times New Roman" w:hAnsi="Times New Roman"/>
                <w:sz w:val="24"/>
                <w:szCs w:val="24"/>
                <w:lang w:val="uk-UA"/>
              </w:rPr>
              <w:t>с. Положеве</w:t>
            </w:r>
          </w:p>
        </w:tc>
        <w:tc>
          <w:tcPr>
            <w:tcW w:w="2068" w:type="dxa"/>
          </w:tcPr>
          <w:p w:rsidR="00106037" w:rsidRPr="00CB0877" w:rsidRDefault="00106037" w:rsidP="00106037">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257</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10.</w:t>
            </w:r>
          </w:p>
        </w:tc>
        <w:tc>
          <w:tcPr>
            <w:tcW w:w="4772" w:type="dxa"/>
          </w:tcPr>
          <w:p w:rsidR="00106037" w:rsidRPr="00CB0877" w:rsidRDefault="00106037" w:rsidP="00106037">
            <w:pPr>
              <w:spacing w:after="0" w:line="240" w:lineRule="auto"/>
              <w:rPr>
                <w:rFonts w:ascii="Times New Roman" w:hAnsi="Times New Roman"/>
                <w:sz w:val="24"/>
                <w:szCs w:val="24"/>
                <w:lang w:val="uk-UA"/>
              </w:rPr>
            </w:pPr>
            <w:r w:rsidRPr="00CB0877">
              <w:rPr>
                <w:rFonts w:ascii="Times New Roman" w:hAnsi="Times New Roman"/>
                <w:sz w:val="24"/>
                <w:szCs w:val="24"/>
                <w:lang w:val="uk-UA"/>
              </w:rPr>
              <w:t>с. Хомичі</w:t>
            </w:r>
          </w:p>
        </w:tc>
        <w:tc>
          <w:tcPr>
            <w:tcW w:w="2068" w:type="dxa"/>
          </w:tcPr>
          <w:p w:rsidR="00106037" w:rsidRPr="00CB0877" w:rsidRDefault="00106037" w:rsidP="00106037">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94</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w:t>
            </w:r>
          </w:p>
        </w:tc>
        <w:tc>
          <w:tcPr>
            <w:tcW w:w="4772" w:type="dxa"/>
          </w:tcPr>
          <w:p w:rsidR="00106037" w:rsidRPr="00CB0877" w:rsidRDefault="00106037" w:rsidP="00106037">
            <w:pPr>
              <w:spacing w:after="0" w:line="240" w:lineRule="auto"/>
              <w:rPr>
                <w:rFonts w:ascii="Times New Roman" w:hAnsi="Times New Roman"/>
                <w:sz w:val="24"/>
                <w:szCs w:val="24"/>
                <w:lang w:val="uk-UA"/>
              </w:rPr>
            </w:pPr>
            <w:r w:rsidRPr="00CB0877">
              <w:rPr>
                <w:rFonts w:ascii="Times New Roman" w:hAnsi="Times New Roman"/>
                <w:sz w:val="24"/>
                <w:szCs w:val="24"/>
                <w:lang w:val="uk-UA"/>
              </w:rPr>
              <w:t>с. Пехи</w:t>
            </w:r>
          </w:p>
        </w:tc>
        <w:tc>
          <w:tcPr>
            <w:tcW w:w="2068" w:type="dxa"/>
          </w:tcPr>
          <w:p w:rsidR="00106037" w:rsidRPr="00CB0877" w:rsidRDefault="00106037" w:rsidP="00106037">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258</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12.</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Пульмо</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1403</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Вільшанка</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98</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Залісся</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272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Кошари</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60</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Світязь</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1845</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17.</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Омельне</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244</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18.</w:t>
            </w:r>
          </w:p>
        </w:tc>
        <w:tc>
          <w:tcPr>
            <w:tcW w:w="4772"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Підманове</w:t>
            </w:r>
          </w:p>
        </w:tc>
        <w:tc>
          <w:tcPr>
            <w:tcW w:w="2068"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507</w:t>
            </w:r>
          </w:p>
        </w:tc>
      </w:tr>
      <w:tr w:rsidR="00106037" w:rsidRPr="00CB0877" w:rsidTr="00CA5402">
        <w:trPr>
          <w:jc w:val="center"/>
        </w:trPr>
        <w:tc>
          <w:tcPr>
            <w:tcW w:w="5672" w:type="dxa"/>
            <w:gridSpan w:val="2"/>
          </w:tcPr>
          <w:p w:rsidR="00106037" w:rsidRPr="00CB0877" w:rsidRDefault="00106037" w:rsidP="00106037">
            <w:pPr>
              <w:spacing w:after="0" w:line="240" w:lineRule="auto"/>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Всього:</w:t>
            </w:r>
          </w:p>
        </w:tc>
        <w:tc>
          <w:tcPr>
            <w:tcW w:w="2068" w:type="dxa"/>
          </w:tcPr>
          <w:p w:rsidR="00106037" w:rsidRPr="00CB0877" w:rsidRDefault="00106037" w:rsidP="00106037">
            <w:pPr>
              <w:spacing w:after="0" w:line="240" w:lineRule="auto"/>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13357</w:t>
            </w:r>
          </w:p>
        </w:tc>
      </w:tr>
    </w:tbl>
    <w:p w:rsidR="00106037" w:rsidRPr="00CB0877" w:rsidRDefault="001D63DD" w:rsidP="00976322">
      <w:pPr>
        <w:numPr>
          <w:ilvl w:val="12"/>
          <w:numId w:val="0"/>
        </w:numPr>
        <w:tabs>
          <w:tab w:val="left" w:pos="284"/>
          <w:tab w:val="left" w:pos="1985"/>
        </w:tabs>
        <w:spacing w:after="0" w:line="240" w:lineRule="auto"/>
        <w:jc w:val="right"/>
        <w:rPr>
          <w:rFonts w:ascii="Times New Roman" w:eastAsia="Arial Unicode MS" w:hAnsi="Times New Roman"/>
          <w:i/>
          <w:sz w:val="24"/>
          <w:szCs w:val="24"/>
          <w:lang w:val="uk-UA" w:eastAsia="ru-RU"/>
        </w:rPr>
      </w:pPr>
      <w:bookmarkStart w:id="65" w:name="_Toc55253000"/>
      <w:r w:rsidRPr="00CB0877">
        <w:rPr>
          <w:rFonts w:ascii="Times New Roman" w:eastAsia="Times New Roman" w:hAnsi="Times New Roman"/>
          <w:i/>
          <w:sz w:val="24"/>
          <w:szCs w:val="24"/>
          <w:lang w:val="uk-UA" w:eastAsia="ru-RU"/>
        </w:rPr>
        <w:t>Таблиця</w:t>
      </w:r>
      <w:r w:rsidRPr="00CB0877">
        <w:rPr>
          <w:rFonts w:ascii="Times New Roman" w:eastAsia="Arial Unicode MS" w:hAnsi="Times New Roman"/>
          <w:i/>
          <w:sz w:val="24"/>
          <w:szCs w:val="24"/>
          <w:lang w:val="uk-UA" w:eastAsia="ru-RU"/>
        </w:rPr>
        <w:t xml:space="preserve"> 1.3.</w:t>
      </w:r>
      <w:bookmarkEnd w:id="65"/>
      <w:r w:rsidR="00401FE5">
        <w:rPr>
          <w:rFonts w:ascii="Times New Roman" w:eastAsia="Arial Unicode MS" w:hAnsi="Times New Roman"/>
          <w:i/>
          <w:sz w:val="24"/>
          <w:szCs w:val="24"/>
          <w:lang w:val="uk-UA" w:eastAsia="ru-RU"/>
        </w:rPr>
        <w:t>2</w:t>
      </w:r>
    </w:p>
    <w:p w:rsidR="00106037" w:rsidRPr="00841E62" w:rsidRDefault="00106037" w:rsidP="00976322">
      <w:pPr>
        <w:spacing w:after="0" w:line="240" w:lineRule="auto"/>
        <w:jc w:val="center"/>
        <w:rPr>
          <w:rFonts w:ascii="Times New Roman" w:eastAsia="Arial Unicode MS" w:hAnsi="Times New Roman"/>
          <w:sz w:val="24"/>
          <w:szCs w:val="24"/>
          <w:lang w:val="uk-UA" w:eastAsia="ru-RU"/>
        </w:rPr>
      </w:pPr>
      <w:bookmarkStart w:id="66" w:name="_Toc55253001"/>
      <w:r w:rsidRPr="00CB0877">
        <w:rPr>
          <w:rFonts w:ascii="Times New Roman" w:hAnsi="Times New Roman"/>
          <w:sz w:val="24"/>
          <w:szCs w:val="24"/>
          <w:lang w:val="uk-UA"/>
        </w:rPr>
        <w:t>Зайнятість</w:t>
      </w:r>
      <w:r w:rsidRPr="00CB0877">
        <w:rPr>
          <w:rFonts w:ascii="Times New Roman" w:eastAsia="Arial Unicode MS" w:hAnsi="Times New Roman"/>
          <w:sz w:val="24"/>
          <w:szCs w:val="24"/>
          <w:lang w:val="uk-UA" w:eastAsia="ru-RU"/>
        </w:rPr>
        <w:t xml:space="preserve"> населення </w:t>
      </w:r>
      <w:r w:rsidRPr="00841E62">
        <w:rPr>
          <w:rFonts w:ascii="Times New Roman" w:hAnsi="Times New Roman"/>
          <w:sz w:val="24"/>
          <w:szCs w:val="24"/>
          <w:lang w:val="uk-UA"/>
        </w:rPr>
        <w:t>Шацько</w:t>
      </w:r>
      <w:r w:rsidR="006A28F1" w:rsidRPr="00841E62">
        <w:rPr>
          <w:rFonts w:ascii="Times New Roman" w:hAnsi="Times New Roman"/>
          <w:sz w:val="24"/>
          <w:szCs w:val="24"/>
          <w:lang w:val="uk-UA"/>
        </w:rPr>
        <w:t xml:space="preserve">ї селищної територіальної громади </w:t>
      </w:r>
      <w:r w:rsidRPr="00841E62">
        <w:rPr>
          <w:rFonts w:ascii="Times New Roman" w:eastAsia="Arial Unicode MS" w:hAnsi="Times New Roman"/>
          <w:sz w:val="24"/>
          <w:szCs w:val="24"/>
          <w:lang w:val="uk-UA" w:eastAsia="ru-RU"/>
        </w:rPr>
        <w:t>за галузями господарства</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684"/>
        <w:gridCol w:w="2294"/>
      </w:tblGrid>
      <w:tr w:rsidR="00106037" w:rsidRPr="00841E62" w:rsidTr="00CA5402">
        <w:trPr>
          <w:jc w:val="center"/>
        </w:trPr>
        <w:tc>
          <w:tcPr>
            <w:tcW w:w="900" w:type="dxa"/>
          </w:tcPr>
          <w:p w:rsidR="00106037" w:rsidRPr="00841E62" w:rsidRDefault="00106037" w:rsidP="004326C1">
            <w:pPr>
              <w:spacing w:after="0" w:line="240" w:lineRule="auto"/>
              <w:jc w:val="center"/>
              <w:rPr>
                <w:rFonts w:ascii="Times New Roman" w:eastAsia="Times New Roman" w:hAnsi="Times New Roman"/>
                <w:bCs/>
                <w:sz w:val="24"/>
                <w:szCs w:val="24"/>
                <w:lang w:val="uk-UA" w:eastAsia="ru-RU"/>
              </w:rPr>
            </w:pPr>
            <w:r w:rsidRPr="00841E62">
              <w:rPr>
                <w:rFonts w:ascii="Times New Roman" w:eastAsia="Times New Roman" w:hAnsi="Times New Roman"/>
                <w:bCs/>
                <w:sz w:val="24"/>
                <w:szCs w:val="24"/>
                <w:lang w:val="uk-UA" w:eastAsia="ru-RU"/>
              </w:rPr>
              <w:t xml:space="preserve">№ </w:t>
            </w:r>
            <w:r w:rsidR="004326C1">
              <w:rPr>
                <w:rFonts w:ascii="Times New Roman" w:eastAsia="Times New Roman" w:hAnsi="Times New Roman"/>
                <w:bCs/>
                <w:sz w:val="24"/>
                <w:szCs w:val="24"/>
                <w:lang w:val="uk-UA" w:eastAsia="ru-RU"/>
              </w:rPr>
              <w:t>за</w:t>
            </w:r>
            <w:r w:rsidRPr="00841E62">
              <w:rPr>
                <w:rFonts w:ascii="Times New Roman" w:eastAsia="Times New Roman" w:hAnsi="Times New Roman"/>
                <w:bCs/>
                <w:sz w:val="24"/>
                <w:szCs w:val="24"/>
                <w:lang w:val="uk-UA" w:eastAsia="ru-RU"/>
              </w:rPr>
              <w:t>/п</w:t>
            </w:r>
          </w:p>
        </w:tc>
        <w:tc>
          <w:tcPr>
            <w:tcW w:w="5684" w:type="dxa"/>
          </w:tcPr>
          <w:p w:rsidR="00106037" w:rsidRPr="00841E62" w:rsidRDefault="00106037" w:rsidP="00F31548">
            <w:pPr>
              <w:spacing w:after="0" w:line="240" w:lineRule="auto"/>
              <w:jc w:val="center"/>
              <w:rPr>
                <w:rFonts w:ascii="Times New Roman" w:eastAsia="Arial Unicode MS" w:hAnsi="Times New Roman"/>
                <w:sz w:val="24"/>
                <w:szCs w:val="24"/>
                <w:lang w:val="uk-UA" w:eastAsia="ru-RU"/>
              </w:rPr>
            </w:pPr>
            <w:bookmarkStart w:id="67" w:name="_Toc54351696"/>
            <w:bookmarkStart w:id="68" w:name="_Toc54616786"/>
            <w:bookmarkStart w:id="69" w:name="_Toc54616937"/>
            <w:bookmarkStart w:id="70" w:name="_Toc55253002"/>
            <w:bookmarkStart w:id="71" w:name="_Toc55555281"/>
            <w:bookmarkStart w:id="72" w:name="_Toc55932595"/>
            <w:bookmarkStart w:id="73" w:name="_Toc56018883"/>
            <w:bookmarkStart w:id="74" w:name="_Toc56426215"/>
            <w:r w:rsidRPr="00841E62">
              <w:rPr>
                <w:rFonts w:ascii="Times New Roman" w:eastAsia="Arial Unicode MS" w:hAnsi="Times New Roman"/>
                <w:sz w:val="24"/>
                <w:szCs w:val="24"/>
                <w:lang w:val="uk-UA" w:eastAsia="ru-RU"/>
              </w:rPr>
              <w:t>Назва галузей</w:t>
            </w:r>
            <w:bookmarkEnd w:id="67"/>
            <w:bookmarkEnd w:id="68"/>
            <w:bookmarkEnd w:id="69"/>
            <w:bookmarkEnd w:id="70"/>
            <w:bookmarkEnd w:id="71"/>
            <w:bookmarkEnd w:id="72"/>
            <w:bookmarkEnd w:id="73"/>
            <w:bookmarkEnd w:id="74"/>
          </w:p>
        </w:tc>
        <w:tc>
          <w:tcPr>
            <w:tcW w:w="2294" w:type="dxa"/>
          </w:tcPr>
          <w:p w:rsidR="00106037" w:rsidRPr="00841E62" w:rsidRDefault="00106037" w:rsidP="00106037">
            <w:pPr>
              <w:spacing w:after="0" w:line="240" w:lineRule="auto"/>
              <w:jc w:val="center"/>
              <w:rPr>
                <w:rFonts w:ascii="Times New Roman" w:eastAsia="Times New Roman" w:hAnsi="Times New Roman"/>
                <w:bCs/>
                <w:sz w:val="24"/>
                <w:szCs w:val="24"/>
                <w:lang w:val="uk-UA" w:eastAsia="ru-RU"/>
              </w:rPr>
            </w:pPr>
            <w:r w:rsidRPr="00841E62">
              <w:rPr>
                <w:rFonts w:ascii="Times New Roman" w:eastAsia="Times New Roman" w:hAnsi="Times New Roman"/>
                <w:bCs/>
                <w:sz w:val="24"/>
                <w:szCs w:val="24"/>
                <w:lang w:val="uk-UA" w:eastAsia="ru-RU"/>
              </w:rPr>
              <w:t>Кількість чол.</w:t>
            </w:r>
          </w:p>
        </w:tc>
      </w:tr>
      <w:tr w:rsidR="00106037" w:rsidRPr="00CB0877" w:rsidTr="00CA5402">
        <w:trPr>
          <w:jc w:val="center"/>
        </w:trPr>
        <w:tc>
          <w:tcPr>
            <w:tcW w:w="900" w:type="dxa"/>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w:t>
            </w:r>
          </w:p>
        </w:tc>
        <w:tc>
          <w:tcPr>
            <w:tcW w:w="5684" w:type="dxa"/>
          </w:tcPr>
          <w:p w:rsidR="00106037" w:rsidRPr="00841E62" w:rsidRDefault="00106037" w:rsidP="002C2586">
            <w:pPr>
              <w:spacing w:after="0" w:line="240" w:lineRule="auto"/>
              <w:rPr>
                <w:rFonts w:ascii="Times New Roman" w:eastAsia="Times New Roman" w:hAnsi="Times New Roman"/>
                <w:sz w:val="24"/>
                <w:szCs w:val="24"/>
                <w:lang w:val="uk-UA" w:eastAsia="ru-RU"/>
              </w:rPr>
            </w:pPr>
            <w:bookmarkStart w:id="75" w:name="_Toc54351697"/>
            <w:bookmarkStart w:id="76" w:name="_Toc54616787"/>
            <w:bookmarkStart w:id="77" w:name="_Toc54616938"/>
            <w:bookmarkStart w:id="78" w:name="_Toc55253003"/>
            <w:bookmarkStart w:id="79" w:name="_Toc55555282"/>
            <w:bookmarkStart w:id="80" w:name="_Toc55932596"/>
            <w:bookmarkStart w:id="81" w:name="_Toc56018884"/>
            <w:bookmarkStart w:id="82" w:name="_Toc56426216"/>
            <w:r w:rsidRPr="00841E62">
              <w:rPr>
                <w:rFonts w:ascii="Times New Roman" w:eastAsia="Times New Roman" w:hAnsi="Times New Roman"/>
                <w:sz w:val="24"/>
                <w:szCs w:val="24"/>
                <w:lang w:val="uk-UA" w:eastAsia="ru-RU"/>
              </w:rPr>
              <w:t>Сільське господарство</w:t>
            </w:r>
            <w:bookmarkEnd w:id="75"/>
            <w:bookmarkEnd w:id="76"/>
            <w:bookmarkEnd w:id="77"/>
            <w:bookmarkEnd w:id="78"/>
            <w:bookmarkEnd w:id="79"/>
            <w:bookmarkEnd w:id="80"/>
            <w:bookmarkEnd w:id="81"/>
            <w:bookmarkEnd w:id="82"/>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627</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Лісове господарство</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284</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Рибне господарство</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24</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Промисловість</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23</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Торгівля</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Державне управління</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195</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Освіта</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742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8.</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Охорона здоров’я та соціальна допомога</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622</w:t>
            </w:r>
          </w:p>
        </w:tc>
      </w:tr>
      <w:tr w:rsidR="00106037" w:rsidRPr="00CB0877" w:rsidTr="00CA5402">
        <w:trPr>
          <w:jc w:val="center"/>
        </w:trPr>
        <w:tc>
          <w:tcPr>
            <w:tcW w:w="900"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w:t>
            </w:r>
          </w:p>
        </w:tc>
        <w:tc>
          <w:tcPr>
            <w:tcW w:w="5684" w:type="dxa"/>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Колективно-громадські та особисті послуги </w:t>
            </w:r>
          </w:p>
        </w:tc>
        <w:tc>
          <w:tcPr>
            <w:tcW w:w="2294" w:type="dxa"/>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120</w:t>
            </w:r>
          </w:p>
        </w:tc>
      </w:tr>
    </w:tbl>
    <w:p w:rsidR="00106037" w:rsidRPr="00CB0877" w:rsidRDefault="00106037" w:rsidP="00106037">
      <w:pPr>
        <w:shd w:val="clear" w:color="auto" w:fill="FFFFFF"/>
        <w:spacing w:after="0" w:line="240" w:lineRule="auto"/>
        <w:jc w:val="right"/>
        <w:rPr>
          <w:rFonts w:ascii="Times New Roman" w:eastAsia="Times New Roman" w:hAnsi="Times New Roman"/>
          <w:color w:val="222222"/>
          <w:sz w:val="24"/>
          <w:szCs w:val="24"/>
          <w:lang w:val="uk-UA" w:eastAsia="ru-RU"/>
        </w:rPr>
      </w:pPr>
    </w:p>
    <w:p w:rsidR="00106037" w:rsidRPr="00CB0877" w:rsidRDefault="001D63DD" w:rsidP="00976322">
      <w:pPr>
        <w:numPr>
          <w:ilvl w:val="12"/>
          <w:numId w:val="0"/>
        </w:numPr>
        <w:tabs>
          <w:tab w:val="left" w:pos="284"/>
          <w:tab w:val="left" w:pos="1985"/>
        </w:tabs>
        <w:spacing w:after="0" w:line="240" w:lineRule="auto"/>
        <w:jc w:val="right"/>
        <w:rPr>
          <w:rFonts w:ascii="Times New Roman" w:eastAsia="Times New Roman" w:hAnsi="Times New Roman"/>
          <w:i/>
          <w:sz w:val="24"/>
          <w:szCs w:val="24"/>
          <w:lang w:val="uk-UA" w:eastAsia="ru-RU"/>
        </w:rPr>
      </w:pPr>
      <w:bookmarkStart w:id="83" w:name="_Toc55253004"/>
      <w:r w:rsidRPr="00CB0877">
        <w:rPr>
          <w:rFonts w:ascii="Times New Roman" w:eastAsia="Times New Roman" w:hAnsi="Times New Roman"/>
          <w:i/>
          <w:sz w:val="24"/>
          <w:szCs w:val="24"/>
          <w:lang w:val="uk-UA" w:eastAsia="ru-RU"/>
        </w:rPr>
        <w:t>Таблиця 1.3.</w:t>
      </w:r>
      <w:bookmarkEnd w:id="83"/>
      <w:r w:rsidR="00401FE5">
        <w:rPr>
          <w:rFonts w:ascii="Times New Roman" w:eastAsia="Times New Roman" w:hAnsi="Times New Roman"/>
          <w:i/>
          <w:sz w:val="24"/>
          <w:szCs w:val="24"/>
          <w:lang w:val="uk-UA" w:eastAsia="ru-RU"/>
        </w:rPr>
        <w:t>3</w:t>
      </w:r>
    </w:p>
    <w:p w:rsidR="00106037" w:rsidRPr="00841E62" w:rsidRDefault="00106037" w:rsidP="00976322">
      <w:pPr>
        <w:spacing w:after="0" w:line="240" w:lineRule="auto"/>
        <w:jc w:val="center"/>
        <w:rPr>
          <w:rFonts w:ascii="Times New Roman" w:eastAsia="Times New Roman" w:hAnsi="Times New Roman"/>
          <w:sz w:val="24"/>
          <w:szCs w:val="24"/>
          <w:vertAlign w:val="superscript"/>
          <w:lang w:val="uk-UA" w:eastAsia="ru-RU"/>
        </w:rPr>
      </w:pPr>
      <w:bookmarkStart w:id="84" w:name="_Toc55253005"/>
      <w:r w:rsidRPr="00CB0877">
        <w:rPr>
          <w:rFonts w:ascii="Times New Roman" w:hAnsi="Times New Roman"/>
          <w:sz w:val="24"/>
          <w:szCs w:val="24"/>
          <w:lang w:val="uk-UA"/>
        </w:rPr>
        <w:lastRenderedPageBreak/>
        <w:t>Національний</w:t>
      </w:r>
      <w:r w:rsidRPr="00CB0877">
        <w:rPr>
          <w:rFonts w:ascii="Times New Roman" w:eastAsia="Times New Roman" w:hAnsi="Times New Roman"/>
          <w:sz w:val="24"/>
          <w:szCs w:val="24"/>
          <w:lang w:val="uk-UA" w:eastAsia="ru-RU"/>
        </w:rPr>
        <w:t xml:space="preserve"> </w:t>
      </w:r>
      <w:r w:rsidRPr="00CB0877">
        <w:rPr>
          <w:rFonts w:ascii="Times New Roman" w:eastAsia="Arial Unicode MS" w:hAnsi="Times New Roman"/>
          <w:sz w:val="24"/>
          <w:szCs w:val="24"/>
          <w:lang w:val="uk-UA" w:eastAsia="ru-RU"/>
        </w:rPr>
        <w:t>склад</w:t>
      </w:r>
      <w:r w:rsidRPr="00CB0877">
        <w:rPr>
          <w:rFonts w:ascii="Times New Roman" w:eastAsia="Times New Roman" w:hAnsi="Times New Roman"/>
          <w:sz w:val="24"/>
          <w:szCs w:val="24"/>
          <w:lang w:val="uk-UA" w:eastAsia="ru-RU"/>
        </w:rPr>
        <w:t xml:space="preserve"> </w:t>
      </w:r>
      <w:r w:rsidRPr="00841E62">
        <w:rPr>
          <w:rFonts w:ascii="Times New Roman" w:hAnsi="Times New Roman"/>
          <w:sz w:val="24"/>
          <w:szCs w:val="24"/>
          <w:lang w:val="uk-UA"/>
        </w:rPr>
        <w:t>населення</w:t>
      </w:r>
      <w:r w:rsidRPr="00841E62">
        <w:rPr>
          <w:rFonts w:ascii="Times New Roman" w:eastAsia="Times New Roman" w:hAnsi="Times New Roman"/>
          <w:sz w:val="24"/>
          <w:szCs w:val="24"/>
          <w:lang w:val="uk-UA" w:eastAsia="ru-RU"/>
        </w:rPr>
        <w:t xml:space="preserve"> </w:t>
      </w:r>
      <w:r w:rsidR="006A28F1" w:rsidRPr="00841E62">
        <w:rPr>
          <w:rFonts w:ascii="Times New Roman" w:eastAsia="Times New Roman" w:hAnsi="Times New Roman"/>
          <w:sz w:val="24"/>
          <w:szCs w:val="24"/>
          <w:lang w:val="uk-UA" w:eastAsia="ru-RU"/>
        </w:rPr>
        <w:t xml:space="preserve">громади </w:t>
      </w:r>
      <w:r w:rsidRPr="00841E62">
        <w:rPr>
          <w:rFonts w:ascii="Times New Roman" w:eastAsia="Times New Roman" w:hAnsi="Times New Roman"/>
          <w:sz w:val="24"/>
          <w:szCs w:val="24"/>
          <w:lang w:val="uk-UA" w:eastAsia="ru-RU"/>
        </w:rPr>
        <w:t xml:space="preserve">за </w:t>
      </w:r>
      <w:r w:rsidRPr="00841E62">
        <w:rPr>
          <w:rFonts w:ascii="Times New Roman" w:hAnsi="Times New Roman"/>
          <w:sz w:val="24"/>
          <w:lang w:val="uk-UA"/>
        </w:rPr>
        <w:t>даними</w:t>
      </w:r>
      <w:r w:rsidRPr="00841E62">
        <w:rPr>
          <w:rFonts w:ascii="Times New Roman" w:eastAsia="Times New Roman" w:hAnsi="Times New Roman"/>
          <w:sz w:val="24"/>
          <w:szCs w:val="24"/>
          <w:lang w:val="uk-UA" w:eastAsia="ru-RU"/>
        </w:rPr>
        <w:t xml:space="preserve"> перепису 2001 року</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06037" w:rsidRPr="00841E62" w:rsidTr="00CA5402">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Національність</w:t>
            </w:r>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Кількість осіб</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Відсоток</w:t>
            </w:r>
          </w:p>
        </w:tc>
      </w:tr>
      <w:tr w:rsidR="00106037" w:rsidRPr="00841E62" w:rsidTr="00CA5402">
        <w:tc>
          <w:tcPr>
            <w:tcW w:w="3190" w:type="dxa"/>
            <w:shd w:val="clear" w:color="auto" w:fill="auto"/>
            <w:vAlign w:val="center"/>
          </w:tcPr>
          <w:p w:rsidR="00106037" w:rsidRPr="00841E62" w:rsidRDefault="003A2BD9" w:rsidP="00106037">
            <w:pPr>
              <w:spacing w:after="0" w:line="240" w:lineRule="auto"/>
              <w:rPr>
                <w:rFonts w:ascii="Times New Roman" w:eastAsia="Times New Roman" w:hAnsi="Times New Roman"/>
                <w:sz w:val="24"/>
                <w:szCs w:val="24"/>
                <w:lang w:val="uk-UA" w:eastAsia="ru-RU"/>
              </w:rPr>
            </w:pPr>
            <w:hyperlink r:id="rId32" w:tooltip="Українці в Україні" w:history="1">
              <w:r w:rsidR="00106037" w:rsidRPr="00841E62">
                <w:rPr>
                  <w:rFonts w:ascii="Times New Roman" w:eastAsia="Times New Roman" w:hAnsi="Times New Roman"/>
                  <w:sz w:val="24"/>
                  <w:szCs w:val="24"/>
                  <w:lang w:val="uk-UA" w:eastAsia="ru-RU"/>
                </w:rPr>
                <w:t>українці</w:t>
              </w:r>
            </w:hyperlink>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17879</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98,17%</w:t>
            </w:r>
          </w:p>
        </w:tc>
      </w:tr>
      <w:tr w:rsidR="00106037" w:rsidRPr="00841E62" w:rsidTr="00CA5402">
        <w:tc>
          <w:tcPr>
            <w:tcW w:w="3190" w:type="dxa"/>
            <w:shd w:val="clear" w:color="auto" w:fill="auto"/>
            <w:vAlign w:val="center"/>
          </w:tcPr>
          <w:p w:rsidR="00106037" w:rsidRPr="00841E62" w:rsidRDefault="003A2BD9" w:rsidP="00106037">
            <w:pPr>
              <w:spacing w:after="0" w:line="240" w:lineRule="auto"/>
              <w:rPr>
                <w:rFonts w:ascii="Times New Roman" w:eastAsia="Times New Roman" w:hAnsi="Times New Roman"/>
                <w:sz w:val="24"/>
                <w:szCs w:val="24"/>
                <w:lang w:val="uk-UA" w:eastAsia="ru-RU"/>
              </w:rPr>
            </w:pPr>
            <w:hyperlink r:id="rId33" w:tooltip="Росіяни в Україні" w:history="1">
              <w:r w:rsidR="00106037" w:rsidRPr="00841E62">
                <w:rPr>
                  <w:rFonts w:ascii="Times New Roman" w:eastAsia="Times New Roman" w:hAnsi="Times New Roman"/>
                  <w:sz w:val="24"/>
                  <w:szCs w:val="24"/>
                  <w:lang w:val="uk-UA" w:eastAsia="ru-RU"/>
                </w:rPr>
                <w:t>росіяни</w:t>
              </w:r>
            </w:hyperlink>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181</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0,99%</w:t>
            </w:r>
          </w:p>
        </w:tc>
      </w:tr>
      <w:tr w:rsidR="00106037" w:rsidRPr="00841E62" w:rsidTr="00CA5402">
        <w:tc>
          <w:tcPr>
            <w:tcW w:w="3190" w:type="dxa"/>
            <w:shd w:val="clear" w:color="auto" w:fill="auto"/>
            <w:vAlign w:val="center"/>
          </w:tcPr>
          <w:p w:rsidR="00106037" w:rsidRPr="00841E62" w:rsidRDefault="003A2BD9" w:rsidP="00106037">
            <w:pPr>
              <w:spacing w:after="0" w:line="240" w:lineRule="auto"/>
              <w:rPr>
                <w:rFonts w:ascii="Times New Roman" w:eastAsia="Times New Roman" w:hAnsi="Times New Roman"/>
                <w:sz w:val="24"/>
                <w:szCs w:val="24"/>
                <w:lang w:val="uk-UA" w:eastAsia="ru-RU"/>
              </w:rPr>
            </w:pPr>
            <w:hyperlink r:id="rId34" w:tooltip="Білоруси в Україні" w:history="1">
              <w:r w:rsidR="00106037" w:rsidRPr="00841E62">
                <w:rPr>
                  <w:rFonts w:ascii="Times New Roman" w:eastAsia="Times New Roman" w:hAnsi="Times New Roman"/>
                  <w:sz w:val="24"/>
                  <w:szCs w:val="24"/>
                  <w:lang w:val="uk-UA" w:eastAsia="ru-RU"/>
                </w:rPr>
                <w:t>білоруси</w:t>
              </w:r>
            </w:hyperlink>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114</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0,63%</w:t>
            </w:r>
          </w:p>
        </w:tc>
      </w:tr>
      <w:tr w:rsidR="00106037" w:rsidRPr="00841E62" w:rsidTr="00CA5402">
        <w:tc>
          <w:tcPr>
            <w:tcW w:w="3190" w:type="dxa"/>
            <w:shd w:val="clear" w:color="auto" w:fill="auto"/>
            <w:vAlign w:val="center"/>
          </w:tcPr>
          <w:p w:rsidR="00106037" w:rsidRPr="00841E62" w:rsidRDefault="003A2BD9" w:rsidP="00106037">
            <w:pPr>
              <w:spacing w:after="0" w:line="240" w:lineRule="auto"/>
              <w:rPr>
                <w:rFonts w:ascii="Times New Roman" w:eastAsia="Times New Roman" w:hAnsi="Times New Roman"/>
                <w:sz w:val="24"/>
                <w:szCs w:val="24"/>
                <w:lang w:val="uk-UA" w:eastAsia="ru-RU"/>
              </w:rPr>
            </w:pPr>
            <w:hyperlink r:id="rId35" w:tooltip="Грузини в Україні" w:history="1">
              <w:r w:rsidR="00106037" w:rsidRPr="00841E62">
                <w:rPr>
                  <w:rFonts w:ascii="Times New Roman" w:eastAsia="Times New Roman" w:hAnsi="Times New Roman"/>
                  <w:sz w:val="24"/>
                  <w:szCs w:val="24"/>
                  <w:lang w:val="uk-UA" w:eastAsia="ru-RU"/>
                </w:rPr>
                <w:t>грузини</w:t>
              </w:r>
            </w:hyperlink>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10</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0,05%</w:t>
            </w:r>
          </w:p>
        </w:tc>
      </w:tr>
      <w:tr w:rsidR="00106037" w:rsidRPr="00841E62" w:rsidTr="00CA5402">
        <w:tc>
          <w:tcPr>
            <w:tcW w:w="3190" w:type="dxa"/>
            <w:shd w:val="clear" w:color="auto" w:fill="auto"/>
            <w:vAlign w:val="center"/>
          </w:tcPr>
          <w:p w:rsidR="00106037" w:rsidRPr="00841E62" w:rsidRDefault="00106037" w:rsidP="00106037">
            <w:pPr>
              <w:spacing w:after="0" w:line="240" w:lineRule="auto"/>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інші</w:t>
            </w:r>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29</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0,16%</w:t>
            </w:r>
          </w:p>
        </w:tc>
      </w:tr>
    </w:tbl>
    <w:p w:rsidR="009C68A8" w:rsidRPr="00841E62" w:rsidRDefault="009C68A8" w:rsidP="00106037">
      <w:pPr>
        <w:shd w:val="clear" w:color="auto" w:fill="FFFFFF"/>
        <w:spacing w:after="0" w:line="240" w:lineRule="auto"/>
        <w:jc w:val="right"/>
        <w:rPr>
          <w:rFonts w:ascii="Times New Roman" w:eastAsia="Times New Roman" w:hAnsi="Times New Roman"/>
          <w:i/>
          <w:sz w:val="24"/>
          <w:szCs w:val="24"/>
          <w:lang w:val="uk-UA" w:eastAsia="ru-RU"/>
        </w:rPr>
      </w:pPr>
    </w:p>
    <w:p w:rsidR="00106037" w:rsidRPr="00841E62" w:rsidRDefault="001D63DD" w:rsidP="00976322">
      <w:pPr>
        <w:numPr>
          <w:ilvl w:val="12"/>
          <w:numId w:val="0"/>
        </w:numPr>
        <w:tabs>
          <w:tab w:val="left" w:pos="284"/>
          <w:tab w:val="left" w:pos="1985"/>
        </w:tabs>
        <w:spacing w:after="0" w:line="240" w:lineRule="auto"/>
        <w:jc w:val="right"/>
        <w:rPr>
          <w:rFonts w:ascii="Times New Roman" w:eastAsia="Times New Roman" w:hAnsi="Times New Roman"/>
          <w:i/>
          <w:sz w:val="24"/>
          <w:szCs w:val="24"/>
          <w:lang w:val="uk-UA" w:eastAsia="ru-RU"/>
        </w:rPr>
      </w:pPr>
      <w:bookmarkStart w:id="85" w:name="_Toc55253006"/>
      <w:r w:rsidRPr="00841E62">
        <w:rPr>
          <w:rFonts w:ascii="Times New Roman" w:eastAsia="Times New Roman" w:hAnsi="Times New Roman"/>
          <w:i/>
          <w:sz w:val="24"/>
          <w:szCs w:val="24"/>
          <w:lang w:val="uk-UA" w:eastAsia="ru-RU"/>
        </w:rPr>
        <w:t>Таблиця 1.3.</w:t>
      </w:r>
      <w:bookmarkEnd w:id="85"/>
      <w:r w:rsidR="00401FE5" w:rsidRPr="00841E62">
        <w:rPr>
          <w:rFonts w:ascii="Times New Roman" w:eastAsia="Times New Roman" w:hAnsi="Times New Roman"/>
          <w:i/>
          <w:sz w:val="24"/>
          <w:szCs w:val="24"/>
          <w:lang w:val="uk-UA" w:eastAsia="ru-RU"/>
        </w:rPr>
        <w:t>4</w:t>
      </w:r>
    </w:p>
    <w:p w:rsidR="00106037" w:rsidRPr="00841E62" w:rsidRDefault="00106037" w:rsidP="00976322">
      <w:pPr>
        <w:spacing w:after="0" w:line="240" w:lineRule="auto"/>
        <w:jc w:val="center"/>
        <w:rPr>
          <w:rFonts w:ascii="Times New Roman" w:eastAsia="Times New Roman" w:hAnsi="Times New Roman"/>
          <w:sz w:val="24"/>
          <w:szCs w:val="24"/>
          <w:lang w:val="uk-UA" w:eastAsia="ru-RU"/>
        </w:rPr>
      </w:pPr>
      <w:bookmarkStart w:id="86" w:name="_Toc55253007"/>
      <w:r w:rsidRPr="00841E62">
        <w:rPr>
          <w:rFonts w:ascii="Times New Roman" w:hAnsi="Times New Roman"/>
          <w:sz w:val="24"/>
          <w:szCs w:val="24"/>
          <w:lang w:val="uk-UA"/>
        </w:rPr>
        <w:t>Мовний</w:t>
      </w:r>
      <w:r w:rsidRPr="00841E62">
        <w:rPr>
          <w:rFonts w:ascii="Times New Roman" w:eastAsia="Times New Roman" w:hAnsi="Times New Roman"/>
          <w:sz w:val="24"/>
          <w:szCs w:val="24"/>
          <w:lang w:val="uk-UA" w:eastAsia="ru-RU"/>
        </w:rPr>
        <w:t xml:space="preserve"> склад </w:t>
      </w:r>
      <w:r w:rsidRPr="00841E62">
        <w:rPr>
          <w:rFonts w:ascii="Times New Roman" w:hAnsi="Times New Roman"/>
          <w:sz w:val="24"/>
          <w:szCs w:val="24"/>
          <w:lang w:val="uk-UA"/>
        </w:rPr>
        <w:t>населення</w:t>
      </w:r>
      <w:r w:rsidRPr="00841E62">
        <w:rPr>
          <w:rFonts w:ascii="Times New Roman" w:eastAsia="Times New Roman" w:hAnsi="Times New Roman"/>
          <w:sz w:val="24"/>
          <w:szCs w:val="24"/>
          <w:lang w:val="uk-UA" w:eastAsia="ru-RU"/>
        </w:rPr>
        <w:t xml:space="preserve"> </w:t>
      </w:r>
      <w:r w:rsidR="006A28F1" w:rsidRPr="00841E62">
        <w:rPr>
          <w:rFonts w:ascii="Times New Roman" w:eastAsia="Times New Roman" w:hAnsi="Times New Roman"/>
          <w:sz w:val="24"/>
          <w:szCs w:val="24"/>
          <w:lang w:val="uk-UA" w:eastAsia="ru-RU"/>
        </w:rPr>
        <w:t xml:space="preserve">громади </w:t>
      </w:r>
      <w:r w:rsidRPr="00841E62">
        <w:rPr>
          <w:rFonts w:ascii="Times New Roman" w:hAnsi="Times New Roman"/>
          <w:sz w:val="24"/>
          <w:lang w:val="uk-UA"/>
        </w:rPr>
        <w:t>за</w:t>
      </w:r>
      <w:r w:rsidRPr="00841E62">
        <w:rPr>
          <w:rFonts w:ascii="Times New Roman" w:eastAsia="Times New Roman" w:hAnsi="Times New Roman"/>
          <w:sz w:val="24"/>
          <w:szCs w:val="24"/>
          <w:lang w:val="uk-UA" w:eastAsia="ru-RU"/>
        </w:rPr>
        <w:t xml:space="preserve"> </w:t>
      </w:r>
      <w:r w:rsidRPr="00841E62">
        <w:rPr>
          <w:rFonts w:ascii="Times New Roman" w:eastAsia="Arial Unicode MS" w:hAnsi="Times New Roman"/>
          <w:sz w:val="24"/>
          <w:szCs w:val="24"/>
          <w:lang w:val="uk-UA" w:eastAsia="ru-RU"/>
        </w:rPr>
        <w:t>даними</w:t>
      </w:r>
      <w:r w:rsidRPr="00841E62">
        <w:rPr>
          <w:rFonts w:ascii="Times New Roman" w:eastAsia="Times New Roman" w:hAnsi="Times New Roman"/>
          <w:sz w:val="24"/>
          <w:szCs w:val="24"/>
          <w:lang w:val="uk-UA" w:eastAsia="ru-RU"/>
        </w:rPr>
        <w:t xml:space="preserve"> перепису 2001 року</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06037" w:rsidRPr="00841E62" w:rsidTr="00CA5402">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Мова</w:t>
            </w:r>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Кількість осіб</w:t>
            </w:r>
          </w:p>
        </w:tc>
        <w:tc>
          <w:tcPr>
            <w:tcW w:w="3191"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Відсоток</w:t>
            </w:r>
          </w:p>
        </w:tc>
      </w:tr>
      <w:tr w:rsidR="00106037" w:rsidRPr="00CB0877" w:rsidTr="00CA5402">
        <w:tc>
          <w:tcPr>
            <w:tcW w:w="3190" w:type="dxa"/>
            <w:shd w:val="clear" w:color="auto" w:fill="auto"/>
            <w:vAlign w:val="center"/>
          </w:tcPr>
          <w:p w:rsidR="00106037" w:rsidRPr="00841E62" w:rsidRDefault="003A2BD9" w:rsidP="00106037">
            <w:pPr>
              <w:spacing w:after="0" w:line="240" w:lineRule="auto"/>
              <w:rPr>
                <w:rFonts w:ascii="Times New Roman" w:eastAsia="Times New Roman" w:hAnsi="Times New Roman"/>
                <w:sz w:val="24"/>
                <w:szCs w:val="24"/>
                <w:lang w:val="uk-UA" w:eastAsia="ru-RU"/>
              </w:rPr>
            </w:pPr>
            <w:hyperlink r:id="rId36" w:tooltip="Українська мова в Україні" w:history="1">
              <w:r w:rsidR="00106037" w:rsidRPr="00841E62">
                <w:rPr>
                  <w:rFonts w:ascii="Times New Roman" w:eastAsia="Times New Roman" w:hAnsi="Times New Roman"/>
                  <w:sz w:val="24"/>
                  <w:szCs w:val="24"/>
                  <w:lang w:val="uk-UA" w:eastAsia="ru-RU"/>
                </w:rPr>
                <w:t>українська</w:t>
              </w:r>
            </w:hyperlink>
          </w:p>
        </w:tc>
        <w:tc>
          <w:tcPr>
            <w:tcW w:w="3190" w:type="dxa"/>
            <w:shd w:val="clear" w:color="auto" w:fill="auto"/>
            <w:vAlign w:val="center"/>
          </w:tcPr>
          <w:p w:rsidR="00106037" w:rsidRPr="00841E62"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17981</w:t>
            </w:r>
          </w:p>
        </w:tc>
        <w:tc>
          <w:tcPr>
            <w:tcW w:w="3191"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98,73 %</w:t>
            </w:r>
          </w:p>
        </w:tc>
      </w:tr>
      <w:tr w:rsidR="00106037" w:rsidRPr="00CB0877" w:rsidTr="00CA5402">
        <w:tc>
          <w:tcPr>
            <w:tcW w:w="3190" w:type="dxa"/>
            <w:shd w:val="clear" w:color="auto" w:fill="auto"/>
            <w:vAlign w:val="center"/>
          </w:tcPr>
          <w:p w:rsidR="00106037" w:rsidRPr="00CB0877" w:rsidRDefault="003A2BD9" w:rsidP="00106037">
            <w:pPr>
              <w:spacing w:after="0" w:line="240" w:lineRule="auto"/>
              <w:rPr>
                <w:rFonts w:ascii="Times New Roman" w:eastAsia="Times New Roman" w:hAnsi="Times New Roman"/>
                <w:sz w:val="24"/>
                <w:szCs w:val="24"/>
                <w:lang w:val="uk-UA" w:eastAsia="ru-RU"/>
              </w:rPr>
            </w:pPr>
            <w:hyperlink r:id="rId37" w:tooltip="Російська мова в Україні" w:history="1">
              <w:r w:rsidR="00106037" w:rsidRPr="00CB0877">
                <w:rPr>
                  <w:rFonts w:ascii="Times New Roman" w:eastAsia="Times New Roman" w:hAnsi="Times New Roman"/>
                  <w:sz w:val="24"/>
                  <w:szCs w:val="24"/>
                  <w:lang w:val="uk-UA" w:eastAsia="ru-RU"/>
                </w:rPr>
                <w:t>російська</w:t>
              </w:r>
            </w:hyperlink>
          </w:p>
        </w:tc>
        <w:tc>
          <w:tcPr>
            <w:tcW w:w="3190"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163</w:t>
            </w:r>
          </w:p>
        </w:tc>
        <w:tc>
          <w:tcPr>
            <w:tcW w:w="3191"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0,89 %</w:t>
            </w:r>
          </w:p>
        </w:tc>
      </w:tr>
      <w:tr w:rsidR="00106037" w:rsidRPr="00CB0877" w:rsidTr="00CA5402">
        <w:tc>
          <w:tcPr>
            <w:tcW w:w="3190" w:type="dxa"/>
            <w:shd w:val="clear" w:color="auto" w:fill="auto"/>
            <w:vAlign w:val="center"/>
          </w:tcPr>
          <w:p w:rsidR="00106037" w:rsidRPr="00CB0877" w:rsidRDefault="003A2BD9" w:rsidP="00106037">
            <w:pPr>
              <w:spacing w:after="0" w:line="240" w:lineRule="auto"/>
              <w:rPr>
                <w:rFonts w:ascii="Times New Roman" w:eastAsia="Times New Roman" w:hAnsi="Times New Roman"/>
                <w:sz w:val="24"/>
                <w:szCs w:val="24"/>
                <w:lang w:val="uk-UA" w:eastAsia="ru-RU"/>
              </w:rPr>
            </w:pPr>
            <w:hyperlink r:id="rId38" w:tooltip="Білоруська мова в Україні" w:history="1">
              <w:r w:rsidR="00106037" w:rsidRPr="00CB0877">
                <w:rPr>
                  <w:rFonts w:ascii="Times New Roman" w:eastAsia="Times New Roman" w:hAnsi="Times New Roman"/>
                  <w:sz w:val="24"/>
                  <w:szCs w:val="24"/>
                  <w:lang w:val="uk-UA" w:eastAsia="ru-RU"/>
                </w:rPr>
                <w:t>білоруська</w:t>
              </w:r>
            </w:hyperlink>
          </w:p>
        </w:tc>
        <w:tc>
          <w:tcPr>
            <w:tcW w:w="3190"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56</w:t>
            </w:r>
          </w:p>
        </w:tc>
        <w:tc>
          <w:tcPr>
            <w:tcW w:w="3191"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0,31 %</w:t>
            </w:r>
          </w:p>
        </w:tc>
      </w:tr>
      <w:tr w:rsidR="00106037" w:rsidRPr="00CB0877" w:rsidTr="00CA5402">
        <w:tc>
          <w:tcPr>
            <w:tcW w:w="3190" w:type="dxa"/>
            <w:shd w:val="clear" w:color="auto" w:fill="auto"/>
            <w:vAlign w:val="center"/>
          </w:tcPr>
          <w:p w:rsidR="00106037" w:rsidRPr="00CB0877" w:rsidRDefault="00106037" w:rsidP="00106037">
            <w:pPr>
              <w:spacing w:after="0" w:line="240" w:lineRule="auto"/>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інші</w:t>
            </w:r>
          </w:p>
        </w:tc>
        <w:tc>
          <w:tcPr>
            <w:tcW w:w="3190"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w:t>
            </w:r>
          </w:p>
        </w:tc>
        <w:tc>
          <w:tcPr>
            <w:tcW w:w="3191" w:type="dxa"/>
            <w:shd w:val="clear" w:color="auto" w:fill="auto"/>
            <w:vAlign w:val="center"/>
          </w:tcPr>
          <w:p w:rsidR="00106037" w:rsidRPr="00CB0877" w:rsidRDefault="00106037" w:rsidP="00106037">
            <w:pPr>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0,07 %</w:t>
            </w:r>
          </w:p>
        </w:tc>
      </w:tr>
    </w:tbl>
    <w:p w:rsidR="00106037" w:rsidRDefault="00106037" w:rsidP="002562BB">
      <w:pPr>
        <w:spacing w:after="0" w:line="240" w:lineRule="auto"/>
        <w:rPr>
          <w:rFonts w:ascii="Times New Roman" w:hAnsi="Times New Roman"/>
          <w:sz w:val="24"/>
          <w:szCs w:val="24"/>
          <w:lang w:val="uk-UA"/>
        </w:rPr>
      </w:pPr>
    </w:p>
    <w:p w:rsidR="00401FE5" w:rsidRPr="00706548" w:rsidRDefault="00401FE5" w:rsidP="002562BB">
      <w:pPr>
        <w:spacing w:after="0" w:line="240" w:lineRule="auto"/>
        <w:rPr>
          <w:rFonts w:ascii="Times New Roman" w:hAnsi="Times New Roman"/>
          <w:sz w:val="24"/>
          <w:szCs w:val="24"/>
          <w:lang w:val="uk-UA"/>
        </w:rPr>
      </w:pPr>
    </w:p>
    <w:p w:rsidR="00E70F3A" w:rsidRPr="00CB0877"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87" w:name="_Toc74315985"/>
      <w:r w:rsidRPr="00CB0877">
        <w:rPr>
          <w:rFonts w:ascii="Times New Roman" w:hAnsi="Times New Roman" w:cs="Times New Roman"/>
          <w:color w:val="auto"/>
          <w:sz w:val="24"/>
          <w:lang w:val="uk-UA"/>
        </w:rPr>
        <w:t>Земля</w:t>
      </w:r>
      <w:bookmarkEnd w:id="87"/>
      <w:r w:rsidRPr="00CB0877">
        <w:rPr>
          <w:rFonts w:ascii="Times New Roman" w:hAnsi="Times New Roman" w:cs="Times New Roman"/>
          <w:color w:val="auto"/>
          <w:sz w:val="24"/>
          <w:lang w:val="uk-UA"/>
        </w:rPr>
        <w:t xml:space="preserve"> </w:t>
      </w:r>
    </w:p>
    <w:p w:rsidR="00E70F3A" w:rsidRPr="00706548" w:rsidRDefault="00E70F3A" w:rsidP="00AA66E6">
      <w:pPr>
        <w:spacing w:after="0" w:line="240" w:lineRule="auto"/>
        <w:ind w:left="720" w:hanging="11"/>
        <w:rPr>
          <w:rFonts w:ascii="Times New Roman" w:hAnsi="Times New Roman"/>
          <w:sz w:val="24"/>
          <w:lang w:val="uk-UA"/>
        </w:rPr>
      </w:pPr>
    </w:p>
    <w:p w:rsidR="007318F0" w:rsidRPr="00CB0877" w:rsidRDefault="007318F0" w:rsidP="00976322">
      <w:pPr>
        <w:numPr>
          <w:ilvl w:val="12"/>
          <w:numId w:val="0"/>
        </w:numPr>
        <w:tabs>
          <w:tab w:val="left" w:pos="284"/>
          <w:tab w:val="left" w:pos="1985"/>
        </w:tabs>
        <w:spacing w:after="0" w:line="240" w:lineRule="auto"/>
        <w:jc w:val="right"/>
        <w:rPr>
          <w:rFonts w:ascii="Times New Roman" w:hAnsi="Times New Roman"/>
          <w:i/>
          <w:sz w:val="24"/>
          <w:szCs w:val="24"/>
          <w:lang w:val="uk-UA"/>
        </w:rPr>
      </w:pPr>
      <w:r w:rsidRPr="00CB0877">
        <w:rPr>
          <w:rFonts w:ascii="Times New Roman" w:hAnsi="Times New Roman"/>
          <w:i/>
          <w:sz w:val="24"/>
          <w:szCs w:val="24"/>
          <w:lang w:val="uk-UA"/>
        </w:rPr>
        <w:t>Таблиця 1.3.</w:t>
      </w:r>
      <w:r w:rsidR="00401FE5">
        <w:rPr>
          <w:rFonts w:ascii="Times New Roman" w:hAnsi="Times New Roman"/>
          <w:i/>
          <w:sz w:val="24"/>
          <w:szCs w:val="24"/>
          <w:lang w:val="uk-UA"/>
        </w:rPr>
        <w:t>5</w:t>
      </w:r>
    </w:p>
    <w:p w:rsidR="007318F0" w:rsidRPr="00CB0877" w:rsidRDefault="007318F0" w:rsidP="00976322">
      <w:pPr>
        <w:spacing w:after="0" w:line="240" w:lineRule="auto"/>
        <w:jc w:val="center"/>
        <w:rPr>
          <w:rFonts w:ascii="Times New Roman" w:hAnsi="Times New Roman"/>
          <w:bCs/>
          <w:sz w:val="24"/>
          <w:szCs w:val="24"/>
          <w:lang w:val="uk-UA"/>
        </w:rPr>
      </w:pPr>
      <w:bookmarkStart w:id="88" w:name="_Toc55253009"/>
      <w:r w:rsidRPr="00CB0877">
        <w:rPr>
          <w:rFonts w:ascii="Times New Roman" w:hAnsi="Times New Roman"/>
          <w:bCs/>
          <w:sz w:val="24"/>
          <w:szCs w:val="24"/>
          <w:lang w:val="uk-UA"/>
        </w:rPr>
        <w:t xml:space="preserve">Розподіл земель </w:t>
      </w:r>
      <w:r w:rsidR="00CA7B9D">
        <w:rPr>
          <w:rFonts w:ascii="Times New Roman" w:hAnsi="Times New Roman"/>
          <w:bCs/>
          <w:sz w:val="24"/>
          <w:szCs w:val="24"/>
          <w:lang w:val="uk-UA"/>
        </w:rPr>
        <w:t>Парку</w:t>
      </w:r>
      <w:r w:rsidRPr="00CB0877">
        <w:rPr>
          <w:rFonts w:ascii="Times New Roman" w:hAnsi="Times New Roman"/>
          <w:bCs/>
          <w:sz w:val="24"/>
          <w:szCs w:val="24"/>
          <w:lang w:val="uk-UA"/>
        </w:rPr>
        <w:t xml:space="preserve"> за категоріями лісових ділянок та угіддями</w:t>
      </w:r>
      <w:bookmarkEnd w:id="88"/>
    </w:p>
    <w:tbl>
      <w:tblPr>
        <w:tblW w:w="4944" w:type="pct"/>
        <w:tblLayout w:type="fixed"/>
        <w:tblLook w:val="04A0" w:firstRow="1" w:lastRow="0" w:firstColumn="1" w:lastColumn="0" w:noHBand="0" w:noVBand="1"/>
      </w:tblPr>
      <w:tblGrid>
        <w:gridCol w:w="3793"/>
        <w:gridCol w:w="1037"/>
        <w:gridCol w:w="998"/>
        <w:gridCol w:w="920"/>
        <w:gridCol w:w="950"/>
        <w:gridCol w:w="8"/>
        <w:gridCol w:w="914"/>
        <w:gridCol w:w="844"/>
      </w:tblGrid>
      <w:tr w:rsidR="007318F0" w:rsidRPr="00CB0877" w:rsidTr="00B97A12">
        <w:trPr>
          <w:trHeight w:val="2245"/>
        </w:trPr>
        <w:tc>
          <w:tcPr>
            <w:tcW w:w="2004" w:type="pct"/>
            <w:vMerge w:val="restart"/>
            <w:tcBorders>
              <w:top w:val="single" w:sz="8" w:space="0" w:color="000000"/>
              <w:left w:val="single" w:sz="8" w:space="0" w:color="000000"/>
              <w:right w:val="single" w:sz="8" w:space="0" w:color="000000"/>
            </w:tcBorders>
            <w:shd w:val="clear" w:color="auto" w:fill="auto"/>
            <w:vAlign w:val="center"/>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Категорії лісових ділянок, угіддя</w:t>
            </w:r>
          </w:p>
        </w:tc>
        <w:tc>
          <w:tcPr>
            <w:tcW w:w="1075" w:type="pct"/>
            <w:gridSpan w:val="2"/>
            <w:tcBorders>
              <w:top w:val="single" w:sz="8" w:space="0" w:color="000000"/>
              <w:left w:val="single" w:sz="8" w:space="0" w:color="000000"/>
              <w:bottom w:val="single" w:sz="4" w:space="0" w:color="auto"/>
              <w:right w:val="single" w:sz="8" w:space="0" w:color="auto"/>
            </w:tcBorders>
            <w:shd w:val="clear" w:color="auto" w:fill="auto"/>
            <w:vAlign w:val="center"/>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Землі, надані НПП в постійне користування</w:t>
            </w:r>
          </w:p>
        </w:tc>
        <w:tc>
          <w:tcPr>
            <w:tcW w:w="992" w:type="pct"/>
            <w:gridSpan w:val="3"/>
            <w:tcBorders>
              <w:top w:val="single" w:sz="8" w:space="0" w:color="000000"/>
              <w:left w:val="single" w:sz="8" w:space="0" w:color="auto"/>
              <w:bottom w:val="single" w:sz="8" w:space="0" w:color="000000"/>
              <w:right w:val="single" w:sz="8" w:space="0" w:color="000000"/>
            </w:tcBorders>
            <w:shd w:val="clear" w:color="auto" w:fill="auto"/>
            <w:vAlign w:val="center"/>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Землі, що знаходяться в користуванні інших користувачів</w:t>
            </w:r>
          </w:p>
        </w:tc>
        <w:tc>
          <w:tcPr>
            <w:tcW w:w="929"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Разом у межах НПП</w:t>
            </w:r>
          </w:p>
        </w:tc>
      </w:tr>
      <w:tr w:rsidR="007318F0" w:rsidRPr="00CB0877" w:rsidTr="00B97A12">
        <w:trPr>
          <w:trHeight w:val="300"/>
        </w:trPr>
        <w:tc>
          <w:tcPr>
            <w:tcW w:w="2004" w:type="pct"/>
            <w:vMerge/>
            <w:tcBorders>
              <w:left w:val="single" w:sz="8" w:space="0" w:color="000000"/>
              <w:bottom w:val="single" w:sz="8" w:space="0" w:color="000000"/>
              <w:right w:val="single" w:sz="8" w:space="0" w:color="000000"/>
            </w:tcBorders>
            <w:shd w:val="clear" w:color="auto" w:fill="auto"/>
          </w:tcPr>
          <w:p w:rsidR="007318F0" w:rsidRPr="00CB0877" w:rsidRDefault="007318F0" w:rsidP="00B97A12">
            <w:pPr>
              <w:spacing w:after="0" w:line="240" w:lineRule="auto"/>
              <w:ind w:left="57"/>
              <w:jc w:val="both"/>
              <w:rPr>
                <w:rFonts w:ascii="Times New Roman" w:hAnsi="Times New Roman"/>
                <w:bCs/>
                <w:sz w:val="24"/>
                <w:szCs w:val="24"/>
                <w:lang w:val="uk-UA"/>
              </w:rPr>
            </w:pPr>
          </w:p>
        </w:tc>
        <w:tc>
          <w:tcPr>
            <w:tcW w:w="548" w:type="pct"/>
            <w:tcBorders>
              <w:top w:val="single" w:sz="4" w:space="0" w:color="auto"/>
              <w:left w:val="single" w:sz="8" w:space="0" w:color="000000"/>
              <w:bottom w:val="single" w:sz="4" w:space="0" w:color="auto"/>
              <w:right w:val="single" w:sz="4" w:space="0" w:color="auto"/>
            </w:tcBorders>
            <w:shd w:val="clear" w:color="auto" w:fill="auto"/>
          </w:tcPr>
          <w:p w:rsidR="007318F0" w:rsidRPr="00CB0877" w:rsidRDefault="005372D7" w:rsidP="00B97A12">
            <w:pPr>
              <w:spacing w:after="0" w:line="240" w:lineRule="auto"/>
              <w:ind w:left="57"/>
              <w:jc w:val="center"/>
              <w:rPr>
                <w:rFonts w:ascii="Times New Roman" w:hAnsi="Times New Roman"/>
                <w:bCs/>
                <w:sz w:val="24"/>
                <w:szCs w:val="24"/>
                <w:lang w:val="uk-UA"/>
              </w:rPr>
            </w:pPr>
            <w:r>
              <w:rPr>
                <w:rFonts w:ascii="Times New Roman" w:hAnsi="Times New Roman"/>
                <w:bCs/>
                <w:sz w:val="24"/>
                <w:szCs w:val="24"/>
                <w:lang w:val="uk-UA"/>
              </w:rPr>
              <w:t>г</w:t>
            </w:r>
            <w:r w:rsidR="007318F0" w:rsidRPr="00CB0877">
              <w:rPr>
                <w:rFonts w:ascii="Times New Roman" w:hAnsi="Times New Roman"/>
                <w:bCs/>
                <w:sz w:val="24"/>
                <w:szCs w:val="24"/>
                <w:lang w:val="uk-UA"/>
              </w:rPr>
              <w:t>а</w:t>
            </w:r>
          </w:p>
        </w:tc>
        <w:tc>
          <w:tcPr>
            <w:tcW w:w="527" w:type="pct"/>
            <w:tcBorders>
              <w:top w:val="single" w:sz="4" w:space="0" w:color="auto"/>
              <w:left w:val="single" w:sz="4" w:space="0" w:color="auto"/>
              <w:bottom w:val="single" w:sz="4" w:space="0" w:color="auto"/>
              <w:right w:val="single" w:sz="4" w:space="0" w:color="auto"/>
            </w:tcBorders>
            <w:shd w:val="clear" w:color="auto" w:fill="auto"/>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nil"/>
              <w:left w:val="single" w:sz="4" w:space="0" w:color="auto"/>
              <w:bottom w:val="nil"/>
              <w:right w:val="single" w:sz="8" w:space="0" w:color="000000"/>
            </w:tcBorders>
            <w:shd w:val="clear" w:color="auto" w:fill="auto"/>
          </w:tcPr>
          <w:p w:rsidR="007318F0" w:rsidRPr="00CB0877" w:rsidRDefault="005372D7" w:rsidP="00B97A12">
            <w:pPr>
              <w:spacing w:after="0" w:line="240" w:lineRule="auto"/>
              <w:ind w:left="57"/>
              <w:jc w:val="center"/>
              <w:rPr>
                <w:rFonts w:ascii="Times New Roman" w:hAnsi="Times New Roman"/>
                <w:bCs/>
                <w:sz w:val="24"/>
                <w:szCs w:val="24"/>
                <w:lang w:val="uk-UA"/>
              </w:rPr>
            </w:pPr>
            <w:r>
              <w:rPr>
                <w:rFonts w:ascii="Times New Roman" w:hAnsi="Times New Roman"/>
                <w:bCs/>
                <w:sz w:val="24"/>
                <w:szCs w:val="24"/>
                <w:lang w:val="uk-UA"/>
              </w:rPr>
              <w:t>г</w:t>
            </w:r>
            <w:r w:rsidR="007318F0" w:rsidRPr="00CB0877">
              <w:rPr>
                <w:rFonts w:ascii="Times New Roman" w:hAnsi="Times New Roman"/>
                <w:bCs/>
                <w:sz w:val="24"/>
                <w:szCs w:val="24"/>
                <w:lang w:val="uk-UA"/>
              </w:rPr>
              <w:t>а</w:t>
            </w:r>
          </w:p>
        </w:tc>
        <w:tc>
          <w:tcPr>
            <w:tcW w:w="502" w:type="pct"/>
            <w:tcBorders>
              <w:top w:val="nil"/>
              <w:left w:val="nil"/>
              <w:bottom w:val="nil"/>
              <w:right w:val="single" w:sz="8" w:space="0" w:color="000000"/>
            </w:tcBorders>
            <w:shd w:val="clear" w:color="auto" w:fill="auto"/>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7" w:type="pct"/>
            <w:gridSpan w:val="2"/>
            <w:tcBorders>
              <w:top w:val="nil"/>
              <w:left w:val="nil"/>
              <w:bottom w:val="nil"/>
              <w:right w:val="single" w:sz="8" w:space="0" w:color="auto"/>
            </w:tcBorders>
            <w:shd w:val="clear" w:color="auto" w:fill="auto"/>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га</w:t>
            </w:r>
          </w:p>
        </w:tc>
        <w:tc>
          <w:tcPr>
            <w:tcW w:w="446" w:type="pct"/>
            <w:tcBorders>
              <w:top w:val="nil"/>
              <w:left w:val="nil"/>
              <w:bottom w:val="nil"/>
              <w:right w:val="single" w:sz="8" w:space="0" w:color="000000"/>
            </w:tcBorders>
            <w:shd w:val="clear" w:color="auto" w:fill="auto"/>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w:t>
            </w: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rPr>
                <w:rFonts w:ascii="Times New Roman" w:hAnsi="Times New Roman"/>
                <w:b/>
                <w:sz w:val="24"/>
                <w:szCs w:val="24"/>
                <w:lang w:val="uk-UA"/>
              </w:rPr>
            </w:pPr>
            <w:r w:rsidRPr="00CB0877">
              <w:rPr>
                <w:rFonts w:ascii="Times New Roman" w:hAnsi="Times New Roman"/>
                <w:b/>
                <w:sz w:val="24"/>
                <w:szCs w:val="24"/>
                <w:lang w:val="uk-UA"/>
              </w:rPr>
              <w:t>1. Лісові землі</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101"/>
              <w:contextualSpacing/>
              <w:jc w:val="center"/>
              <w:rPr>
                <w:rFonts w:ascii="Times New Roman" w:hAnsi="Times New Roman"/>
                <w:b/>
                <w:sz w:val="24"/>
                <w:szCs w:val="24"/>
                <w:lang w:val="uk-UA"/>
              </w:rPr>
            </w:pPr>
            <w:r w:rsidRPr="00CB0877">
              <w:rPr>
                <w:rFonts w:ascii="Times New Roman" w:hAnsi="Times New Roman"/>
                <w:b/>
                <w:sz w:val="24"/>
                <w:szCs w:val="24"/>
                <w:lang w:val="uk-UA"/>
              </w:rPr>
              <w:t>15259,4</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
                <w:bCs/>
                <w:sz w:val="24"/>
                <w:szCs w:val="24"/>
                <w:lang w:val="uk-UA"/>
              </w:rPr>
            </w:pPr>
            <w:r w:rsidRPr="00CB0877">
              <w:rPr>
                <w:rFonts w:ascii="Times New Roman" w:hAnsi="Times New Roman"/>
                <w:b/>
                <w:bCs/>
                <w:sz w:val="24"/>
                <w:szCs w:val="24"/>
                <w:lang w:val="uk-UA"/>
              </w:rPr>
              <w:t>66,7</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jc w:val="both"/>
              <w:rPr>
                <w:rFonts w:ascii="Times New Roman" w:hAnsi="Times New Roman"/>
                <w:sz w:val="24"/>
                <w:szCs w:val="24"/>
                <w:lang w:val="uk-UA"/>
              </w:rPr>
            </w:pPr>
            <w:r w:rsidRPr="00CB0877">
              <w:rPr>
                <w:rFonts w:ascii="Times New Roman" w:hAnsi="Times New Roman"/>
                <w:sz w:val="24"/>
                <w:szCs w:val="24"/>
                <w:lang w:val="uk-UA"/>
              </w:rPr>
              <w:t>1.1. Вкриті лісовою рослинністю лісові ділянки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101"/>
              <w:contextualSpacing/>
              <w:jc w:val="center"/>
              <w:rPr>
                <w:rFonts w:ascii="Times New Roman" w:hAnsi="Times New Roman"/>
                <w:sz w:val="24"/>
                <w:szCs w:val="24"/>
                <w:lang w:val="uk-UA"/>
              </w:rPr>
            </w:pPr>
            <w:r w:rsidRPr="00CB0877">
              <w:rPr>
                <w:rFonts w:ascii="Times New Roman" w:hAnsi="Times New Roman"/>
                <w:sz w:val="24"/>
                <w:szCs w:val="24"/>
                <w:lang w:val="uk-UA"/>
              </w:rPr>
              <w:t>14291,9</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62,4</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rPr>
                <w:rFonts w:ascii="Times New Roman" w:hAnsi="Times New Roman"/>
                <w:sz w:val="24"/>
                <w:szCs w:val="24"/>
                <w:lang w:val="uk-UA"/>
              </w:rPr>
            </w:pPr>
            <w:r w:rsidRPr="00CB0877">
              <w:rPr>
                <w:rFonts w:ascii="Times New Roman" w:hAnsi="Times New Roman"/>
                <w:sz w:val="24"/>
                <w:szCs w:val="24"/>
                <w:lang w:val="uk-UA"/>
              </w:rPr>
              <w:t>в т.ч. лісові культури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3851,9</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16,8</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567"/>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rPr>
                <w:rFonts w:ascii="Times New Roman" w:hAnsi="Times New Roman"/>
                <w:sz w:val="24"/>
                <w:szCs w:val="24"/>
                <w:lang w:val="uk-UA"/>
              </w:rPr>
            </w:pPr>
            <w:r w:rsidRPr="00CB0877">
              <w:rPr>
                <w:rFonts w:ascii="Times New Roman" w:hAnsi="Times New Roman"/>
                <w:sz w:val="24"/>
                <w:szCs w:val="24"/>
                <w:lang w:val="uk-UA"/>
              </w:rPr>
              <w:t>1.2. Не вкриті лісовою рослинністю лісові ділянки: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967,5</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4,2</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jc w:val="both"/>
              <w:rPr>
                <w:rFonts w:ascii="Times New Roman" w:hAnsi="Times New Roman"/>
                <w:sz w:val="24"/>
                <w:szCs w:val="24"/>
                <w:lang w:val="uk-UA"/>
              </w:rPr>
            </w:pPr>
            <w:r w:rsidRPr="00CB0877">
              <w:rPr>
                <w:rFonts w:ascii="Times New Roman" w:hAnsi="Times New Roman"/>
                <w:sz w:val="24"/>
                <w:szCs w:val="24"/>
                <w:lang w:val="uk-UA"/>
              </w:rPr>
              <w:t>- незімкнуті культури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22,4</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0,1</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jc w:val="both"/>
              <w:rPr>
                <w:rFonts w:ascii="Times New Roman" w:hAnsi="Times New Roman"/>
                <w:sz w:val="24"/>
                <w:szCs w:val="24"/>
                <w:lang w:val="uk-UA"/>
              </w:rPr>
            </w:pPr>
            <w:r w:rsidRPr="00CB0877">
              <w:rPr>
                <w:rFonts w:ascii="Times New Roman" w:hAnsi="Times New Roman"/>
                <w:sz w:val="24"/>
                <w:szCs w:val="24"/>
                <w:lang w:val="uk-UA"/>
              </w:rPr>
              <w:t>- лісові розсадники, плантації</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0,9</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jc w:val="both"/>
              <w:rPr>
                <w:rFonts w:ascii="Times New Roman" w:hAnsi="Times New Roman"/>
                <w:sz w:val="24"/>
                <w:szCs w:val="24"/>
                <w:lang w:val="uk-UA"/>
              </w:rPr>
            </w:pPr>
            <w:r w:rsidRPr="00CB0877">
              <w:rPr>
                <w:rFonts w:ascii="Times New Roman" w:hAnsi="Times New Roman"/>
                <w:sz w:val="24"/>
                <w:szCs w:val="24"/>
                <w:lang w:val="uk-UA"/>
              </w:rPr>
              <w:t>- рідколісся</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0,6</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згарища, насадження, які загинули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4,3</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ind w:left="57"/>
              <w:contextualSpacing/>
              <w:rPr>
                <w:rFonts w:ascii="Times New Roman" w:hAnsi="Times New Roman"/>
                <w:sz w:val="24"/>
                <w:szCs w:val="24"/>
                <w:lang w:val="uk-UA"/>
              </w:rPr>
            </w:pPr>
            <w:r w:rsidRPr="00CB0877">
              <w:rPr>
                <w:rFonts w:ascii="Times New Roman" w:hAnsi="Times New Roman"/>
                <w:sz w:val="24"/>
                <w:szCs w:val="24"/>
                <w:lang w:val="uk-UA"/>
              </w:rPr>
              <w:t>- зруби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r w:rsidRPr="00CB0877">
              <w:rPr>
                <w:rFonts w:ascii="Times New Roman" w:hAnsi="Times New Roman"/>
                <w:sz w:val="24"/>
                <w:szCs w:val="24"/>
                <w:lang w:val="uk-UA"/>
              </w:rPr>
              <w:t>19,6</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r w:rsidRPr="00CB0877">
              <w:rPr>
                <w:rFonts w:ascii="Times New Roman" w:hAnsi="Times New Roman"/>
                <w:bCs/>
                <w:sz w:val="24"/>
                <w:szCs w:val="24"/>
                <w:lang w:val="uk-UA"/>
              </w:rPr>
              <w:t>0,1</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after="0" w:line="240" w:lineRule="auto"/>
              <w:ind w:left="57"/>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57"/>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jc w:val="both"/>
              <w:rPr>
                <w:rFonts w:ascii="Times New Roman" w:hAnsi="Times New Roman"/>
                <w:sz w:val="24"/>
                <w:szCs w:val="24"/>
                <w:lang w:val="uk-UA"/>
              </w:rPr>
            </w:pPr>
            <w:r w:rsidRPr="00CB0877">
              <w:rPr>
                <w:rFonts w:ascii="Times New Roman" w:hAnsi="Times New Roman"/>
                <w:sz w:val="24"/>
                <w:szCs w:val="24"/>
                <w:lang w:val="uk-UA"/>
              </w:rPr>
              <w:t>- галявини, пустирі</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208,8</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0,9</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contextualSpacing/>
              <w:jc w:val="both"/>
              <w:rPr>
                <w:rFonts w:ascii="Times New Roman" w:hAnsi="Times New Roman"/>
                <w:sz w:val="24"/>
                <w:szCs w:val="24"/>
                <w:lang w:val="uk-UA"/>
              </w:rPr>
            </w:pPr>
            <w:r w:rsidRPr="00CB0877">
              <w:rPr>
                <w:rFonts w:ascii="Times New Roman" w:hAnsi="Times New Roman"/>
                <w:sz w:val="24"/>
                <w:szCs w:val="24"/>
                <w:lang w:val="uk-UA"/>
              </w:rPr>
              <w:t>- біогалявини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294,7</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1,3</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contextualSpacing/>
              <w:jc w:val="both"/>
              <w:rPr>
                <w:rFonts w:ascii="Times New Roman" w:hAnsi="Times New Roman"/>
                <w:sz w:val="24"/>
                <w:szCs w:val="24"/>
                <w:lang w:val="uk-UA"/>
              </w:rPr>
            </w:pPr>
            <w:r w:rsidRPr="00CB0877">
              <w:rPr>
                <w:rFonts w:ascii="Times New Roman" w:hAnsi="Times New Roman"/>
                <w:sz w:val="24"/>
                <w:szCs w:val="24"/>
                <w:lang w:val="uk-UA"/>
              </w:rPr>
              <w:t>- лісові шляхи, просіки, п/п розриви, лісові осушувальні канали, чагарники, тощо</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416,2</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1,8</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2. Нелісові землі</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7623,2</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
                <w:bCs/>
                <w:sz w:val="24"/>
                <w:szCs w:val="24"/>
                <w:lang w:val="uk-UA"/>
              </w:rPr>
            </w:pPr>
            <w:r w:rsidRPr="00CB0877">
              <w:rPr>
                <w:rFonts w:ascii="Times New Roman" w:hAnsi="Times New Roman"/>
                <w:b/>
                <w:bCs/>
                <w:sz w:val="24"/>
                <w:szCs w:val="24"/>
                <w:lang w:val="uk-UA"/>
              </w:rPr>
              <w:t>33,3</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2.1. Сільськогосподарські угіддя</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nil"/>
              <w:right w:val="nil"/>
            </w:tcBorders>
            <w:shd w:val="clear" w:color="auto" w:fill="auto"/>
          </w:tcPr>
          <w:p w:rsidR="007318F0" w:rsidRPr="00CB0877" w:rsidRDefault="007318F0" w:rsidP="00B97A12">
            <w:pPr>
              <w:spacing w:line="240" w:lineRule="auto"/>
              <w:ind w:firstLine="1050"/>
              <w:contextualSpacing/>
              <w:rPr>
                <w:rFonts w:ascii="Times New Roman" w:hAnsi="Times New Roman"/>
                <w:sz w:val="24"/>
                <w:szCs w:val="24"/>
                <w:lang w:val="uk-UA"/>
              </w:rPr>
            </w:pPr>
            <w:r w:rsidRPr="00CB0877">
              <w:rPr>
                <w:rFonts w:ascii="Times New Roman" w:hAnsi="Times New Roman"/>
                <w:sz w:val="24"/>
                <w:szCs w:val="24"/>
                <w:lang w:val="uk-UA"/>
              </w:rPr>
              <w:lastRenderedPageBreak/>
              <w:t>а) рілля</w:t>
            </w:r>
          </w:p>
        </w:tc>
        <w:tc>
          <w:tcPr>
            <w:tcW w:w="548" w:type="pct"/>
            <w:tcBorders>
              <w:top w:val="single" w:sz="4" w:space="0" w:color="auto"/>
              <w:left w:val="single" w:sz="8" w:space="0" w:color="auto"/>
              <w:bottom w:val="single" w:sz="4"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14,3</w:t>
            </w:r>
          </w:p>
        </w:tc>
        <w:tc>
          <w:tcPr>
            <w:tcW w:w="527" w:type="pct"/>
            <w:tcBorders>
              <w:top w:val="single" w:sz="4" w:space="0" w:color="auto"/>
              <w:left w:val="nil"/>
              <w:bottom w:val="single" w:sz="4"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050"/>
              <w:contextualSpacing/>
              <w:rPr>
                <w:rFonts w:ascii="Times New Roman" w:hAnsi="Times New Roman"/>
                <w:sz w:val="24"/>
                <w:szCs w:val="24"/>
                <w:lang w:val="uk-UA"/>
              </w:rPr>
            </w:pPr>
            <w:r w:rsidRPr="00CB0877">
              <w:rPr>
                <w:rFonts w:ascii="Times New Roman" w:hAnsi="Times New Roman"/>
                <w:sz w:val="24"/>
                <w:szCs w:val="24"/>
                <w:lang w:val="uk-UA"/>
              </w:rPr>
              <w:t>б) сіножаті</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23,4</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0,1</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050"/>
              <w:contextualSpacing/>
              <w:rPr>
                <w:rFonts w:ascii="Times New Roman" w:hAnsi="Times New Roman"/>
                <w:sz w:val="24"/>
                <w:szCs w:val="24"/>
                <w:lang w:val="uk-UA"/>
              </w:rPr>
            </w:pPr>
            <w:r w:rsidRPr="00CB0877">
              <w:rPr>
                <w:rFonts w:ascii="Times New Roman" w:hAnsi="Times New Roman"/>
                <w:sz w:val="24"/>
                <w:szCs w:val="24"/>
                <w:lang w:val="uk-UA"/>
              </w:rPr>
              <w:t>в  пасовища</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6,2</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jc w:val="both"/>
              <w:rPr>
                <w:rFonts w:ascii="Times New Roman" w:hAnsi="Times New Roman"/>
                <w:sz w:val="24"/>
                <w:szCs w:val="24"/>
                <w:lang w:val="uk-UA"/>
              </w:rPr>
            </w:pPr>
            <w:r w:rsidRPr="00CB0877">
              <w:rPr>
                <w:rFonts w:ascii="Times New Roman" w:hAnsi="Times New Roman"/>
                <w:sz w:val="24"/>
                <w:szCs w:val="24"/>
                <w:lang w:val="uk-UA"/>
              </w:rPr>
              <w:t>2.2. Води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5852,1</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25,6</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jc w:val="both"/>
              <w:rPr>
                <w:rFonts w:ascii="Times New Roman" w:hAnsi="Times New Roman"/>
                <w:sz w:val="24"/>
                <w:szCs w:val="24"/>
                <w:lang w:val="uk-UA"/>
              </w:rPr>
            </w:pPr>
            <w:r w:rsidRPr="00CB0877">
              <w:rPr>
                <w:rFonts w:ascii="Times New Roman" w:hAnsi="Times New Roman"/>
                <w:sz w:val="24"/>
                <w:szCs w:val="24"/>
                <w:lang w:val="uk-UA"/>
              </w:rPr>
              <w:t>2.3. Сади, ягідники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rPr>
                <w:rFonts w:ascii="Times New Roman" w:hAnsi="Times New Roman"/>
                <w:sz w:val="24"/>
                <w:szCs w:val="24"/>
                <w:lang w:val="uk-UA"/>
              </w:rPr>
            </w:pPr>
            <w:r w:rsidRPr="00CB0877">
              <w:rPr>
                <w:rFonts w:ascii="Times New Roman" w:hAnsi="Times New Roman"/>
                <w:sz w:val="24"/>
                <w:szCs w:val="24"/>
                <w:lang w:val="uk-UA"/>
              </w:rPr>
              <w:t>2.4. Дороги, просіки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rPr>
                <w:rFonts w:ascii="Times New Roman" w:hAnsi="Times New Roman"/>
                <w:sz w:val="24"/>
                <w:szCs w:val="24"/>
                <w:lang w:val="uk-UA"/>
              </w:rPr>
            </w:pPr>
            <w:r w:rsidRPr="00CB0877">
              <w:rPr>
                <w:rFonts w:ascii="Times New Roman" w:hAnsi="Times New Roman"/>
                <w:sz w:val="24"/>
                <w:szCs w:val="24"/>
                <w:lang w:val="uk-UA"/>
              </w:rPr>
              <w:t>2.5. Садиби, споруди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34,9</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0,2</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rPr>
                <w:rFonts w:ascii="Times New Roman" w:hAnsi="Times New Roman"/>
                <w:sz w:val="24"/>
                <w:szCs w:val="24"/>
                <w:lang w:val="uk-UA"/>
              </w:rPr>
            </w:pPr>
            <w:r w:rsidRPr="00CB0877">
              <w:rPr>
                <w:rFonts w:ascii="Times New Roman" w:hAnsi="Times New Roman"/>
                <w:sz w:val="24"/>
                <w:szCs w:val="24"/>
                <w:lang w:val="uk-UA"/>
              </w:rPr>
              <w:t>2.6. Болота</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1652,7</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7,2</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rPr>
                <w:rFonts w:ascii="Times New Roman" w:hAnsi="Times New Roman"/>
                <w:sz w:val="24"/>
                <w:szCs w:val="24"/>
                <w:lang w:val="uk-UA"/>
              </w:rPr>
            </w:pPr>
            <w:r w:rsidRPr="00CB0877">
              <w:rPr>
                <w:rFonts w:ascii="Times New Roman" w:hAnsi="Times New Roman"/>
                <w:sz w:val="24"/>
                <w:szCs w:val="24"/>
                <w:lang w:val="uk-UA"/>
              </w:rPr>
              <w:t xml:space="preserve">2.7. Інші землі </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rPr>
                <w:rFonts w:ascii="Times New Roman" w:hAnsi="Times New Roman"/>
                <w:sz w:val="24"/>
                <w:szCs w:val="24"/>
                <w:lang w:val="uk-UA"/>
              </w:rPr>
            </w:pPr>
            <w:r w:rsidRPr="00CB0877">
              <w:rPr>
                <w:rFonts w:ascii="Times New Roman" w:hAnsi="Times New Roman"/>
                <w:sz w:val="24"/>
                <w:szCs w:val="24"/>
                <w:lang w:val="uk-UA"/>
              </w:rPr>
              <w:t>2.8. Траси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38,5</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0,2</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line="240" w:lineRule="auto"/>
              <w:ind w:firstLine="142"/>
              <w:contextualSpacing/>
              <w:rPr>
                <w:rFonts w:ascii="Times New Roman" w:hAnsi="Times New Roman"/>
                <w:sz w:val="24"/>
                <w:szCs w:val="24"/>
                <w:lang w:val="uk-UA"/>
              </w:rPr>
            </w:pPr>
            <w:r w:rsidRPr="00CB0877">
              <w:rPr>
                <w:rFonts w:ascii="Times New Roman" w:hAnsi="Times New Roman"/>
                <w:sz w:val="24"/>
                <w:szCs w:val="24"/>
                <w:lang w:val="uk-UA"/>
              </w:rPr>
              <w:t>2.9. Піски</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1,1</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c>
          <w:tcPr>
            <w:tcW w:w="487" w:type="pct"/>
            <w:gridSpan w:val="2"/>
            <w:tcBorders>
              <w:top w:val="single" w:sz="8" w:space="0" w:color="auto"/>
              <w:left w:val="nil"/>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sz w:val="24"/>
                <w:szCs w:val="24"/>
                <w:lang w:val="uk-UA"/>
              </w:rPr>
            </w:pP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p>
        </w:tc>
      </w:tr>
      <w:tr w:rsidR="007318F0" w:rsidRPr="00CB0877" w:rsidTr="00B97A12">
        <w:trPr>
          <w:trHeight w:val="300"/>
        </w:trPr>
        <w:tc>
          <w:tcPr>
            <w:tcW w:w="2004" w:type="pct"/>
            <w:tcBorders>
              <w:top w:val="nil"/>
              <w:left w:val="single" w:sz="8" w:space="0" w:color="000000"/>
              <w:bottom w:val="single" w:sz="8" w:space="0" w:color="000000"/>
              <w:right w:val="nil"/>
            </w:tcBorders>
            <w:shd w:val="clear" w:color="auto" w:fill="auto"/>
          </w:tcPr>
          <w:p w:rsidR="007318F0" w:rsidRPr="00CB0877" w:rsidRDefault="007318F0" w:rsidP="00B97A12">
            <w:pPr>
              <w:spacing w:after="0" w:line="240" w:lineRule="auto"/>
              <w:jc w:val="both"/>
              <w:rPr>
                <w:rFonts w:ascii="Times New Roman" w:hAnsi="Times New Roman"/>
                <w:bCs/>
                <w:sz w:val="24"/>
                <w:szCs w:val="24"/>
                <w:lang w:val="uk-UA"/>
              </w:rPr>
            </w:pPr>
            <w:r w:rsidRPr="00CB0877">
              <w:rPr>
                <w:rFonts w:ascii="Times New Roman" w:hAnsi="Times New Roman"/>
                <w:bCs/>
                <w:sz w:val="24"/>
                <w:szCs w:val="24"/>
                <w:lang w:val="uk-UA"/>
              </w:rPr>
              <w:t>Всього:</w:t>
            </w:r>
          </w:p>
        </w:tc>
        <w:tc>
          <w:tcPr>
            <w:tcW w:w="548" w:type="pct"/>
            <w:tcBorders>
              <w:top w:val="single" w:sz="4" w:space="0" w:color="auto"/>
              <w:left w:val="single" w:sz="8" w:space="0" w:color="auto"/>
              <w:bottom w:val="single" w:sz="8" w:space="0" w:color="auto"/>
              <w:right w:val="single" w:sz="8" w:space="0" w:color="auto"/>
            </w:tcBorders>
            <w:shd w:val="clear" w:color="auto" w:fill="auto"/>
            <w:noWrap/>
          </w:tcPr>
          <w:p w:rsidR="007318F0" w:rsidRPr="00CB0877" w:rsidRDefault="007318F0" w:rsidP="00B97A12">
            <w:pPr>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22882,6</w:t>
            </w:r>
          </w:p>
        </w:tc>
        <w:tc>
          <w:tcPr>
            <w:tcW w:w="527" w:type="pct"/>
            <w:tcBorders>
              <w:top w:val="single" w:sz="4"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
                <w:bCs/>
                <w:sz w:val="24"/>
                <w:szCs w:val="24"/>
                <w:lang w:val="uk-UA"/>
              </w:rPr>
            </w:pPr>
            <w:r w:rsidRPr="00CB0877">
              <w:rPr>
                <w:rFonts w:ascii="Times New Roman" w:hAnsi="Times New Roman"/>
                <w:b/>
                <w:bCs/>
                <w:sz w:val="24"/>
                <w:szCs w:val="24"/>
                <w:lang w:val="uk-UA"/>
              </w:rPr>
              <w:t>100,0</w:t>
            </w:r>
          </w:p>
        </w:tc>
        <w:tc>
          <w:tcPr>
            <w:tcW w:w="48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ind w:left="-112"/>
              <w:jc w:val="center"/>
              <w:rPr>
                <w:rFonts w:ascii="Times New Roman" w:hAnsi="Times New Roman"/>
                <w:bCs/>
                <w:sz w:val="24"/>
                <w:szCs w:val="24"/>
                <w:lang w:val="uk-UA"/>
              </w:rPr>
            </w:pPr>
            <w:r w:rsidRPr="00CB0877">
              <w:rPr>
                <w:rStyle w:val="af2"/>
                <w:rFonts w:ascii="Times New Roman" w:hAnsi="Times New Roman"/>
                <w:sz w:val="24"/>
                <w:szCs w:val="24"/>
                <w:bdr w:val="none" w:sz="0" w:space="0" w:color="auto" w:frame="1"/>
                <w:lang w:val="uk-UA"/>
              </w:rPr>
              <w:t>26094,4</w:t>
            </w:r>
          </w:p>
        </w:tc>
        <w:tc>
          <w:tcPr>
            <w:tcW w:w="502"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100,0</w:t>
            </w:r>
          </w:p>
        </w:tc>
        <w:tc>
          <w:tcPr>
            <w:tcW w:w="487" w:type="pct"/>
            <w:gridSpan w:val="2"/>
            <w:tcBorders>
              <w:top w:val="single" w:sz="8" w:space="0" w:color="auto"/>
              <w:left w:val="nil"/>
              <w:bottom w:val="single" w:sz="8" w:space="0" w:color="auto"/>
              <w:right w:val="single" w:sz="8" w:space="0" w:color="auto"/>
            </w:tcBorders>
            <w:shd w:val="clear" w:color="auto" w:fill="auto"/>
            <w:noWrap/>
            <w:vAlign w:val="center"/>
          </w:tcPr>
          <w:p w:rsidR="007318F0" w:rsidRPr="00CB0877" w:rsidRDefault="007318F0" w:rsidP="00B97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2" w:right="-94"/>
              <w:contextualSpacing/>
              <w:jc w:val="center"/>
              <w:rPr>
                <w:rFonts w:ascii="Times New Roman" w:hAnsi="Times New Roman"/>
                <w:b/>
                <w:sz w:val="24"/>
                <w:szCs w:val="24"/>
                <w:lang w:val="uk-UA"/>
              </w:rPr>
            </w:pPr>
            <w:r w:rsidRPr="00CB0877">
              <w:rPr>
                <w:rFonts w:ascii="Times New Roman" w:hAnsi="Times New Roman"/>
                <w:b/>
                <w:sz w:val="24"/>
                <w:szCs w:val="24"/>
                <w:lang w:val="uk-UA"/>
              </w:rPr>
              <w:t>48977,0</w:t>
            </w:r>
          </w:p>
        </w:tc>
        <w:tc>
          <w:tcPr>
            <w:tcW w:w="446" w:type="pct"/>
            <w:tcBorders>
              <w:top w:val="single" w:sz="8" w:space="0" w:color="auto"/>
              <w:left w:val="nil"/>
              <w:bottom w:val="single" w:sz="8" w:space="0" w:color="auto"/>
              <w:right w:val="single" w:sz="8" w:space="0" w:color="auto"/>
            </w:tcBorders>
            <w:shd w:val="clear" w:color="auto" w:fill="auto"/>
            <w:noWrap/>
            <w:vAlign w:val="bottom"/>
          </w:tcPr>
          <w:p w:rsidR="007318F0" w:rsidRPr="00CB0877" w:rsidRDefault="007318F0" w:rsidP="00B97A12">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100,0</w:t>
            </w:r>
          </w:p>
        </w:tc>
      </w:tr>
    </w:tbl>
    <w:p w:rsidR="007318F0" w:rsidRPr="00CB0877" w:rsidRDefault="007318F0" w:rsidP="00AA66E6">
      <w:pPr>
        <w:spacing w:after="0" w:line="240" w:lineRule="auto"/>
        <w:ind w:left="720" w:hanging="11"/>
        <w:rPr>
          <w:rFonts w:ascii="Times New Roman" w:hAnsi="Times New Roman"/>
          <w:sz w:val="24"/>
          <w:lang w:val="uk-UA"/>
        </w:rPr>
      </w:pPr>
    </w:p>
    <w:p w:rsidR="007318F0" w:rsidRPr="00CB0877" w:rsidRDefault="007318F0" w:rsidP="00AA66E6">
      <w:pPr>
        <w:spacing w:after="0" w:line="240" w:lineRule="auto"/>
        <w:ind w:left="720" w:hanging="11"/>
        <w:rPr>
          <w:rFonts w:ascii="Times New Roman" w:hAnsi="Times New Roman"/>
          <w:sz w:val="24"/>
          <w:lang w:val="uk-UA"/>
        </w:rPr>
      </w:pPr>
    </w:p>
    <w:p w:rsidR="00E70F3A" w:rsidRPr="00CB0877"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89" w:name="_Toc74315986"/>
      <w:r w:rsidRPr="00CB0877">
        <w:rPr>
          <w:rFonts w:ascii="Times New Roman" w:hAnsi="Times New Roman" w:cs="Times New Roman"/>
          <w:color w:val="auto"/>
          <w:sz w:val="24"/>
          <w:lang w:val="uk-UA"/>
        </w:rPr>
        <w:t>Інфраструктура та зв’язок</w:t>
      </w:r>
      <w:bookmarkEnd w:id="89"/>
    </w:p>
    <w:p w:rsidR="00E70F3A" w:rsidRPr="00CB0877" w:rsidRDefault="00E70F3A" w:rsidP="00AA66E6">
      <w:pPr>
        <w:spacing w:after="0" w:line="240" w:lineRule="auto"/>
        <w:ind w:left="720" w:hanging="11"/>
        <w:rPr>
          <w:sz w:val="24"/>
          <w:lang w:val="uk-UA"/>
        </w:rPr>
      </w:pPr>
    </w:p>
    <w:p w:rsidR="005C3B4B" w:rsidRPr="00841E62" w:rsidRDefault="005C3B4B" w:rsidP="00C90A67">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Територією </w:t>
      </w:r>
      <w:r w:rsidRPr="00841E62">
        <w:rPr>
          <w:rFonts w:ascii="Times New Roman" w:hAnsi="Times New Roman"/>
          <w:sz w:val="24"/>
          <w:szCs w:val="24"/>
          <w:lang w:val="uk-UA"/>
        </w:rPr>
        <w:t>Шацько</w:t>
      </w:r>
      <w:r w:rsidR="006A28F1" w:rsidRPr="00841E62">
        <w:rPr>
          <w:rFonts w:ascii="Times New Roman" w:hAnsi="Times New Roman"/>
          <w:sz w:val="24"/>
          <w:szCs w:val="24"/>
          <w:lang w:val="uk-UA"/>
        </w:rPr>
        <w:t xml:space="preserve">ї селищної територіальної громади </w:t>
      </w:r>
      <w:r w:rsidRPr="00841E62">
        <w:rPr>
          <w:rFonts w:ascii="Times New Roman" w:hAnsi="Times New Roman"/>
          <w:sz w:val="24"/>
          <w:szCs w:val="24"/>
          <w:lang w:val="uk-UA"/>
        </w:rPr>
        <w:t>проходять наступні автошляхи територіального значення: Т 0301, Т 0302, Т 0306, Т 0307 та Т 0314. В смт Шацьк функціонує автостанція. Залізничне сполучення відсутнє.</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У зв’язку з тим, що Шацьк</w:t>
      </w:r>
      <w:r w:rsidR="006A28F1" w:rsidRPr="00841E62">
        <w:rPr>
          <w:rFonts w:ascii="Times New Roman" w:hAnsi="Times New Roman"/>
          <w:sz w:val="24"/>
          <w:szCs w:val="24"/>
          <w:lang w:val="uk-UA"/>
        </w:rPr>
        <w:t xml:space="preserve">а </w:t>
      </w:r>
      <w:r w:rsidR="0017404A" w:rsidRPr="00841E62">
        <w:rPr>
          <w:rFonts w:ascii="Times New Roman" w:hAnsi="Times New Roman"/>
          <w:sz w:val="24"/>
          <w:szCs w:val="24"/>
          <w:lang w:val="uk-UA"/>
        </w:rPr>
        <w:t>ОТГ</w:t>
      </w:r>
      <w:r w:rsidR="006A28F1" w:rsidRPr="00841E62">
        <w:rPr>
          <w:rFonts w:ascii="Times New Roman" w:hAnsi="Times New Roman"/>
          <w:sz w:val="24"/>
          <w:szCs w:val="24"/>
          <w:lang w:val="uk-UA"/>
        </w:rPr>
        <w:t xml:space="preserve"> </w:t>
      </w:r>
      <w:r w:rsidRPr="00841E62">
        <w:rPr>
          <w:rFonts w:ascii="Times New Roman" w:hAnsi="Times New Roman"/>
          <w:sz w:val="24"/>
          <w:szCs w:val="24"/>
          <w:lang w:val="uk-UA"/>
        </w:rPr>
        <w:t xml:space="preserve">межує з Білоруссю та Польщею, то на державному кордоні функціонують такі пропускні пункти як Пулемець </w:t>
      </w:r>
      <w:r w:rsidRPr="00841E62">
        <w:rPr>
          <w:rFonts w:ascii="Times New Roman" w:hAnsi="Times New Roman"/>
          <w:sz w:val="24"/>
          <w:szCs w:val="24"/>
          <w:shd w:val="clear" w:color="auto" w:fill="FFFFFF"/>
          <w:lang w:val="uk-UA"/>
        </w:rPr>
        <w:t>та Піща. Вид пропуску цих пунктів – автомобільний; характер перевезень – пасажирський, вантажний.</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Загальна протяжність доріг загального користування становить: державного значення – 75,5 км, в тому числі із твердим покриттям – 74,1 (98,1%); місцевого значення – 141,9 км, в тому числі із твердим покриттям – 114,3 (80,5%). Більшість доріг потребують ремонту. Загальна кількість мостів та шляхопроводів –  16 шт., у тому числі автомобільних мостів – 16 шт.</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Найбільший відсоток викидів забруднюючих речовин в Шацьк</w:t>
      </w:r>
      <w:r w:rsidR="006A28F1" w:rsidRPr="00841E62">
        <w:rPr>
          <w:rFonts w:ascii="Times New Roman" w:hAnsi="Times New Roman"/>
          <w:sz w:val="24"/>
          <w:szCs w:val="24"/>
          <w:lang w:val="uk-UA"/>
        </w:rPr>
        <w:t xml:space="preserve">ій </w:t>
      </w:r>
      <w:r w:rsidR="0017404A" w:rsidRPr="00841E62">
        <w:rPr>
          <w:rFonts w:ascii="Times New Roman" w:hAnsi="Times New Roman"/>
          <w:sz w:val="24"/>
          <w:szCs w:val="24"/>
          <w:lang w:val="uk-UA"/>
        </w:rPr>
        <w:t>ОТГ</w:t>
      </w:r>
      <w:r w:rsidR="006A28F1" w:rsidRPr="00841E62">
        <w:rPr>
          <w:rFonts w:ascii="Times New Roman" w:hAnsi="Times New Roman"/>
          <w:sz w:val="24"/>
          <w:szCs w:val="24"/>
          <w:lang w:val="uk-UA"/>
        </w:rPr>
        <w:t xml:space="preserve"> </w:t>
      </w:r>
      <w:r w:rsidRPr="00841E62">
        <w:rPr>
          <w:rFonts w:ascii="Times New Roman" w:hAnsi="Times New Roman"/>
          <w:sz w:val="24"/>
          <w:szCs w:val="24"/>
          <w:lang w:val="uk-UA"/>
        </w:rPr>
        <w:t>припадає на викиди від автотранспорту. Для виявлення впливу автотранспорту (хімічне та шумове забруднення) необхідно здійснити додаткові параметричні дослідження.</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Відділення зв’язку «Укрпошта» в </w:t>
      </w:r>
      <w:r w:rsidR="006A28F1" w:rsidRPr="00841E62">
        <w:rPr>
          <w:rFonts w:ascii="Times New Roman" w:hAnsi="Times New Roman"/>
          <w:sz w:val="24"/>
          <w:szCs w:val="24"/>
          <w:lang w:val="uk-UA"/>
        </w:rPr>
        <w:t>громаді</w:t>
      </w:r>
      <w:r w:rsidRPr="00841E62">
        <w:rPr>
          <w:rFonts w:ascii="Times New Roman" w:hAnsi="Times New Roman"/>
          <w:sz w:val="24"/>
          <w:szCs w:val="24"/>
          <w:lang w:val="uk-UA"/>
        </w:rPr>
        <w:t xml:space="preserve"> функціонують в таких поселеннях як: смт Шацьк, селах Гаївка, Прип’ять, Самійличі, Пульмо, Грабове, Піща, Пулемець, Ростань, Світязь. Послуги зв’язку надає Волинська філія ВАТ «Укртелеком» цех електрозв’язку </w:t>
      </w:r>
      <w:r w:rsidR="004326C1">
        <w:rPr>
          <w:rFonts w:ascii="Times New Roman" w:hAnsi="Times New Roman"/>
          <w:sz w:val="24"/>
          <w:szCs w:val="24"/>
          <w:lang w:val="uk-UA"/>
        </w:rPr>
        <w:br/>
      </w:r>
      <w:r w:rsidRPr="00841E62">
        <w:rPr>
          <w:rFonts w:ascii="Times New Roman" w:hAnsi="Times New Roman"/>
          <w:sz w:val="24"/>
          <w:szCs w:val="24"/>
          <w:lang w:val="uk-UA"/>
        </w:rPr>
        <w:t>№</w:t>
      </w:r>
      <w:r w:rsidR="004326C1">
        <w:rPr>
          <w:rFonts w:ascii="Times New Roman" w:hAnsi="Times New Roman"/>
          <w:sz w:val="24"/>
          <w:szCs w:val="24"/>
          <w:lang w:val="uk-UA"/>
        </w:rPr>
        <w:t xml:space="preserve"> </w:t>
      </w:r>
      <w:r w:rsidRPr="00841E62">
        <w:rPr>
          <w:rFonts w:ascii="Times New Roman" w:hAnsi="Times New Roman"/>
          <w:sz w:val="24"/>
          <w:szCs w:val="24"/>
          <w:lang w:val="uk-UA"/>
        </w:rPr>
        <w:t>3. Мережа АТС виглядає наступним чином: смт Шацьк – 1180 телефонних номерів, с. Гаївка – 176, с. Прип’ять – 50, с. Самійличі – 56, с. Пульмо – 200, с. Грабове – 60, с. Піща – 200, с. Пулемець – 46, с. Ростань – 9, с. Світязь – 411 [Шацька райдержадміністрація, 2020]. Відділення «Нової пошти» знаходяться в смт Шацьк, с. Піща, с. Мельники, с. Пульмо, с. Світязь, с. Положеве. Послугами пошти «Meest Еxpress» можна скористатись тільки в смт Шацьк. У зв’язку з розвитком інформаційних технологій, населення перестало користуватись телеграфним зв'язком.</w:t>
      </w:r>
    </w:p>
    <w:p w:rsidR="005C3B4B" w:rsidRPr="00841E62" w:rsidRDefault="0017404A"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 більшості території Шацької селищної територіальної громади</w:t>
      </w:r>
      <w:r w:rsidR="005C3B4B" w:rsidRPr="00841E62">
        <w:rPr>
          <w:rFonts w:ascii="Times New Roman" w:hAnsi="Times New Roman"/>
          <w:sz w:val="24"/>
          <w:szCs w:val="24"/>
          <w:lang w:val="uk-UA"/>
        </w:rPr>
        <w:t xml:space="preserve"> здійснюється національне та обласне телерадіомовлення. Кабельне телебачення функціонує тільки в </w:t>
      </w:r>
      <w:r w:rsidRPr="00841E62">
        <w:rPr>
          <w:rFonts w:ascii="Times New Roman" w:hAnsi="Times New Roman"/>
          <w:sz w:val="24"/>
          <w:szCs w:val="24"/>
          <w:lang w:val="uk-UA"/>
        </w:rPr>
        <w:t xml:space="preserve">колишніх </w:t>
      </w:r>
      <w:r w:rsidR="005C3B4B" w:rsidRPr="00841E62">
        <w:rPr>
          <w:rFonts w:ascii="Times New Roman" w:hAnsi="Times New Roman"/>
          <w:sz w:val="24"/>
          <w:szCs w:val="24"/>
          <w:lang w:val="uk-UA"/>
        </w:rPr>
        <w:t xml:space="preserve">Пулемецькій та Пульмівській сільських радах. В </w:t>
      </w:r>
      <w:r w:rsidRPr="00841E62">
        <w:rPr>
          <w:rFonts w:ascii="Times New Roman" w:hAnsi="Times New Roman"/>
          <w:sz w:val="24"/>
          <w:szCs w:val="24"/>
          <w:lang w:val="uk-UA"/>
        </w:rPr>
        <w:t>Шацькій громаді</w:t>
      </w:r>
      <w:r w:rsidR="005C3B4B" w:rsidRPr="00841E62">
        <w:rPr>
          <w:rFonts w:ascii="Times New Roman" w:hAnsi="Times New Roman"/>
          <w:sz w:val="24"/>
          <w:szCs w:val="24"/>
          <w:lang w:val="uk-UA"/>
        </w:rPr>
        <w:t xml:space="preserve"> функціонують такі регіональні радіоканали як: «Промінь», «Світязь» та «Луцьк» [Шацька райдержадміністрація, 2020]. Друковані засоби масової інформації в </w:t>
      </w:r>
      <w:r w:rsidRPr="00841E62">
        <w:rPr>
          <w:rFonts w:ascii="Times New Roman" w:hAnsi="Times New Roman"/>
          <w:sz w:val="24"/>
          <w:szCs w:val="24"/>
          <w:lang w:val="uk-UA"/>
        </w:rPr>
        <w:t>територіальній громаді</w:t>
      </w:r>
      <w:r w:rsidR="005C3B4B" w:rsidRPr="00841E62">
        <w:rPr>
          <w:rFonts w:ascii="Times New Roman" w:hAnsi="Times New Roman"/>
          <w:sz w:val="24"/>
          <w:szCs w:val="24"/>
          <w:lang w:val="uk-UA"/>
        </w:rPr>
        <w:t xml:space="preserve"> представлені районною газетою – ТОВ «Редакція газети «Шацький край».</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Населення Шацько</w:t>
      </w:r>
      <w:r w:rsidR="0017404A" w:rsidRPr="00841E62">
        <w:rPr>
          <w:rFonts w:ascii="Times New Roman" w:hAnsi="Times New Roman"/>
          <w:sz w:val="24"/>
          <w:szCs w:val="24"/>
          <w:lang w:val="uk-UA"/>
        </w:rPr>
        <w:t>ї</w:t>
      </w:r>
      <w:r w:rsidRPr="00841E62">
        <w:rPr>
          <w:rFonts w:ascii="Times New Roman" w:hAnsi="Times New Roman"/>
          <w:sz w:val="24"/>
          <w:szCs w:val="24"/>
          <w:lang w:val="uk-UA"/>
        </w:rPr>
        <w:t xml:space="preserve">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xml:space="preserve"> користується послугами </w:t>
      </w:r>
      <w:r w:rsidR="002338AB" w:rsidRPr="00841E62">
        <w:rPr>
          <w:rFonts w:ascii="Times New Roman" w:hAnsi="Times New Roman"/>
          <w:sz w:val="24"/>
          <w:szCs w:val="24"/>
          <w:lang w:val="uk-UA"/>
        </w:rPr>
        <w:t xml:space="preserve">мобільних операторів «Київстар», «Lifecell», </w:t>
      </w:r>
      <w:r w:rsidRPr="00841E62">
        <w:rPr>
          <w:rFonts w:ascii="Times New Roman" w:hAnsi="Times New Roman"/>
          <w:sz w:val="24"/>
          <w:szCs w:val="24"/>
          <w:lang w:val="uk-UA"/>
        </w:rPr>
        <w:t xml:space="preserve">«Водафон Україна». </w:t>
      </w:r>
      <w:r w:rsidR="002338AB" w:rsidRPr="00841E62">
        <w:rPr>
          <w:rFonts w:ascii="Times New Roman" w:hAnsi="Times New Roman"/>
          <w:sz w:val="24"/>
          <w:szCs w:val="24"/>
          <w:lang w:val="uk-UA"/>
        </w:rPr>
        <w:t xml:space="preserve">В </w:t>
      </w:r>
      <w:r w:rsidRPr="00841E62">
        <w:rPr>
          <w:rFonts w:ascii="Times New Roman" w:hAnsi="Times New Roman"/>
          <w:sz w:val="24"/>
          <w:szCs w:val="24"/>
          <w:lang w:val="uk-UA"/>
        </w:rPr>
        <w:t xml:space="preserve">селах Вілиця, Кропивники, </w:t>
      </w:r>
      <w:r w:rsidR="002338AB" w:rsidRPr="00841E62">
        <w:rPr>
          <w:rFonts w:ascii="Times New Roman" w:hAnsi="Times New Roman"/>
          <w:sz w:val="24"/>
          <w:szCs w:val="24"/>
          <w:lang w:val="uk-UA"/>
        </w:rPr>
        <w:t>Хрипськ, Перешпа, Красний Бір відсутнє покриття стільниковим зв’язком</w:t>
      </w:r>
      <w:r w:rsidRPr="00841E62">
        <w:rPr>
          <w:rFonts w:ascii="Times New Roman" w:hAnsi="Times New Roman"/>
          <w:sz w:val="24"/>
          <w:szCs w:val="24"/>
          <w:lang w:val="uk-UA"/>
        </w:rPr>
        <w:t xml:space="preserve">. В районі здійснюють </w:t>
      </w:r>
      <w:r w:rsidRPr="00841E62">
        <w:rPr>
          <w:rFonts w:ascii="Times New Roman" w:hAnsi="Times New Roman"/>
          <w:sz w:val="24"/>
          <w:szCs w:val="24"/>
          <w:lang w:val="uk-UA"/>
        </w:rPr>
        <w:lastRenderedPageBreak/>
        <w:t xml:space="preserve">свою діяльність такі Інтернет провайдери як: «Укртелеком», «Київстар 3-G», «Lifecell», «Інтертелеком». </w:t>
      </w:r>
    </w:p>
    <w:p w:rsidR="005C3B4B" w:rsidRPr="00841E62" w:rsidRDefault="005C3B4B" w:rsidP="00AA66E6">
      <w:pPr>
        <w:spacing w:after="0" w:line="240" w:lineRule="auto"/>
        <w:ind w:left="720" w:hanging="11"/>
        <w:rPr>
          <w:sz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90" w:name="_Toc74315987"/>
      <w:r w:rsidRPr="00841E62">
        <w:rPr>
          <w:rFonts w:ascii="Times New Roman" w:hAnsi="Times New Roman" w:cs="Times New Roman"/>
          <w:color w:val="auto"/>
          <w:sz w:val="24"/>
          <w:lang w:val="uk-UA"/>
        </w:rPr>
        <w:t>Промисловість</w:t>
      </w:r>
      <w:bookmarkEnd w:id="90"/>
      <w:r w:rsidRPr="00841E62">
        <w:rPr>
          <w:rFonts w:ascii="Times New Roman" w:hAnsi="Times New Roman" w:cs="Times New Roman"/>
          <w:color w:val="auto"/>
          <w:sz w:val="24"/>
          <w:lang w:val="uk-UA"/>
        </w:rPr>
        <w:t xml:space="preserve"> </w:t>
      </w:r>
    </w:p>
    <w:p w:rsidR="00E70F3A" w:rsidRPr="00841E62" w:rsidRDefault="00E70F3A" w:rsidP="00AA66E6">
      <w:pPr>
        <w:spacing w:after="0" w:line="240" w:lineRule="auto"/>
        <w:ind w:left="720" w:hanging="11"/>
        <w:rPr>
          <w:sz w:val="24"/>
          <w:lang w:val="uk-UA"/>
        </w:rPr>
      </w:pPr>
    </w:p>
    <w:p w:rsidR="001278A9" w:rsidRPr="00841E62" w:rsidRDefault="001278A9" w:rsidP="00C90A67">
      <w:pPr>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В Шацьк</w:t>
      </w:r>
      <w:r w:rsidR="0017404A" w:rsidRPr="00841E62">
        <w:rPr>
          <w:rFonts w:ascii="Times New Roman" w:eastAsia="Times New Roman" w:hAnsi="Times New Roman"/>
          <w:sz w:val="24"/>
          <w:szCs w:val="24"/>
          <w:lang w:val="uk-UA" w:eastAsia="ru-RU"/>
        </w:rPr>
        <w:t>ій</w:t>
      </w:r>
      <w:r w:rsidRPr="00841E62">
        <w:rPr>
          <w:rFonts w:ascii="Times New Roman" w:eastAsia="Times New Roman" w:hAnsi="Times New Roman"/>
          <w:sz w:val="24"/>
          <w:szCs w:val="24"/>
          <w:lang w:val="uk-UA" w:eastAsia="ru-RU"/>
        </w:rPr>
        <w:t xml:space="preserve"> </w:t>
      </w:r>
      <w:r w:rsidR="0017404A" w:rsidRPr="00841E62">
        <w:rPr>
          <w:rFonts w:ascii="Times New Roman" w:hAnsi="Times New Roman"/>
          <w:sz w:val="24"/>
          <w:szCs w:val="24"/>
          <w:lang w:val="uk-UA"/>
        </w:rPr>
        <w:t xml:space="preserve">селищній територіальній громаді </w:t>
      </w:r>
      <w:r w:rsidRPr="00841E62">
        <w:rPr>
          <w:rFonts w:ascii="Times New Roman" w:eastAsia="Times New Roman" w:hAnsi="Times New Roman"/>
          <w:sz w:val="24"/>
          <w:szCs w:val="24"/>
          <w:lang w:val="uk-UA" w:eastAsia="ru-RU"/>
        </w:rPr>
        <w:t xml:space="preserve">функціонують підприємства харчової, хімічної, легкої, лісової та деревообробної промисловості, а саме: </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1. ТОВ – «Шацький молокозавод»</w:t>
      </w:r>
      <w:r w:rsidRPr="00CB0877">
        <w:rPr>
          <w:rFonts w:ascii="Times New Roman" w:eastAsia="Times New Roman" w:hAnsi="Times New Roman"/>
          <w:sz w:val="24"/>
          <w:szCs w:val="24"/>
          <w:lang w:val="uk-UA" w:eastAsia="ru-RU"/>
        </w:rPr>
        <w:t xml:space="preserve"> – перероблення молока, виробництво масла та сиру;</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 СПД Лікіних О.В., СПД Цвид О.А., СПД Демедюк Н.С., СПД Карпук Н.Ф. – виробництво хліба та хлібобулочних виробів, виробництво борошняних кондитерських виробів, тортів і тістечок нетривалого зберігання;</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 СПД Лукашик З.Й. – виробництво іншого верхнього одягу;</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 СПД Дударчук В.С. – виробництво інших основних органічних хімічних речовин;</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 ТОВ «Зендер Україна» – виробництво добрив і азотних сполук;</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 ТОВ «Гріненерго» – виробництво добрив і азотних сполук;</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 СПД Дубанич В.М. – виробництво меблів для офісів.</w:t>
      </w:r>
    </w:p>
    <w:p w:rsidR="001278A9" w:rsidRPr="00CB0877" w:rsidRDefault="001278A9" w:rsidP="00C90A67">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Серед поданих суб’єктів господарювання дозволи на викиди забруднюючих речовин в атмосферне повітря стаціонарними джерелами отримали: ТОВ «Шацький молокозавод» та СПД Дударчук В.С.; дозвіл на спеціальне водокористування отримали: ТОВ «Шацький молокозавод», СПД Цвид О.А. та ТОВ «Зендер Україна».</w:t>
      </w:r>
    </w:p>
    <w:p w:rsidR="001278A9" w:rsidRPr="00841E62" w:rsidRDefault="001278A9" w:rsidP="00C90A67">
      <w:pPr>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Водопостачання на території Шацько</w:t>
      </w:r>
      <w:r w:rsidR="0017404A" w:rsidRPr="00841E62">
        <w:rPr>
          <w:rFonts w:ascii="Times New Roman" w:eastAsia="Times New Roman" w:hAnsi="Times New Roman"/>
          <w:sz w:val="24"/>
          <w:szCs w:val="24"/>
          <w:lang w:val="uk-UA" w:eastAsia="ru-RU"/>
        </w:rPr>
        <w:t>ї ОТГ</w:t>
      </w:r>
      <w:r w:rsidRPr="00841E62">
        <w:rPr>
          <w:rFonts w:ascii="Times New Roman" w:eastAsia="Times New Roman" w:hAnsi="Times New Roman"/>
          <w:sz w:val="24"/>
          <w:szCs w:val="24"/>
          <w:lang w:val="uk-UA" w:eastAsia="ru-RU"/>
        </w:rPr>
        <w:t xml:space="preserve"> здійснює КП «Будинкоуправління». Забір води проводиться із 5 свердловин, які є діючими та знаходяться  в смт Шацьк (3 шт.) та по 1 в с. Самійличі та с. Хомичі. Постачання електроенергії забезпечує Шацький РЕМ ПрАТ «Волиньобленерго». Шацьк</w:t>
      </w:r>
      <w:r w:rsidR="0017404A" w:rsidRPr="00841E62">
        <w:rPr>
          <w:rFonts w:ascii="Times New Roman" w:eastAsia="Times New Roman" w:hAnsi="Times New Roman"/>
          <w:sz w:val="24"/>
          <w:szCs w:val="24"/>
          <w:lang w:val="uk-UA" w:eastAsia="ru-RU"/>
        </w:rPr>
        <w:t xml:space="preserve">а </w:t>
      </w:r>
      <w:r w:rsidR="0017404A" w:rsidRPr="00841E62">
        <w:rPr>
          <w:rFonts w:ascii="Times New Roman" w:hAnsi="Times New Roman"/>
          <w:sz w:val="24"/>
          <w:szCs w:val="24"/>
          <w:lang w:val="uk-UA"/>
        </w:rPr>
        <w:t>ОТГ</w:t>
      </w:r>
      <w:r w:rsidRPr="00841E62">
        <w:rPr>
          <w:rFonts w:ascii="Times New Roman" w:eastAsia="Times New Roman" w:hAnsi="Times New Roman"/>
          <w:sz w:val="24"/>
          <w:szCs w:val="24"/>
          <w:lang w:val="uk-UA" w:eastAsia="ru-RU"/>
        </w:rPr>
        <w:t xml:space="preserve"> не газифікован</w:t>
      </w:r>
      <w:r w:rsidR="0017404A" w:rsidRPr="00841E62">
        <w:rPr>
          <w:rFonts w:ascii="Times New Roman" w:eastAsia="Times New Roman" w:hAnsi="Times New Roman"/>
          <w:sz w:val="24"/>
          <w:szCs w:val="24"/>
          <w:lang w:val="uk-UA" w:eastAsia="ru-RU"/>
        </w:rPr>
        <w:t>а</w:t>
      </w:r>
      <w:r w:rsidRPr="00841E62">
        <w:rPr>
          <w:rFonts w:ascii="Times New Roman" w:eastAsia="Times New Roman" w:hAnsi="Times New Roman"/>
          <w:sz w:val="24"/>
          <w:szCs w:val="24"/>
          <w:lang w:val="uk-UA" w:eastAsia="ru-RU"/>
        </w:rPr>
        <w:t>, тож газ у балонах – основне джерело в побуті для приготування їжі. Через припинення постачання скрапленого газу в балонах, жителі змушені заправляти балони на заправках, що заборонено правилами техніки безпеки.</w:t>
      </w:r>
    </w:p>
    <w:p w:rsidR="001278A9" w:rsidRDefault="001278A9" w:rsidP="00846E23">
      <w:pPr>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sz w:val="24"/>
          <w:szCs w:val="24"/>
          <w:lang w:val="uk-UA" w:eastAsia="ru-RU"/>
        </w:rPr>
        <w:t>Обсяги викидів забруднюючих речовин у атмосферне повітря від стаціонарних джерел забруднення в Шацьк</w:t>
      </w:r>
      <w:r w:rsidR="0017404A" w:rsidRPr="00841E62">
        <w:rPr>
          <w:rFonts w:ascii="Times New Roman" w:eastAsia="Times New Roman" w:hAnsi="Times New Roman"/>
          <w:sz w:val="24"/>
          <w:szCs w:val="24"/>
          <w:lang w:val="uk-UA" w:eastAsia="ru-RU"/>
        </w:rPr>
        <w:t xml:space="preserve">ій ОТГ </w:t>
      </w:r>
      <w:r w:rsidRPr="00841E62">
        <w:rPr>
          <w:rFonts w:ascii="Times New Roman" w:eastAsia="Times New Roman" w:hAnsi="Times New Roman"/>
          <w:sz w:val="24"/>
          <w:szCs w:val="24"/>
          <w:lang w:val="uk-UA" w:eastAsia="ru-RU"/>
        </w:rPr>
        <w:t>одні з найменших у Волинській області. За даними 2019 року, вони склали 8,5 т, з них діоксид сірки – 0,1 т, діоксид азоту – 3,2 т</w:t>
      </w:r>
      <w:r w:rsidR="00846E23">
        <w:rPr>
          <w:rFonts w:ascii="Times New Roman" w:eastAsia="Times New Roman" w:hAnsi="Times New Roman"/>
          <w:sz w:val="24"/>
          <w:szCs w:val="24"/>
          <w:lang w:val="uk-UA" w:eastAsia="ru-RU"/>
        </w:rPr>
        <w:t>.</w:t>
      </w:r>
    </w:p>
    <w:p w:rsidR="00846E23" w:rsidRPr="00841E62" w:rsidRDefault="00846E23" w:rsidP="00846E23">
      <w:pPr>
        <w:spacing w:after="0" w:line="240" w:lineRule="auto"/>
        <w:ind w:firstLine="709"/>
        <w:jc w:val="both"/>
        <w:rPr>
          <w:rFonts w:ascii="Times New Roman" w:hAnsi="Times New Roman"/>
          <w:sz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91" w:name="_Toc74315988"/>
      <w:r w:rsidRPr="00841E62">
        <w:rPr>
          <w:rFonts w:ascii="Times New Roman" w:hAnsi="Times New Roman" w:cs="Times New Roman"/>
          <w:color w:val="auto"/>
          <w:sz w:val="24"/>
          <w:lang w:val="uk-UA"/>
        </w:rPr>
        <w:t>Побутове обслуговування та громадське харчування</w:t>
      </w:r>
      <w:bookmarkEnd w:id="91"/>
      <w:r w:rsidRPr="00841E62">
        <w:rPr>
          <w:rFonts w:ascii="Times New Roman" w:hAnsi="Times New Roman" w:cs="Times New Roman"/>
          <w:color w:val="auto"/>
          <w:sz w:val="24"/>
          <w:lang w:val="uk-UA"/>
        </w:rPr>
        <w:t xml:space="preserve"> </w:t>
      </w:r>
    </w:p>
    <w:p w:rsidR="00E70F3A" w:rsidRDefault="00E70F3A" w:rsidP="00AA66E6">
      <w:pPr>
        <w:spacing w:after="0" w:line="240" w:lineRule="auto"/>
        <w:ind w:left="720" w:hanging="11"/>
        <w:rPr>
          <w:rFonts w:ascii="Times New Roman" w:hAnsi="Times New Roman"/>
          <w:sz w:val="24"/>
          <w:lang w:val="uk-UA"/>
        </w:rPr>
      </w:pP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Найбільша кількість та різноманітність закладів побутового обслуговування знаходиться в центрі</w:t>
      </w:r>
      <w:r w:rsidR="0017404A" w:rsidRPr="00841E62">
        <w:rPr>
          <w:rFonts w:ascii="Times New Roman" w:hAnsi="Times New Roman"/>
          <w:sz w:val="24"/>
          <w:szCs w:val="24"/>
          <w:lang w:val="uk-UA"/>
        </w:rPr>
        <w:t xml:space="preserve"> ОТГ</w:t>
      </w:r>
      <w:r w:rsidRPr="00841E62">
        <w:rPr>
          <w:rFonts w:ascii="Times New Roman" w:hAnsi="Times New Roman"/>
          <w:sz w:val="24"/>
          <w:szCs w:val="24"/>
          <w:lang w:val="uk-UA"/>
        </w:rPr>
        <w:t xml:space="preserve"> – смт Шацьк. В ньому функціонують 111 торгівельних закладів, з них: 13 продовольчих магазинів, 1 – побутової техніки, 7 – підакцизних/змішаних, 6 – підакцизних, 3 – мебельних, 2 – квітів, 2 – автозапчастин, 5 – мобільних телефонів, 47 – промислових, 2 – іграшок та дитячих товарів, 6 – одягу, 1 – взуття, 1 – парфумерії, 2 – товарів для городу, 1 – комп’ютерної техніки, 1 – зоотоварів, 1 – обрядових товарів, 2 – товарів для риболовлі, 2 – інструментів, 6 – змішаних. Також в селищі міського типу здійснюють свою діяльність: 17 перукарень та салонів краси («Вікторія», «Еліт», «Престиж», «Твій стиль», «Шарм», «Мелодія краси» та ін.), 6 – аптечних пунктів, 1 підприємство з надання послуг ксерокопіювання та друку («Ксерокс»), 1 – з надання фотопослуг («Konica») та 1 – з надання послуг ремонту взуття («Майстерня»). </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Мережа торгівельних закладів в сільських поселеннях виглядає наступним чином: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Мельники – 5 магазинів (група товарів – підакцизна / змішана);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Гаївка – 3 (група товарів – підакцизна / змішана);</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Самійличі – 1 (група товарів – підакцизна / змішана);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Пехи – 1 (група товарів – змішана);</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Положеве – 2 (група товарів – підакцизна / змішана);</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lastRenderedPageBreak/>
        <w:t>Прип’ять – 3 (група товарів – підакцизна / змішана);</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Плоске – 1 (група товарів – змішана);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Кропивники – 2 (група товарів – підакцизна / змішана);</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Вілиця – 1 (група товарів – змішана);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Пульмо – 13;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Залісся – 1;</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Грабове – 2;</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Смоляри Світязькі – 1;</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Голядин – 2;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Піща – 4;</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Затишшя – 1;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Острів’я – 1;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Пулемець – 5;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Ростань – 3;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Хрипськ – 1;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Світязь – 9; </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Підманево – 1;</w:t>
      </w:r>
    </w:p>
    <w:p w:rsidR="005C3B4B" w:rsidRPr="00841E62" w:rsidRDefault="005C3B4B" w:rsidP="00536922">
      <w:pPr>
        <w:tabs>
          <w:tab w:val="left" w:pos="1134"/>
        </w:tabs>
        <w:spacing w:after="0" w:line="240" w:lineRule="auto"/>
        <w:ind w:left="709"/>
        <w:contextualSpacing/>
        <w:jc w:val="both"/>
        <w:rPr>
          <w:rFonts w:ascii="Times New Roman" w:hAnsi="Times New Roman"/>
          <w:sz w:val="24"/>
          <w:szCs w:val="24"/>
          <w:lang w:val="uk-UA"/>
        </w:rPr>
      </w:pPr>
      <w:r w:rsidRPr="00841E62">
        <w:rPr>
          <w:rFonts w:ascii="Times New Roman" w:hAnsi="Times New Roman"/>
          <w:sz w:val="24"/>
          <w:szCs w:val="24"/>
          <w:lang w:val="uk-UA"/>
        </w:rPr>
        <w:t xml:space="preserve">Омеляне – 1. </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Заклади громадського харчування функціонують тільки в Шацькій ОТГ. В Шацьку їх 9, а саме: кафе «Водограй», бар «Заїжджий двір», кафе-бар «Легенда», кафе «Сто озер», кафе «Черемшина», кафе «Фенікс», ресторан «Піцерія-Фелічіта» (сезонний), бар «Славутич» (сезонний), бар «Рондо» (сезонний). Також заклади громадського харчування є в селах Гаївка (ресторан «Лісова пісня») та Мельники (кафе літнє «Сезон»).</w:t>
      </w:r>
    </w:p>
    <w:p w:rsidR="005C3B4B" w:rsidRPr="00841E62" w:rsidRDefault="005C3B4B" w:rsidP="00AA66E6">
      <w:pPr>
        <w:spacing w:after="0" w:line="240" w:lineRule="auto"/>
        <w:ind w:left="720" w:hanging="11"/>
        <w:rPr>
          <w:rFonts w:ascii="Times New Roman" w:hAnsi="Times New Roman"/>
          <w:sz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92" w:name="_Toc74315989"/>
      <w:r w:rsidRPr="00841E62">
        <w:rPr>
          <w:rFonts w:ascii="Times New Roman" w:hAnsi="Times New Roman" w:cs="Times New Roman"/>
          <w:color w:val="auto"/>
          <w:sz w:val="24"/>
          <w:lang w:val="uk-UA"/>
        </w:rPr>
        <w:t>Сільське господарство</w:t>
      </w:r>
      <w:bookmarkEnd w:id="92"/>
      <w:r w:rsidRPr="00841E62">
        <w:rPr>
          <w:rFonts w:ascii="Times New Roman" w:hAnsi="Times New Roman" w:cs="Times New Roman"/>
          <w:color w:val="auto"/>
          <w:sz w:val="24"/>
          <w:lang w:val="uk-UA"/>
        </w:rPr>
        <w:t xml:space="preserve"> </w:t>
      </w:r>
    </w:p>
    <w:p w:rsidR="00E70F3A" w:rsidRPr="00841E62" w:rsidRDefault="00E70F3A" w:rsidP="00AA66E6">
      <w:pPr>
        <w:spacing w:after="0" w:line="240" w:lineRule="auto"/>
        <w:ind w:left="720" w:hanging="11"/>
        <w:rPr>
          <w:rFonts w:ascii="Times New Roman" w:hAnsi="Times New Roman"/>
          <w:sz w:val="24"/>
          <w:lang w:val="uk-UA"/>
        </w:rPr>
      </w:pPr>
    </w:p>
    <w:p w:rsidR="001278A9" w:rsidRPr="00841E62" w:rsidRDefault="001278A9"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 2020 році у Шацьк</w:t>
      </w:r>
      <w:r w:rsidR="0017404A" w:rsidRPr="00841E62">
        <w:rPr>
          <w:rFonts w:ascii="Times New Roman" w:hAnsi="Times New Roman"/>
          <w:sz w:val="24"/>
          <w:szCs w:val="24"/>
          <w:lang w:val="uk-UA"/>
        </w:rPr>
        <w:t>ій</w:t>
      </w:r>
      <w:r w:rsidRPr="00841E62">
        <w:rPr>
          <w:rFonts w:ascii="Times New Roman" w:hAnsi="Times New Roman"/>
          <w:sz w:val="24"/>
          <w:szCs w:val="24"/>
          <w:lang w:val="uk-UA"/>
        </w:rPr>
        <w:t xml:space="preserve">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xml:space="preserve"> використовують в сім разів більше сільськогосподарських земель, ніж, наприклад, у 2014-ому. В основному сільськогосподарські підприємства займаються вирощуванням лохини кущової та зернових культур. </w:t>
      </w:r>
    </w:p>
    <w:p w:rsidR="001278A9" w:rsidRPr="00841E62" w:rsidRDefault="001278A9"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За даними Екологічного паспорту Шацького району </w:t>
      </w:r>
      <w:r w:rsidR="00846E23">
        <w:rPr>
          <w:rFonts w:ascii="Times New Roman" w:hAnsi="Times New Roman"/>
          <w:sz w:val="24"/>
          <w:szCs w:val="24"/>
          <w:lang w:val="uk-UA"/>
        </w:rPr>
        <w:t>за 2018 рік</w:t>
      </w:r>
      <w:r w:rsidRPr="00841E62">
        <w:rPr>
          <w:rFonts w:ascii="Times New Roman" w:hAnsi="Times New Roman"/>
          <w:sz w:val="24"/>
          <w:szCs w:val="24"/>
          <w:lang w:val="uk-UA"/>
        </w:rPr>
        <w:t xml:space="preserve">, потужними зареєстрованими підприємствами, які вирощують лохину на території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є ПП «Флора» – 207,6 га, ТОВ «Волинська ягідка»</w:t>
      </w:r>
      <w:r w:rsidR="0017404A" w:rsidRPr="00841E62">
        <w:rPr>
          <w:rFonts w:ascii="Times New Roman" w:hAnsi="Times New Roman"/>
          <w:sz w:val="24"/>
          <w:szCs w:val="24"/>
          <w:lang w:val="uk-UA"/>
        </w:rPr>
        <w:t xml:space="preserve"> </w:t>
      </w:r>
      <w:r w:rsidRPr="00841E62">
        <w:rPr>
          <w:rFonts w:ascii="Times New Roman" w:hAnsi="Times New Roman"/>
          <w:sz w:val="24"/>
          <w:szCs w:val="24"/>
          <w:lang w:val="uk-UA"/>
        </w:rPr>
        <w:t>– 231,8 га, фермерське господарство «Агродрайв» – 29,5 га, ТВП «Агропромторг»</w:t>
      </w:r>
      <w:r w:rsidR="0017404A" w:rsidRPr="00841E62">
        <w:rPr>
          <w:rFonts w:ascii="Times New Roman" w:hAnsi="Times New Roman"/>
          <w:sz w:val="24"/>
          <w:szCs w:val="24"/>
          <w:lang w:val="uk-UA"/>
        </w:rPr>
        <w:t xml:space="preserve"> </w:t>
      </w:r>
      <w:r w:rsidRPr="00841E62">
        <w:rPr>
          <w:rFonts w:ascii="Times New Roman" w:hAnsi="Times New Roman"/>
          <w:sz w:val="24"/>
          <w:szCs w:val="24"/>
          <w:lang w:val="uk-UA"/>
        </w:rPr>
        <w:t>– 30 га. Близько 500 га офіційно зареєстрованих земель у Шацьк</w:t>
      </w:r>
      <w:r w:rsidR="0017404A" w:rsidRPr="00841E62">
        <w:rPr>
          <w:rFonts w:ascii="Times New Roman" w:hAnsi="Times New Roman"/>
          <w:sz w:val="24"/>
          <w:szCs w:val="24"/>
          <w:lang w:val="uk-UA"/>
        </w:rPr>
        <w:t>ій</w:t>
      </w:r>
      <w:r w:rsidRPr="00841E62">
        <w:rPr>
          <w:rFonts w:ascii="Times New Roman" w:hAnsi="Times New Roman"/>
          <w:sz w:val="24"/>
          <w:szCs w:val="24"/>
          <w:lang w:val="uk-UA"/>
        </w:rPr>
        <w:t xml:space="preserve">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xml:space="preserve"> під вирощування вологолюбних культур, які щорічно використовують на зрошення в залежності від річної вологозабезпеченості до 300-450 тис. кубічних метрів води, що в результаті може призводити до зменшення водності в Шацькому поозер’ї. </w:t>
      </w:r>
    </w:p>
    <w:p w:rsidR="001278A9" w:rsidRPr="00841E62" w:rsidRDefault="00846E23" w:rsidP="00C90A67">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За даними Шацької </w:t>
      </w:r>
      <w:r w:rsidRPr="00841E62">
        <w:rPr>
          <w:rFonts w:ascii="Times New Roman" w:hAnsi="Times New Roman"/>
          <w:sz w:val="24"/>
          <w:szCs w:val="24"/>
          <w:lang w:val="uk-UA"/>
        </w:rPr>
        <w:t>райдержадміністраці</w:t>
      </w:r>
      <w:r>
        <w:rPr>
          <w:rFonts w:ascii="Times New Roman" w:hAnsi="Times New Roman"/>
          <w:sz w:val="24"/>
          <w:szCs w:val="24"/>
          <w:lang w:val="uk-UA"/>
        </w:rPr>
        <w:t xml:space="preserve">ї за </w:t>
      </w:r>
      <w:r w:rsidRPr="00841E62">
        <w:rPr>
          <w:rFonts w:ascii="Times New Roman" w:hAnsi="Times New Roman"/>
          <w:sz w:val="24"/>
          <w:szCs w:val="24"/>
          <w:lang w:val="uk-UA"/>
        </w:rPr>
        <w:t>2020</w:t>
      </w:r>
      <w:r>
        <w:rPr>
          <w:rFonts w:ascii="Times New Roman" w:hAnsi="Times New Roman"/>
          <w:sz w:val="24"/>
          <w:szCs w:val="24"/>
          <w:lang w:val="uk-UA"/>
        </w:rPr>
        <w:t>, в</w:t>
      </w:r>
      <w:r w:rsidR="001278A9" w:rsidRPr="00841E62">
        <w:rPr>
          <w:rFonts w:ascii="Times New Roman" w:hAnsi="Times New Roman"/>
          <w:sz w:val="24"/>
          <w:szCs w:val="24"/>
          <w:lang w:val="uk-UA"/>
        </w:rPr>
        <w:t xml:space="preserve">ирощуванням зернових культур (крім рису), бобових культур і насіння олійних культур в </w:t>
      </w:r>
      <w:r w:rsidR="0017404A" w:rsidRPr="00841E62">
        <w:rPr>
          <w:rFonts w:ascii="Times New Roman" w:hAnsi="Times New Roman"/>
          <w:sz w:val="24"/>
          <w:szCs w:val="24"/>
          <w:lang w:val="uk-UA"/>
        </w:rPr>
        <w:t>ОТГ</w:t>
      </w:r>
      <w:r w:rsidR="001278A9" w:rsidRPr="00841E62">
        <w:rPr>
          <w:rFonts w:ascii="Times New Roman" w:hAnsi="Times New Roman"/>
          <w:sz w:val="24"/>
          <w:szCs w:val="24"/>
          <w:lang w:val="uk-UA"/>
        </w:rPr>
        <w:t xml:space="preserve"> займаються ФГ «Пульмо» та ФГ «Ярос» </w:t>
      </w:r>
      <w:r w:rsidR="005C3B4B" w:rsidRPr="00841E62">
        <w:rPr>
          <w:rFonts w:ascii="Times New Roman" w:hAnsi="Times New Roman"/>
          <w:sz w:val="24"/>
          <w:szCs w:val="24"/>
          <w:lang w:val="uk-UA"/>
        </w:rPr>
        <w:t>[</w:t>
      </w:r>
      <w:r w:rsidR="001278A9" w:rsidRPr="00841E62">
        <w:rPr>
          <w:rFonts w:ascii="Times New Roman" w:hAnsi="Times New Roman"/>
          <w:sz w:val="24"/>
          <w:szCs w:val="24"/>
          <w:lang w:val="uk-UA"/>
        </w:rPr>
        <w:t>Екологічний паспорт…, 2018</w:t>
      </w:r>
      <w:r w:rsidR="005C3B4B" w:rsidRPr="00841E62">
        <w:rPr>
          <w:rFonts w:ascii="Times New Roman" w:hAnsi="Times New Roman"/>
          <w:sz w:val="24"/>
          <w:szCs w:val="24"/>
          <w:lang w:val="uk-UA"/>
        </w:rPr>
        <w:t>]</w:t>
      </w:r>
      <w:r w:rsidR="001278A9" w:rsidRPr="00841E62">
        <w:rPr>
          <w:rFonts w:ascii="Times New Roman" w:hAnsi="Times New Roman"/>
          <w:sz w:val="24"/>
          <w:szCs w:val="24"/>
          <w:lang w:val="uk-UA"/>
        </w:rPr>
        <w:t>. Основні площі посівів сільськогосподарських культур в 2019 році були зосереджені в особистих селянських господарствах, і становили майже 5,2 тис га., з яких 2,9 тис. га – це площі зернових культур</w:t>
      </w:r>
      <w:r>
        <w:rPr>
          <w:rFonts w:ascii="Times New Roman" w:hAnsi="Times New Roman"/>
          <w:sz w:val="24"/>
          <w:szCs w:val="24"/>
          <w:lang w:val="uk-UA"/>
        </w:rPr>
        <w:t>.</w:t>
      </w:r>
    </w:p>
    <w:p w:rsidR="001278A9" w:rsidRPr="00841E62" w:rsidRDefault="001278A9"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Поголів’я сільськогосподарських тварин в Шацьк</w:t>
      </w:r>
      <w:r w:rsidR="0017404A" w:rsidRPr="00841E62">
        <w:rPr>
          <w:rFonts w:ascii="Times New Roman" w:hAnsi="Times New Roman"/>
          <w:sz w:val="24"/>
          <w:szCs w:val="24"/>
          <w:lang w:val="uk-UA"/>
        </w:rPr>
        <w:t>ій</w:t>
      </w:r>
      <w:r w:rsidRPr="00841E62">
        <w:rPr>
          <w:rFonts w:ascii="Times New Roman" w:hAnsi="Times New Roman"/>
          <w:sz w:val="24"/>
          <w:szCs w:val="24"/>
          <w:lang w:val="uk-UA"/>
        </w:rPr>
        <w:t xml:space="preserve">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xml:space="preserve"> утримується в господарствах населення. Станом на 1 січня 2019 року чисельність поголів'я ВРХ становила 1455 голів, в т.ч. 1316 корів, 642 голови коней, 2892 голови свиней та 31,3 тис. голів птиці.</w:t>
      </w:r>
    </w:p>
    <w:p w:rsidR="001278A9" w:rsidRPr="00841E62" w:rsidRDefault="001278A9"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xml:space="preserve"> працює 11 пунктів штучного осіменіння ВРХ. За І півріччя 2019 року штучно осімінено 173 голови ВРХ (13% від загального поголів’я корів)</w:t>
      </w:r>
      <w:r w:rsidR="0017404A" w:rsidRPr="00841E62">
        <w:rPr>
          <w:rFonts w:ascii="Times New Roman" w:hAnsi="Times New Roman"/>
          <w:sz w:val="24"/>
          <w:szCs w:val="24"/>
          <w:lang w:val="uk-UA"/>
        </w:rPr>
        <w:t xml:space="preserve"> </w:t>
      </w:r>
      <w:r w:rsidR="005C3B4B" w:rsidRPr="00841E62">
        <w:rPr>
          <w:rFonts w:ascii="Times New Roman" w:hAnsi="Times New Roman"/>
          <w:sz w:val="24"/>
          <w:szCs w:val="24"/>
          <w:lang w:val="uk-UA"/>
        </w:rPr>
        <w:t>[</w:t>
      </w:r>
      <w:r w:rsidRPr="00841E62">
        <w:rPr>
          <w:rFonts w:ascii="Times New Roman" w:hAnsi="Times New Roman"/>
          <w:sz w:val="24"/>
          <w:szCs w:val="24"/>
          <w:lang w:val="uk-UA"/>
        </w:rPr>
        <w:t>Шацька райдержадміністрація, 2020</w:t>
      </w:r>
      <w:r w:rsidR="005C3B4B" w:rsidRPr="00841E62">
        <w:rPr>
          <w:rFonts w:ascii="Times New Roman" w:hAnsi="Times New Roman"/>
          <w:sz w:val="24"/>
          <w:szCs w:val="24"/>
          <w:lang w:val="uk-UA"/>
        </w:rPr>
        <w:t>]</w:t>
      </w:r>
      <w:r w:rsidRPr="00841E62">
        <w:rPr>
          <w:rFonts w:ascii="Times New Roman" w:hAnsi="Times New Roman"/>
          <w:sz w:val="24"/>
          <w:szCs w:val="24"/>
          <w:lang w:val="uk-UA"/>
        </w:rPr>
        <w:t xml:space="preserve"> . Такі підприємства в </w:t>
      </w:r>
      <w:r w:rsidR="0017404A" w:rsidRPr="00841E62">
        <w:rPr>
          <w:rFonts w:ascii="Times New Roman" w:hAnsi="Times New Roman"/>
          <w:sz w:val="24"/>
          <w:szCs w:val="24"/>
          <w:lang w:val="uk-UA"/>
        </w:rPr>
        <w:t>ОТГ</w:t>
      </w:r>
      <w:r w:rsidRPr="00841E62">
        <w:rPr>
          <w:rFonts w:ascii="Times New Roman" w:hAnsi="Times New Roman"/>
          <w:sz w:val="24"/>
          <w:szCs w:val="24"/>
          <w:lang w:val="uk-UA"/>
        </w:rPr>
        <w:t xml:space="preserve"> як: ТОВ «Імені Богдана Хмельницького» (розведення ВРХ молочних порід) та СВК «Промінь» (змішане сільське </w:t>
      </w:r>
      <w:r w:rsidRPr="00841E62">
        <w:rPr>
          <w:rFonts w:ascii="Times New Roman" w:hAnsi="Times New Roman"/>
          <w:sz w:val="24"/>
          <w:szCs w:val="24"/>
          <w:lang w:val="uk-UA"/>
        </w:rPr>
        <w:lastRenderedPageBreak/>
        <w:t xml:space="preserve">господарство) на даний момент не проводять господарської діяльності. ФГ «Світязький Хутір» (змішане сільське господарство) припинило своє функціонування. </w:t>
      </w:r>
    </w:p>
    <w:p w:rsidR="001278A9" w:rsidRPr="00841E62" w:rsidRDefault="001278A9"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Cеред вищеперелічених суб’єктів господарювання дозволи на спеціальне водокористування отримали: ТОВ «Імені Богдана Хмельницького» та СВК «Промінь». Дозволи на викиди в підприємств відсутні.</w:t>
      </w:r>
    </w:p>
    <w:p w:rsidR="001278A9" w:rsidRPr="00841E62" w:rsidRDefault="001278A9" w:rsidP="00AA66E6">
      <w:pPr>
        <w:spacing w:after="0" w:line="240" w:lineRule="auto"/>
        <w:ind w:left="720" w:hanging="11"/>
        <w:rPr>
          <w:rFonts w:ascii="Times New Roman" w:hAnsi="Times New Roman"/>
          <w:sz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93" w:name="_Toc74315990"/>
      <w:r w:rsidRPr="00841E62">
        <w:rPr>
          <w:rFonts w:ascii="Times New Roman" w:hAnsi="Times New Roman" w:cs="Times New Roman"/>
          <w:color w:val="auto"/>
          <w:sz w:val="24"/>
          <w:lang w:val="uk-UA"/>
        </w:rPr>
        <w:t>Лісове господарство</w:t>
      </w:r>
      <w:bookmarkEnd w:id="93"/>
    </w:p>
    <w:p w:rsidR="00E70F3A" w:rsidRPr="00841E62" w:rsidRDefault="00E70F3A" w:rsidP="005018E5">
      <w:pPr>
        <w:spacing w:after="0" w:line="240" w:lineRule="auto"/>
        <w:ind w:left="709"/>
        <w:rPr>
          <w:rFonts w:ascii="Times New Roman" w:hAnsi="Times New Roman"/>
          <w:sz w:val="24"/>
          <w:szCs w:val="24"/>
          <w:lang w:val="uk-UA"/>
        </w:rPr>
      </w:pPr>
    </w:p>
    <w:p w:rsidR="005018E5" w:rsidRPr="00841E62" w:rsidRDefault="00AB32BE" w:rsidP="00A50F36">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Відповідно до постанови Кабінету Міністрів України </w:t>
      </w:r>
      <w:r w:rsidR="00536922" w:rsidRPr="00841E62">
        <w:rPr>
          <w:rFonts w:ascii="Times New Roman" w:hAnsi="Times New Roman"/>
          <w:sz w:val="24"/>
          <w:szCs w:val="24"/>
          <w:lang w:val="uk-UA"/>
        </w:rPr>
        <w:t>від 16.05.2007 №</w:t>
      </w:r>
      <w:r w:rsidR="00536922">
        <w:rPr>
          <w:rFonts w:ascii="Times New Roman" w:hAnsi="Times New Roman"/>
          <w:sz w:val="24"/>
          <w:szCs w:val="24"/>
          <w:lang w:val="uk-UA"/>
        </w:rPr>
        <w:t xml:space="preserve"> </w:t>
      </w:r>
      <w:r w:rsidR="00536922" w:rsidRPr="00841E62">
        <w:rPr>
          <w:rFonts w:ascii="Times New Roman" w:hAnsi="Times New Roman"/>
          <w:sz w:val="24"/>
          <w:szCs w:val="24"/>
          <w:lang w:val="uk-UA"/>
        </w:rPr>
        <w:t xml:space="preserve">733 </w:t>
      </w:r>
      <w:r w:rsidR="005018E5" w:rsidRPr="00841E62">
        <w:rPr>
          <w:rFonts w:ascii="Times New Roman" w:hAnsi="Times New Roman"/>
          <w:sz w:val="24"/>
          <w:szCs w:val="24"/>
          <w:lang w:val="uk-UA"/>
        </w:rPr>
        <w:t>«</w:t>
      </w:r>
      <w:r w:rsidRPr="00841E62">
        <w:rPr>
          <w:rFonts w:ascii="Times New Roman" w:hAnsi="Times New Roman"/>
          <w:sz w:val="24"/>
          <w:szCs w:val="24"/>
          <w:lang w:val="uk-UA"/>
        </w:rPr>
        <w:t>Про затвердження Порядку поділу лісів на категорії та виділення особливо захисних лісових ділянок</w:t>
      </w:r>
      <w:r w:rsidR="00536922">
        <w:rPr>
          <w:rFonts w:ascii="Times New Roman" w:hAnsi="Times New Roman"/>
          <w:sz w:val="24"/>
          <w:szCs w:val="24"/>
          <w:lang w:val="uk-UA"/>
        </w:rPr>
        <w:t>»,</w:t>
      </w:r>
      <w:r w:rsidR="005018E5" w:rsidRPr="00841E62">
        <w:rPr>
          <w:rFonts w:ascii="Times New Roman" w:hAnsi="Times New Roman"/>
          <w:sz w:val="24"/>
          <w:szCs w:val="24"/>
          <w:lang w:val="uk-UA"/>
        </w:rPr>
        <w:t xml:space="preserve"> всі земельні ділянки, що знаходяться у постійному користуванні Шацького НПП і ДП «Шацьке УДЛГ», а також лісові землі інших користувачів відносяться до лісів категорії захисності – </w:t>
      </w:r>
      <w:r w:rsidR="00A50F36" w:rsidRPr="00841E62">
        <w:rPr>
          <w:rFonts w:ascii="Times New Roman" w:hAnsi="Times New Roman"/>
          <w:sz w:val="24"/>
          <w:szCs w:val="24"/>
          <w:lang w:val="uk-UA"/>
        </w:rPr>
        <w:t>ліси природоохоронного, наукового, історико-культурного призначення</w:t>
      </w:r>
      <w:r w:rsidR="005018E5" w:rsidRPr="00841E62">
        <w:rPr>
          <w:rFonts w:ascii="Times New Roman" w:hAnsi="Times New Roman"/>
          <w:sz w:val="24"/>
          <w:szCs w:val="24"/>
          <w:lang w:val="uk-UA"/>
        </w:rPr>
        <w:t>.</w:t>
      </w:r>
    </w:p>
    <w:p w:rsidR="005018E5" w:rsidRDefault="005018E5" w:rsidP="005018E5">
      <w:pPr>
        <w:pStyle w:val="HTML"/>
        <w:ind w:firstLine="567"/>
        <w:jc w:val="both"/>
        <w:rPr>
          <w:rFonts w:ascii="Times New Roman" w:hAnsi="Times New Roman" w:cs="Times New Roman"/>
          <w:b/>
          <w:sz w:val="24"/>
          <w:szCs w:val="24"/>
          <w:lang w:val="uk-UA"/>
        </w:rPr>
      </w:pPr>
    </w:p>
    <w:p w:rsidR="005018E5" w:rsidRPr="00841E62" w:rsidRDefault="00D33ABF" w:rsidP="005018E5">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94" w:name="_Toc74315991"/>
      <w:r>
        <w:rPr>
          <w:rFonts w:ascii="Times New Roman" w:hAnsi="Times New Roman" w:cs="Times New Roman"/>
          <w:i w:val="0"/>
          <w:color w:val="auto"/>
          <w:sz w:val="24"/>
          <w:szCs w:val="24"/>
          <w:lang w:val="uk-UA"/>
        </w:rPr>
        <w:t xml:space="preserve"> </w:t>
      </w:r>
      <w:r w:rsidR="005018E5" w:rsidRPr="00841E62">
        <w:rPr>
          <w:rFonts w:ascii="Times New Roman" w:hAnsi="Times New Roman" w:cs="Times New Roman"/>
          <w:i w:val="0"/>
          <w:color w:val="auto"/>
          <w:sz w:val="24"/>
          <w:szCs w:val="24"/>
          <w:lang w:val="uk-UA"/>
        </w:rPr>
        <w:t>Лісорослинні умови</w:t>
      </w:r>
      <w:bookmarkEnd w:id="94"/>
    </w:p>
    <w:p w:rsidR="005018E5" w:rsidRPr="00841E62" w:rsidRDefault="005018E5" w:rsidP="005018E5">
      <w:pPr>
        <w:pStyle w:val="HTML"/>
        <w:ind w:firstLine="567"/>
        <w:jc w:val="both"/>
        <w:rPr>
          <w:rFonts w:ascii="Times New Roman" w:hAnsi="Times New Roman" w:cs="Times New Roman"/>
          <w:sz w:val="24"/>
          <w:szCs w:val="24"/>
          <w:lang w:val="uk-UA"/>
        </w:rPr>
      </w:pP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За лісорослинним районуванням територія природного парку відноситься до зони змішаних лісів Українського західного Полісся (Волинського Полісся). За геоботанічним районуванням України</w:t>
      </w:r>
      <w:r w:rsidR="00846E23">
        <w:rPr>
          <w:rFonts w:ascii="Times New Roman" w:hAnsi="Times New Roman" w:cs="Times New Roman"/>
          <w:sz w:val="24"/>
          <w:szCs w:val="24"/>
          <w:lang w:val="uk-UA"/>
        </w:rPr>
        <w:t>,</w:t>
      </w:r>
      <w:r w:rsidRPr="00841E62">
        <w:rPr>
          <w:rFonts w:ascii="Times New Roman" w:hAnsi="Times New Roman" w:cs="Times New Roman"/>
          <w:sz w:val="24"/>
          <w:szCs w:val="24"/>
          <w:lang w:val="uk-UA"/>
        </w:rPr>
        <w:t xml:space="preserve"> територія Шацького поозер’я належить до Ратнівсько-Любешівського  (Верхньо-прип’ятського) району, якому характерне переважання соснових лісів (чорницевих і зеленомохових) та евтрофних осокових боліт. Саме через цей район проходить головний Європейський водорозділ між басейнами річок Прип’ять та Західний Буг. Характерною рисою є наявність комплексу озер різного походження (в основному, карстового походження), яких у парку – 22. Шацькі озера є найбільшим озерним комплексом України. Рослинність території Шацького НПП є досить строкатою за екологічними характеристиками рослинних угруповань і відображає умови рельєфу, зокрема чергування горбистих підвищень із приозерними пониженнями. Тут часто спостерігається швидка, протягом 100-150 м зміна фітоценозів від сухих до мокрих типів. </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Найбільш поширені у межах безпосередньо парку (58,2% вкритих лісовою рослинністю лісових ділянок) соснові ліси різного рівня зволоженості з домішуванням чорниці в покрові, у яких до сосни частково домішуються береза повисла та дуб звичайний. Підлісок у соснових лісах, що сформувалися на рівнинних ділянках, у свіжих типах лісорослинних умов, як правило. розвинений слабо, а на пониженнях рельєфу, у сирих та вологих типах лісорослинних умов його формують переважно крушина ламка за участю горобини.</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У трав’яному ярусі таких сосняків домінує чорниця, до якої домішуються орляк, трапляються молінія голуба, брусниця, верес. Як правило у сосняках чорницевих добре розвинутий моховий покрив, у якому переважають плеуроцій Шребера та дикран мітловидний.</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Підвищення в рельєфі, зокрема верхні частини озів та моренних пасм, займають соснові ліси з лишайниковим покривом, який формують різні види кладоній: оленяча, лісова, безформенна та цетрарія ісландська. Проте великих за площею ділянок сосняки лишайникові не утворюють.</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З пониженням рельєфу збереглися залишки соснових лісів молінієвих, а також фрагменти соснових лісів лохиново-багнових, колючоплаунових та очеретових. Старовікові дубово-соснові ліси в парку зараз практично відсутні.</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Ліси з домінуванням берези повислої займають 17,9%. Вони виникли на місці вирубаних корінних соснових та дубово-соснових лісів і досі зберігають у наземному покриві склад рослин, характерних первинним лісостанам.</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lastRenderedPageBreak/>
        <w:t>Вільхові ліси займають 21,3% вкритих лісовою рослинністю лісових ділянок. На перехідних та зволожених ділянках внаслідок проведеного у 70-х роках осушення тепер переважають вільшняки малинові та кропивові.</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Вільхові насадження переважно чисті, лише із збідненням лісорослинних умов в них інколи співдомінують береза пухната та сосна звичайна.</w:t>
      </w:r>
    </w:p>
    <w:p w:rsidR="005018E5"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Для сучасної рослинності Шацького НПП характерні процеси мезофітизації фітоценозів і часткова втрата природних поліських рис, що зумовлене масштабним осушенням території та великими обсягами рубань лісу в минулому. Для частини лісових фітоценозів з метою відновлення в них участі дуба звичайного застосовано заходи активної охорони, зокрема регулювання складу деревостанів з вилученням швидкорослих порід, зокрема осики. </w:t>
      </w:r>
    </w:p>
    <w:p w:rsidR="00B93C5B" w:rsidRDefault="00B93C5B" w:rsidP="005018E5">
      <w:pPr>
        <w:pStyle w:val="HTML"/>
        <w:ind w:firstLine="567"/>
        <w:jc w:val="both"/>
        <w:rPr>
          <w:rFonts w:ascii="Times New Roman" w:hAnsi="Times New Roman" w:cs="Times New Roman"/>
          <w:sz w:val="24"/>
          <w:szCs w:val="24"/>
          <w:lang w:val="uk-UA"/>
        </w:rPr>
      </w:pPr>
    </w:p>
    <w:p w:rsidR="005018E5" w:rsidRPr="00E40155" w:rsidRDefault="005018E5" w:rsidP="005018E5">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95" w:name="_Toc74315992"/>
      <w:r w:rsidRPr="00E40155">
        <w:rPr>
          <w:rFonts w:ascii="Times New Roman" w:hAnsi="Times New Roman" w:cs="Times New Roman"/>
          <w:i w:val="0"/>
          <w:color w:val="auto"/>
          <w:sz w:val="24"/>
          <w:szCs w:val="24"/>
          <w:lang w:val="uk-UA"/>
        </w:rPr>
        <w:t>Розподіл за угіддями</w:t>
      </w:r>
      <w:bookmarkEnd w:id="95"/>
    </w:p>
    <w:p w:rsidR="005018E5" w:rsidRPr="00E40155" w:rsidRDefault="005018E5" w:rsidP="005018E5">
      <w:pPr>
        <w:spacing w:after="0" w:line="240" w:lineRule="auto"/>
        <w:ind w:firstLine="709"/>
        <w:jc w:val="both"/>
        <w:rPr>
          <w:rFonts w:ascii="Times New Roman" w:hAnsi="Times New Roman"/>
          <w:sz w:val="24"/>
          <w:szCs w:val="24"/>
          <w:lang w:val="uk-UA"/>
        </w:rPr>
      </w:pPr>
    </w:p>
    <w:p w:rsidR="005018E5" w:rsidRPr="00841E62" w:rsidRDefault="005018E5" w:rsidP="005018E5">
      <w:pPr>
        <w:spacing w:after="0" w:line="240" w:lineRule="auto"/>
        <w:ind w:firstLine="709"/>
        <w:jc w:val="both"/>
        <w:rPr>
          <w:rFonts w:ascii="Times New Roman" w:hAnsi="Times New Roman"/>
          <w:sz w:val="24"/>
          <w:szCs w:val="24"/>
          <w:lang w:val="uk-UA"/>
        </w:rPr>
      </w:pPr>
      <w:r w:rsidRPr="00E40155">
        <w:rPr>
          <w:rFonts w:ascii="Times New Roman" w:hAnsi="Times New Roman"/>
          <w:sz w:val="24"/>
          <w:szCs w:val="24"/>
          <w:lang w:val="uk-UA"/>
        </w:rPr>
        <w:t xml:space="preserve">Враховуючи те, що значна площа НПП представлена землями, які безпосередньо підпорядковані селищній </w:t>
      </w:r>
      <w:r w:rsidR="0060403C" w:rsidRPr="00E40155">
        <w:rPr>
          <w:rFonts w:ascii="Times New Roman" w:hAnsi="Times New Roman"/>
          <w:sz w:val="24"/>
          <w:szCs w:val="24"/>
          <w:lang w:val="uk-UA"/>
        </w:rPr>
        <w:t>громаді</w:t>
      </w:r>
      <w:r w:rsidRPr="00E40155">
        <w:rPr>
          <w:rFonts w:ascii="Times New Roman" w:hAnsi="Times New Roman"/>
          <w:sz w:val="24"/>
          <w:szCs w:val="24"/>
          <w:lang w:val="uk-UA"/>
        </w:rPr>
        <w:t xml:space="preserve">, а лісогосподарські підприємства повинні щорічно представляти у земельні органи районів відповідні дані щодо змін у розподілі земель за угіддями (у лісівничій </w:t>
      </w:r>
      <w:r w:rsidR="00E918BE" w:rsidRPr="00E40155">
        <w:rPr>
          <w:rFonts w:ascii="Times New Roman" w:hAnsi="Times New Roman"/>
          <w:sz w:val="24"/>
          <w:szCs w:val="24"/>
          <w:lang w:val="uk-UA"/>
        </w:rPr>
        <w:t>практиці – за категоріями лісових ділянок</w:t>
      </w:r>
      <w:r w:rsidRPr="00E40155">
        <w:rPr>
          <w:rFonts w:ascii="Times New Roman" w:hAnsi="Times New Roman"/>
          <w:sz w:val="24"/>
          <w:szCs w:val="24"/>
          <w:lang w:val="uk-UA"/>
        </w:rPr>
        <w:t>) у межах сільських рад, до яких адміністративно належать їх земельні ділянки, було виконано відповідні розподіли (табл. 1.3.</w:t>
      </w:r>
      <w:r w:rsidR="00401FE5" w:rsidRPr="00E40155">
        <w:rPr>
          <w:rFonts w:ascii="Times New Roman" w:hAnsi="Times New Roman"/>
          <w:sz w:val="24"/>
          <w:szCs w:val="24"/>
          <w:lang w:val="uk-UA"/>
        </w:rPr>
        <w:t>6</w:t>
      </w:r>
      <w:r w:rsidRPr="00E40155">
        <w:rPr>
          <w:rFonts w:ascii="Times New Roman" w:hAnsi="Times New Roman"/>
          <w:sz w:val="24"/>
          <w:szCs w:val="24"/>
          <w:lang w:val="uk-UA"/>
        </w:rPr>
        <w:t xml:space="preserve"> та 1.3.</w:t>
      </w:r>
      <w:r w:rsidR="00401FE5" w:rsidRPr="00E40155">
        <w:rPr>
          <w:rFonts w:ascii="Times New Roman" w:hAnsi="Times New Roman"/>
          <w:sz w:val="24"/>
          <w:szCs w:val="24"/>
          <w:lang w:val="uk-UA"/>
        </w:rPr>
        <w:t>7</w:t>
      </w:r>
      <w:r w:rsidR="00E918BE" w:rsidRPr="00E40155">
        <w:rPr>
          <w:rFonts w:ascii="Times New Roman" w:hAnsi="Times New Roman"/>
          <w:sz w:val="24"/>
          <w:szCs w:val="24"/>
          <w:lang w:val="uk-UA"/>
        </w:rPr>
        <w:t>). У таблиці 1.3.8</w:t>
      </w:r>
      <w:r w:rsidRPr="00E40155">
        <w:rPr>
          <w:rFonts w:ascii="Times New Roman" w:hAnsi="Times New Roman"/>
          <w:sz w:val="24"/>
          <w:szCs w:val="24"/>
          <w:lang w:val="uk-UA"/>
        </w:rPr>
        <w:t xml:space="preserve"> наведено розподіл площі земель постій</w:t>
      </w:r>
      <w:r w:rsidR="00E918BE" w:rsidRPr="00E40155">
        <w:rPr>
          <w:rFonts w:ascii="Times New Roman" w:hAnsi="Times New Roman"/>
          <w:sz w:val="24"/>
          <w:szCs w:val="24"/>
          <w:lang w:val="uk-UA"/>
        </w:rPr>
        <w:t>ного користування за угіддями в межах Шацької</w:t>
      </w:r>
      <w:r w:rsidR="00BB2F1D" w:rsidRPr="00E40155">
        <w:rPr>
          <w:rFonts w:ascii="Times New Roman" w:hAnsi="Times New Roman"/>
          <w:sz w:val="24"/>
          <w:szCs w:val="24"/>
          <w:lang w:val="uk-UA"/>
        </w:rPr>
        <w:t xml:space="preserve"> ОТГ</w:t>
      </w:r>
      <w:r w:rsidRPr="00E40155">
        <w:rPr>
          <w:rFonts w:ascii="Times New Roman" w:hAnsi="Times New Roman"/>
          <w:sz w:val="24"/>
          <w:szCs w:val="24"/>
          <w:lang w:val="uk-UA"/>
        </w:rPr>
        <w:t>.</w:t>
      </w:r>
    </w:p>
    <w:p w:rsidR="005018E5" w:rsidRPr="00841E62" w:rsidRDefault="005018E5" w:rsidP="005018E5">
      <w:pPr>
        <w:spacing w:after="0" w:line="240" w:lineRule="auto"/>
        <w:ind w:firstLine="709"/>
        <w:jc w:val="both"/>
        <w:rPr>
          <w:rFonts w:ascii="Times New Roman" w:hAnsi="Times New Roman"/>
          <w:sz w:val="24"/>
          <w:szCs w:val="24"/>
          <w:lang w:val="uk-UA"/>
        </w:rPr>
      </w:pPr>
    </w:p>
    <w:p w:rsidR="005018E5" w:rsidRPr="00841E62" w:rsidRDefault="005018E5" w:rsidP="005018E5">
      <w:pPr>
        <w:spacing w:after="0" w:line="240" w:lineRule="auto"/>
        <w:ind w:firstLine="709"/>
        <w:jc w:val="right"/>
        <w:rPr>
          <w:rFonts w:ascii="Times New Roman" w:hAnsi="Times New Roman"/>
          <w:sz w:val="24"/>
          <w:szCs w:val="24"/>
          <w:lang w:val="uk-UA"/>
        </w:rPr>
      </w:pPr>
      <w:r w:rsidRPr="00841E62">
        <w:rPr>
          <w:rFonts w:ascii="Times New Roman" w:hAnsi="Times New Roman"/>
          <w:i/>
          <w:sz w:val="24"/>
          <w:szCs w:val="24"/>
          <w:lang w:val="uk-UA"/>
        </w:rPr>
        <w:t>Таблиця 1.3.</w:t>
      </w:r>
      <w:r w:rsidR="00401FE5" w:rsidRPr="00841E62">
        <w:rPr>
          <w:rFonts w:ascii="Times New Roman" w:hAnsi="Times New Roman"/>
          <w:i/>
          <w:sz w:val="24"/>
          <w:szCs w:val="24"/>
          <w:lang w:val="uk-UA"/>
        </w:rPr>
        <w:t>6</w:t>
      </w:r>
    </w:p>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Розподіл земель НПП за угіддями у розрізі функціональних зон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9"/>
        <w:gridCol w:w="1016"/>
        <w:gridCol w:w="1134"/>
        <w:gridCol w:w="1275"/>
        <w:gridCol w:w="1418"/>
        <w:gridCol w:w="1318"/>
      </w:tblGrid>
      <w:tr w:rsidR="005018E5" w:rsidRPr="00841E62" w:rsidTr="007C6085">
        <w:trPr>
          <w:tblHeader/>
        </w:trPr>
        <w:tc>
          <w:tcPr>
            <w:tcW w:w="3379" w:type="dxa"/>
            <w:vMerge w:val="restart"/>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Категорії лісових ділянок </w:t>
            </w:r>
          </w:p>
        </w:tc>
        <w:tc>
          <w:tcPr>
            <w:tcW w:w="1016" w:type="dxa"/>
            <w:vMerge w:val="restart"/>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Разом</w:t>
            </w:r>
            <w:r w:rsidR="007754FA" w:rsidRPr="00841E62">
              <w:rPr>
                <w:rFonts w:ascii="Times New Roman" w:hAnsi="Times New Roman" w:cs="Times New Roman"/>
                <w:sz w:val="24"/>
                <w:szCs w:val="24"/>
                <w:lang w:val="uk-UA"/>
              </w:rPr>
              <w:t>, га</w:t>
            </w:r>
            <w:r w:rsidRPr="00841E62">
              <w:rPr>
                <w:rFonts w:ascii="Times New Roman" w:hAnsi="Times New Roman" w:cs="Times New Roman"/>
                <w:sz w:val="24"/>
                <w:szCs w:val="24"/>
                <w:lang w:val="uk-UA"/>
              </w:rPr>
              <w:t xml:space="preserve"> </w:t>
            </w:r>
          </w:p>
        </w:tc>
        <w:tc>
          <w:tcPr>
            <w:tcW w:w="5145" w:type="dxa"/>
            <w:gridSpan w:val="4"/>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В тому числі за функціональними зонами</w:t>
            </w:r>
          </w:p>
        </w:tc>
      </w:tr>
      <w:tr w:rsidR="005018E5" w:rsidRPr="00841E62" w:rsidTr="007C6085">
        <w:trPr>
          <w:tblHeader/>
        </w:trPr>
        <w:tc>
          <w:tcPr>
            <w:tcW w:w="3379" w:type="dxa"/>
            <w:vMerge/>
            <w:tcBorders>
              <w:bottom w:val="double" w:sz="4" w:space="0" w:color="auto"/>
            </w:tcBorders>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p>
        </w:tc>
        <w:tc>
          <w:tcPr>
            <w:tcW w:w="1016" w:type="dxa"/>
            <w:vMerge/>
            <w:tcBorders>
              <w:bottom w:val="double" w:sz="4" w:space="0" w:color="auto"/>
            </w:tcBorders>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p>
        </w:tc>
        <w:tc>
          <w:tcPr>
            <w:tcW w:w="1134" w:type="dxa"/>
            <w:tcBorders>
              <w:bottom w:val="double" w:sz="4" w:space="0" w:color="auto"/>
            </w:tcBorders>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заповідна зона</w:t>
            </w:r>
            <w:r w:rsidR="007754FA" w:rsidRPr="00841E62">
              <w:rPr>
                <w:rFonts w:ascii="Times New Roman" w:hAnsi="Times New Roman" w:cs="Times New Roman"/>
                <w:sz w:val="24"/>
                <w:szCs w:val="24"/>
                <w:lang w:val="uk-UA"/>
              </w:rPr>
              <w:t>, га</w:t>
            </w:r>
            <w:r w:rsidRPr="00841E62">
              <w:rPr>
                <w:rFonts w:ascii="Times New Roman" w:hAnsi="Times New Roman" w:cs="Times New Roman"/>
                <w:sz w:val="24"/>
                <w:szCs w:val="24"/>
                <w:lang w:val="uk-UA"/>
              </w:rPr>
              <w:t xml:space="preserve"> </w:t>
            </w:r>
          </w:p>
        </w:tc>
        <w:tc>
          <w:tcPr>
            <w:tcW w:w="1275" w:type="dxa"/>
            <w:tcBorders>
              <w:bottom w:val="double" w:sz="4" w:space="0" w:color="auto"/>
            </w:tcBorders>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зона регу-льованої рекреації</w:t>
            </w:r>
            <w:r w:rsidR="007754FA" w:rsidRPr="00841E62">
              <w:rPr>
                <w:rFonts w:ascii="Times New Roman" w:hAnsi="Times New Roman" w:cs="Times New Roman"/>
                <w:sz w:val="24"/>
                <w:szCs w:val="24"/>
                <w:lang w:val="uk-UA"/>
              </w:rPr>
              <w:t>, га</w:t>
            </w:r>
          </w:p>
        </w:tc>
        <w:tc>
          <w:tcPr>
            <w:tcW w:w="1418" w:type="dxa"/>
            <w:tcBorders>
              <w:bottom w:val="double" w:sz="4" w:space="0" w:color="auto"/>
            </w:tcBorders>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зона стаціонарної рекреації</w:t>
            </w:r>
            <w:r w:rsidR="007754FA" w:rsidRPr="00841E62">
              <w:rPr>
                <w:rFonts w:ascii="Times New Roman" w:hAnsi="Times New Roman" w:cs="Times New Roman"/>
                <w:sz w:val="24"/>
                <w:szCs w:val="24"/>
                <w:lang w:val="uk-UA"/>
              </w:rPr>
              <w:t>, га</w:t>
            </w:r>
          </w:p>
        </w:tc>
        <w:tc>
          <w:tcPr>
            <w:tcW w:w="1318" w:type="dxa"/>
            <w:tcBorders>
              <w:bottom w:val="double" w:sz="4" w:space="0" w:color="auto"/>
            </w:tcBorders>
            <w:vAlign w:val="center"/>
          </w:tcPr>
          <w:p w:rsidR="005018E5" w:rsidRPr="00841E62" w:rsidRDefault="005018E5" w:rsidP="005018E5">
            <w:pPr>
              <w:pStyle w:val="HTML"/>
              <w:ind w:left="-113" w:right="-113"/>
              <w:jc w:val="center"/>
              <w:rPr>
                <w:rFonts w:ascii="Times New Roman" w:hAnsi="Times New Roman" w:cs="Times New Roman"/>
                <w:sz w:val="24"/>
                <w:szCs w:val="24"/>
                <w:lang w:val="uk-UA"/>
              </w:rPr>
            </w:pPr>
            <w:r w:rsidRPr="00841E62">
              <w:rPr>
                <w:rFonts w:ascii="Times New Roman" w:hAnsi="Times New Roman" w:cs="Times New Roman"/>
                <w:sz w:val="24"/>
                <w:szCs w:val="24"/>
                <w:lang w:val="uk-UA"/>
              </w:rPr>
              <w:t>господар-ська зона</w:t>
            </w:r>
            <w:r w:rsidR="007C6085" w:rsidRPr="00841E62">
              <w:rPr>
                <w:rFonts w:ascii="Times New Roman" w:hAnsi="Times New Roman" w:cs="Times New Roman"/>
                <w:sz w:val="24"/>
                <w:szCs w:val="24"/>
                <w:lang w:val="uk-UA"/>
              </w:rPr>
              <w:t>, га</w:t>
            </w:r>
            <w:r w:rsidRPr="00841E62">
              <w:rPr>
                <w:rFonts w:ascii="Times New Roman" w:hAnsi="Times New Roman" w:cs="Times New Roman"/>
                <w:sz w:val="24"/>
                <w:szCs w:val="24"/>
                <w:lang w:val="uk-UA"/>
              </w:rPr>
              <w:t xml:space="preserve"> </w:t>
            </w:r>
          </w:p>
        </w:tc>
      </w:tr>
      <w:tr w:rsidR="005018E5" w:rsidRPr="00841E62" w:rsidTr="007C6085">
        <w:tc>
          <w:tcPr>
            <w:tcW w:w="3379" w:type="dxa"/>
            <w:tcBorders>
              <w:top w:val="double" w:sz="4" w:space="0" w:color="auto"/>
            </w:tcBorders>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1. Загальна площа земель лісо-</w:t>
            </w:r>
          </w:p>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господарського призначення</w:t>
            </w:r>
          </w:p>
        </w:tc>
        <w:tc>
          <w:tcPr>
            <w:tcW w:w="1016" w:type="dxa"/>
            <w:tcBorders>
              <w:top w:val="double" w:sz="4" w:space="0" w:color="auto"/>
            </w:tcBorders>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22882,6</w:t>
            </w:r>
          </w:p>
        </w:tc>
        <w:tc>
          <w:tcPr>
            <w:tcW w:w="1134" w:type="dxa"/>
            <w:tcBorders>
              <w:top w:val="double" w:sz="4" w:space="0" w:color="auto"/>
            </w:tcBorders>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5221,7</w:t>
            </w:r>
          </w:p>
        </w:tc>
        <w:tc>
          <w:tcPr>
            <w:tcW w:w="1275" w:type="dxa"/>
            <w:tcBorders>
              <w:top w:val="double" w:sz="4" w:space="0" w:color="auto"/>
            </w:tcBorders>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12971,1</w:t>
            </w:r>
          </w:p>
        </w:tc>
        <w:tc>
          <w:tcPr>
            <w:tcW w:w="1418" w:type="dxa"/>
            <w:tcBorders>
              <w:top w:val="double" w:sz="4" w:space="0" w:color="auto"/>
            </w:tcBorders>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687,4</w:t>
            </w:r>
          </w:p>
        </w:tc>
        <w:tc>
          <w:tcPr>
            <w:tcW w:w="1318" w:type="dxa"/>
            <w:tcBorders>
              <w:top w:val="double" w:sz="4" w:space="0" w:color="auto"/>
            </w:tcBorders>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4002,4</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2. Лісові ділянки - усього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15259,4</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4519,3</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6658,0</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670,7</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3411,4</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В тому числі:</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2.1. Вкриті лісовою рослин-</w:t>
            </w:r>
          </w:p>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ністю лісові ділянки - усього</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14291,9</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4293,3</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6285,3</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603,9</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3109,4</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в т.ч. лісові культури</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3851,9</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581,5</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2377,8</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166,3</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726,3</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2.2. Не вкриті лісовою рослин-</w:t>
            </w:r>
          </w:p>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ністю лісові ділянки - </w:t>
            </w:r>
          </w:p>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усього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967,5</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226,0</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372,7</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66,8</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302,0</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в тому числі: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незімкнуті лісові культури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22,4</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12,0</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0,3</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10,1</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лісові розсадники, плантації</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0,9</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0,6</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0,3</w:t>
            </w:r>
          </w:p>
        </w:tc>
      </w:tr>
      <w:tr w:rsidR="005018E5" w:rsidRPr="00841E62" w:rsidTr="007C6085">
        <w:tc>
          <w:tcPr>
            <w:tcW w:w="3379" w:type="dxa"/>
            <w:vAlign w:val="center"/>
          </w:tcPr>
          <w:p w:rsidR="005018E5" w:rsidRPr="00841E62" w:rsidRDefault="005018E5" w:rsidP="005018E5">
            <w:pPr>
              <w:pStyle w:val="HTML"/>
              <w:ind w:left="-57" w:right="-113"/>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 рідколісся</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0,6</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0,6</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згарища, загиблі насадження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4,3</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1,2</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1,5</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0,3</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1,3</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зруби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19,6</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4,4</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10,7</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4,5</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галявини, пустирі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208,8</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38,4</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47,3</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123,1</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біогалявини</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294,7</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19,7</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153,7</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31,5</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89,8</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лісові шляхи, просіки, проти-</w:t>
            </w:r>
          </w:p>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пожежні розриви, лісові осу-</w:t>
            </w:r>
          </w:p>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шувальні канави</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416,2</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166,7</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153,2</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23,4</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72,9</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3. Нелісові землі - усього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7623,2</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702,4</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6313,1</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16,7</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591,0</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в тому числі: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lastRenderedPageBreak/>
              <w:t>- рілля</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14,3</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3,0</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1,1</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10,2</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сіножатті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23,4</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11,6</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1,0</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10,8</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пасовища</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6,2</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6,2</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води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5852,1</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147,5</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5689,0</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1,1</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14,5</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xml:space="preserve">- болота </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1652,7</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546,9</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568,0</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5,5</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532,3</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садиби, споруди</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34,9</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25,4</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4,1</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5,4</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траси</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38,5</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8,0</w:t>
            </w: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16,1</w:t>
            </w: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3,9</w:t>
            </w: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10,5</w:t>
            </w:r>
          </w:p>
        </w:tc>
      </w:tr>
      <w:tr w:rsidR="005018E5" w:rsidRPr="00841E62" w:rsidTr="007C6085">
        <w:tc>
          <w:tcPr>
            <w:tcW w:w="3379" w:type="dxa"/>
            <w:vAlign w:val="center"/>
          </w:tcPr>
          <w:p w:rsidR="005018E5" w:rsidRPr="00841E62" w:rsidRDefault="005018E5" w:rsidP="005018E5">
            <w:pPr>
              <w:pStyle w:val="HTML"/>
              <w:ind w:left="-57" w:right="-113"/>
              <w:rPr>
                <w:rFonts w:ascii="Times New Roman" w:hAnsi="Times New Roman" w:cs="Times New Roman"/>
                <w:sz w:val="24"/>
                <w:szCs w:val="24"/>
                <w:lang w:val="uk-UA"/>
              </w:rPr>
            </w:pPr>
            <w:r w:rsidRPr="00841E62">
              <w:rPr>
                <w:rFonts w:ascii="Times New Roman" w:hAnsi="Times New Roman" w:cs="Times New Roman"/>
                <w:sz w:val="24"/>
                <w:szCs w:val="24"/>
                <w:lang w:val="uk-UA"/>
              </w:rPr>
              <w:t>- піски</w:t>
            </w:r>
          </w:p>
        </w:tc>
        <w:tc>
          <w:tcPr>
            <w:tcW w:w="1016" w:type="dxa"/>
            <w:vAlign w:val="center"/>
          </w:tcPr>
          <w:p w:rsidR="005018E5" w:rsidRPr="00841E62" w:rsidRDefault="005018E5" w:rsidP="007C6085">
            <w:pPr>
              <w:pStyle w:val="HTML"/>
              <w:ind w:left="-77"/>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1,1</w:t>
            </w:r>
          </w:p>
        </w:tc>
        <w:tc>
          <w:tcPr>
            <w:tcW w:w="1134"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275"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4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p>
        </w:tc>
        <w:tc>
          <w:tcPr>
            <w:tcW w:w="1318" w:type="dxa"/>
            <w:vAlign w:val="center"/>
          </w:tcPr>
          <w:p w:rsidR="005018E5" w:rsidRPr="00841E62" w:rsidRDefault="005018E5" w:rsidP="005018E5">
            <w:pPr>
              <w:pStyle w:val="HTML"/>
              <w:ind w:right="113"/>
              <w:jc w:val="right"/>
              <w:rPr>
                <w:rFonts w:ascii="Times New Roman" w:hAnsi="Times New Roman" w:cs="Times New Roman"/>
                <w:sz w:val="24"/>
                <w:szCs w:val="24"/>
                <w:lang w:val="uk-UA"/>
              </w:rPr>
            </w:pPr>
            <w:r w:rsidRPr="00841E62">
              <w:rPr>
                <w:rFonts w:ascii="Times New Roman" w:hAnsi="Times New Roman" w:cs="Times New Roman"/>
                <w:sz w:val="24"/>
                <w:szCs w:val="24"/>
                <w:lang w:val="uk-UA"/>
              </w:rPr>
              <w:t>1,1</w:t>
            </w:r>
          </w:p>
        </w:tc>
      </w:tr>
    </w:tbl>
    <w:p w:rsidR="005018E5" w:rsidRDefault="005018E5" w:rsidP="005018E5">
      <w:pPr>
        <w:spacing w:after="0" w:line="240" w:lineRule="auto"/>
        <w:jc w:val="center"/>
        <w:rPr>
          <w:rFonts w:ascii="Times New Roman" w:hAnsi="Times New Roman"/>
          <w:b/>
          <w:sz w:val="24"/>
          <w:szCs w:val="24"/>
          <w:lang w:val="uk-UA"/>
        </w:rPr>
      </w:pPr>
    </w:p>
    <w:p w:rsidR="005018E5" w:rsidRPr="00841E62" w:rsidRDefault="005018E5" w:rsidP="005018E5">
      <w:pPr>
        <w:spacing w:after="0" w:line="240" w:lineRule="auto"/>
        <w:ind w:firstLine="709"/>
        <w:jc w:val="right"/>
        <w:rPr>
          <w:rFonts w:ascii="Times New Roman" w:hAnsi="Times New Roman"/>
          <w:i/>
          <w:sz w:val="24"/>
          <w:szCs w:val="24"/>
          <w:lang w:val="uk-UA"/>
        </w:rPr>
      </w:pPr>
      <w:r w:rsidRPr="00841E62">
        <w:rPr>
          <w:rFonts w:ascii="Times New Roman" w:hAnsi="Times New Roman"/>
          <w:i/>
          <w:sz w:val="24"/>
          <w:szCs w:val="24"/>
          <w:lang w:val="uk-UA"/>
        </w:rPr>
        <w:t>Таблиця 1.3.</w:t>
      </w:r>
      <w:r w:rsidR="00401FE5" w:rsidRPr="00841E62">
        <w:rPr>
          <w:rFonts w:ascii="Times New Roman" w:hAnsi="Times New Roman"/>
          <w:i/>
          <w:sz w:val="24"/>
          <w:szCs w:val="24"/>
          <w:lang w:val="uk-UA"/>
        </w:rPr>
        <w:t>7</w:t>
      </w:r>
    </w:p>
    <w:p w:rsidR="005018E5" w:rsidRPr="00E40155" w:rsidRDefault="005018E5"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 xml:space="preserve">Розподіл площі НПП за категоріями </w:t>
      </w:r>
      <w:r w:rsidR="00E918BE" w:rsidRPr="00E40155">
        <w:rPr>
          <w:rFonts w:ascii="Times New Roman" w:hAnsi="Times New Roman"/>
          <w:b/>
          <w:sz w:val="24"/>
          <w:szCs w:val="24"/>
          <w:lang w:val="uk-UA"/>
        </w:rPr>
        <w:t>лісових ділянок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0"/>
        <w:gridCol w:w="1267"/>
        <w:gridCol w:w="1250"/>
        <w:gridCol w:w="1101"/>
        <w:gridCol w:w="1101"/>
        <w:gridCol w:w="1101"/>
      </w:tblGrid>
      <w:tr w:rsidR="005018E5" w:rsidRPr="00841E62" w:rsidTr="005018E5">
        <w:trPr>
          <w:cantSplit/>
          <w:trHeight w:val="255"/>
        </w:trPr>
        <w:tc>
          <w:tcPr>
            <w:tcW w:w="3750" w:type="dxa"/>
            <w:vMerge w:val="restart"/>
            <w:vAlign w:val="center"/>
          </w:tcPr>
          <w:p w:rsidR="005018E5" w:rsidRPr="00E40155" w:rsidRDefault="00E918BE" w:rsidP="00E918BE">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Категорії лісових ділянок</w:t>
            </w:r>
          </w:p>
        </w:tc>
        <w:tc>
          <w:tcPr>
            <w:tcW w:w="1267" w:type="dxa"/>
            <w:vMerge w:val="restart"/>
            <w:vAlign w:val="center"/>
          </w:tcPr>
          <w:p w:rsidR="005018E5" w:rsidRPr="00E40155" w:rsidRDefault="005018E5"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Загальна</w:t>
            </w:r>
            <w:r w:rsidRPr="00E40155">
              <w:rPr>
                <w:rFonts w:ascii="Times New Roman" w:hAnsi="Times New Roman"/>
                <w:b/>
                <w:sz w:val="24"/>
                <w:szCs w:val="24"/>
                <w:lang w:val="uk-UA"/>
              </w:rPr>
              <w:br/>
              <w:t>площа</w:t>
            </w:r>
            <w:r w:rsidR="007C6085" w:rsidRPr="00E40155">
              <w:rPr>
                <w:rFonts w:ascii="Times New Roman" w:hAnsi="Times New Roman"/>
                <w:b/>
                <w:sz w:val="24"/>
                <w:szCs w:val="24"/>
                <w:lang w:val="uk-UA"/>
              </w:rPr>
              <w:t>, га</w:t>
            </w:r>
          </w:p>
        </w:tc>
        <w:tc>
          <w:tcPr>
            <w:tcW w:w="4553" w:type="dxa"/>
            <w:gridSpan w:val="4"/>
            <w:vAlign w:val="center"/>
          </w:tcPr>
          <w:p w:rsidR="005018E5" w:rsidRPr="00841E62" w:rsidRDefault="005018E5"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У тому числі за видами користування</w:t>
            </w:r>
          </w:p>
        </w:tc>
      </w:tr>
      <w:tr w:rsidR="005018E5" w:rsidRPr="00841E62" w:rsidTr="005018E5">
        <w:trPr>
          <w:cantSplit/>
          <w:trHeight w:val="255"/>
        </w:trPr>
        <w:tc>
          <w:tcPr>
            <w:tcW w:w="3750"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67"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4553" w:type="dxa"/>
            <w:gridSpan w:val="4"/>
            <w:vAlign w:val="center"/>
          </w:tcPr>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Землі постійного користування</w:t>
            </w:r>
          </w:p>
        </w:tc>
      </w:tr>
      <w:tr w:rsidR="005018E5" w:rsidRPr="00841E62" w:rsidTr="005018E5">
        <w:trPr>
          <w:cantSplit/>
          <w:trHeight w:val="509"/>
        </w:trPr>
        <w:tc>
          <w:tcPr>
            <w:tcW w:w="3750"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67"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50" w:type="dxa"/>
            <w:vMerge w:val="restart"/>
            <w:vAlign w:val="center"/>
          </w:tcPr>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Усього</w:t>
            </w:r>
            <w:r w:rsidR="007C6085" w:rsidRPr="00841E62">
              <w:rPr>
                <w:rFonts w:ascii="Times New Roman" w:hAnsi="Times New Roman"/>
                <w:b/>
                <w:sz w:val="24"/>
                <w:szCs w:val="24"/>
                <w:lang w:val="uk-UA"/>
              </w:rPr>
              <w:t>, га</w:t>
            </w:r>
          </w:p>
        </w:tc>
        <w:tc>
          <w:tcPr>
            <w:tcW w:w="3303" w:type="dxa"/>
            <w:gridSpan w:val="3"/>
            <w:vMerge w:val="restart"/>
            <w:vAlign w:val="center"/>
          </w:tcPr>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за лісництвами</w:t>
            </w:r>
          </w:p>
        </w:tc>
      </w:tr>
      <w:tr w:rsidR="005018E5" w:rsidRPr="00841E62" w:rsidTr="00E53844">
        <w:trPr>
          <w:cantSplit/>
          <w:trHeight w:val="276"/>
        </w:trPr>
        <w:tc>
          <w:tcPr>
            <w:tcW w:w="3750"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67"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50"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3303" w:type="dxa"/>
            <w:gridSpan w:val="3"/>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r>
      <w:tr w:rsidR="005018E5" w:rsidRPr="00841E62" w:rsidTr="005018E5">
        <w:trPr>
          <w:cantSplit/>
          <w:trHeight w:val="565"/>
        </w:trPr>
        <w:tc>
          <w:tcPr>
            <w:tcW w:w="3750"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67"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250"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101" w:type="dxa"/>
            <w:vAlign w:val="center"/>
          </w:tcPr>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Пульмі</w:t>
            </w:r>
            <w:r w:rsidR="007C6085" w:rsidRPr="00841E62">
              <w:rPr>
                <w:rFonts w:ascii="Times New Roman" w:hAnsi="Times New Roman"/>
                <w:b/>
                <w:sz w:val="24"/>
                <w:szCs w:val="24"/>
                <w:lang w:val="uk-UA"/>
              </w:rPr>
              <w:t>-</w:t>
            </w:r>
            <w:r w:rsidRPr="00841E62">
              <w:rPr>
                <w:rFonts w:ascii="Times New Roman" w:hAnsi="Times New Roman"/>
                <w:b/>
                <w:sz w:val="24"/>
                <w:szCs w:val="24"/>
                <w:lang w:val="uk-UA"/>
              </w:rPr>
              <w:t>в</w:t>
            </w:r>
            <w:r w:rsidRPr="00841E62">
              <w:rPr>
                <w:rFonts w:ascii="Times New Roman" w:hAnsi="Times New Roman"/>
                <w:b/>
                <w:sz w:val="24"/>
                <w:szCs w:val="24"/>
                <w:lang w:val="uk-UA"/>
              </w:rPr>
              <w:softHyphen/>
              <w:t>ське</w:t>
            </w:r>
            <w:r w:rsidR="007C6085" w:rsidRPr="00841E62">
              <w:rPr>
                <w:rFonts w:ascii="Times New Roman" w:hAnsi="Times New Roman"/>
                <w:b/>
                <w:sz w:val="24"/>
                <w:szCs w:val="24"/>
                <w:lang w:val="uk-UA"/>
              </w:rPr>
              <w:t>, га</w:t>
            </w:r>
          </w:p>
        </w:tc>
        <w:tc>
          <w:tcPr>
            <w:tcW w:w="1101" w:type="dxa"/>
            <w:vAlign w:val="center"/>
          </w:tcPr>
          <w:p w:rsidR="005018E5" w:rsidRPr="00841E62" w:rsidRDefault="005018E5" w:rsidP="007C6085">
            <w:pPr>
              <w:spacing w:after="0" w:line="240" w:lineRule="auto"/>
              <w:ind w:right="-114"/>
              <w:jc w:val="center"/>
              <w:rPr>
                <w:rFonts w:ascii="Times New Roman" w:hAnsi="Times New Roman"/>
                <w:b/>
                <w:sz w:val="24"/>
                <w:szCs w:val="24"/>
                <w:lang w:val="uk-UA"/>
              </w:rPr>
            </w:pPr>
            <w:r w:rsidRPr="00841E62">
              <w:rPr>
                <w:rFonts w:ascii="Times New Roman" w:hAnsi="Times New Roman"/>
                <w:b/>
                <w:sz w:val="24"/>
                <w:szCs w:val="24"/>
                <w:lang w:val="uk-UA"/>
              </w:rPr>
              <w:t>Мельни</w:t>
            </w:r>
            <w:r w:rsidRPr="00841E62">
              <w:rPr>
                <w:rFonts w:ascii="Times New Roman" w:hAnsi="Times New Roman"/>
                <w:b/>
                <w:sz w:val="24"/>
                <w:szCs w:val="24"/>
                <w:lang w:val="uk-UA"/>
              </w:rPr>
              <w:softHyphen/>
              <w:t>ківське</w:t>
            </w:r>
            <w:r w:rsidR="007C6085" w:rsidRPr="00841E62">
              <w:rPr>
                <w:rFonts w:ascii="Times New Roman" w:hAnsi="Times New Roman"/>
                <w:b/>
                <w:sz w:val="24"/>
                <w:szCs w:val="24"/>
                <w:lang w:val="uk-UA"/>
              </w:rPr>
              <w:t>, га</w:t>
            </w:r>
          </w:p>
        </w:tc>
        <w:tc>
          <w:tcPr>
            <w:tcW w:w="1101" w:type="dxa"/>
            <w:vAlign w:val="center"/>
          </w:tcPr>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Світязь</w:t>
            </w:r>
            <w:r w:rsidR="007C6085" w:rsidRPr="00841E62">
              <w:rPr>
                <w:rFonts w:ascii="Times New Roman" w:hAnsi="Times New Roman"/>
                <w:b/>
                <w:sz w:val="24"/>
                <w:szCs w:val="24"/>
                <w:lang w:val="uk-UA"/>
              </w:rPr>
              <w:t>-</w:t>
            </w:r>
            <w:r w:rsidRPr="00841E62">
              <w:rPr>
                <w:rFonts w:ascii="Times New Roman" w:hAnsi="Times New Roman"/>
                <w:b/>
                <w:sz w:val="24"/>
                <w:szCs w:val="24"/>
                <w:lang w:val="uk-UA"/>
              </w:rPr>
              <w:t>ке</w:t>
            </w:r>
            <w:r w:rsidR="007C6085" w:rsidRPr="00841E62">
              <w:rPr>
                <w:rFonts w:ascii="Times New Roman" w:hAnsi="Times New Roman"/>
                <w:b/>
                <w:sz w:val="24"/>
                <w:szCs w:val="24"/>
                <w:lang w:val="uk-UA"/>
              </w:rPr>
              <w:t>, га</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1. Загальна площа</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48977,0</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20856,0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7088,0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6991,0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6777,0</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 Лісові землі – усього:</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27472,8</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13637,6</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3779,8</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5523,0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4334,8</w:t>
            </w:r>
          </w:p>
        </w:tc>
      </w:tr>
      <w:tr w:rsidR="005018E5" w:rsidRPr="00841E62" w:rsidTr="005018E5">
        <w:trPr>
          <w:trHeight w:val="255"/>
        </w:trPr>
        <w:tc>
          <w:tcPr>
            <w:tcW w:w="3750"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267" w:type="dxa"/>
          </w:tcPr>
          <w:p w:rsidR="005018E5" w:rsidRPr="00841E62" w:rsidRDefault="005018E5" w:rsidP="005018E5">
            <w:pPr>
              <w:spacing w:after="0" w:line="240" w:lineRule="auto"/>
              <w:rPr>
                <w:rFonts w:ascii="Times New Roman" w:hAnsi="Times New Roman"/>
                <w:sz w:val="24"/>
                <w:szCs w:val="24"/>
                <w:lang w:val="uk-UA"/>
              </w:rPr>
            </w:pP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2.1. Вкриті лісовою рослинністю</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25716,7</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12822,8</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3538,6</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5187,7</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4096,5</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у тому числі: лісові культури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9236,9</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3678,2</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1232,3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837,1</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1608,8</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2.2. Незімкнуті лісові культури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214,7</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35,9</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10,7</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22,3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2,9</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2.3. Лісові розсадники, плантації</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14,7</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510"/>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2.4. Не вкриті лісовою рослинністю землі – усього:</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721,2</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541,4</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178,6</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225,7</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137,1</w:t>
            </w:r>
          </w:p>
        </w:tc>
      </w:tr>
      <w:tr w:rsidR="005018E5" w:rsidRPr="00841E62" w:rsidTr="005018E5">
        <w:trPr>
          <w:trHeight w:val="255"/>
        </w:trPr>
        <w:tc>
          <w:tcPr>
            <w:tcW w:w="3750"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267" w:type="dxa"/>
          </w:tcPr>
          <w:p w:rsidR="005018E5" w:rsidRPr="00841E62" w:rsidRDefault="005018E5" w:rsidP="005018E5">
            <w:pPr>
              <w:spacing w:after="0" w:line="240" w:lineRule="auto"/>
              <w:rPr>
                <w:rFonts w:ascii="Times New Roman" w:hAnsi="Times New Roman"/>
                <w:sz w:val="24"/>
                <w:szCs w:val="24"/>
                <w:lang w:val="uk-UA"/>
              </w:rPr>
            </w:pP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згарища, загиблі насадження</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0,8</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зруби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125,3</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9,1</w:t>
            </w: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8,4</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0,7</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галявини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595,1</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532,3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178,6</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217,3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136,4</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2.5. Лісові шляхи, просіки тощо</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805,5</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237,5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51,9</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87,3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98,3</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 Нелісові землі – усього:</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21504,2</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7218,4</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3308,2</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1468,0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2442,2</w:t>
            </w:r>
          </w:p>
        </w:tc>
      </w:tr>
      <w:tr w:rsidR="005018E5" w:rsidRPr="00841E62" w:rsidTr="005018E5">
        <w:trPr>
          <w:trHeight w:val="255"/>
        </w:trPr>
        <w:tc>
          <w:tcPr>
            <w:tcW w:w="3750"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у тому числі:</w:t>
            </w:r>
          </w:p>
        </w:tc>
        <w:tc>
          <w:tcPr>
            <w:tcW w:w="1267" w:type="dxa"/>
          </w:tcPr>
          <w:p w:rsidR="005018E5" w:rsidRPr="00841E62" w:rsidRDefault="005018E5" w:rsidP="005018E5">
            <w:pPr>
              <w:spacing w:after="0" w:line="240" w:lineRule="auto"/>
              <w:rPr>
                <w:rFonts w:ascii="Times New Roman" w:hAnsi="Times New Roman"/>
                <w:sz w:val="24"/>
                <w:szCs w:val="24"/>
                <w:lang w:val="uk-UA"/>
              </w:rPr>
            </w:pP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316"/>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3.1. Сільгоспугіддя – усього:</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11696,0</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140,9</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6,5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58,0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76,4</w:t>
            </w:r>
          </w:p>
        </w:tc>
      </w:tr>
      <w:tr w:rsidR="005018E5" w:rsidRPr="00841E62" w:rsidTr="005018E5">
        <w:trPr>
          <w:trHeight w:val="255"/>
        </w:trPr>
        <w:tc>
          <w:tcPr>
            <w:tcW w:w="3750"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267" w:type="dxa"/>
          </w:tcPr>
          <w:p w:rsidR="005018E5" w:rsidRPr="00841E62" w:rsidRDefault="005018E5" w:rsidP="005018E5">
            <w:pPr>
              <w:spacing w:after="0" w:line="240" w:lineRule="auto"/>
              <w:rPr>
                <w:rFonts w:ascii="Times New Roman" w:hAnsi="Times New Roman"/>
                <w:sz w:val="24"/>
                <w:szCs w:val="24"/>
                <w:lang w:val="uk-UA"/>
              </w:rPr>
            </w:pP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рілля</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4781,6</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43,3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1,9</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29,1</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12,3</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сіножаті</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3557,2</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81,3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4,6</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12,6</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64,1</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пасовища</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3353,9</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16,3</w:t>
            </w: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16,3</w:t>
            </w: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багаторічні насадження</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3,3</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3.2. Води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6932,5</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6170,5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3151,5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1050,3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1968,7</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3.3. Болота</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1344,3</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852,5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149,1</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332,1</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371,3</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3.4. Садиби, споруди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1485,6</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25,5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0,8</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8,1</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16,6</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3.5. Траси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27,0</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27,0</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0,3</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17,5</w:t>
            </w: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9,2</w:t>
            </w: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3.6. Піски</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14,3</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2,0</w:t>
            </w: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2,0</w:t>
            </w: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r w:rsidR="005018E5" w:rsidRPr="00841E62" w:rsidTr="005018E5">
        <w:trPr>
          <w:trHeight w:val="255"/>
        </w:trPr>
        <w:tc>
          <w:tcPr>
            <w:tcW w:w="3750"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3.7. Інші нелісопридатні землі</w:t>
            </w:r>
          </w:p>
        </w:tc>
        <w:tc>
          <w:tcPr>
            <w:tcW w:w="1267"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4,5</w:t>
            </w:r>
          </w:p>
        </w:tc>
        <w:tc>
          <w:tcPr>
            <w:tcW w:w="1250" w:type="dxa"/>
          </w:tcPr>
          <w:p w:rsidR="005018E5" w:rsidRPr="00841E62" w:rsidRDefault="005018E5" w:rsidP="005018E5">
            <w:pPr>
              <w:spacing w:after="0" w:line="240" w:lineRule="auto"/>
              <w:jc w:val="right"/>
              <w:rPr>
                <w:rFonts w:ascii="Times New Roman" w:hAnsi="Times New Roman"/>
                <w:sz w:val="24"/>
                <w:szCs w:val="24"/>
                <w:lang w:val="uk-UA"/>
              </w:rPr>
            </w:pPr>
            <w:r w:rsidRPr="00841E62">
              <w:rPr>
                <w:rFonts w:ascii="Times New Roman" w:hAnsi="Times New Roman"/>
                <w:sz w:val="24"/>
                <w:szCs w:val="24"/>
                <w:lang w:val="uk-UA"/>
              </w:rPr>
              <w:t>0,0</w:t>
            </w: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c>
          <w:tcPr>
            <w:tcW w:w="1101" w:type="dxa"/>
          </w:tcPr>
          <w:p w:rsidR="005018E5" w:rsidRPr="00841E62" w:rsidRDefault="005018E5" w:rsidP="005018E5">
            <w:pPr>
              <w:spacing w:after="0" w:line="240" w:lineRule="auto"/>
              <w:rPr>
                <w:rFonts w:ascii="Times New Roman" w:hAnsi="Times New Roman"/>
                <w:sz w:val="24"/>
                <w:szCs w:val="24"/>
                <w:lang w:val="uk-UA"/>
              </w:rPr>
            </w:pPr>
          </w:p>
        </w:tc>
      </w:tr>
    </w:tbl>
    <w:p w:rsidR="00B93C5B" w:rsidRPr="00841E62" w:rsidRDefault="00B93C5B" w:rsidP="005018E5">
      <w:pPr>
        <w:spacing w:after="0" w:line="240" w:lineRule="auto"/>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i/>
          <w:iCs/>
          <w:sz w:val="24"/>
          <w:szCs w:val="24"/>
          <w:lang w:val="uk-UA"/>
        </w:rPr>
      </w:pPr>
      <w:r w:rsidRPr="00841E62">
        <w:rPr>
          <w:rFonts w:ascii="Times New Roman" w:hAnsi="Times New Roman"/>
          <w:i/>
          <w:iCs/>
          <w:sz w:val="24"/>
          <w:szCs w:val="24"/>
          <w:lang w:val="uk-UA"/>
        </w:rPr>
        <w:t>Продовження таблиці 1.</w:t>
      </w:r>
      <w:r w:rsidR="00277ED1" w:rsidRPr="00841E62">
        <w:rPr>
          <w:rFonts w:ascii="Times New Roman" w:hAnsi="Times New Roman"/>
          <w:i/>
          <w:iCs/>
          <w:sz w:val="24"/>
          <w:szCs w:val="24"/>
          <w:lang w:val="uk-UA"/>
        </w:rPr>
        <w:t>3.</w:t>
      </w:r>
      <w:r w:rsidR="00401FE5" w:rsidRPr="00841E62">
        <w:rPr>
          <w:rFonts w:ascii="Times New Roman" w:hAnsi="Times New Roman"/>
          <w:i/>
          <w:iCs/>
          <w:sz w:val="24"/>
          <w:szCs w:val="24"/>
          <w:lang w:val="uk-U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134"/>
        <w:gridCol w:w="992"/>
        <w:gridCol w:w="992"/>
        <w:gridCol w:w="992"/>
        <w:gridCol w:w="993"/>
        <w:gridCol w:w="1098"/>
      </w:tblGrid>
      <w:tr w:rsidR="005018E5" w:rsidRPr="00841E62" w:rsidTr="005018E5">
        <w:trPr>
          <w:cantSplit/>
          <w:trHeight w:val="255"/>
        </w:trPr>
        <w:tc>
          <w:tcPr>
            <w:tcW w:w="3369" w:type="dxa"/>
            <w:vMerge w:val="restart"/>
            <w:vAlign w:val="center"/>
          </w:tcPr>
          <w:p w:rsidR="005018E5" w:rsidRPr="00E40155" w:rsidRDefault="005018E5"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 xml:space="preserve">Категорії </w:t>
            </w:r>
            <w:r w:rsidR="00E918BE" w:rsidRPr="00E40155">
              <w:rPr>
                <w:rFonts w:ascii="Times New Roman" w:hAnsi="Times New Roman"/>
                <w:b/>
                <w:sz w:val="24"/>
                <w:szCs w:val="24"/>
                <w:lang w:val="uk-UA"/>
              </w:rPr>
              <w:t>лісових ділянок</w:t>
            </w:r>
          </w:p>
        </w:tc>
        <w:tc>
          <w:tcPr>
            <w:tcW w:w="6201" w:type="dxa"/>
            <w:gridSpan w:val="6"/>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E40155">
              <w:rPr>
                <w:rFonts w:ascii="Times New Roman" w:hAnsi="Times New Roman"/>
                <w:b/>
                <w:sz w:val="24"/>
                <w:szCs w:val="24"/>
                <w:lang w:val="uk-UA"/>
              </w:rPr>
              <w:t>У тому числі за видами користування</w:t>
            </w:r>
          </w:p>
        </w:tc>
      </w:tr>
      <w:tr w:rsidR="005018E5" w:rsidRPr="00841E62" w:rsidTr="005018E5">
        <w:trPr>
          <w:cantSplit/>
          <w:trHeight w:val="255"/>
        </w:trPr>
        <w:tc>
          <w:tcPr>
            <w:tcW w:w="3369"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6201" w:type="dxa"/>
            <w:gridSpan w:val="6"/>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Землі без вилучення у користувачів</w:t>
            </w:r>
          </w:p>
        </w:tc>
      </w:tr>
      <w:tr w:rsidR="005018E5" w:rsidRPr="00841E62" w:rsidTr="005018E5">
        <w:trPr>
          <w:cantSplit/>
          <w:trHeight w:val="255"/>
        </w:trPr>
        <w:tc>
          <w:tcPr>
            <w:tcW w:w="3369"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134" w:type="dxa"/>
            <w:vMerge w:val="restart"/>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Усього</w:t>
            </w:r>
            <w:r w:rsidR="007C6085" w:rsidRPr="00841E62">
              <w:rPr>
                <w:rFonts w:ascii="Times New Roman" w:hAnsi="Times New Roman"/>
                <w:b/>
                <w:sz w:val="24"/>
                <w:szCs w:val="24"/>
                <w:lang w:val="uk-UA"/>
              </w:rPr>
              <w:t>, га</w:t>
            </w:r>
          </w:p>
        </w:tc>
        <w:tc>
          <w:tcPr>
            <w:tcW w:w="5067" w:type="dxa"/>
            <w:gridSpan w:val="5"/>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ДП "Шацьке УДЛГ"</w:t>
            </w:r>
          </w:p>
        </w:tc>
      </w:tr>
      <w:tr w:rsidR="005018E5" w:rsidRPr="00841E62" w:rsidTr="005018E5">
        <w:trPr>
          <w:cantSplit/>
          <w:trHeight w:val="255"/>
        </w:trPr>
        <w:tc>
          <w:tcPr>
            <w:tcW w:w="3369"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134" w:type="dxa"/>
            <w:vMerge/>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p>
        </w:tc>
        <w:tc>
          <w:tcPr>
            <w:tcW w:w="992" w:type="dxa"/>
            <w:vMerge w:val="restart"/>
            <w:vAlign w:val="center"/>
          </w:tcPr>
          <w:p w:rsidR="005018E5" w:rsidRPr="00841E62" w:rsidRDefault="007C608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У</w:t>
            </w:r>
            <w:r w:rsidR="005018E5" w:rsidRPr="00841E62">
              <w:rPr>
                <w:rFonts w:ascii="Times New Roman" w:hAnsi="Times New Roman"/>
                <w:b/>
                <w:sz w:val="24"/>
                <w:szCs w:val="24"/>
                <w:lang w:val="uk-UA"/>
              </w:rPr>
              <w:t>сього</w:t>
            </w:r>
            <w:r w:rsidRPr="00841E62">
              <w:rPr>
                <w:rFonts w:ascii="Times New Roman" w:hAnsi="Times New Roman"/>
                <w:b/>
                <w:sz w:val="24"/>
                <w:szCs w:val="24"/>
                <w:lang w:val="uk-UA"/>
              </w:rPr>
              <w:t>, га</w:t>
            </w:r>
          </w:p>
        </w:tc>
        <w:tc>
          <w:tcPr>
            <w:tcW w:w="4075" w:type="dxa"/>
            <w:gridSpan w:val="4"/>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за лісництвами</w:t>
            </w:r>
          </w:p>
        </w:tc>
      </w:tr>
      <w:tr w:rsidR="005018E5" w:rsidRPr="00841E62" w:rsidTr="007C6085">
        <w:trPr>
          <w:cantSplit/>
          <w:trHeight w:val="443"/>
        </w:trPr>
        <w:tc>
          <w:tcPr>
            <w:tcW w:w="3369" w:type="dxa"/>
            <w:vMerge/>
            <w:vAlign w:val="center"/>
          </w:tcPr>
          <w:p w:rsidR="005018E5" w:rsidRPr="00841E62" w:rsidRDefault="005018E5" w:rsidP="005018E5">
            <w:pPr>
              <w:spacing w:after="0" w:line="240" w:lineRule="auto"/>
              <w:jc w:val="center"/>
              <w:rPr>
                <w:rFonts w:ascii="Times New Roman" w:hAnsi="Times New Roman"/>
                <w:b/>
                <w:sz w:val="24"/>
                <w:szCs w:val="24"/>
                <w:lang w:val="uk-UA"/>
              </w:rPr>
            </w:pPr>
          </w:p>
        </w:tc>
        <w:tc>
          <w:tcPr>
            <w:tcW w:w="1134" w:type="dxa"/>
            <w:vMerge/>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p>
        </w:tc>
        <w:tc>
          <w:tcPr>
            <w:tcW w:w="992" w:type="dxa"/>
            <w:vMerge/>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p>
        </w:tc>
        <w:tc>
          <w:tcPr>
            <w:tcW w:w="992" w:type="dxa"/>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Ростан</w:t>
            </w:r>
            <w:r w:rsidRPr="00841E62">
              <w:rPr>
                <w:rFonts w:ascii="Times New Roman" w:hAnsi="Times New Roman"/>
                <w:b/>
                <w:sz w:val="24"/>
                <w:szCs w:val="24"/>
                <w:lang w:val="uk-UA"/>
              </w:rPr>
              <w:softHyphen/>
              <w:t>ське</w:t>
            </w:r>
            <w:r w:rsidR="007C6085" w:rsidRPr="00841E62">
              <w:rPr>
                <w:rFonts w:ascii="Times New Roman" w:hAnsi="Times New Roman"/>
                <w:b/>
                <w:sz w:val="24"/>
                <w:szCs w:val="24"/>
                <w:lang w:val="uk-UA"/>
              </w:rPr>
              <w:t>, га</w:t>
            </w:r>
          </w:p>
        </w:tc>
        <w:tc>
          <w:tcPr>
            <w:tcW w:w="992" w:type="dxa"/>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Піщан</w:t>
            </w:r>
            <w:r w:rsidRPr="00841E62">
              <w:rPr>
                <w:rFonts w:ascii="Times New Roman" w:hAnsi="Times New Roman"/>
                <w:b/>
                <w:sz w:val="24"/>
                <w:szCs w:val="24"/>
                <w:lang w:val="uk-UA"/>
              </w:rPr>
              <w:softHyphen/>
              <w:t>ське</w:t>
            </w:r>
            <w:r w:rsidR="007C6085" w:rsidRPr="00841E62">
              <w:rPr>
                <w:rFonts w:ascii="Times New Roman" w:hAnsi="Times New Roman"/>
                <w:b/>
                <w:sz w:val="24"/>
                <w:szCs w:val="24"/>
                <w:lang w:val="uk-UA"/>
              </w:rPr>
              <w:t>, га</w:t>
            </w:r>
          </w:p>
        </w:tc>
        <w:tc>
          <w:tcPr>
            <w:tcW w:w="993" w:type="dxa"/>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Полісь</w:t>
            </w:r>
            <w:r w:rsidRPr="00841E62">
              <w:rPr>
                <w:rFonts w:ascii="Times New Roman" w:hAnsi="Times New Roman"/>
                <w:b/>
                <w:sz w:val="24"/>
                <w:szCs w:val="24"/>
                <w:lang w:val="uk-UA"/>
              </w:rPr>
              <w:softHyphen/>
              <w:t>ке</w:t>
            </w:r>
            <w:r w:rsidR="007C6085" w:rsidRPr="00841E62">
              <w:rPr>
                <w:rFonts w:ascii="Times New Roman" w:hAnsi="Times New Roman"/>
                <w:b/>
                <w:sz w:val="24"/>
                <w:szCs w:val="24"/>
                <w:lang w:val="uk-UA"/>
              </w:rPr>
              <w:t>, га</w:t>
            </w:r>
          </w:p>
        </w:tc>
        <w:tc>
          <w:tcPr>
            <w:tcW w:w="1098" w:type="dxa"/>
            <w:vAlign w:val="center"/>
          </w:tcPr>
          <w:p w:rsidR="005018E5" w:rsidRPr="00841E62" w:rsidRDefault="005018E5" w:rsidP="007C6085">
            <w:pPr>
              <w:spacing w:after="0" w:line="240" w:lineRule="auto"/>
              <w:ind w:left="-113"/>
              <w:jc w:val="center"/>
              <w:rPr>
                <w:rFonts w:ascii="Times New Roman" w:hAnsi="Times New Roman"/>
                <w:b/>
                <w:sz w:val="24"/>
                <w:szCs w:val="24"/>
                <w:lang w:val="uk-UA"/>
              </w:rPr>
            </w:pPr>
            <w:r w:rsidRPr="00841E62">
              <w:rPr>
                <w:rFonts w:ascii="Times New Roman" w:hAnsi="Times New Roman"/>
                <w:b/>
                <w:sz w:val="24"/>
                <w:szCs w:val="24"/>
                <w:lang w:val="uk-UA"/>
              </w:rPr>
              <w:t>Шаць</w:t>
            </w:r>
            <w:r w:rsidRPr="00841E62">
              <w:rPr>
                <w:rFonts w:ascii="Times New Roman" w:hAnsi="Times New Roman"/>
                <w:b/>
                <w:sz w:val="24"/>
                <w:szCs w:val="24"/>
                <w:lang w:val="uk-UA"/>
              </w:rPr>
              <w:softHyphen/>
              <w:t>ке</w:t>
            </w:r>
            <w:r w:rsidR="007C6085" w:rsidRPr="00841E62">
              <w:rPr>
                <w:rFonts w:ascii="Times New Roman" w:hAnsi="Times New Roman"/>
                <w:b/>
                <w:sz w:val="24"/>
                <w:szCs w:val="24"/>
                <w:lang w:val="uk-UA"/>
              </w:rPr>
              <w:t>, га</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1. Загальна площа</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28121,0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11943,0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2496,0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1345,0</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4751,0</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3351,0</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 Лісові землі - усього</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13835,2</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11575,8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2391,4</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1288,2</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4605,1</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3291,1</w:t>
            </w:r>
          </w:p>
        </w:tc>
      </w:tr>
      <w:tr w:rsidR="005018E5" w:rsidRPr="00841E62" w:rsidTr="007C6085">
        <w:trPr>
          <w:trHeight w:val="255"/>
        </w:trPr>
        <w:tc>
          <w:tcPr>
            <w:tcW w:w="3369"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у тому числі:</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2.1. Вкриті лісовою рослинністю</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12893,9</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11062,5</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2289,4</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1202,9</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4460,8</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3109,4</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з них: лісові культури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5558,7</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5282,6</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1030,9</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599,8</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2137,6</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1514,3</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2.2. Незімкнуті лісові культури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178,8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176,2</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22,6</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42,4</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29,7</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81,5</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2.3. Лісові розсадники, плантації</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14,7</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14,7</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10,9</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2,8</w:t>
            </w: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w:t>
            </w:r>
          </w:p>
        </w:tc>
      </w:tr>
      <w:tr w:rsidR="005018E5" w:rsidRPr="00841E62" w:rsidTr="007C6085">
        <w:trPr>
          <w:trHeight w:val="510"/>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2.4. Не вкриті лісовою рослин</w:t>
            </w:r>
            <w:r w:rsidRPr="00841E62">
              <w:rPr>
                <w:rFonts w:ascii="Times New Roman" w:hAnsi="Times New Roman"/>
                <w:sz w:val="24"/>
                <w:szCs w:val="24"/>
                <w:lang w:val="uk-UA"/>
              </w:rPr>
              <w:softHyphen/>
              <w:t>ністю землі – усього:</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p>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179,8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163,0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35,0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22,5</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p>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46,7</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p>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58,8</w:t>
            </w:r>
          </w:p>
        </w:tc>
      </w:tr>
      <w:tr w:rsidR="005018E5" w:rsidRPr="00841E62" w:rsidTr="007C6085">
        <w:trPr>
          <w:trHeight w:val="255"/>
        </w:trPr>
        <w:tc>
          <w:tcPr>
            <w:tcW w:w="3369"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згарища, загиблі насадження</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0,8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зруби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116,2</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116,2</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23,3</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14,2</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41,1</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37,6</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галявини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62,8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46,8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11,7</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8,3</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5,6</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21,2</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2.5. Лісові шляхи, просіки тощо</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568,0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159,4</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33,5</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17,6</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67,9</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40,4</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 Нелісові землі – усього:</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14285,8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367,2</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104,6</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56,8</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145,9</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59,9</w:t>
            </w:r>
          </w:p>
        </w:tc>
      </w:tr>
      <w:tr w:rsidR="005018E5" w:rsidRPr="00841E62" w:rsidTr="007C6085">
        <w:trPr>
          <w:trHeight w:val="255"/>
        </w:trPr>
        <w:tc>
          <w:tcPr>
            <w:tcW w:w="3369"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у тому числі:</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6"/>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3.1. Сільгоспугіддя - усього</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11555,1</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131,0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63,8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7,5</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38,4</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21,3</w:t>
            </w:r>
          </w:p>
        </w:tc>
      </w:tr>
      <w:tr w:rsidR="005018E5" w:rsidRPr="00841E62" w:rsidTr="007C6085">
        <w:trPr>
          <w:trHeight w:val="255"/>
        </w:trPr>
        <w:tc>
          <w:tcPr>
            <w:tcW w:w="3369" w:type="dxa"/>
          </w:tcPr>
          <w:p w:rsidR="005018E5" w:rsidRPr="00841E62" w:rsidRDefault="005018E5" w:rsidP="005018E5">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рілля</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4738,3</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22,3</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12,2</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7,9</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сіножаті</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3475,9</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107,7</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50,6</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6,4</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30,5</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20,2</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пасовища</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3337,6</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багаторічні насадження</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3,3</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w:t>
            </w: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3.2. Води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762,0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200,0</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35,5</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42,2</w:t>
            </w:r>
          </w:p>
        </w:tc>
        <w:tc>
          <w:tcPr>
            <w:tcW w:w="993"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107,5</w:t>
            </w: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14,8</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3.3. Болота</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491,8</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10,6</w:t>
            </w: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2,6</w:t>
            </w: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8,0</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3.4. Садиби, споруди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1460,1</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21,1</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5,3</w:t>
            </w: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15,8</w:t>
            </w: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3.5. Траси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3.6. Піски</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12,3</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r w:rsidR="005018E5" w:rsidRPr="00841E62" w:rsidTr="007C6085">
        <w:trPr>
          <w:trHeight w:val="255"/>
        </w:trPr>
        <w:tc>
          <w:tcPr>
            <w:tcW w:w="3369" w:type="dxa"/>
          </w:tcPr>
          <w:p w:rsidR="005018E5" w:rsidRPr="00841E62" w:rsidRDefault="005018E5"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3.7. Інші нелісопридатні землі</w:t>
            </w:r>
          </w:p>
        </w:tc>
        <w:tc>
          <w:tcPr>
            <w:tcW w:w="1134"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4,5</w:t>
            </w: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4,5</w:t>
            </w:r>
          </w:p>
        </w:tc>
        <w:tc>
          <w:tcPr>
            <w:tcW w:w="992" w:type="dxa"/>
          </w:tcPr>
          <w:p w:rsidR="005018E5" w:rsidRPr="00841E62" w:rsidRDefault="005018E5" w:rsidP="007C6085">
            <w:pPr>
              <w:spacing w:after="0" w:line="240" w:lineRule="auto"/>
              <w:ind w:left="-113"/>
              <w:rPr>
                <w:rFonts w:ascii="Times New Roman" w:hAnsi="Times New Roman"/>
                <w:sz w:val="24"/>
                <w:szCs w:val="24"/>
                <w:lang w:val="uk-UA"/>
              </w:rPr>
            </w:pPr>
          </w:p>
        </w:tc>
        <w:tc>
          <w:tcPr>
            <w:tcW w:w="992" w:type="dxa"/>
          </w:tcPr>
          <w:p w:rsidR="005018E5" w:rsidRPr="00841E62" w:rsidRDefault="005018E5" w:rsidP="007C608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4,5</w:t>
            </w:r>
          </w:p>
        </w:tc>
        <w:tc>
          <w:tcPr>
            <w:tcW w:w="993" w:type="dxa"/>
          </w:tcPr>
          <w:p w:rsidR="005018E5" w:rsidRPr="00841E62" w:rsidRDefault="005018E5" w:rsidP="007C6085">
            <w:pPr>
              <w:spacing w:after="0" w:line="240" w:lineRule="auto"/>
              <w:ind w:left="-113"/>
              <w:rPr>
                <w:rFonts w:ascii="Times New Roman" w:hAnsi="Times New Roman"/>
                <w:sz w:val="24"/>
                <w:szCs w:val="24"/>
                <w:lang w:val="uk-UA"/>
              </w:rPr>
            </w:pPr>
          </w:p>
        </w:tc>
        <w:tc>
          <w:tcPr>
            <w:tcW w:w="1098" w:type="dxa"/>
          </w:tcPr>
          <w:p w:rsidR="005018E5" w:rsidRPr="00841E62" w:rsidRDefault="005018E5" w:rsidP="007C6085">
            <w:pPr>
              <w:spacing w:after="0" w:line="240" w:lineRule="auto"/>
              <w:ind w:left="-113"/>
              <w:rPr>
                <w:rFonts w:ascii="Times New Roman" w:hAnsi="Times New Roman"/>
                <w:sz w:val="24"/>
                <w:szCs w:val="24"/>
                <w:lang w:val="uk-UA"/>
              </w:rPr>
            </w:pPr>
          </w:p>
        </w:tc>
      </w:tr>
    </w:tbl>
    <w:p w:rsidR="005018E5" w:rsidRDefault="005018E5" w:rsidP="005018E5">
      <w:pPr>
        <w:spacing w:after="0" w:line="240" w:lineRule="auto"/>
        <w:rPr>
          <w:rFonts w:ascii="Times New Roman" w:hAnsi="Times New Roman"/>
          <w:sz w:val="24"/>
          <w:szCs w:val="24"/>
          <w:lang w:val="uk-UA"/>
        </w:rPr>
      </w:pPr>
    </w:p>
    <w:p w:rsidR="005018E5" w:rsidRPr="00841E62" w:rsidRDefault="005018E5" w:rsidP="005018E5">
      <w:pPr>
        <w:spacing w:after="0" w:line="240" w:lineRule="auto"/>
        <w:jc w:val="right"/>
        <w:rPr>
          <w:rFonts w:ascii="Times New Roman" w:hAnsi="Times New Roman"/>
          <w:i/>
          <w:iCs/>
          <w:sz w:val="24"/>
          <w:szCs w:val="24"/>
          <w:lang w:val="uk-UA"/>
        </w:rPr>
      </w:pPr>
      <w:r w:rsidRPr="00841E62">
        <w:rPr>
          <w:rFonts w:ascii="Times New Roman" w:hAnsi="Times New Roman"/>
          <w:i/>
          <w:iCs/>
          <w:sz w:val="24"/>
          <w:szCs w:val="24"/>
          <w:lang w:val="uk-UA"/>
        </w:rPr>
        <w:t>Продовження таблиці 1.</w:t>
      </w:r>
      <w:r w:rsidR="00277ED1" w:rsidRPr="00841E62">
        <w:rPr>
          <w:rFonts w:ascii="Times New Roman" w:hAnsi="Times New Roman"/>
          <w:i/>
          <w:iCs/>
          <w:sz w:val="24"/>
          <w:szCs w:val="24"/>
          <w:lang w:val="uk-UA"/>
        </w:rPr>
        <w:t>3.</w:t>
      </w:r>
      <w:r w:rsidR="00401FE5" w:rsidRPr="00841E62">
        <w:rPr>
          <w:rFonts w:ascii="Times New Roman" w:hAnsi="Times New Roman"/>
          <w:i/>
          <w:iCs/>
          <w:sz w:val="24"/>
          <w:szCs w:val="24"/>
          <w:lang w:val="uk-UA"/>
        </w:rPr>
        <w:t>7</w:t>
      </w:r>
      <w:r w:rsidRPr="00841E62">
        <w:rPr>
          <w:rFonts w:ascii="Times New Roman" w:hAnsi="Times New Roman"/>
          <w:i/>
          <w:iCs/>
          <w:sz w:val="24"/>
          <w:szCs w:val="24"/>
          <w:lang w:val="uk-UA"/>
        </w:rPr>
        <w:t xml:space="preserve"> </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2"/>
        <w:gridCol w:w="1842"/>
        <w:gridCol w:w="2127"/>
        <w:gridCol w:w="1931"/>
      </w:tblGrid>
      <w:tr w:rsidR="008D3E82" w:rsidRPr="00841E62" w:rsidTr="00BB2F1D">
        <w:trPr>
          <w:cantSplit/>
          <w:trHeight w:val="255"/>
          <w:jc w:val="center"/>
        </w:trPr>
        <w:tc>
          <w:tcPr>
            <w:tcW w:w="4202" w:type="dxa"/>
            <w:vMerge w:val="restart"/>
            <w:vAlign w:val="center"/>
          </w:tcPr>
          <w:p w:rsidR="008D3E82" w:rsidRPr="00E40155" w:rsidRDefault="008D3E82"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 xml:space="preserve">Категорії </w:t>
            </w:r>
            <w:r w:rsidR="00E918BE" w:rsidRPr="00E40155">
              <w:rPr>
                <w:rFonts w:ascii="Times New Roman" w:hAnsi="Times New Roman"/>
                <w:b/>
                <w:sz w:val="24"/>
                <w:szCs w:val="24"/>
                <w:lang w:val="uk-UA"/>
              </w:rPr>
              <w:t>лісових ділянок</w:t>
            </w:r>
          </w:p>
        </w:tc>
        <w:tc>
          <w:tcPr>
            <w:tcW w:w="5900" w:type="dxa"/>
            <w:gridSpan w:val="3"/>
          </w:tcPr>
          <w:p w:rsidR="008D3E82" w:rsidRPr="00841E62" w:rsidRDefault="008D3E82" w:rsidP="008D3E82">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У тому числі за видами користування</w:t>
            </w:r>
          </w:p>
        </w:tc>
      </w:tr>
      <w:tr w:rsidR="008D3E82" w:rsidRPr="00841E62" w:rsidTr="00BB2F1D">
        <w:trPr>
          <w:cantSplit/>
          <w:trHeight w:val="255"/>
          <w:jc w:val="center"/>
        </w:trPr>
        <w:tc>
          <w:tcPr>
            <w:tcW w:w="4202" w:type="dxa"/>
            <w:vMerge/>
            <w:vAlign w:val="center"/>
          </w:tcPr>
          <w:p w:rsidR="008D3E82" w:rsidRPr="00841E62" w:rsidRDefault="008D3E82" w:rsidP="008D3E82">
            <w:pPr>
              <w:spacing w:after="0" w:line="240" w:lineRule="auto"/>
              <w:jc w:val="center"/>
              <w:rPr>
                <w:rFonts w:ascii="Times New Roman" w:hAnsi="Times New Roman"/>
                <w:b/>
                <w:sz w:val="24"/>
                <w:szCs w:val="24"/>
                <w:lang w:val="uk-UA"/>
              </w:rPr>
            </w:pPr>
          </w:p>
        </w:tc>
        <w:tc>
          <w:tcPr>
            <w:tcW w:w="5900" w:type="dxa"/>
            <w:gridSpan w:val="3"/>
            <w:vAlign w:val="center"/>
          </w:tcPr>
          <w:p w:rsidR="008D3E82" w:rsidRPr="00841E62" w:rsidRDefault="008D3E82" w:rsidP="008D3E82">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Землі без вилучення у користувачів</w:t>
            </w:r>
          </w:p>
        </w:tc>
      </w:tr>
      <w:tr w:rsidR="008D3E82" w:rsidRPr="00841E62" w:rsidTr="00BB2F1D">
        <w:trPr>
          <w:cantSplit/>
          <w:trHeight w:val="255"/>
          <w:jc w:val="center"/>
        </w:trPr>
        <w:tc>
          <w:tcPr>
            <w:tcW w:w="4202" w:type="dxa"/>
            <w:vMerge/>
            <w:vAlign w:val="center"/>
          </w:tcPr>
          <w:p w:rsidR="008D3E82" w:rsidRPr="00841E62" w:rsidRDefault="008D3E82" w:rsidP="008D3E82">
            <w:pPr>
              <w:spacing w:after="0" w:line="240" w:lineRule="auto"/>
              <w:jc w:val="center"/>
              <w:rPr>
                <w:rFonts w:ascii="Times New Roman" w:hAnsi="Times New Roman"/>
                <w:b/>
                <w:sz w:val="24"/>
                <w:szCs w:val="24"/>
                <w:lang w:val="uk-UA"/>
              </w:rPr>
            </w:pPr>
          </w:p>
        </w:tc>
        <w:tc>
          <w:tcPr>
            <w:tcW w:w="5900" w:type="dxa"/>
            <w:gridSpan w:val="3"/>
          </w:tcPr>
          <w:p w:rsidR="008D3E82" w:rsidRPr="00841E62" w:rsidRDefault="008D3E82" w:rsidP="008D3E82">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Інші землекористувачі</w:t>
            </w:r>
          </w:p>
        </w:tc>
      </w:tr>
      <w:tr w:rsidR="008D3E82" w:rsidRPr="00841E62" w:rsidTr="00BB2F1D">
        <w:trPr>
          <w:trHeight w:val="255"/>
          <w:jc w:val="center"/>
        </w:trPr>
        <w:tc>
          <w:tcPr>
            <w:tcW w:w="4202" w:type="dxa"/>
            <w:vMerge/>
            <w:vAlign w:val="center"/>
          </w:tcPr>
          <w:p w:rsidR="008D3E82" w:rsidRPr="00841E62" w:rsidRDefault="008D3E82" w:rsidP="008D3E82">
            <w:pPr>
              <w:spacing w:after="0" w:line="240" w:lineRule="auto"/>
              <w:jc w:val="center"/>
              <w:rPr>
                <w:rFonts w:ascii="Times New Roman" w:hAnsi="Times New Roman"/>
                <w:b/>
                <w:sz w:val="24"/>
                <w:szCs w:val="24"/>
                <w:lang w:val="uk-UA"/>
              </w:rPr>
            </w:pPr>
          </w:p>
        </w:tc>
        <w:tc>
          <w:tcPr>
            <w:tcW w:w="1842" w:type="dxa"/>
            <w:vMerge w:val="restart"/>
            <w:vAlign w:val="center"/>
          </w:tcPr>
          <w:p w:rsidR="008D3E82" w:rsidRPr="00841E62" w:rsidRDefault="007C6085" w:rsidP="00BB2F1D">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У</w:t>
            </w:r>
            <w:r w:rsidR="008D3E82" w:rsidRPr="00841E62">
              <w:rPr>
                <w:rFonts w:ascii="Times New Roman" w:hAnsi="Times New Roman"/>
                <w:b/>
                <w:sz w:val="24"/>
                <w:szCs w:val="24"/>
                <w:lang w:val="uk-UA"/>
              </w:rPr>
              <w:t>сього</w:t>
            </w:r>
            <w:r w:rsidRPr="00841E62">
              <w:rPr>
                <w:rFonts w:ascii="Times New Roman" w:hAnsi="Times New Roman"/>
                <w:b/>
                <w:sz w:val="24"/>
                <w:szCs w:val="24"/>
                <w:lang w:val="uk-UA"/>
              </w:rPr>
              <w:t>, га</w:t>
            </w:r>
          </w:p>
        </w:tc>
        <w:tc>
          <w:tcPr>
            <w:tcW w:w="4058" w:type="dxa"/>
            <w:gridSpan w:val="2"/>
            <w:vAlign w:val="center"/>
          </w:tcPr>
          <w:p w:rsidR="008D3E82" w:rsidRPr="00841E62" w:rsidRDefault="008D3E82" w:rsidP="00BB2F1D">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за радами тощо</w:t>
            </w:r>
          </w:p>
        </w:tc>
      </w:tr>
      <w:tr w:rsidR="008D3E82" w:rsidRPr="00841E62" w:rsidTr="00BB2F1D">
        <w:trPr>
          <w:trHeight w:val="831"/>
          <w:jc w:val="center"/>
        </w:trPr>
        <w:tc>
          <w:tcPr>
            <w:tcW w:w="4202" w:type="dxa"/>
            <w:vMerge/>
            <w:vAlign w:val="center"/>
          </w:tcPr>
          <w:p w:rsidR="008D3E82" w:rsidRPr="00841E62" w:rsidRDefault="008D3E82" w:rsidP="008D3E82">
            <w:pPr>
              <w:spacing w:after="0" w:line="240" w:lineRule="auto"/>
              <w:jc w:val="center"/>
              <w:rPr>
                <w:rFonts w:ascii="Times New Roman" w:hAnsi="Times New Roman"/>
                <w:b/>
                <w:sz w:val="24"/>
                <w:szCs w:val="24"/>
                <w:lang w:val="uk-UA"/>
              </w:rPr>
            </w:pPr>
          </w:p>
        </w:tc>
        <w:tc>
          <w:tcPr>
            <w:tcW w:w="1842" w:type="dxa"/>
            <w:vMerge/>
            <w:vAlign w:val="center"/>
          </w:tcPr>
          <w:p w:rsidR="008D3E82" w:rsidRPr="00841E62" w:rsidRDefault="008D3E82" w:rsidP="00BB2F1D">
            <w:pPr>
              <w:spacing w:after="0" w:line="240" w:lineRule="auto"/>
              <w:jc w:val="center"/>
              <w:rPr>
                <w:rFonts w:ascii="Times New Roman" w:hAnsi="Times New Roman"/>
                <w:b/>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Шацька ОТГ</w:t>
            </w:r>
            <w:r w:rsidR="007C6085" w:rsidRPr="00841E62">
              <w:rPr>
                <w:rFonts w:ascii="Times New Roman" w:hAnsi="Times New Roman"/>
                <w:b/>
                <w:sz w:val="24"/>
                <w:szCs w:val="24"/>
                <w:lang w:val="uk-UA"/>
              </w:rPr>
              <w:t>, га</w:t>
            </w:r>
          </w:p>
        </w:tc>
        <w:tc>
          <w:tcPr>
            <w:tcW w:w="1931" w:type="dxa"/>
            <w:vAlign w:val="center"/>
          </w:tcPr>
          <w:p w:rsidR="008D3E82" w:rsidRPr="00841E62" w:rsidRDefault="008D3E82" w:rsidP="00BB2F1D">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Рай</w:t>
            </w:r>
            <w:r w:rsidR="00BB2F1D" w:rsidRPr="00841E62">
              <w:rPr>
                <w:rFonts w:ascii="Times New Roman" w:hAnsi="Times New Roman"/>
                <w:b/>
                <w:sz w:val="24"/>
                <w:szCs w:val="24"/>
                <w:lang w:val="uk-UA"/>
              </w:rPr>
              <w:t xml:space="preserve"> </w:t>
            </w:r>
            <w:r w:rsidRPr="00841E62">
              <w:rPr>
                <w:rFonts w:ascii="Times New Roman" w:hAnsi="Times New Roman"/>
                <w:b/>
                <w:sz w:val="24"/>
                <w:szCs w:val="24"/>
                <w:lang w:val="uk-UA"/>
              </w:rPr>
              <w:t>ШРБД</w:t>
            </w:r>
            <w:r w:rsidR="007C6085" w:rsidRPr="00841E62">
              <w:rPr>
                <w:rFonts w:ascii="Times New Roman" w:hAnsi="Times New Roman"/>
                <w:b/>
                <w:sz w:val="24"/>
                <w:szCs w:val="24"/>
                <w:lang w:val="uk-UA"/>
              </w:rPr>
              <w:t>, га</w:t>
            </w: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1. Загальна площа</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16178,0</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16164,0</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14,0</w:t>
            </w: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2. Лісові землі - усього</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2259,4</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2245,4</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14,0</w:t>
            </w:r>
          </w:p>
        </w:tc>
      </w:tr>
      <w:tr w:rsidR="008D3E82" w:rsidRPr="00841E62" w:rsidTr="00BB2F1D">
        <w:trPr>
          <w:trHeight w:val="255"/>
          <w:jc w:val="center"/>
        </w:trPr>
        <w:tc>
          <w:tcPr>
            <w:tcW w:w="4202" w:type="dxa"/>
          </w:tcPr>
          <w:p w:rsidR="008D3E82" w:rsidRPr="00841E62" w:rsidRDefault="008D3E82" w:rsidP="008D3E82">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lastRenderedPageBreak/>
              <w:t>у тому числі:</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2.1. Вкриті лісовою рослинністю</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1831,4</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1831,4</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у тому числі: лісові культури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276,1</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276,1</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2.2. Незімкнуті лісові культури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2,6</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2,6</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2.3. Лісові розсадники, плантації</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510"/>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2.4. Не вкриті лісовою рослинністю землі – усього:</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16,8</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16,8</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згарища, загиблі насадження</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0,8</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0,8</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зруби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галявини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16,0</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16,0</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2.5. Лісові шляхи, просіки тощо</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408,6</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394,6</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14,0</w:t>
            </w: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 Нелісові землі - усього</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13918,6</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13918,6</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у тому числі:</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1"/>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3.1. Сільгоспугіддя - усього</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11424,1</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11424,1</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з них:</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рілля</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4716,0</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4716,0</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сіножаті</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3368,2</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3368,2</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пасовища</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3337,6</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3337,6</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 багаторічні насадження</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2,3</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2,3</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3.2. Води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562,0</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562,0</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3.3. Болота</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481,2</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481,2</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3.4. Садиби, споруди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1439,0</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1439,0</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3.5. Траси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3.6. Піски</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12,3</w:t>
            </w: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12,3</w:t>
            </w: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r w:rsidR="008D3E82" w:rsidRPr="00841E62" w:rsidTr="00BB2F1D">
        <w:trPr>
          <w:trHeight w:val="255"/>
          <w:jc w:val="center"/>
        </w:trPr>
        <w:tc>
          <w:tcPr>
            <w:tcW w:w="4202" w:type="dxa"/>
          </w:tcPr>
          <w:p w:rsidR="008D3E82" w:rsidRPr="00841E62" w:rsidRDefault="008D3E82" w:rsidP="008D3E82">
            <w:pPr>
              <w:spacing w:after="0" w:line="240" w:lineRule="auto"/>
              <w:rPr>
                <w:rFonts w:ascii="Times New Roman" w:hAnsi="Times New Roman"/>
                <w:sz w:val="24"/>
                <w:szCs w:val="24"/>
                <w:lang w:val="uk-UA"/>
              </w:rPr>
            </w:pPr>
            <w:r w:rsidRPr="00841E62">
              <w:rPr>
                <w:rFonts w:ascii="Times New Roman" w:hAnsi="Times New Roman"/>
                <w:sz w:val="24"/>
                <w:szCs w:val="24"/>
                <w:lang w:val="uk-UA"/>
              </w:rPr>
              <w:t>3.7. Інші нелісопридатні землі</w:t>
            </w:r>
          </w:p>
        </w:tc>
        <w:tc>
          <w:tcPr>
            <w:tcW w:w="1842"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2127"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c>
          <w:tcPr>
            <w:tcW w:w="1931" w:type="dxa"/>
            <w:vAlign w:val="center"/>
          </w:tcPr>
          <w:p w:rsidR="008D3E82" w:rsidRPr="00841E62" w:rsidRDefault="008D3E82" w:rsidP="00BB2F1D">
            <w:pPr>
              <w:spacing w:after="0" w:line="240" w:lineRule="auto"/>
              <w:jc w:val="center"/>
              <w:rPr>
                <w:rFonts w:ascii="Times New Roman" w:hAnsi="Times New Roman"/>
                <w:sz w:val="24"/>
                <w:szCs w:val="24"/>
                <w:lang w:val="uk-UA"/>
              </w:rPr>
            </w:pPr>
          </w:p>
        </w:tc>
      </w:tr>
    </w:tbl>
    <w:p w:rsidR="005018E5" w:rsidRPr="00841E62" w:rsidRDefault="005018E5" w:rsidP="005018E5">
      <w:pPr>
        <w:spacing w:after="0" w:line="240" w:lineRule="auto"/>
        <w:jc w:val="both"/>
        <w:rPr>
          <w:rFonts w:ascii="Times New Roman" w:hAnsi="Times New Roman"/>
          <w:sz w:val="24"/>
          <w:szCs w:val="24"/>
          <w:lang w:val="uk-UA"/>
        </w:rPr>
      </w:pPr>
      <w:r w:rsidRPr="00841E62">
        <w:rPr>
          <w:rFonts w:ascii="Times New Roman" w:hAnsi="Times New Roman"/>
          <w:b/>
          <w:i/>
          <w:sz w:val="24"/>
          <w:szCs w:val="24"/>
          <w:lang w:val="uk-UA"/>
        </w:rPr>
        <w:t xml:space="preserve">Примітка: </w:t>
      </w:r>
      <w:r w:rsidRPr="00841E62">
        <w:rPr>
          <w:rFonts w:ascii="Times New Roman" w:hAnsi="Times New Roman"/>
          <w:i/>
          <w:sz w:val="24"/>
          <w:szCs w:val="24"/>
          <w:lang w:val="uk-UA"/>
        </w:rPr>
        <w:t>Лісові шляхи, що відображені у складі інших користувачів у таблиці 1</w:t>
      </w:r>
      <w:r w:rsidR="001740E6" w:rsidRPr="00841E62">
        <w:rPr>
          <w:rFonts w:ascii="Times New Roman" w:hAnsi="Times New Roman"/>
          <w:i/>
          <w:sz w:val="24"/>
          <w:szCs w:val="24"/>
          <w:lang w:val="uk-UA"/>
        </w:rPr>
        <w:t>.3.</w:t>
      </w:r>
      <w:r w:rsidR="00401FE5" w:rsidRPr="00841E62">
        <w:rPr>
          <w:rFonts w:ascii="Times New Roman" w:hAnsi="Times New Roman"/>
          <w:i/>
          <w:sz w:val="24"/>
          <w:szCs w:val="24"/>
          <w:lang w:val="uk-UA"/>
        </w:rPr>
        <w:t>7</w:t>
      </w:r>
      <w:r w:rsidRPr="00841E62">
        <w:rPr>
          <w:rFonts w:ascii="Times New Roman" w:hAnsi="Times New Roman"/>
          <w:i/>
          <w:sz w:val="24"/>
          <w:szCs w:val="24"/>
          <w:lang w:val="uk-UA"/>
        </w:rPr>
        <w:t xml:space="preserve"> розділені: 213,3 га віднесено до категорії – під господарськими шляхами, а 195,3 га доріг загального користування до – забудованих земель. Програмами для обробки лісовпорядної інформації всі дороги відносяться до лісових земель.</w:t>
      </w:r>
    </w:p>
    <w:p w:rsidR="005018E5" w:rsidRPr="00841E62" w:rsidRDefault="005018E5" w:rsidP="005018E5">
      <w:pPr>
        <w:spacing w:after="0" w:line="240" w:lineRule="auto"/>
        <w:ind w:firstLine="709"/>
        <w:jc w:val="both"/>
        <w:rPr>
          <w:rFonts w:ascii="Times New Roman" w:hAnsi="Times New Roman"/>
          <w:sz w:val="24"/>
          <w:szCs w:val="24"/>
          <w:lang w:val="uk-UA"/>
        </w:rPr>
      </w:pPr>
    </w:p>
    <w:p w:rsidR="005018E5" w:rsidRPr="00841E62" w:rsidRDefault="005018E5" w:rsidP="005018E5">
      <w:pPr>
        <w:spacing w:after="0" w:line="240" w:lineRule="auto"/>
        <w:ind w:firstLine="709"/>
        <w:jc w:val="right"/>
        <w:rPr>
          <w:rFonts w:ascii="Times New Roman" w:hAnsi="Times New Roman"/>
          <w:i/>
          <w:iCs/>
          <w:sz w:val="24"/>
          <w:szCs w:val="24"/>
          <w:lang w:val="uk-UA"/>
        </w:rPr>
      </w:pPr>
      <w:r w:rsidRPr="00841E62">
        <w:rPr>
          <w:rFonts w:ascii="Times New Roman" w:hAnsi="Times New Roman"/>
          <w:i/>
          <w:iCs/>
          <w:sz w:val="24"/>
          <w:szCs w:val="24"/>
          <w:lang w:val="uk-UA"/>
        </w:rPr>
        <w:t>Таблиця 1.3.</w:t>
      </w:r>
      <w:r w:rsidR="00401FE5" w:rsidRPr="00841E62">
        <w:rPr>
          <w:rFonts w:ascii="Times New Roman" w:hAnsi="Times New Roman"/>
          <w:i/>
          <w:iCs/>
          <w:sz w:val="24"/>
          <w:szCs w:val="24"/>
          <w:lang w:val="uk-UA"/>
        </w:rPr>
        <w:t>8</w:t>
      </w:r>
    </w:p>
    <w:p w:rsidR="00BB2F1D" w:rsidRPr="00E40155" w:rsidRDefault="005018E5"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 xml:space="preserve">Розподіл площі земель постійного користування </w:t>
      </w:r>
    </w:p>
    <w:p w:rsidR="005018E5" w:rsidRPr="00E40155" w:rsidRDefault="005018E5" w:rsidP="005018E5">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 xml:space="preserve">за </w:t>
      </w:r>
      <w:r w:rsidR="00E918BE" w:rsidRPr="00E40155">
        <w:rPr>
          <w:rFonts w:ascii="Times New Roman" w:hAnsi="Times New Roman"/>
          <w:b/>
          <w:sz w:val="24"/>
          <w:szCs w:val="24"/>
          <w:lang w:val="uk-UA"/>
        </w:rPr>
        <w:t>угіддями</w:t>
      </w:r>
      <w:r w:rsidRPr="00E40155">
        <w:rPr>
          <w:rFonts w:ascii="Times New Roman" w:hAnsi="Times New Roman"/>
          <w:b/>
          <w:sz w:val="24"/>
          <w:szCs w:val="24"/>
          <w:lang w:val="uk-UA"/>
        </w:rPr>
        <w:t xml:space="preserve"> </w:t>
      </w:r>
      <w:r w:rsidR="00BB2F1D" w:rsidRPr="00E40155">
        <w:rPr>
          <w:rFonts w:ascii="Times New Roman" w:hAnsi="Times New Roman"/>
          <w:b/>
          <w:sz w:val="24"/>
          <w:szCs w:val="24"/>
          <w:lang w:val="uk-UA"/>
        </w:rPr>
        <w:t xml:space="preserve">в </w:t>
      </w:r>
      <w:r w:rsidR="00E918BE" w:rsidRPr="00E40155">
        <w:rPr>
          <w:rFonts w:ascii="Times New Roman" w:hAnsi="Times New Roman"/>
          <w:b/>
          <w:sz w:val="24"/>
          <w:szCs w:val="24"/>
          <w:lang w:val="uk-UA"/>
        </w:rPr>
        <w:t>межах Шацької</w:t>
      </w:r>
      <w:r w:rsidR="00BB2F1D" w:rsidRPr="00E40155">
        <w:rPr>
          <w:rFonts w:ascii="Times New Roman" w:hAnsi="Times New Roman"/>
          <w:b/>
          <w:sz w:val="24"/>
          <w:szCs w:val="24"/>
          <w:lang w:val="uk-UA"/>
        </w:rPr>
        <w:t xml:space="preserve"> ОТГ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5"/>
        <w:gridCol w:w="2552"/>
      </w:tblGrid>
      <w:tr w:rsidR="00BA6B6A" w:rsidRPr="00841E62" w:rsidTr="00BA6B6A">
        <w:trPr>
          <w:cantSplit/>
          <w:trHeight w:val="276"/>
          <w:jc w:val="center"/>
        </w:trPr>
        <w:tc>
          <w:tcPr>
            <w:tcW w:w="5725" w:type="dxa"/>
            <w:vMerge w:val="restart"/>
            <w:vAlign w:val="center"/>
          </w:tcPr>
          <w:p w:rsidR="00BA6B6A" w:rsidRPr="00E40155" w:rsidRDefault="00BA6B6A" w:rsidP="00E918BE">
            <w:pPr>
              <w:spacing w:after="0" w:line="240" w:lineRule="auto"/>
              <w:jc w:val="center"/>
              <w:rPr>
                <w:rFonts w:ascii="Times New Roman" w:hAnsi="Times New Roman"/>
                <w:b/>
                <w:sz w:val="24"/>
                <w:szCs w:val="24"/>
                <w:lang w:val="uk-UA"/>
              </w:rPr>
            </w:pPr>
            <w:r w:rsidRPr="00E40155">
              <w:rPr>
                <w:rFonts w:ascii="Times New Roman" w:hAnsi="Times New Roman"/>
                <w:b/>
                <w:sz w:val="24"/>
                <w:szCs w:val="24"/>
                <w:lang w:val="uk-UA"/>
              </w:rPr>
              <w:t>Угіддя</w:t>
            </w:r>
          </w:p>
        </w:tc>
        <w:tc>
          <w:tcPr>
            <w:tcW w:w="2552" w:type="dxa"/>
            <w:vMerge w:val="restart"/>
            <w:vAlign w:val="center"/>
          </w:tcPr>
          <w:p w:rsidR="00BA6B6A" w:rsidRPr="00E40155" w:rsidRDefault="00BA6B6A" w:rsidP="007C6085">
            <w:pPr>
              <w:spacing w:after="0" w:line="240" w:lineRule="auto"/>
              <w:ind w:left="-44" w:right="-30"/>
              <w:jc w:val="center"/>
              <w:rPr>
                <w:rFonts w:ascii="Times New Roman" w:hAnsi="Times New Roman"/>
                <w:b/>
                <w:sz w:val="24"/>
                <w:szCs w:val="24"/>
                <w:lang w:val="uk-UA"/>
              </w:rPr>
            </w:pPr>
            <w:r w:rsidRPr="00E40155">
              <w:rPr>
                <w:rFonts w:ascii="Times New Roman" w:hAnsi="Times New Roman"/>
                <w:b/>
                <w:sz w:val="24"/>
                <w:szCs w:val="24"/>
                <w:lang w:val="uk-UA"/>
              </w:rPr>
              <w:t>Загаль</w:t>
            </w:r>
            <w:r w:rsidRPr="00E40155">
              <w:rPr>
                <w:rFonts w:ascii="Times New Roman" w:hAnsi="Times New Roman"/>
                <w:b/>
                <w:sz w:val="24"/>
                <w:szCs w:val="24"/>
                <w:lang w:val="uk-UA"/>
              </w:rPr>
              <w:softHyphen/>
              <w:t>на</w:t>
            </w:r>
          </w:p>
          <w:p w:rsidR="00BA6B6A" w:rsidRPr="00841E62" w:rsidRDefault="00BA6B6A" w:rsidP="007C6085">
            <w:pPr>
              <w:spacing w:after="0" w:line="240" w:lineRule="auto"/>
              <w:ind w:left="-44" w:right="-30"/>
              <w:jc w:val="center"/>
              <w:rPr>
                <w:rFonts w:ascii="Times New Roman" w:hAnsi="Times New Roman"/>
                <w:b/>
                <w:sz w:val="24"/>
                <w:szCs w:val="24"/>
                <w:lang w:val="uk-UA"/>
              </w:rPr>
            </w:pPr>
            <w:r w:rsidRPr="00E40155">
              <w:rPr>
                <w:rFonts w:ascii="Times New Roman" w:hAnsi="Times New Roman"/>
                <w:b/>
                <w:sz w:val="24"/>
                <w:szCs w:val="24"/>
                <w:lang w:val="uk-UA"/>
              </w:rPr>
              <w:t>площа, га</w:t>
            </w:r>
          </w:p>
        </w:tc>
      </w:tr>
      <w:tr w:rsidR="00BA6B6A" w:rsidRPr="00841E62" w:rsidTr="00BA6B6A">
        <w:trPr>
          <w:cantSplit/>
          <w:trHeight w:val="785"/>
          <w:jc w:val="center"/>
        </w:trPr>
        <w:tc>
          <w:tcPr>
            <w:tcW w:w="5725" w:type="dxa"/>
            <w:vMerge/>
            <w:vAlign w:val="center"/>
          </w:tcPr>
          <w:p w:rsidR="00BA6B6A" w:rsidRPr="00841E62" w:rsidRDefault="00BA6B6A" w:rsidP="005018E5">
            <w:pPr>
              <w:spacing w:after="0" w:line="240" w:lineRule="auto"/>
              <w:jc w:val="center"/>
              <w:rPr>
                <w:rFonts w:ascii="Times New Roman" w:hAnsi="Times New Roman"/>
                <w:b/>
                <w:sz w:val="24"/>
                <w:szCs w:val="24"/>
                <w:lang w:val="uk-UA"/>
              </w:rPr>
            </w:pPr>
          </w:p>
        </w:tc>
        <w:tc>
          <w:tcPr>
            <w:tcW w:w="2552" w:type="dxa"/>
            <w:vMerge/>
            <w:vAlign w:val="center"/>
          </w:tcPr>
          <w:p w:rsidR="00BA6B6A" w:rsidRPr="00841E62" w:rsidRDefault="00BA6B6A" w:rsidP="007C6085">
            <w:pPr>
              <w:spacing w:after="0" w:line="240" w:lineRule="auto"/>
              <w:ind w:left="-44" w:right="-30"/>
              <w:jc w:val="center"/>
              <w:rPr>
                <w:rFonts w:ascii="Times New Roman" w:hAnsi="Times New Roman"/>
                <w:b/>
                <w:sz w:val="24"/>
                <w:szCs w:val="24"/>
                <w:lang w:val="uk-UA"/>
              </w:rPr>
            </w:pP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1. Загальна площа</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20856,0</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 Лісові землі – усього:</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13637,6</w:t>
            </w:r>
          </w:p>
        </w:tc>
      </w:tr>
      <w:tr w:rsidR="00BA6B6A" w:rsidRPr="00841E62" w:rsidTr="00BA6B6A">
        <w:trPr>
          <w:trHeight w:val="255"/>
          <w:jc w:val="center"/>
        </w:trPr>
        <w:tc>
          <w:tcPr>
            <w:tcW w:w="5725" w:type="dxa"/>
          </w:tcPr>
          <w:p w:rsidR="00BA6B6A" w:rsidRPr="00841E62" w:rsidRDefault="00BA6B6A" w:rsidP="00BA6B6A">
            <w:pPr>
              <w:spacing w:after="0" w:line="240" w:lineRule="auto"/>
              <w:rPr>
                <w:rFonts w:ascii="Times New Roman" w:hAnsi="Times New Roman"/>
                <w:sz w:val="24"/>
                <w:szCs w:val="24"/>
                <w:lang w:val="uk-UA"/>
              </w:rPr>
            </w:pPr>
            <w:r w:rsidRPr="00841E62">
              <w:rPr>
                <w:rFonts w:ascii="Times New Roman" w:hAnsi="Times New Roman"/>
                <w:sz w:val="24"/>
                <w:szCs w:val="24"/>
                <w:lang w:val="uk-UA"/>
              </w:rPr>
              <w:t>у тому числі:</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2.1. Вкриті лісовою рослинністю</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3678,2</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з них: лісові культури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3678,2</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2.2. Незімкнуті лісові культури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35,9</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2.3. Лісові розсадники, плантації</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p>
        </w:tc>
      </w:tr>
      <w:tr w:rsidR="00BA6B6A" w:rsidRPr="00841E62" w:rsidTr="00BA6B6A">
        <w:trPr>
          <w:trHeight w:val="453"/>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2.4. Не вкриті лісовою рослинністю землі - усього</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541,4</w:t>
            </w:r>
          </w:p>
        </w:tc>
      </w:tr>
      <w:tr w:rsidR="00BA6B6A" w:rsidRPr="00841E62" w:rsidTr="00BA6B6A">
        <w:trPr>
          <w:trHeight w:val="255"/>
          <w:jc w:val="center"/>
        </w:trPr>
        <w:tc>
          <w:tcPr>
            <w:tcW w:w="5725" w:type="dxa"/>
          </w:tcPr>
          <w:p w:rsidR="00BA6B6A" w:rsidRPr="00841E62" w:rsidRDefault="00BA6B6A" w:rsidP="00BA6B6A">
            <w:pPr>
              <w:spacing w:after="0" w:line="240" w:lineRule="auto"/>
              <w:rPr>
                <w:rFonts w:ascii="Times New Roman" w:hAnsi="Times New Roman"/>
                <w:sz w:val="24"/>
                <w:szCs w:val="24"/>
                <w:lang w:val="uk-UA"/>
              </w:rPr>
            </w:pPr>
            <w:r w:rsidRPr="00841E62">
              <w:rPr>
                <w:rFonts w:ascii="Times New Roman" w:hAnsi="Times New Roman"/>
                <w:sz w:val="24"/>
                <w:szCs w:val="24"/>
                <w:lang w:val="uk-UA"/>
              </w:rPr>
              <w:t>з них:</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зруби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9,1</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галявини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532,3</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2.5. Лісові шляхи, просіки тощо</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237,5</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lastRenderedPageBreak/>
              <w:t>3. Нелісові землі - усього</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7218,4</w:t>
            </w:r>
          </w:p>
        </w:tc>
      </w:tr>
      <w:tr w:rsidR="00BA6B6A" w:rsidRPr="00841E62" w:rsidTr="00BA6B6A">
        <w:trPr>
          <w:trHeight w:val="255"/>
          <w:jc w:val="center"/>
        </w:trPr>
        <w:tc>
          <w:tcPr>
            <w:tcW w:w="5725" w:type="dxa"/>
          </w:tcPr>
          <w:p w:rsidR="00BA6B6A" w:rsidRPr="00841E62" w:rsidRDefault="00BA6B6A" w:rsidP="00BA6B6A">
            <w:pPr>
              <w:spacing w:after="0" w:line="240" w:lineRule="auto"/>
              <w:rPr>
                <w:rFonts w:ascii="Times New Roman" w:hAnsi="Times New Roman"/>
                <w:sz w:val="24"/>
                <w:szCs w:val="24"/>
                <w:lang w:val="uk-UA"/>
              </w:rPr>
            </w:pPr>
            <w:r w:rsidRPr="00841E62">
              <w:rPr>
                <w:rFonts w:ascii="Times New Roman" w:hAnsi="Times New Roman"/>
                <w:sz w:val="24"/>
                <w:szCs w:val="24"/>
                <w:lang w:val="uk-UA"/>
              </w:rPr>
              <w:t>у тому числі:</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p>
        </w:tc>
      </w:tr>
      <w:tr w:rsidR="00BA6B6A" w:rsidRPr="00841E62" w:rsidTr="00BA6B6A">
        <w:trPr>
          <w:trHeight w:val="243"/>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3.1. Сільгоспугіддя – усього:</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140,9</w:t>
            </w:r>
          </w:p>
        </w:tc>
      </w:tr>
      <w:tr w:rsidR="00BA6B6A" w:rsidRPr="00841E62" w:rsidTr="00BA6B6A">
        <w:trPr>
          <w:trHeight w:val="255"/>
          <w:jc w:val="center"/>
        </w:trPr>
        <w:tc>
          <w:tcPr>
            <w:tcW w:w="5725" w:type="dxa"/>
          </w:tcPr>
          <w:p w:rsidR="00BA6B6A" w:rsidRPr="00841E62" w:rsidRDefault="00BA6B6A" w:rsidP="00BA6B6A">
            <w:pPr>
              <w:spacing w:after="0" w:line="240" w:lineRule="auto"/>
              <w:rPr>
                <w:rFonts w:ascii="Times New Roman" w:hAnsi="Times New Roman"/>
                <w:sz w:val="24"/>
                <w:szCs w:val="24"/>
                <w:lang w:val="uk-UA"/>
              </w:rPr>
            </w:pPr>
            <w:r w:rsidRPr="00841E62">
              <w:rPr>
                <w:rFonts w:ascii="Times New Roman" w:hAnsi="Times New Roman"/>
                <w:sz w:val="24"/>
                <w:szCs w:val="24"/>
                <w:lang w:val="uk-UA"/>
              </w:rPr>
              <w:t>з них:</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рілля</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43,3</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сіножаті</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81,3</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 пасовища</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16,3</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3.2. Води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6170,5</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3.3. Болота</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852,5</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3.4. Садиби, споруди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25,5</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3.5. Траси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27,0</w:t>
            </w:r>
          </w:p>
        </w:tc>
      </w:tr>
      <w:tr w:rsidR="00BA6B6A" w:rsidRPr="00841E62" w:rsidTr="00BA6B6A">
        <w:trPr>
          <w:trHeight w:val="255"/>
          <w:jc w:val="center"/>
        </w:trPr>
        <w:tc>
          <w:tcPr>
            <w:tcW w:w="5725" w:type="dxa"/>
          </w:tcPr>
          <w:p w:rsidR="00BA6B6A" w:rsidRPr="00841E62" w:rsidRDefault="00BA6B6A" w:rsidP="005018E5">
            <w:pPr>
              <w:spacing w:after="0" w:line="240" w:lineRule="auto"/>
              <w:rPr>
                <w:rFonts w:ascii="Times New Roman" w:hAnsi="Times New Roman"/>
                <w:sz w:val="24"/>
                <w:szCs w:val="24"/>
                <w:lang w:val="uk-UA"/>
              </w:rPr>
            </w:pPr>
            <w:r w:rsidRPr="00841E62">
              <w:rPr>
                <w:rFonts w:ascii="Times New Roman" w:hAnsi="Times New Roman"/>
                <w:sz w:val="24"/>
                <w:szCs w:val="24"/>
                <w:lang w:val="uk-UA"/>
              </w:rPr>
              <w:t>3.6. Піски</w:t>
            </w:r>
          </w:p>
        </w:tc>
        <w:tc>
          <w:tcPr>
            <w:tcW w:w="2552" w:type="dxa"/>
            <w:vAlign w:val="center"/>
          </w:tcPr>
          <w:p w:rsidR="00BA6B6A" w:rsidRPr="00841E62" w:rsidRDefault="00BA6B6A" w:rsidP="00BA6B6A">
            <w:pPr>
              <w:spacing w:after="0" w:line="240" w:lineRule="auto"/>
              <w:ind w:left="-44" w:right="-30"/>
              <w:jc w:val="center"/>
              <w:rPr>
                <w:rFonts w:ascii="Times New Roman" w:hAnsi="Times New Roman"/>
                <w:sz w:val="24"/>
                <w:szCs w:val="24"/>
                <w:lang w:val="uk-UA"/>
              </w:rPr>
            </w:pPr>
            <w:r w:rsidRPr="00841E62">
              <w:rPr>
                <w:rFonts w:ascii="Times New Roman" w:hAnsi="Times New Roman"/>
                <w:sz w:val="24"/>
                <w:szCs w:val="24"/>
                <w:lang w:val="uk-UA"/>
              </w:rPr>
              <w:t>2,0</w:t>
            </w:r>
          </w:p>
        </w:tc>
      </w:tr>
    </w:tbl>
    <w:p w:rsidR="005018E5" w:rsidRPr="00841E62" w:rsidRDefault="005018E5" w:rsidP="005018E5">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Впродовж останніх 10-15 років відбулись зміни під основними типами категорій земель Парку (табл. 1.3.</w:t>
      </w:r>
      <w:r w:rsidR="00401FE5" w:rsidRPr="00841E62">
        <w:rPr>
          <w:rFonts w:ascii="Times New Roman" w:hAnsi="Times New Roman"/>
          <w:sz w:val="24"/>
          <w:szCs w:val="24"/>
          <w:lang w:val="uk-UA"/>
        </w:rPr>
        <w:t>9</w:t>
      </w:r>
      <w:r w:rsidRPr="00841E62">
        <w:rPr>
          <w:rFonts w:ascii="Times New Roman" w:hAnsi="Times New Roman"/>
          <w:sz w:val="24"/>
          <w:szCs w:val="24"/>
          <w:lang w:val="uk-UA"/>
        </w:rPr>
        <w:t xml:space="preserve">).  </w:t>
      </w:r>
    </w:p>
    <w:p w:rsidR="005018E5" w:rsidRPr="00841E62" w:rsidRDefault="005018E5" w:rsidP="005018E5">
      <w:pPr>
        <w:pStyle w:val="HTML"/>
        <w:jc w:val="right"/>
        <w:rPr>
          <w:rFonts w:ascii="Times New Roman" w:hAnsi="Times New Roman" w:cs="Times New Roman"/>
          <w:i/>
          <w:sz w:val="24"/>
          <w:szCs w:val="24"/>
          <w:lang w:val="uk-UA"/>
        </w:rPr>
      </w:pPr>
      <w:r w:rsidRPr="00841E62">
        <w:rPr>
          <w:rFonts w:ascii="Times New Roman" w:hAnsi="Times New Roman" w:cs="Times New Roman"/>
          <w:i/>
          <w:sz w:val="24"/>
          <w:szCs w:val="24"/>
          <w:lang w:val="uk-UA"/>
        </w:rPr>
        <w:t>Таблиця 1.3.</w:t>
      </w:r>
      <w:r w:rsidR="00401FE5" w:rsidRPr="00841E62">
        <w:rPr>
          <w:rFonts w:ascii="Times New Roman" w:hAnsi="Times New Roman" w:cs="Times New Roman"/>
          <w:i/>
          <w:sz w:val="24"/>
          <w:szCs w:val="24"/>
          <w:lang w:val="uk-UA"/>
        </w:rPr>
        <w:t>9</w:t>
      </w:r>
    </w:p>
    <w:p w:rsidR="005018E5" w:rsidRPr="00841E62" w:rsidRDefault="005018E5" w:rsidP="005018E5">
      <w:pPr>
        <w:pStyle w:val="HTML"/>
        <w:jc w:val="center"/>
        <w:rPr>
          <w:rFonts w:ascii="Times New Roman" w:hAnsi="Times New Roman" w:cs="Times New Roman"/>
          <w:b/>
          <w:sz w:val="24"/>
          <w:szCs w:val="24"/>
          <w:lang w:val="uk-UA"/>
        </w:rPr>
      </w:pPr>
      <w:r w:rsidRPr="00841E62">
        <w:rPr>
          <w:rFonts w:ascii="Times New Roman" w:hAnsi="Times New Roman" w:cs="Times New Roman"/>
          <w:b/>
          <w:sz w:val="24"/>
          <w:szCs w:val="24"/>
          <w:lang w:val="uk-UA"/>
        </w:rPr>
        <w:t>Поділ загальної площі лісового фонду за категоріями лісових ділянок, їх динаміка за ревізійний період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060"/>
        <w:gridCol w:w="945"/>
        <w:gridCol w:w="992"/>
        <w:gridCol w:w="993"/>
        <w:gridCol w:w="1134"/>
        <w:gridCol w:w="992"/>
      </w:tblGrid>
      <w:tr w:rsidR="005018E5" w:rsidRPr="00841E62" w:rsidTr="005018E5">
        <w:trPr>
          <w:tblHeader/>
        </w:trPr>
        <w:tc>
          <w:tcPr>
            <w:tcW w:w="3240" w:type="dxa"/>
            <w:vMerge w:val="restart"/>
            <w:shd w:val="clear" w:color="auto" w:fill="auto"/>
            <w:vAlign w:val="center"/>
          </w:tcPr>
          <w:p w:rsidR="005018E5" w:rsidRPr="00E40155" w:rsidRDefault="00E918BE" w:rsidP="005018E5">
            <w:pPr>
              <w:spacing w:after="0" w:line="240" w:lineRule="auto"/>
              <w:ind w:left="-113" w:right="-113"/>
              <w:jc w:val="center"/>
              <w:rPr>
                <w:rFonts w:ascii="Times New Roman" w:hAnsi="Times New Roman"/>
                <w:sz w:val="24"/>
                <w:szCs w:val="24"/>
                <w:lang w:val="uk-UA"/>
              </w:rPr>
            </w:pPr>
            <w:r w:rsidRPr="00E40155">
              <w:rPr>
                <w:rFonts w:ascii="Times New Roman" w:hAnsi="Times New Roman"/>
                <w:sz w:val="24"/>
                <w:szCs w:val="24"/>
                <w:lang w:val="uk-UA"/>
              </w:rPr>
              <w:t>Категорія лісових ділянок</w:t>
            </w:r>
          </w:p>
        </w:tc>
        <w:tc>
          <w:tcPr>
            <w:tcW w:w="2005" w:type="dxa"/>
            <w:gridSpan w:val="2"/>
            <w:shd w:val="clear" w:color="auto" w:fill="auto"/>
            <w:vAlign w:val="center"/>
          </w:tcPr>
          <w:p w:rsidR="005018E5" w:rsidRPr="00E40155" w:rsidRDefault="005018E5" w:rsidP="005018E5">
            <w:pPr>
              <w:spacing w:after="0" w:line="240" w:lineRule="auto"/>
              <w:ind w:left="-113" w:right="-113"/>
              <w:jc w:val="center"/>
              <w:rPr>
                <w:rFonts w:ascii="Times New Roman" w:hAnsi="Times New Roman"/>
                <w:sz w:val="24"/>
                <w:szCs w:val="24"/>
                <w:lang w:val="uk-UA"/>
              </w:rPr>
            </w:pPr>
            <w:r w:rsidRPr="00E40155">
              <w:rPr>
                <w:rFonts w:ascii="Times New Roman" w:hAnsi="Times New Roman"/>
                <w:sz w:val="24"/>
                <w:szCs w:val="24"/>
                <w:lang w:val="uk-UA"/>
              </w:rPr>
              <w:t xml:space="preserve">За даними л/в </w:t>
            </w:r>
          </w:p>
          <w:p w:rsidR="005018E5" w:rsidRPr="00E40155" w:rsidRDefault="005018E5" w:rsidP="005018E5">
            <w:pPr>
              <w:spacing w:after="0" w:line="240" w:lineRule="auto"/>
              <w:ind w:left="-113" w:right="-113"/>
              <w:jc w:val="center"/>
              <w:rPr>
                <w:rFonts w:ascii="Times New Roman" w:hAnsi="Times New Roman"/>
                <w:sz w:val="24"/>
                <w:szCs w:val="24"/>
                <w:lang w:val="uk-UA"/>
              </w:rPr>
            </w:pPr>
            <w:r w:rsidRPr="00E40155">
              <w:rPr>
                <w:rFonts w:ascii="Times New Roman" w:hAnsi="Times New Roman"/>
                <w:sz w:val="24"/>
                <w:szCs w:val="24"/>
                <w:lang w:val="uk-UA"/>
              </w:rPr>
              <w:t>2016 р.</w:t>
            </w:r>
          </w:p>
        </w:tc>
        <w:tc>
          <w:tcPr>
            <w:tcW w:w="1985" w:type="dxa"/>
            <w:gridSpan w:val="2"/>
            <w:shd w:val="clear" w:color="auto" w:fill="auto"/>
            <w:vAlign w:val="center"/>
          </w:tcPr>
          <w:p w:rsidR="005018E5" w:rsidRPr="00E40155" w:rsidRDefault="005018E5" w:rsidP="005018E5">
            <w:pPr>
              <w:spacing w:after="0" w:line="240" w:lineRule="auto"/>
              <w:ind w:left="-113" w:right="-113"/>
              <w:jc w:val="center"/>
              <w:rPr>
                <w:rFonts w:ascii="Times New Roman" w:hAnsi="Times New Roman"/>
                <w:sz w:val="24"/>
                <w:szCs w:val="24"/>
                <w:lang w:val="uk-UA"/>
              </w:rPr>
            </w:pPr>
            <w:r w:rsidRPr="00E40155">
              <w:rPr>
                <w:rFonts w:ascii="Times New Roman" w:hAnsi="Times New Roman"/>
                <w:sz w:val="24"/>
                <w:szCs w:val="24"/>
                <w:lang w:val="uk-UA"/>
              </w:rPr>
              <w:t xml:space="preserve">За даними л/в </w:t>
            </w:r>
          </w:p>
          <w:p w:rsidR="005018E5" w:rsidRPr="00E40155" w:rsidRDefault="005018E5" w:rsidP="005018E5">
            <w:pPr>
              <w:spacing w:after="0" w:line="240" w:lineRule="auto"/>
              <w:ind w:left="-113" w:right="-113"/>
              <w:jc w:val="center"/>
              <w:rPr>
                <w:rFonts w:ascii="Times New Roman" w:hAnsi="Times New Roman"/>
                <w:sz w:val="24"/>
                <w:szCs w:val="24"/>
                <w:lang w:val="uk-UA"/>
              </w:rPr>
            </w:pPr>
            <w:r w:rsidRPr="00E40155">
              <w:rPr>
                <w:rFonts w:ascii="Times New Roman" w:hAnsi="Times New Roman"/>
                <w:sz w:val="24"/>
                <w:szCs w:val="24"/>
                <w:lang w:val="uk-UA"/>
              </w:rPr>
              <w:t>2002 р.</w:t>
            </w:r>
          </w:p>
        </w:tc>
        <w:tc>
          <w:tcPr>
            <w:tcW w:w="2126" w:type="dxa"/>
            <w:gridSpan w:val="2"/>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E40155">
              <w:rPr>
                <w:rFonts w:ascii="Times New Roman" w:hAnsi="Times New Roman"/>
                <w:sz w:val="24"/>
                <w:szCs w:val="24"/>
                <w:lang w:val="uk-UA"/>
              </w:rPr>
              <w:t>Зміни</w:t>
            </w:r>
          </w:p>
        </w:tc>
      </w:tr>
      <w:tr w:rsidR="005018E5" w:rsidRPr="00841E62" w:rsidTr="005018E5">
        <w:trPr>
          <w:trHeight w:val="336"/>
          <w:tblHeader/>
        </w:trPr>
        <w:tc>
          <w:tcPr>
            <w:tcW w:w="3240" w:type="dxa"/>
            <w:vMerge/>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06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га</w:t>
            </w:r>
          </w:p>
        </w:tc>
        <w:tc>
          <w:tcPr>
            <w:tcW w:w="945"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c>
          <w:tcPr>
            <w:tcW w:w="992"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га</w:t>
            </w:r>
          </w:p>
        </w:tc>
        <w:tc>
          <w:tcPr>
            <w:tcW w:w="993"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c>
          <w:tcPr>
            <w:tcW w:w="1134"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u w:val="single"/>
                <w:lang w:val="uk-UA"/>
              </w:rPr>
              <w:t>+</w:t>
            </w:r>
            <w:r w:rsidRPr="00841E62">
              <w:rPr>
                <w:rFonts w:ascii="Times New Roman" w:hAnsi="Times New Roman"/>
                <w:sz w:val="24"/>
                <w:szCs w:val="24"/>
                <w:lang w:val="uk-UA"/>
              </w:rPr>
              <w:t xml:space="preserve"> га</w:t>
            </w:r>
          </w:p>
        </w:tc>
        <w:tc>
          <w:tcPr>
            <w:tcW w:w="992"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u w:val="single"/>
                <w:lang w:val="uk-UA"/>
              </w:rPr>
              <w:t>+</w:t>
            </w:r>
            <w:r w:rsidRPr="00841E62">
              <w:rPr>
                <w:rFonts w:ascii="Times New Roman" w:hAnsi="Times New Roman"/>
                <w:sz w:val="24"/>
                <w:szCs w:val="24"/>
                <w:lang w:val="uk-UA"/>
              </w:rPr>
              <w:t xml:space="preserve"> %</w:t>
            </w:r>
          </w:p>
        </w:tc>
      </w:tr>
      <w:tr w:rsidR="005018E5" w:rsidRPr="00841E62" w:rsidTr="005018E5">
        <w:tc>
          <w:tcPr>
            <w:tcW w:w="3240" w:type="dxa"/>
            <w:tcBorders>
              <w:top w:val="double" w:sz="4" w:space="0" w:color="auto"/>
            </w:tcBorders>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1. Загальна площа земель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лісогосподарського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призначення</w:t>
            </w:r>
          </w:p>
        </w:tc>
        <w:tc>
          <w:tcPr>
            <w:tcW w:w="1060" w:type="dxa"/>
            <w:tcBorders>
              <w:top w:val="double" w:sz="4" w:space="0" w:color="auto"/>
            </w:tcBorders>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22882,6</w:t>
            </w:r>
          </w:p>
        </w:tc>
        <w:tc>
          <w:tcPr>
            <w:tcW w:w="945" w:type="dxa"/>
            <w:tcBorders>
              <w:top w:val="double" w:sz="4" w:space="0" w:color="auto"/>
            </w:tcBorders>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100,0</w:t>
            </w:r>
          </w:p>
        </w:tc>
        <w:tc>
          <w:tcPr>
            <w:tcW w:w="992" w:type="dxa"/>
            <w:tcBorders>
              <w:top w:val="double" w:sz="4" w:space="0" w:color="auto"/>
            </w:tcBorders>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20856,0</w:t>
            </w:r>
          </w:p>
        </w:tc>
        <w:tc>
          <w:tcPr>
            <w:tcW w:w="993" w:type="dxa"/>
            <w:tcBorders>
              <w:top w:val="double" w:sz="4" w:space="0" w:color="auto"/>
            </w:tcBorders>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100</w:t>
            </w:r>
          </w:p>
        </w:tc>
        <w:tc>
          <w:tcPr>
            <w:tcW w:w="1134" w:type="dxa"/>
            <w:tcBorders>
              <w:top w:val="double" w:sz="4" w:space="0" w:color="auto"/>
            </w:tcBorders>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+2026,6</w:t>
            </w:r>
          </w:p>
        </w:tc>
        <w:tc>
          <w:tcPr>
            <w:tcW w:w="992" w:type="dxa"/>
            <w:tcBorders>
              <w:top w:val="double" w:sz="4" w:space="0" w:color="auto"/>
            </w:tcBorders>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+9,7</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2. Лісові ділянки – усього</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15259,4</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66,7</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13637,6</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65,5</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+1621,8</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+11,9</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в тому числі:</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2.1. Вкриті лісовою рослин-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ністю лісові ділянки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 усього</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14291,9</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62,5</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12822,8</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61,4</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+1469,1</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+10,3</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в т.ч.: лісові культури</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3851,9</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16,8</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3678,2</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17,6</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+173,7</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+4,7</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2.2. Не вкриті лісовою рослин-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ністю лісові ділянки –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усього</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967,5</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4,2</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814,8</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3,9</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+152,7</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+18,7</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в тому числі:</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незімкнуті лісові культури</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22,4</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0,1</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35,9</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0,2</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-13,5</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-37,6</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лісові розсадники, плантації</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0,9</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+0,9</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рідколісся</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0,6</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+0,6</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r>
      <w:tr w:rsidR="005018E5" w:rsidRPr="00841E62" w:rsidTr="005018E5">
        <w:trPr>
          <w:trHeight w:val="70"/>
        </w:trPr>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згарища, загиблі насадження</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4,3</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+4,3</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r>
      <w:tr w:rsidR="005018E5" w:rsidRPr="00841E62" w:rsidTr="005018E5">
        <w:trPr>
          <w:trHeight w:val="70"/>
        </w:trPr>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зруби</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19,6</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0,1</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9,1</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+10,5</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+115,4</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галявини, пустирі</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208,8</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0,9</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334,4</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1,6</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-125,6</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-37,6</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біогалявини</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294,7</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1,3</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197,9</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0,9</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+96,8</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+48,9</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лісові шляхи, просіки, п/п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розриви, лісові осуш. канави</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416,2</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1,8</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237,5</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1,2</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+178,7</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+75,2</w:t>
            </w:r>
          </w:p>
        </w:tc>
      </w:tr>
      <w:tr w:rsidR="005018E5" w:rsidRPr="00841E62" w:rsidTr="005018E5">
        <w:tc>
          <w:tcPr>
            <w:tcW w:w="32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3. Нелісові землі – усього</w:t>
            </w:r>
          </w:p>
        </w:tc>
        <w:tc>
          <w:tcPr>
            <w:tcW w:w="1060"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7623,2</w:t>
            </w:r>
          </w:p>
        </w:tc>
        <w:tc>
          <w:tcPr>
            <w:tcW w:w="945"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33,3</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7218,4</w:t>
            </w:r>
          </w:p>
        </w:tc>
        <w:tc>
          <w:tcPr>
            <w:tcW w:w="993"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34,6</w:t>
            </w:r>
          </w:p>
        </w:tc>
        <w:tc>
          <w:tcPr>
            <w:tcW w:w="1134"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+404,8</w:t>
            </w:r>
          </w:p>
        </w:tc>
        <w:tc>
          <w:tcPr>
            <w:tcW w:w="992" w:type="dxa"/>
            <w:shd w:val="clear" w:color="auto" w:fill="auto"/>
            <w:vAlign w:val="center"/>
          </w:tcPr>
          <w:p w:rsidR="005018E5" w:rsidRPr="00841E62" w:rsidRDefault="005018E5" w:rsidP="005018E5">
            <w:pPr>
              <w:spacing w:after="0" w:line="240" w:lineRule="auto"/>
              <w:ind w:left="-170"/>
              <w:jc w:val="center"/>
              <w:rPr>
                <w:rFonts w:ascii="Times New Roman" w:hAnsi="Times New Roman"/>
                <w:sz w:val="24"/>
                <w:szCs w:val="24"/>
                <w:lang w:val="uk-UA"/>
              </w:rPr>
            </w:pPr>
            <w:r w:rsidRPr="00841E62">
              <w:rPr>
                <w:rFonts w:ascii="Times New Roman" w:hAnsi="Times New Roman"/>
                <w:sz w:val="24"/>
                <w:szCs w:val="24"/>
                <w:lang w:val="uk-UA"/>
              </w:rPr>
              <w:t>+5,6</w:t>
            </w:r>
          </w:p>
        </w:tc>
      </w:tr>
    </w:tbl>
    <w:p w:rsidR="005018E5" w:rsidRPr="00841E62" w:rsidRDefault="005018E5" w:rsidP="005018E5">
      <w:pPr>
        <w:pStyle w:val="HTML"/>
        <w:ind w:firstLine="567"/>
        <w:jc w:val="both"/>
        <w:rPr>
          <w:rFonts w:ascii="Times New Roman" w:hAnsi="Times New Roman" w:cs="Times New Roman"/>
          <w:sz w:val="24"/>
          <w:szCs w:val="24"/>
          <w:lang w:val="uk-UA"/>
        </w:rPr>
      </w:pPr>
    </w:p>
    <w:p w:rsidR="005018E5" w:rsidRPr="00841E62" w:rsidRDefault="005018E5" w:rsidP="00706548">
      <w:pPr>
        <w:pStyle w:val="HTML"/>
        <w:ind w:firstLine="709"/>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За ревізійний період питома вага вкритих лісовою рослинністю лісових ділянок збільшилася на 1,1% за рахунок прийнятих земель і заростання прогалин і пустирів.</w:t>
      </w:r>
    </w:p>
    <w:p w:rsidR="005018E5" w:rsidRPr="00841E62" w:rsidRDefault="005018E5" w:rsidP="00706548">
      <w:pPr>
        <w:pStyle w:val="HTML"/>
        <w:ind w:firstLine="709"/>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Збільшення не вкритих лісовою рослинністю лісових ділянок, в основному, сталося через включення лісових меліоративних канав (161,7 га) в лісові ділянки (при минулому лісовпорядкуванні вони знаходились в категорії води).</w:t>
      </w:r>
    </w:p>
    <w:p w:rsidR="005018E5" w:rsidRPr="00841E62" w:rsidRDefault="005018E5" w:rsidP="00706548">
      <w:pPr>
        <w:pStyle w:val="HTML"/>
        <w:ind w:firstLine="709"/>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lastRenderedPageBreak/>
        <w:t>Площа озер на землях постійного користування, які були на момент минулого лісовпорядкування, зменшилася на 192,6 га через пониження рівня ґрунтових вод і часткового заболочення водного дзеркала.</w:t>
      </w:r>
    </w:p>
    <w:p w:rsidR="005018E5" w:rsidRPr="00841E62" w:rsidRDefault="005018E5" w:rsidP="00706548">
      <w:pPr>
        <w:pStyle w:val="HTML"/>
        <w:ind w:firstLine="709"/>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Площа боліт збільшилася на 800,2 га за рахунок прийняття нових земель і частково за рахунок заболочення озер.</w:t>
      </w:r>
    </w:p>
    <w:p w:rsidR="005018E5" w:rsidRPr="00841E62" w:rsidRDefault="005018E5" w:rsidP="00706548">
      <w:pPr>
        <w:pStyle w:val="HTML"/>
        <w:ind w:firstLine="709"/>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Зменшення сільськогосподарських угідь сталося в результаті їх заростання через невикористання і низьку якість.</w:t>
      </w:r>
    </w:p>
    <w:p w:rsidR="005018E5" w:rsidRPr="00CB0877" w:rsidRDefault="005018E5" w:rsidP="00706548">
      <w:pPr>
        <w:pStyle w:val="HTML"/>
        <w:ind w:firstLine="709"/>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Збільшення площі основних лісоутворювальних порід - сосни звичайної на 5,1%, берези на 8,8%, вільхи чорн</w:t>
      </w:r>
      <w:r w:rsidRPr="00CB0877">
        <w:rPr>
          <w:rFonts w:ascii="Times New Roman" w:hAnsi="Times New Roman" w:cs="Times New Roman"/>
          <w:sz w:val="24"/>
          <w:szCs w:val="24"/>
          <w:lang w:val="uk-UA"/>
        </w:rPr>
        <w:t>ої на 35,7% сталося за рахунок прийняття земель в склад національного природного парку і заростання прогалин, пустирів і сіножатей.</w:t>
      </w:r>
    </w:p>
    <w:p w:rsidR="005018E5" w:rsidRPr="00E40155" w:rsidRDefault="005018E5" w:rsidP="00706548">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Збільшення площі дубових насаджень на 48,8% є результатом господарської діяльності природного парку, в тому числі наслідком проведення рубок відновлення </w:t>
      </w:r>
      <w:r w:rsidRPr="00E40155">
        <w:rPr>
          <w:rFonts w:ascii="Times New Roman" w:hAnsi="Times New Roman" w:cs="Times New Roman"/>
          <w:sz w:val="24"/>
          <w:szCs w:val="24"/>
          <w:lang w:val="uk-UA"/>
        </w:rPr>
        <w:t>корінних  деревостанів 35,0 га (19,8%).</w:t>
      </w:r>
    </w:p>
    <w:p w:rsidR="005018E5" w:rsidRPr="00E40155" w:rsidRDefault="005018E5" w:rsidP="00706548">
      <w:pPr>
        <w:pStyle w:val="HTML"/>
        <w:ind w:firstLine="709"/>
        <w:jc w:val="both"/>
        <w:rPr>
          <w:rFonts w:ascii="Times New Roman" w:hAnsi="Times New Roman" w:cs="Times New Roman"/>
          <w:sz w:val="24"/>
          <w:szCs w:val="24"/>
          <w:lang w:val="uk-UA"/>
        </w:rPr>
      </w:pPr>
      <w:r w:rsidRPr="00E40155">
        <w:rPr>
          <w:rFonts w:ascii="Times New Roman" w:hAnsi="Times New Roman" w:cs="Times New Roman"/>
          <w:sz w:val="24"/>
          <w:szCs w:val="24"/>
          <w:lang w:val="uk-UA"/>
        </w:rPr>
        <w:t>В результаті змін, що сталися за ревізійний період, загальний запас насаджень зріс на 840,91 тис.м</w:t>
      </w:r>
      <w:r w:rsidRPr="00E40155">
        <w:rPr>
          <w:rFonts w:ascii="Times New Roman" w:hAnsi="Times New Roman" w:cs="Times New Roman"/>
          <w:sz w:val="24"/>
          <w:szCs w:val="24"/>
          <w:vertAlign w:val="superscript"/>
          <w:lang w:val="uk-UA"/>
        </w:rPr>
        <w:t>3</w:t>
      </w:r>
      <w:r w:rsidRPr="00E40155">
        <w:rPr>
          <w:rFonts w:ascii="Times New Roman" w:hAnsi="Times New Roman" w:cs="Times New Roman"/>
          <w:sz w:val="24"/>
          <w:szCs w:val="24"/>
          <w:lang w:val="uk-UA"/>
        </w:rPr>
        <w:t xml:space="preserve"> (33,8%) </w:t>
      </w:r>
    </w:p>
    <w:p w:rsidR="005018E5" w:rsidRPr="00E40155" w:rsidRDefault="005018E5" w:rsidP="00706548">
      <w:pPr>
        <w:pStyle w:val="HTML"/>
        <w:ind w:firstLine="709"/>
        <w:jc w:val="both"/>
        <w:rPr>
          <w:rFonts w:ascii="Times New Roman" w:hAnsi="Times New Roman" w:cs="Times New Roman"/>
          <w:sz w:val="24"/>
          <w:szCs w:val="24"/>
          <w:lang w:val="uk-UA"/>
        </w:rPr>
      </w:pPr>
      <w:r w:rsidRPr="00E40155">
        <w:rPr>
          <w:rFonts w:ascii="Times New Roman" w:hAnsi="Times New Roman" w:cs="Times New Roman"/>
          <w:sz w:val="24"/>
          <w:szCs w:val="24"/>
          <w:lang w:val="uk-UA"/>
        </w:rPr>
        <w:t>Площа і запас стиглих деревостанів у порівнянні з даними минулого лісовпорядкування збільшились відповідно на 806,8 га і 189,98 тис.м</w:t>
      </w:r>
      <w:r w:rsidRPr="00E40155">
        <w:rPr>
          <w:rFonts w:ascii="Times New Roman" w:hAnsi="Times New Roman" w:cs="Times New Roman"/>
          <w:sz w:val="24"/>
          <w:szCs w:val="24"/>
          <w:vertAlign w:val="superscript"/>
          <w:lang w:val="uk-UA"/>
        </w:rPr>
        <w:t>3</w:t>
      </w:r>
      <w:r w:rsidRPr="00E40155">
        <w:rPr>
          <w:rFonts w:ascii="Times New Roman" w:hAnsi="Times New Roman" w:cs="Times New Roman"/>
          <w:sz w:val="24"/>
          <w:szCs w:val="24"/>
          <w:lang w:val="uk-UA"/>
        </w:rPr>
        <w:t xml:space="preserve"> або 266,9% і 261,9%.</w:t>
      </w:r>
    </w:p>
    <w:p w:rsidR="005018E5" w:rsidRPr="00E40155" w:rsidRDefault="005018E5" w:rsidP="00706548">
      <w:pPr>
        <w:pStyle w:val="HTML"/>
        <w:ind w:firstLine="709"/>
        <w:jc w:val="both"/>
        <w:rPr>
          <w:rFonts w:ascii="Times New Roman" w:hAnsi="Times New Roman" w:cs="Times New Roman"/>
          <w:sz w:val="24"/>
          <w:szCs w:val="24"/>
          <w:lang w:val="uk-UA"/>
        </w:rPr>
      </w:pPr>
    </w:p>
    <w:p w:rsidR="005018E5" w:rsidRPr="00E40155" w:rsidRDefault="0039650D"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96" w:name="_Toc74315993"/>
      <w:r>
        <w:rPr>
          <w:rFonts w:ascii="Times New Roman" w:hAnsi="Times New Roman" w:cs="Times New Roman"/>
          <w:i w:val="0"/>
          <w:color w:val="auto"/>
          <w:sz w:val="24"/>
          <w:szCs w:val="24"/>
          <w:lang w:val="uk-UA"/>
        </w:rPr>
        <w:t xml:space="preserve"> </w:t>
      </w:r>
      <w:r w:rsidR="005018E5" w:rsidRPr="00E40155">
        <w:rPr>
          <w:rFonts w:ascii="Times New Roman" w:hAnsi="Times New Roman" w:cs="Times New Roman"/>
          <w:i w:val="0"/>
          <w:color w:val="auto"/>
          <w:sz w:val="24"/>
          <w:szCs w:val="24"/>
          <w:lang w:val="uk-UA"/>
        </w:rPr>
        <w:t>Вікова структура насаджень</w:t>
      </w:r>
      <w:bookmarkEnd w:id="96"/>
    </w:p>
    <w:p w:rsidR="005018E5" w:rsidRPr="00E40155" w:rsidRDefault="005018E5" w:rsidP="005018E5">
      <w:pPr>
        <w:spacing w:after="0" w:line="240" w:lineRule="auto"/>
        <w:ind w:firstLine="709"/>
        <w:jc w:val="both"/>
        <w:rPr>
          <w:rFonts w:ascii="Times New Roman" w:hAnsi="Times New Roman"/>
          <w:sz w:val="24"/>
          <w:szCs w:val="24"/>
          <w:lang w:val="uk-UA"/>
        </w:rPr>
      </w:pPr>
    </w:p>
    <w:p w:rsidR="005018E5" w:rsidRPr="00CB0877" w:rsidRDefault="005018E5" w:rsidP="005018E5">
      <w:pPr>
        <w:spacing w:after="0" w:line="240" w:lineRule="auto"/>
        <w:ind w:firstLine="709"/>
        <w:jc w:val="both"/>
        <w:rPr>
          <w:rFonts w:ascii="Times New Roman" w:hAnsi="Times New Roman"/>
          <w:sz w:val="24"/>
          <w:szCs w:val="24"/>
          <w:lang w:val="uk-UA"/>
        </w:rPr>
      </w:pPr>
      <w:r w:rsidRPr="00E40155">
        <w:rPr>
          <w:rFonts w:ascii="Times New Roman" w:hAnsi="Times New Roman"/>
          <w:sz w:val="24"/>
          <w:szCs w:val="24"/>
          <w:lang w:val="uk-UA"/>
        </w:rPr>
        <w:t>Вікова структура насаджень Шацького НПП за різними типами користувань землею, окремими одиницями обліку (землекористувачами) та функціональними зонами у розрізі класів віку детально наводиться у таблицях розподілу вкритих лісовою рослинністю земель і запасів деревини за повнотами (класами бонітету)</w:t>
      </w:r>
      <w:r w:rsidR="00AD5A42" w:rsidRPr="00E40155">
        <w:rPr>
          <w:rFonts w:ascii="Times New Roman" w:hAnsi="Times New Roman"/>
          <w:sz w:val="24"/>
          <w:szCs w:val="24"/>
          <w:lang w:val="uk-UA"/>
        </w:rPr>
        <w:t xml:space="preserve"> (Матеріали лісовпорядкування, 2017)</w:t>
      </w:r>
      <w:r w:rsidRPr="00E40155">
        <w:rPr>
          <w:rFonts w:ascii="Times New Roman" w:hAnsi="Times New Roman"/>
          <w:sz w:val="24"/>
          <w:szCs w:val="24"/>
          <w:lang w:val="uk-UA"/>
        </w:rPr>
        <w:t>. Слід зазначити, що розподіл насаджень за віковим групами досить далекий від оптимального. На даний час відмічається значне відносне переважання</w:t>
      </w:r>
      <w:r w:rsidRPr="00CB0877">
        <w:rPr>
          <w:rFonts w:ascii="Times New Roman" w:hAnsi="Times New Roman"/>
          <w:sz w:val="24"/>
          <w:szCs w:val="24"/>
          <w:lang w:val="uk-UA"/>
        </w:rPr>
        <w:t xml:space="preserve"> середньовікових насаджень в основному за рахунок пристигаючих та стиглих і перестійних насаджень. З часом (у середній і далекій перспективі) почнеться збільшення частки пристигаючих, а потім стиглих насаджень за рахунок збільшення їх віку, але одночасно буде зменшуватися частка молодняків через незначні за обсягом суцільні рубки насаджень старшого віку. </w:t>
      </w:r>
    </w:p>
    <w:p w:rsidR="005018E5" w:rsidRPr="00CB0877" w:rsidRDefault="005018E5" w:rsidP="005018E5">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Середній вік всіх насаджень Шацького НПП становить – 63 роки, в тому числі за функціональними зонами: у заповідній зоні – 69, регульованої рекреації – 63, стаціонарної рекреації – 66 і господарській – 61. Розподіл площ і запасу насаджень парку за панівними породами та віковими групами наведений у останньому Лісовпорядкуванні парку </w:t>
      </w:r>
      <w:r w:rsidR="00846E23">
        <w:rPr>
          <w:rFonts w:ascii="Times New Roman" w:hAnsi="Times New Roman"/>
          <w:sz w:val="24"/>
          <w:szCs w:val="24"/>
          <w:lang w:val="uk-UA"/>
        </w:rPr>
        <w:t xml:space="preserve">за </w:t>
      </w:r>
      <w:r w:rsidRPr="00CB0877">
        <w:rPr>
          <w:rFonts w:ascii="Times New Roman" w:hAnsi="Times New Roman"/>
          <w:sz w:val="24"/>
          <w:szCs w:val="24"/>
          <w:lang w:val="uk-UA"/>
        </w:rPr>
        <w:t>2017</w:t>
      </w:r>
      <w:r w:rsidR="00846E23">
        <w:rPr>
          <w:rFonts w:ascii="Times New Roman" w:hAnsi="Times New Roman"/>
          <w:sz w:val="24"/>
          <w:szCs w:val="24"/>
          <w:lang w:val="uk-UA"/>
        </w:rPr>
        <w:t xml:space="preserve"> рік</w:t>
      </w:r>
      <w:r w:rsidRPr="00CB0877">
        <w:rPr>
          <w:rFonts w:ascii="Times New Roman" w:hAnsi="Times New Roman"/>
          <w:sz w:val="24"/>
          <w:szCs w:val="24"/>
          <w:lang w:val="uk-UA"/>
        </w:rPr>
        <w:t xml:space="preserve">. </w:t>
      </w:r>
    </w:p>
    <w:p w:rsidR="005018E5" w:rsidRPr="00CB0877" w:rsidRDefault="005018E5" w:rsidP="005018E5">
      <w:pPr>
        <w:spacing w:after="0" w:line="240" w:lineRule="auto"/>
        <w:ind w:firstLine="709"/>
        <w:jc w:val="both"/>
        <w:rPr>
          <w:rFonts w:ascii="Times New Roman" w:hAnsi="Times New Roman"/>
          <w:sz w:val="24"/>
          <w:szCs w:val="24"/>
          <w:lang w:val="uk-UA"/>
        </w:rPr>
      </w:pPr>
    </w:p>
    <w:p w:rsidR="005018E5" w:rsidRPr="001F5D32" w:rsidRDefault="0039650D"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97" w:name="_Toc74315994"/>
      <w:r>
        <w:rPr>
          <w:rFonts w:ascii="Times New Roman" w:hAnsi="Times New Roman" w:cs="Times New Roman"/>
          <w:i w:val="0"/>
          <w:color w:val="auto"/>
          <w:sz w:val="24"/>
          <w:szCs w:val="24"/>
          <w:lang w:val="uk-UA"/>
        </w:rPr>
        <w:t xml:space="preserve"> </w:t>
      </w:r>
      <w:r w:rsidR="005018E5" w:rsidRPr="001F5D32">
        <w:rPr>
          <w:rFonts w:ascii="Times New Roman" w:hAnsi="Times New Roman" w:cs="Times New Roman"/>
          <w:i w:val="0"/>
          <w:color w:val="auto"/>
          <w:sz w:val="24"/>
          <w:szCs w:val="24"/>
          <w:lang w:val="uk-UA"/>
        </w:rPr>
        <w:t>Класи бонітету насаджень</w:t>
      </w:r>
      <w:bookmarkEnd w:id="97"/>
    </w:p>
    <w:p w:rsidR="005018E5" w:rsidRPr="00CB0877" w:rsidRDefault="005018E5" w:rsidP="005018E5">
      <w:pPr>
        <w:spacing w:after="0" w:line="240" w:lineRule="auto"/>
        <w:ind w:firstLine="709"/>
        <w:jc w:val="both"/>
        <w:rPr>
          <w:rFonts w:ascii="Times New Roman" w:hAnsi="Times New Roman"/>
          <w:sz w:val="24"/>
          <w:szCs w:val="24"/>
          <w:lang w:val="uk-UA"/>
        </w:rPr>
      </w:pPr>
    </w:p>
    <w:p w:rsidR="005018E5" w:rsidRPr="00CB0877" w:rsidRDefault="005018E5" w:rsidP="005018E5">
      <w:pPr>
        <w:spacing w:after="0" w:line="240" w:lineRule="auto"/>
        <w:ind w:firstLine="709"/>
        <w:jc w:val="both"/>
        <w:rPr>
          <w:rFonts w:ascii="Times New Roman" w:hAnsi="Times New Roman"/>
          <w:sz w:val="24"/>
          <w:szCs w:val="24"/>
          <w:lang w:val="uk-UA"/>
        </w:rPr>
      </w:pPr>
      <w:r w:rsidRPr="00E40155">
        <w:rPr>
          <w:rFonts w:ascii="Times New Roman" w:hAnsi="Times New Roman"/>
          <w:sz w:val="24"/>
          <w:szCs w:val="24"/>
          <w:lang w:val="uk-UA"/>
        </w:rPr>
        <w:t xml:space="preserve">Розподіл у цілому насаджень Шацького НПП за класами </w:t>
      </w:r>
      <w:r w:rsidR="00AD5A42" w:rsidRPr="00E40155">
        <w:rPr>
          <w:rFonts w:ascii="Times New Roman" w:hAnsi="Times New Roman"/>
          <w:sz w:val="24"/>
          <w:szCs w:val="24"/>
          <w:lang w:val="uk-UA"/>
        </w:rPr>
        <w:t>бонітету показаний у таблиці 1.3.10 (Матеріали лісовпорядкування, 2017)</w:t>
      </w:r>
      <w:r w:rsidRPr="00E40155">
        <w:rPr>
          <w:rFonts w:ascii="Times New Roman" w:hAnsi="Times New Roman"/>
          <w:sz w:val="24"/>
          <w:szCs w:val="24"/>
          <w:lang w:val="uk-UA"/>
        </w:rPr>
        <w:t>. Середній клас бонітету всіх насаджень Шацького НПП у цілому досить високий – 2,0, в тому числі за</w:t>
      </w:r>
      <w:r w:rsidRPr="00CB0877">
        <w:rPr>
          <w:rFonts w:ascii="Times New Roman" w:hAnsi="Times New Roman"/>
          <w:sz w:val="24"/>
          <w:szCs w:val="24"/>
          <w:lang w:val="uk-UA"/>
        </w:rPr>
        <w:t xml:space="preserve"> функціональними зонами: у заповідній – 2,1, регульованої рекреації – 1,9, стаціонарної рекреації – 2,1 і господарській – 1,9.</w:t>
      </w:r>
    </w:p>
    <w:p w:rsidR="005018E5" w:rsidRPr="00CB0877" w:rsidRDefault="005018E5" w:rsidP="005018E5">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Середні класи бонітету насаджень Шацького НПП за різними типами користувань землею, окремими одиницями обліку (землекористувачами), функціональними зонами та переважаючими породами наводиться у таблиці 1.3.1</w:t>
      </w:r>
      <w:r w:rsidR="00657CC6">
        <w:rPr>
          <w:rFonts w:ascii="Times New Roman" w:hAnsi="Times New Roman"/>
          <w:sz w:val="24"/>
          <w:szCs w:val="24"/>
          <w:lang w:val="uk-UA"/>
        </w:rPr>
        <w:t>0</w:t>
      </w:r>
      <w:r w:rsidRPr="00CB0877">
        <w:rPr>
          <w:rFonts w:ascii="Times New Roman" w:hAnsi="Times New Roman"/>
          <w:sz w:val="24"/>
          <w:szCs w:val="24"/>
          <w:lang w:val="uk-UA"/>
        </w:rPr>
        <w:t xml:space="preserve">. із загальною характеристикою ділянок лісового фонду і середніми таксаційними показниками, поміщеній у окремій книзі матеріалів проекту. </w:t>
      </w:r>
    </w:p>
    <w:p w:rsidR="005018E5" w:rsidRPr="00CB0877" w:rsidRDefault="005018E5" w:rsidP="005018E5">
      <w:pPr>
        <w:spacing w:after="0" w:line="240" w:lineRule="auto"/>
        <w:ind w:firstLine="709"/>
        <w:jc w:val="both"/>
        <w:rPr>
          <w:rFonts w:ascii="Times New Roman" w:hAnsi="Times New Roman"/>
          <w:sz w:val="24"/>
          <w:szCs w:val="24"/>
          <w:lang w:val="uk-UA"/>
        </w:rPr>
      </w:pPr>
    </w:p>
    <w:p w:rsidR="005018E5" w:rsidRPr="00CB0877" w:rsidRDefault="005018E5" w:rsidP="005018E5">
      <w:pPr>
        <w:spacing w:after="0" w:line="240" w:lineRule="auto"/>
        <w:ind w:firstLine="709"/>
        <w:jc w:val="right"/>
        <w:rPr>
          <w:rFonts w:ascii="Times New Roman" w:hAnsi="Times New Roman"/>
          <w:i/>
          <w:sz w:val="24"/>
          <w:szCs w:val="24"/>
          <w:lang w:val="uk-UA"/>
        </w:rPr>
      </w:pPr>
      <w:r w:rsidRPr="00CB0877">
        <w:rPr>
          <w:rFonts w:ascii="Times New Roman" w:hAnsi="Times New Roman"/>
          <w:i/>
          <w:sz w:val="24"/>
          <w:szCs w:val="24"/>
          <w:lang w:val="uk-UA"/>
        </w:rPr>
        <w:t>Таблиця 1.3.1</w:t>
      </w:r>
      <w:r w:rsidR="00657CC6">
        <w:rPr>
          <w:rFonts w:ascii="Times New Roman" w:hAnsi="Times New Roman"/>
          <w:i/>
          <w:sz w:val="24"/>
          <w:szCs w:val="24"/>
          <w:lang w:val="uk-UA"/>
        </w:rPr>
        <w:t>0</w:t>
      </w:r>
      <w:r w:rsidRPr="00CB0877">
        <w:rPr>
          <w:rFonts w:ascii="Times New Roman" w:hAnsi="Times New Roman"/>
          <w:i/>
          <w:sz w:val="24"/>
          <w:szCs w:val="24"/>
          <w:lang w:val="uk-UA"/>
        </w:rPr>
        <w:t xml:space="preserve"> </w:t>
      </w:r>
    </w:p>
    <w:p w:rsidR="005018E5" w:rsidRPr="00C144E8" w:rsidRDefault="005018E5" w:rsidP="00C144E8">
      <w:pPr>
        <w:pStyle w:val="HTML"/>
        <w:ind w:left="-113" w:right="-113"/>
        <w:jc w:val="center"/>
        <w:rPr>
          <w:rFonts w:ascii="Times New Roman" w:hAnsi="Times New Roman" w:cs="Times New Roman"/>
          <w:b/>
          <w:sz w:val="24"/>
          <w:szCs w:val="24"/>
          <w:lang w:val="uk-UA"/>
        </w:rPr>
      </w:pPr>
      <w:r w:rsidRPr="00C144E8">
        <w:rPr>
          <w:rFonts w:ascii="Times New Roman" w:hAnsi="Times New Roman" w:cs="Times New Roman"/>
          <w:b/>
          <w:sz w:val="24"/>
          <w:szCs w:val="24"/>
          <w:lang w:val="uk-UA"/>
        </w:rPr>
        <w:lastRenderedPageBreak/>
        <w:t>Розподіл площі вкритих лісовою рослинністю земель</w:t>
      </w:r>
    </w:p>
    <w:p w:rsidR="005018E5" w:rsidRPr="00C144E8" w:rsidRDefault="005018E5" w:rsidP="00C144E8">
      <w:pPr>
        <w:pStyle w:val="HTML"/>
        <w:ind w:left="-113" w:right="-113"/>
        <w:jc w:val="center"/>
        <w:rPr>
          <w:rFonts w:ascii="Times New Roman" w:hAnsi="Times New Roman" w:cs="Times New Roman"/>
          <w:b/>
          <w:sz w:val="24"/>
          <w:szCs w:val="24"/>
          <w:lang w:val="uk-UA"/>
        </w:rPr>
      </w:pPr>
      <w:r w:rsidRPr="00C144E8">
        <w:rPr>
          <w:rFonts w:ascii="Times New Roman" w:hAnsi="Times New Roman" w:cs="Times New Roman"/>
          <w:b/>
          <w:sz w:val="24"/>
          <w:szCs w:val="24"/>
          <w:lang w:val="uk-UA"/>
        </w:rPr>
        <w:t>за класами бонітету насаджень, га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839"/>
        <w:gridCol w:w="840"/>
        <w:gridCol w:w="840"/>
        <w:gridCol w:w="839"/>
        <w:gridCol w:w="840"/>
        <w:gridCol w:w="840"/>
        <w:gridCol w:w="840"/>
        <w:gridCol w:w="962"/>
      </w:tblGrid>
      <w:tr w:rsidR="005018E5" w:rsidRPr="00CB0877" w:rsidTr="005018E5">
        <w:trPr>
          <w:tblHeader/>
        </w:trPr>
        <w:tc>
          <w:tcPr>
            <w:tcW w:w="2700" w:type="dxa"/>
            <w:vMerge w:val="restart"/>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Панівна деревна</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порода</w:t>
            </w:r>
          </w:p>
        </w:tc>
        <w:tc>
          <w:tcPr>
            <w:tcW w:w="5878" w:type="dxa"/>
            <w:gridSpan w:val="7"/>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Класи бонітету</w:t>
            </w:r>
          </w:p>
        </w:tc>
        <w:tc>
          <w:tcPr>
            <w:tcW w:w="962" w:type="dxa"/>
            <w:vMerge w:val="restart"/>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Разом</w:t>
            </w:r>
          </w:p>
        </w:tc>
      </w:tr>
      <w:tr w:rsidR="005018E5" w:rsidRPr="00CB0877" w:rsidTr="005018E5">
        <w:trPr>
          <w:tblHeader/>
        </w:trPr>
        <w:tc>
          <w:tcPr>
            <w:tcW w:w="2700"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839"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Іб  і вище</w:t>
            </w:r>
          </w:p>
        </w:tc>
        <w:tc>
          <w:tcPr>
            <w:tcW w:w="840"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Іа</w:t>
            </w:r>
          </w:p>
        </w:tc>
        <w:tc>
          <w:tcPr>
            <w:tcW w:w="840"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І</w:t>
            </w:r>
          </w:p>
        </w:tc>
        <w:tc>
          <w:tcPr>
            <w:tcW w:w="839"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w:t>
            </w:r>
          </w:p>
        </w:tc>
        <w:tc>
          <w:tcPr>
            <w:tcW w:w="840"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w:t>
            </w:r>
          </w:p>
        </w:tc>
        <w:tc>
          <w:tcPr>
            <w:tcW w:w="840"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4</w:t>
            </w:r>
          </w:p>
        </w:tc>
        <w:tc>
          <w:tcPr>
            <w:tcW w:w="840" w:type="dxa"/>
            <w:tcBorders>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w:t>
            </w:r>
          </w:p>
        </w:tc>
        <w:tc>
          <w:tcPr>
            <w:tcW w:w="962"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r>
      <w:tr w:rsidR="005018E5" w:rsidRPr="00CB0877" w:rsidTr="005018E5">
        <w:tc>
          <w:tcPr>
            <w:tcW w:w="9540" w:type="dxa"/>
            <w:gridSpan w:val="9"/>
            <w:tcBorders>
              <w:top w:val="double" w:sz="4" w:space="0" w:color="auto"/>
            </w:tcBorders>
          </w:tcPr>
          <w:p w:rsidR="005018E5" w:rsidRPr="00CB0877" w:rsidRDefault="005018E5" w:rsidP="005018E5">
            <w:pPr>
              <w:pStyle w:val="HTML"/>
              <w:ind w:left="-170" w:right="-170"/>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УСЬОГО</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Банкса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 в осеред. кореневої губки</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27,8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262,0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288,7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131,9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22,9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733,3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звичайна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185,6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2708,7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2985,3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1325,3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356,6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26,3</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7587,8</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Ялина європейська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6,8</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червоний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102,7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102,0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30,4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263,0</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Граб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15,4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0,5</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34,1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Клен гостролистий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Акація біла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8,4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Береза повисла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54,6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525,7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1127,1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538,5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269,1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33,8</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2553,9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Осика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20,1</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12,8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Вільха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95,6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390,6</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1798,4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722,8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3047,0</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Тополя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9,0</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b/>
                <w:caps/>
                <w:sz w:val="24"/>
                <w:szCs w:val="24"/>
                <w:lang w:val="uk-UA"/>
              </w:rPr>
            </w:pPr>
            <w:r w:rsidRPr="00CB0877">
              <w:rPr>
                <w:rFonts w:ascii="Times New Roman" w:hAnsi="Times New Roman" w:cs="Times New Roman"/>
                <w:b/>
                <w:caps/>
                <w:sz w:val="24"/>
                <w:szCs w:val="24"/>
                <w:lang w:val="uk-UA"/>
              </w:rPr>
              <w:t>Усього</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5,1</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396,9</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4015,1</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6338,3</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2770,5</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694,6</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71,4</w:t>
            </w:r>
          </w:p>
        </w:tc>
        <w:tc>
          <w:tcPr>
            <w:tcW w:w="962"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14291,9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в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28,1</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44,3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19,4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0,5</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r>
      <w:tr w:rsidR="005018E5" w:rsidRPr="00CB0877" w:rsidTr="005018E5">
        <w:tc>
          <w:tcPr>
            <w:tcW w:w="9540" w:type="dxa"/>
            <w:gridSpan w:val="9"/>
          </w:tcPr>
          <w:p w:rsidR="005018E5" w:rsidRPr="00CB0877" w:rsidRDefault="005018E5" w:rsidP="005018E5">
            <w:pPr>
              <w:pStyle w:val="HTML"/>
              <w:ind w:left="-170" w:right="-170"/>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 тому числі за функціональними зонами: </w:t>
            </w:r>
          </w:p>
        </w:tc>
      </w:tr>
      <w:tr w:rsidR="005018E5" w:rsidRPr="00CB0877" w:rsidTr="005018E5">
        <w:tc>
          <w:tcPr>
            <w:tcW w:w="9540" w:type="dxa"/>
            <w:gridSpan w:val="9"/>
          </w:tcPr>
          <w:p w:rsidR="005018E5" w:rsidRPr="00CB0877" w:rsidRDefault="005018E5" w:rsidP="005018E5">
            <w:pPr>
              <w:pStyle w:val="HTML"/>
              <w:ind w:left="-170" w:right="-170"/>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Заповідна зона (середній клас бонітету - 2,1)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Банкса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0,5</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 в осеред. кореневої губки</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24,3</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звичайна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52,9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564,8</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466,8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362,7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144,3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12,6</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1604,1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Ялина європейська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3,2</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4,8</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73,2</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65,9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187,3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Граб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15,4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0,5</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34,1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Клен гостролистий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Береза повисла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284,4</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613,1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381,7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142,3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3,7</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1451,3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Осика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18,2</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Вільха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111,9</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592,9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254,8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967,3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b/>
                <w:sz w:val="24"/>
                <w:szCs w:val="24"/>
                <w:lang w:val="uk-UA"/>
              </w:rPr>
            </w:pPr>
            <w:r w:rsidRPr="00CB0877">
              <w:rPr>
                <w:rFonts w:ascii="Times New Roman" w:hAnsi="Times New Roman" w:cs="Times New Roman"/>
                <w:b/>
                <w:sz w:val="24"/>
                <w:szCs w:val="24"/>
                <w:lang w:val="uk-UA"/>
              </w:rPr>
              <w:t>Разом</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113,1</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1074,2</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1759,6</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1035,5</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294,1</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16,8</w:t>
            </w:r>
          </w:p>
        </w:tc>
        <w:tc>
          <w:tcPr>
            <w:tcW w:w="962"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4293,3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в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25,0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41,0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r>
      <w:tr w:rsidR="005018E5" w:rsidRPr="00CB0877" w:rsidTr="005018E5">
        <w:tc>
          <w:tcPr>
            <w:tcW w:w="9540" w:type="dxa"/>
            <w:gridSpan w:val="9"/>
          </w:tcPr>
          <w:p w:rsidR="005018E5" w:rsidRPr="00CB0877" w:rsidRDefault="005018E5" w:rsidP="005018E5">
            <w:pPr>
              <w:pStyle w:val="HTML"/>
              <w:ind w:left="-170" w:right="-170"/>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Зона регульованої рекреації (середній клас бонітету - 1,9)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Банкса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4,2</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 в осеред. кореневої губки</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22,0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219,0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251,5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107,6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611,7</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звичайна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72,2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1400,8</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1759,4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717,7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129,2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7,8</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4087,1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Ялина європейська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червоний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14,2</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32,8</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Акація біла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4,7</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Береза повисла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104,0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245,2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88,9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62,3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10,3</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527,3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Осика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Вільха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141,6</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644,6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182,3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15,1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997,8</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Тополя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9,0</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b/>
                <w:sz w:val="24"/>
                <w:szCs w:val="24"/>
                <w:lang w:val="uk-UA"/>
              </w:rPr>
            </w:pPr>
            <w:r w:rsidRPr="00CB0877">
              <w:rPr>
                <w:rFonts w:ascii="Times New Roman" w:hAnsi="Times New Roman" w:cs="Times New Roman"/>
                <w:b/>
                <w:sz w:val="24"/>
                <w:szCs w:val="24"/>
                <w:lang w:val="uk-UA"/>
              </w:rPr>
              <w:lastRenderedPageBreak/>
              <w:t>Разом</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5,1</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120,5</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1884,0</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2924,8</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1098,6</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223,4</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28,9</w:t>
            </w:r>
          </w:p>
        </w:tc>
        <w:tc>
          <w:tcPr>
            <w:tcW w:w="962"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6285,3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в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30,0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46,5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17,5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3,6</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r>
      <w:tr w:rsidR="005018E5" w:rsidRPr="00CB0877" w:rsidTr="005018E5">
        <w:tc>
          <w:tcPr>
            <w:tcW w:w="9540" w:type="dxa"/>
            <w:gridSpan w:val="9"/>
          </w:tcPr>
          <w:p w:rsidR="005018E5" w:rsidRPr="00CB0877" w:rsidRDefault="005018E5" w:rsidP="005018E5">
            <w:pPr>
              <w:pStyle w:val="HTML"/>
              <w:ind w:left="-170" w:right="-170"/>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Зона стаціонарної рекреації (середній клас бонітету - 2,1)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Банкса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 в осеред. кореневої губки</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28,1</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звичайна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111,1</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164,4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85,9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63,0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2,2</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428,7</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0,7</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Береза повисла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3,6</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16,5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23,7</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Вільха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3,9</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8,0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87,9</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22,5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122,3</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b/>
                <w:sz w:val="24"/>
                <w:szCs w:val="24"/>
                <w:lang w:val="uk-UA"/>
              </w:rPr>
            </w:pPr>
            <w:r w:rsidRPr="00CB0877">
              <w:rPr>
                <w:rFonts w:ascii="Times New Roman" w:hAnsi="Times New Roman" w:cs="Times New Roman"/>
                <w:b/>
                <w:sz w:val="24"/>
                <w:szCs w:val="24"/>
                <w:lang w:val="uk-UA"/>
              </w:rPr>
              <w:t>Разом</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6,7</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122,7</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270,8</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126,5</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75,0</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2,2</w:t>
            </w:r>
          </w:p>
        </w:tc>
        <w:tc>
          <w:tcPr>
            <w:tcW w:w="962"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603,9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в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20,3</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44,8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21,0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12,4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r>
      <w:tr w:rsidR="005018E5" w:rsidRPr="00CB0877" w:rsidTr="005018E5">
        <w:tc>
          <w:tcPr>
            <w:tcW w:w="9540" w:type="dxa"/>
            <w:gridSpan w:val="9"/>
          </w:tcPr>
          <w:p w:rsidR="005018E5" w:rsidRPr="00CB0877" w:rsidRDefault="005018E5" w:rsidP="005018E5">
            <w:pPr>
              <w:pStyle w:val="HTML"/>
              <w:ind w:left="-170" w:right="-170"/>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Господарська зона (середній клас бонітету - 1,9)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 в осеред. кореневої губки</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35,2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69,2</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Сосна звичайна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58,4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632,0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594,7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159,0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20,1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3,7</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1467,9</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Дуб звичайний</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15,3</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8,8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42,2</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Акація біла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3,7</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3,7</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Береза повисла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17,0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133,7</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252,3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65,4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63,4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19,8</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551,6</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Осика</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5,4</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9,8</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15,2</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Вільха чорна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76,1</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129,1</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473,0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263,2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18,2</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959,6</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b/>
                <w:sz w:val="24"/>
                <w:szCs w:val="24"/>
                <w:lang w:val="uk-UA"/>
              </w:rPr>
            </w:pPr>
            <w:r w:rsidRPr="00CB0877">
              <w:rPr>
                <w:rFonts w:ascii="Times New Roman" w:hAnsi="Times New Roman" w:cs="Times New Roman"/>
                <w:b/>
                <w:sz w:val="24"/>
                <w:szCs w:val="24"/>
                <w:lang w:val="uk-UA"/>
              </w:rPr>
              <w:t>Разом</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156,6</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934,2</w:t>
            </w:r>
          </w:p>
        </w:tc>
        <w:tc>
          <w:tcPr>
            <w:tcW w:w="839"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1383,1</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509,9</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102,1</w:t>
            </w:r>
          </w:p>
        </w:tc>
        <w:tc>
          <w:tcPr>
            <w:tcW w:w="840"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23,5</w:t>
            </w:r>
          </w:p>
        </w:tc>
        <w:tc>
          <w:tcPr>
            <w:tcW w:w="962" w:type="dxa"/>
            <w:vAlign w:val="center"/>
          </w:tcPr>
          <w:p w:rsidR="005018E5" w:rsidRPr="00CB0877" w:rsidRDefault="005018E5" w:rsidP="00706548">
            <w:pPr>
              <w:pStyle w:val="HTML"/>
              <w:ind w:left="-170" w:right="-5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3109,4</w:t>
            </w:r>
          </w:p>
        </w:tc>
      </w:tr>
      <w:tr w:rsidR="005018E5" w:rsidRPr="00CB0877" w:rsidTr="005018E5">
        <w:tc>
          <w:tcPr>
            <w:tcW w:w="2700" w:type="dxa"/>
          </w:tcPr>
          <w:p w:rsidR="005018E5" w:rsidRPr="00CB0877" w:rsidRDefault="005018E5" w:rsidP="005018E5">
            <w:pPr>
              <w:pStyle w:val="HTML"/>
              <w:ind w:left="-57" w:right="-113"/>
              <w:rPr>
                <w:rFonts w:ascii="Times New Roman" w:hAnsi="Times New Roman" w:cs="Times New Roman"/>
                <w:sz w:val="24"/>
                <w:szCs w:val="24"/>
                <w:lang w:val="uk-UA"/>
              </w:rPr>
            </w:pPr>
            <w:r w:rsidRPr="00CB0877">
              <w:rPr>
                <w:rFonts w:ascii="Times New Roman" w:hAnsi="Times New Roman" w:cs="Times New Roman"/>
                <w:sz w:val="24"/>
                <w:szCs w:val="24"/>
                <w:lang w:val="uk-UA"/>
              </w:rPr>
              <w:t>в %</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5,0</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30,0</w:t>
            </w:r>
          </w:p>
        </w:tc>
        <w:tc>
          <w:tcPr>
            <w:tcW w:w="839"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44,5</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16,4</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3,3</w:t>
            </w:r>
          </w:p>
        </w:tc>
        <w:tc>
          <w:tcPr>
            <w:tcW w:w="840"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0,8</w:t>
            </w:r>
          </w:p>
        </w:tc>
        <w:tc>
          <w:tcPr>
            <w:tcW w:w="962" w:type="dxa"/>
            <w:vAlign w:val="center"/>
          </w:tcPr>
          <w:p w:rsidR="005018E5" w:rsidRPr="00CB0877" w:rsidRDefault="005018E5" w:rsidP="00706548">
            <w:pPr>
              <w:pStyle w:val="HTML"/>
              <w:ind w:left="-170" w:right="-57"/>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r>
    </w:tbl>
    <w:p w:rsidR="005018E5" w:rsidRPr="00CB0877" w:rsidRDefault="005018E5" w:rsidP="005018E5">
      <w:pPr>
        <w:pStyle w:val="aff2"/>
        <w:rPr>
          <w:caps/>
          <w:sz w:val="24"/>
          <w:szCs w:val="24"/>
          <w:lang w:val="uk-UA"/>
        </w:rPr>
      </w:pPr>
    </w:p>
    <w:p w:rsidR="005018E5" w:rsidRPr="00CB0877" w:rsidRDefault="005018E5" w:rsidP="005018E5">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Динаміку середніх таксаційних показників</w:t>
      </w:r>
      <w:r w:rsidRPr="00CB0877">
        <w:rPr>
          <w:rFonts w:ascii="Times New Roman" w:hAnsi="Times New Roman"/>
          <w:b/>
          <w:sz w:val="24"/>
          <w:szCs w:val="24"/>
          <w:lang w:val="uk-UA"/>
        </w:rPr>
        <w:t xml:space="preserve"> </w:t>
      </w:r>
      <w:r w:rsidRPr="00CB0877">
        <w:rPr>
          <w:rFonts w:ascii="Times New Roman" w:hAnsi="Times New Roman"/>
          <w:sz w:val="24"/>
          <w:szCs w:val="24"/>
          <w:lang w:val="uk-UA"/>
        </w:rPr>
        <w:t>наведено у останньому Лісовпорядкуванн</w:t>
      </w:r>
      <w:r w:rsidR="005F6397">
        <w:rPr>
          <w:rFonts w:ascii="Times New Roman" w:hAnsi="Times New Roman"/>
          <w:sz w:val="24"/>
          <w:szCs w:val="24"/>
          <w:lang w:val="uk-UA"/>
        </w:rPr>
        <w:t>і парку</w:t>
      </w:r>
      <w:r w:rsidRPr="00CB0877">
        <w:rPr>
          <w:rFonts w:ascii="Times New Roman" w:hAnsi="Times New Roman"/>
          <w:sz w:val="24"/>
          <w:szCs w:val="24"/>
          <w:lang w:val="uk-UA"/>
        </w:rPr>
        <w:t xml:space="preserve">. </w:t>
      </w:r>
    </w:p>
    <w:p w:rsidR="005018E5" w:rsidRPr="00CB0877" w:rsidRDefault="005018E5" w:rsidP="005018E5">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Найбільш розповсюдженими типами лісу на території НПП є свіжий сосновий бір, свіжий і вологий дубово-сосновий субір, сирий чорновільховий сугрудок. Загалом вони розповсюджені на 66% площі вкритих лісовою рослинністю земель парку.</w:t>
      </w:r>
    </w:p>
    <w:p w:rsidR="005018E5" w:rsidRPr="00CB0877" w:rsidRDefault="005018E5" w:rsidP="005018E5">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Згідно з прийнятою в Україні концепцією на землях Шацького НПП, вкритих лісовою рослинністю, визначеним типам лісу не відповідають насадження на загальній площі 5735,6 га (22,3%), в тому числі: з переважанням у складі сосни звичайної – 95,5 га (0,6%), дуба звичайного – 89,9 га (13,5%), берези повислої – 4866,7 га (100%), вільхи чорної – 389,4 га (8,8%), інших порід – 294,1 га (100%). Частина таких насаджень складає фонд реконструкції.</w:t>
      </w:r>
    </w:p>
    <w:p w:rsidR="001F5D32" w:rsidRPr="001F5D32" w:rsidRDefault="001F5D32" w:rsidP="005018E5">
      <w:pPr>
        <w:spacing w:after="0" w:line="240" w:lineRule="auto"/>
        <w:ind w:firstLine="709"/>
        <w:jc w:val="both"/>
        <w:rPr>
          <w:rFonts w:ascii="Times New Roman" w:hAnsi="Times New Roman"/>
          <w:sz w:val="24"/>
          <w:szCs w:val="24"/>
          <w:lang w:val="en-US"/>
        </w:rPr>
      </w:pPr>
    </w:p>
    <w:p w:rsidR="005018E5" w:rsidRPr="001F5D32" w:rsidRDefault="0039650D"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98" w:name="_Toc74315995"/>
      <w:r>
        <w:rPr>
          <w:rFonts w:ascii="Times New Roman" w:hAnsi="Times New Roman" w:cs="Times New Roman"/>
          <w:i w:val="0"/>
          <w:color w:val="auto"/>
          <w:sz w:val="24"/>
          <w:szCs w:val="24"/>
          <w:lang w:val="uk-UA"/>
        </w:rPr>
        <w:t xml:space="preserve"> </w:t>
      </w:r>
      <w:r w:rsidR="005018E5" w:rsidRPr="001F5D32">
        <w:rPr>
          <w:rFonts w:ascii="Times New Roman" w:hAnsi="Times New Roman" w:cs="Times New Roman"/>
          <w:i w:val="0"/>
          <w:color w:val="auto"/>
          <w:sz w:val="24"/>
          <w:szCs w:val="24"/>
          <w:lang w:val="uk-UA"/>
        </w:rPr>
        <w:t>Заходи щодо утримання, відтворення та охорони лісів</w:t>
      </w:r>
      <w:bookmarkEnd w:id="98"/>
    </w:p>
    <w:p w:rsidR="005018E5" w:rsidRPr="00CB0877" w:rsidRDefault="005018E5" w:rsidP="005018E5">
      <w:pPr>
        <w:spacing w:after="0" w:line="240" w:lineRule="auto"/>
        <w:ind w:firstLine="709"/>
        <w:jc w:val="both"/>
        <w:rPr>
          <w:rFonts w:ascii="Times New Roman" w:hAnsi="Times New Roman"/>
          <w:sz w:val="24"/>
          <w:szCs w:val="24"/>
          <w:lang w:val="uk-UA"/>
        </w:rPr>
      </w:pPr>
    </w:p>
    <w:p w:rsidR="005018E5" w:rsidRPr="00CB0877" w:rsidRDefault="005018E5" w:rsidP="005018E5">
      <w:pPr>
        <w:spacing w:after="0" w:line="240" w:lineRule="auto"/>
        <w:ind w:firstLine="709"/>
        <w:jc w:val="both"/>
        <w:rPr>
          <w:rFonts w:ascii="Times New Roman" w:hAnsi="Times New Roman"/>
          <w:b/>
          <w:sz w:val="24"/>
          <w:szCs w:val="24"/>
          <w:lang w:val="uk-UA"/>
        </w:rPr>
      </w:pPr>
      <w:r w:rsidRPr="00CB0877">
        <w:rPr>
          <w:rFonts w:ascii="Times New Roman" w:hAnsi="Times New Roman"/>
          <w:b/>
          <w:sz w:val="24"/>
          <w:szCs w:val="24"/>
          <w:lang w:val="uk-UA"/>
        </w:rPr>
        <w:t>1.3.</w:t>
      </w:r>
      <w:r w:rsidR="00FC5964">
        <w:rPr>
          <w:rFonts w:ascii="Times New Roman" w:hAnsi="Times New Roman"/>
          <w:b/>
          <w:sz w:val="24"/>
          <w:szCs w:val="24"/>
          <w:lang w:val="uk-UA"/>
        </w:rPr>
        <w:t>13.5.</w:t>
      </w:r>
      <w:r w:rsidRPr="00CB0877">
        <w:rPr>
          <w:rFonts w:ascii="Times New Roman" w:hAnsi="Times New Roman"/>
          <w:b/>
          <w:sz w:val="24"/>
          <w:szCs w:val="24"/>
          <w:lang w:val="uk-UA"/>
        </w:rPr>
        <w:t>1. Рубки догляду за лісом</w:t>
      </w:r>
    </w:p>
    <w:p w:rsidR="005018E5" w:rsidRPr="00CB0877" w:rsidRDefault="005018E5" w:rsidP="005018E5">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Виконаний обсяг рубок догляду в Парку у порівнянні з проектом лісовпорядкування наведений в таблиці 1.3.1</w:t>
      </w:r>
      <w:r w:rsidR="00657CC6">
        <w:rPr>
          <w:rFonts w:ascii="Times New Roman" w:hAnsi="Times New Roman" w:cs="Times New Roman"/>
          <w:sz w:val="24"/>
          <w:szCs w:val="24"/>
          <w:lang w:val="uk-UA"/>
        </w:rPr>
        <w:t>1.</w:t>
      </w:r>
    </w:p>
    <w:p w:rsidR="005018E5" w:rsidRPr="00CB0877" w:rsidRDefault="005018E5" w:rsidP="005018E5">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Причини значних відхилень в обсягах рубок по прочищеннях (55%) і проріджуваннях (68%) пов’язано із зміною вікової структури насаджень, особливо у другій половині ревізійного періоду (14 років).</w:t>
      </w:r>
    </w:p>
    <w:p w:rsidR="005018E5" w:rsidRPr="00CB0877" w:rsidRDefault="005018E5" w:rsidP="005018E5">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Вихід ліквідної деревини знаходиться на рівні проектної, за винятком прочищень. По прочищеннях він значно нижчий проектного (на 30%), через відсутність попиту на низькотоварну деревину, а також завищення виходу проектом минулого лісовпорядкування. </w:t>
      </w:r>
    </w:p>
    <w:p w:rsidR="005018E5" w:rsidRPr="00CB0877" w:rsidRDefault="005018E5" w:rsidP="005018E5">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lastRenderedPageBreak/>
        <w:t>Вихід ділової деревини дуже низький - при проріджуванні він відсутній, а при прохідних рубках – 7%, що пов’язано із заниженою вибіркою з 1 га при цих рубках. При рубках вибиралися, в основному, сухі і всихаючі екземпляри дерев. Тому після проведення цих рубок догляду значна частина насаджень залишилася з повнотою, яка потребувала їх повторного проведення.</w:t>
      </w:r>
    </w:p>
    <w:p w:rsidR="005018E5" w:rsidRPr="00CB0877" w:rsidRDefault="005018E5" w:rsidP="005018E5">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Практично всі насадження, які потребували рубок догляду на момент минулого лісовпорядкування, були за ревізійний період (14 років) пройдені ними. Облік рубок догляду за видами ведеться в цілому задовільно.</w:t>
      </w:r>
    </w:p>
    <w:p w:rsidR="005018E5" w:rsidRPr="00CB0877" w:rsidRDefault="005018E5" w:rsidP="005018E5">
      <w:pPr>
        <w:pStyle w:val="HTML"/>
        <w:ind w:firstLine="709"/>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Минулим лісовпорядкуванням рубки догляду в заповідній зоні не проектувалися </w:t>
      </w:r>
      <w:r w:rsidR="00C54240">
        <w:rPr>
          <w:rFonts w:ascii="Times New Roman" w:hAnsi="Times New Roman" w:cs="Times New Roman"/>
          <w:sz w:val="24"/>
          <w:szCs w:val="24"/>
          <w:lang w:val="uk-UA"/>
        </w:rPr>
        <w:t>відпов</w:t>
      </w:r>
      <w:r w:rsidR="00FC2524">
        <w:rPr>
          <w:rFonts w:ascii="Times New Roman" w:hAnsi="Times New Roman" w:cs="Times New Roman"/>
          <w:sz w:val="24"/>
          <w:szCs w:val="24"/>
          <w:lang w:val="uk-UA"/>
        </w:rPr>
        <w:t xml:space="preserve">ідно до </w:t>
      </w:r>
      <w:r w:rsidR="00C54240">
        <w:rPr>
          <w:rFonts w:ascii="Times New Roman" w:hAnsi="Times New Roman" w:cs="Times New Roman"/>
          <w:sz w:val="24"/>
          <w:szCs w:val="24"/>
          <w:lang w:val="uk-UA"/>
        </w:rPr>
        <w:t>частини другої статті 21 та частини першої</w:t>
      </w:r>
      <w:r w:rsidRPr="00CB0877">
        <w:rPr>
          <w:rFonts w:ascii="Times New Roman" w:hAnsi="Times New Roman" w:cs="Times New Roman"/>
          <w:sz w:val="24"/>
          <w:szCs w:val="24"/>
          <w:lang w:val="uk-UA"/>
        </w:rPr>
        <w:t xml:space="preserve"> статті 16 Закону України «Про природно-заповідний фонд Ук</w:t>
      </w:r>
      <w:r w:rsidR="00831262">
        <w:rPr>
          <w:rFonts w:ascii="Times New Roman" w:hAnsi="Times New Roman" w:cs="Times New Roman"/>
          <w:sz w:val="24"/>
          <w:szCs w:val="24"/>
          <w:lang w:val="uk-UA"/>
        </w:rPr>
        <w:t>раїни».</w:t>
      </w:r>
    </w:p>
    <w:p w:rsidR="00846E23" w:rsidRDefault="00846E23" w:rsidP="005018E5">
      <w:pPr>
        <w:pStyle w:val="HTML"/>
        <w:ind w:firstLine="567"/>
        <w:jc w:val="right"/>
        <w:rPr>
          <w:rFonts w:ascii="Times New Roman" w:hAnsi="Times New Roman" w:cs="Times New Roman"/>
          <w:i/>
          <w:sz w:val="24"/>
          <w:szCs w:val="24"/>
          <w:lang w:val="uk-UA"/>
        </w:rPr>
      </w:pPr>
    </w:p>
    <w:p w:rsidR="00846E23" w:rsidRDefault="00846E23" w:rsidP="005018E5">
      <w:pPr>
        <w:pStyle w:val="HTML"/>
        <w:ind w:firstLine="567"/>
        <w:jc w:val="right"/>
        <w:rPr>
          <w:rFonts w:ascii="Times New Roman" w:hAnsi="Times New Roman" w:cs="Times New Roman"/>
          <w:i/>
          <w:sz w:val="24"/>
          <w:szCs w:val="24"/>
          <w:lang w:val="uk-UA"/>
        </w:rPr>
      </w:pPr>
    </w:p>
    <w:p w:rsidR="005018E5" w:rsidRPr="00657CC6" w:rsidRDefault="005018E5" w:rsidP="005018E5">
      <w:pPr>
        <w:pStyle w:val="HTML"/>
        <w:ind w:firstLine="567"/>
        <w:jc w:val="right"/>
        <w:rPr>
          <w:rFonts w:ascii="Times New Roman" w:hAnsi="Times New Roman" w:cs="Times New Roman"/>
          <w:i/>
          <w:sz w:val="24"/>
          <w:szCs w:val="24"/>
          <w:lang w:val="uk-UA"/>
        </w:rPr>
      </w:pPr>
      <w:r w:rsidRPr="00657CC6">
        <w:rPr>
          <w:rFonts w:ascii="Times New Roman" w:hAnsi="Times New Roman" w:cs="Times New Roman"/>
          <w:i/>
          <w:sz w:val="24"/>
          <w:szCs w:val="24"/>
          <w:lang w:val="uk-UA"/>
        </w:rPr>
        <w:t>Таблиця 1.3.1</w:t>
      </w:r>
      <w:r w:rsidR="00657CC6" w:rsidRPr="00657CC6">
        <w:rPr>
          <w:rFonts w:ascii="Times New Roman" w:hAnsi="Times New Roman" w:cs="Times New Roman"/>
          <w:i/>
          <w:sz w:val="24"/>
          <w:szCs w:val="24"/>
          <w:lang w:val="uk-UA"/>
        </w:rPr>
        <w:t>1</w:t>
      </w:r>
      <w:r w:rsidRPr="00657CC6">
        <w:rPr>
          <w:rFonts w:ascii="Times New Roman" w:hAnsi="Times New Roman" w:cs="Times New Roman"/>
          <w:i/>
          <w:sz w:val="24"/>
          <w:szCs w:val="24"/>
          <w:lang w:val="uk-UA"/>
        </w:rPr>
        <w:t xml:space="preserve"> </w:t>
      </w:r>
    </w:p>
    <w:p w:rsidR="005018E5" w:rsidRPr="00CB0877" w:rsidRDefault="005018E5" w:rsidP="005018E5">
      <w:pPr>
        <w:pStyle w:val="HTML"/>
        <w:ind w:firstLine="56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Виконання рубок догляду за ревізійний період</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942"/>
        <w:gridCol w:w="876"/>
        <w:gridCol w:w="805"/>
        <w:gridCol w:w="796"/>
        <w:gridCol w:w="799"/>
        <w:gridCol w:w="799"/>
        <w:gridCol w:w="786"/>
        <w:gridCol w:w="810"/>
        <w:gridCol w:w="801"/>
      </w:tblGrid>
      <w:tr w:rsidR="005018E5" w:rsidRPr="00CB0877" w:rsidTr="005018E5">
        <w:tc>
          <w:tcPr>
            <w:tcW w:w="1946" w:type="dxa"/>
            <w:vMerge w:val="restart"/>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Види рубок та порівнювані показники</w:t>
            </w:r>
          </w:p>
        </w:tc>
        <w:tc>
          <w:tcPr>
            <w:tcW w:w="942" w:type="dxa"/>
            <w:vMerge w:val="restart"/>
            <w:vAlign w:val="center"/>
          </w:tcPr>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Усього потребу-</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вали рубок догляду, га</w:t>
            </w:r>
          </w:p>
        </w:tc>
        <w:tc>
          <w:tcPr>
            <w:tcW w:w="876" w:type="dxa"/>
            <w:vMerge w:val="restart"/>
            <w:vAlign w:val="center"/>
          </w:tcPr>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Прий-нято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2 л/в</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нара-дою,</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га</w:t>
            </w:r>
          </w:p>
        </w:tc>
        <w:tc>
          <w:tcPr>
            <w:tcW w:w="805" w:type="dxa"/>
            <w:vMerge w:val="restart"/>
            <w:vAlign w:val="center"/>
          </w:tcPr>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Фак-</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тично</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прой-</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дено руб-ками,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га</w:t>
            </w:r>
          </w:p>
        </w:tc>
        <w:tc>
          <w:tcPr>
            <w:tcW w:w="796" w:type="dxa"/>
            <w:vMerge w:val="restart"/>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 охопл.</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від нас., </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які </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потреб.</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рубок</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догл.</w:t>
            </w:r>
          </w:p>
        </w:tc>
        <w:tc>
          <w:tcPr>
            <w:tcW w:w="3995" w:type="dxa"/>
            <w:gridSpan w:val="5"/>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Щорічний обсяг користування</w:t>
            </w:r>
          </w:p>
        </w:tc>
      </w:tr>
      <w:tr w:rsidR="005018E5" w:rsidRPr="00CB0877" w:rsidTr="005018E5">
        <w:tc>
          <w:tcPr>
            <w:tcW w:w="1946" w:type="dxa"/>
            <w:vMerge/>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942" w:type="dxa"/>
            <w:vMerge/>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876" w:type="dxa"/>
            <w:vMerge/>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805" w:type="dxa"/>
            <w:vMerge/>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796" w:type="dxa"/>
            <w:vMerge/>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799" w:type="dxa"/>
            <w:vMerge w:val="restart"/>
            <w:vAlign w:val="center"/>
          </w:tcPr>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прий-нятий</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2 л/в нара-дою,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га,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тис. м</w:t>
            </w:r>
            <w:r w:rsidRPr="00CB0877">
              <w:rPr>
                <w:rFonts w:ascii="Times New Roman" w:hAnsi="Times New Roman"/>
                <w:sz w:val="24"/>
                <w:szCs w:val="24"/>
                <w:vertAlign w:val="superscript"/>
                <w:lang w:val="uk-UA"/>
              </w:rPr>
              <w:t>3</w:t>
            </w:r>
          </w:p>
        </w:tc>
        <w:tc>
          <w:tcPr>
            <w:tcW w:w="799" w:type="dxa"/>
            <w:vMerge w:val="restart"/>
            <w:vAlign w:val="center"/>
          </w:tcPr>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фак-тично</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вико-нано,</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га,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тис.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м</w:t>
            </w:r>
            <w:r w:rsidRPr="00CB0877">
              <w:rPr>
                <w:rFonts w:ascii="Times New Roman" w:hAnsi="Times New Roman"/>
                <w:sz w:val="24"/>
                <w:szCs w:val="24"/>
                <w:vertAlign w:val="superscript"/>
                <w:lang w:val="uk-UA"/>
              </w:rPr>
              <w:t>3</w:t>
            </w:r>
          </w:p>
        </w:tc>
        <w:tc>
          <w:tcPr>
            <w:tcW w:w="786" w:type="dxa"/>
            <w:vMerge w:val="restart"/>
            <w:vAlign w:val="center"/>
          </w:tcPr>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 xml:space="preserve">% </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вико-</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нан-</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ня</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від</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про-</w:t>
            </w:r>
          </w:p>
          <w:p w:rsidR="005018E5" w:rsidRPr="00CB0877" w:rsidRDefault="005018E5" w:rsidP="005018E5">
            <w:pPr>
              <w:spacing w:after="0" w:line="240" w:lineRule="auto"/>
              <w:ind w:left="-170" w:right="-170"/>
              <w:jc w:val="center"/>
              <w:rPr>
                <w:rFonts w:ascii="Times New Roman" w:hAnsi="Times New Roman"/>
                <w:sz w:val="24"/>
                <w:szCs w:val="24"/>
                <w:lang w:val="uk-UA"/>
              </w:rPr>
            </w:pPr>
            <w:r w:rsidRPr="00CB0877">
              <w:rPr>
                <w:rFonts w:ascii="Times New Roman" w:hAnsi="Times New Roman"/>
                <w:sz w:val="24"/>
                <w:szCs w:val="24"/>
                <w:lang w:val="uk-UA"/>
              </w:rPr>
              <w:t>екту</w:t>
            </w:r>
          </w:p>
        </w:tc>
        <w:tc>
          <w:tcPr>
            <w:tcW w:w="1611" w:type="dxa"/>
            <w:gridSpan w:val="2"/>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середньоріч-ний план </w:t>
            </w:r>
          </w:p>
        </w:tc>
      </w:tr>
      <w:tr w:rsidR="005018E5" w:rsidRPr="00CB0877" w:rsidTr="005018E5">
        <w:tc>
          <w:tcPr>
            <w:tcW w:w="1946"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942"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876"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805"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796"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799"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799"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786" w:type="dxa"/>
            <w:vMerge/>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p>
        </w:tc>
        <w:tc>
          <w:tcPr>
            <w:tcW w:w="810" w:type="dxa"/>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га, тис.м</w:t>
            </w:r>
            <w:r w:rsidRPr="00CB0877">
              <w:rPr>
                <w:rFonts w:ascii="Times New Roman" w:hAnsi="Times New Roman" w:cs="Times New Roman"/>
                <w:sz w:val="24"/>
                <w:szCs w:val="24"/>
                <w:vertAlign w:val="superscript"/>
                <w:lang w:val="uk-UA"/>
              </w:rPr>
              <w:t>3</w:t>
            </w:r>
          </w:p>
        </w:tc>
        <w:tc>
          <w:tcPr>
            <w:tcW w:w="801" w:type="dxa"/>
            <w:tcBorders>
              <w:bottom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від </w:t>
            </w:r>
          </w:p>
          <w:p w:rsidR="005018E5" w:rsidRPr="00CB0877" w:rsidRDefault="005018E5" w:rsidP="005018E5">
            <w:pPr>
              <w:pStyle w:val="HTML"/>
              <w:ind w:left="-113" w:right="-113"/>
              <w:jc w:val="center"/>
              <w:rPr>
                <w:rFonts w:ascii="Times New Roman" w:hAnsi="Times New Roman" w:cs="Times New Roman"/>
                <w:sz w:val="24"/>
                <w:szCs w:val="24"/>
                <w:lang w:val="uk-UA"/>
              </w:rPr>
            </w:pPr>
            <w:r w:rsidRPr="00CB0877">
              <w:rPr>
                <w:rFonts w:ascii="Times New Roman" w:hAnsi="Times New Roman" w:cs="Times New Roman"/>
                <w:sz w:val="24"/>
                <w:szCs w:val="24"/>
                <w:lang w:val="uk-UA"/>
              </w:rPr>
              <w:t>про-екту</w:t>
            </w:r>
          </w:p>
        </w:tc>
      </w:tr>
      <w:tr w:rsidR="005018E5" w:rsidRPr="00CB0877" w:rsidTr="005018E5">
        <w:tc>
          <w:tcPr>
            <w:tcW w:w="1946" w:type="dxa"/>
            <w:tcBorders>
              <w:top w:val="double" w:sz="4" w:space="0" w:color="auto"/>
            </w:tcBorders>
            <w:vAlign w:val="center"/>
          </w:tcPr>
          <w:p w:rsidR="005018E5" w:rsidRPr="00CB0877" w:rsidRDefault="005018E5" w:rsidP="005018E5">
            <w:pPr>
              <w:spacing w:after="0" w:line="240" w:lineRule="auto"/>
              <w:ind w:left="-57" w:right="-113"/>
              <w:rPr>
                <w:rFonts w:ascii="Times New Roman" w:hAnsi="Times New Roman"/>
                <w:b/>
                <w:i/>
                <w:sz w:val="24"/>
                <w:szCs w:val="24"/>
                <w:lang w:val="uk-UA"/>
              </w:rPr>
            </w:pPr>
            <w:r w:rsidRPr="00CB0877">
              <w:rPr>
                <w:rFonts w:ascii="Times New Roman" w:hAnsi="Times New Roman"/>
                <w:b/>
                <w:i/>
                <w:sz w:val="24"/>
                <w:szCs w:val="24"/>
                <w:lang w:val="uk-UA"/>
              </w:rPr>
              <w:t>Освітлення:</w:t>
            </w:r>
          </w:p>
        </w:tc>
        <w:tc>
          <w:tcPr>
            <w:tcW w:w="942"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876"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805"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796"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799"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799"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786"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810"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c>
          <w:tcPr>
            <w:tcW w:w="801" w:type="dxa"/>
            <w:tcBorders>
              <w:top w:val="double" w:sz="4" w:space="0" w:color="auto"/>
            </w:tcBorders>
            <w:vAlign w:val="center"/>
          </w:tcPr>
          <w:p w:rsidR="005018E5" w:rsidRPr="00CB0877" w:rsidRDefault="005018E5" w:rsidP="005018E5">
            <w:pPr>
              <w:pStyle w:val="HTML"/>
              <w:ind w:left="-113" w:right="-113"/>
              <w:jc w:val="center"/>
              <w:rPr>
                <w:rFonts w:ascii="Times New Roman" w:hAnsi="Times New Roman" w:cs="Times New Roman"/>
                <w:b/>
                <w:i/>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площа</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22,8</w:t>
            </w: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22,8</w:t>
            </w: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68</w:t>
            </w: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4,7</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4,9</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104</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4,9</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104</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загальний вирубаний запас</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0,01</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0,02</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200</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0,02</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200</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т.ч. ліквідний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діловий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вибірка з </w:t>
            </w:r>
            <w:smartTag w:uri="urn:schemas-microsoft-com:office:smarttags" w:element="metricconverter">
              <w:smartTagPr>
                <w:attr w:name="ProductID" w:val="1 га"/>
              </w:smartTagPr>
              <w:r w:rsidRPr="00CB0877">
                <w:rPr>
                  <w:rFonts w:ascii="Times New Roman" w:hAnsi="Times New Roman"/>
                  <w:sz w:val="24"/>
                  <w:szCs w:val="24"/>
                  <w:lang w:val="uk-UA"/>
                </w:rPr>
                <w:t>1 га</w:t>
              </w:r>
            </w:smartTag>
            <w:r w:rsidRPr="00CB0877">
              <w:rPr>
                <w:rFonts w:ascii="Times New Roman" w:hAnsi="Times New Roman"/>
                <w:sz w:val="24"/>
                <w:szCs w:val="24"/>
                <w:lang w:val="uk-UA"/>
              </w:rPr>
              <w:t>, м</w:t>
            </w:r>
            <w:r w:rsidRPr="00CB0877">
              <w:rPr>
                <w:rFonts w:ascii="Times New Roman" w:hAnsi="Times New Roman"/>
                <w:sz w:val="24"/>
                <w:szCs w:val="24"/>
                <w:vertAlign w:val="superscript"/>
                <w:lang w:val="uk-UA"/>
              </w:rPr>
              <w:t>3</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4,4</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4,4</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b/>
                <w:i/>
                <w:sz w:val="24"/>
                <w:szCs w:val="24"/>
                <w:lang w:val="uk-UA"/>
              </w:rPr>
            </w:pPr>
            <w:r w:rsidRPr="00CB0877">
              <w:rPr>
                <w:rFonts w:ascii="Times New Roman" w:hAnsi="Times New Roman"/>
                <w:b/>
                <w:i/>
                <w:sz w:val="24"/>
                <w:szCs w:val="24"/>
                <w:lang w:val="uk-UA"/>
              </w:rPr>
              <w:t>Прочищення:</w:t>
            </w:r>
          </w:p>
        </w:tc>
        <w:tc>
          <w:tcPr>
            <w:tcW w:w="942"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площа</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110,7</w:t>
            </w: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110,7</w:t>
            </w: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137</w:t>
            </w: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17,9</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9,8</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55</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9,8</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55</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загальний вирубаний запас</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0,14</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0,08</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57</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0,08</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57</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т.ч. ліквідний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0,10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0,03</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30</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0,04</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40</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діловий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вибірка з </w:t>
            </w:r>
            <w:smartTag w:uri="urn:schemas-microsoft-com:office:smarttags" w:element="metricconverter">
              <w:smartTagPr>
                <w:attr w:name="ProductID" w:val="1 га"/>
              </w:smartTagPr>
              <w:r w:rsidRPr="00CB0877">
                <w:rPr>
                  <w:rFonts w:ascii="Times New Roman" w:hAnsi="Times New Roman"/>
                  <w:sz w:val="24"/>
                  <w:szCs w:val="24"/>
                  <w:lang w:val="uk-UA"/>
                </w:rPr>
                <w:t>1 га</w:t>
              </w:r>
            </w:smartTag>
            <w:r w:rsidRPr="00CB0877">
              <w:rPr>
                <w:rFonts w:ascii="Times New Roman" w:hAnsi="Times New Roman"/>
                <w:sz w:val="24"/>
                <w:szCs w:val="24"/>
                <w:lang w:val="uk-UA"/>
              </w:rPr>
              <w:t>, м</w:t>
            </w:r>
            <w:r w:rsidRPr="00CB0877">
              <w:rPr>
                <w:rFonts w:ascii="Times New Roman" w:hAnsi="Times New Roman"/>
                <w:sz w:val="24"/>
                <w:szCs w:val="24"/>
                <w:vertAlign w:val="superscript"/>
                <w:lang w:val="uk-UA"/>
              </w:rPr>
              <w:t>3</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7,9</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8,1</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103</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8,1</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103</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b/>
                <w:i/>
                <w:sz w:val="24"/>
                <w:szCs w:val="24"/>
                <w:lang w:val="uk-UA"/>
              </w:rPr>
            </w:pPr>
            <w:r w:rsidRPr="00CB0877">
              <w:rPr>
                <w:rFonts w:ascii="Times New Roman" w:hAnsi="Times New Roman"/>
                <w:b/>
                <w:i/>
                <w:sz w:val="24"/>
                <w:szCs w:val="24"/>
                <w:lang w:val="uk-UA"/>
              </w:rPr>
              <w:t>Проріджування:</w:t>
            </w:r>
          </w:p>
        </w:tc>
        <w:tc>
          <w:tcPr>
            <w:tcW w:w="942"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площа</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334,8</w:t>
            </w: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334,8</w:t>
            </w: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394</w:t>
            </w: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41,3</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28,1</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68</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28,1</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68</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загальний вирубаний запас</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0,63</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0,30</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48</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0,30</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48</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т.ч. ліквідний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0,55</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0,28</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51</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0,25</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45</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діловий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вибірка з </w:t>
            </w:r>
            <w:smartTag w:uri="urn:schemas-microsoft-com:office:smarttags" w:element="metricconverter">
              <w:smartTagPr>
                <w:attr w:name="ProductID" w:val="1 га"/>
              </w:smartTagPr>
              <w:r w:rsidRPr="00CB0877">
                <w:rPr>
                  <w:rFonts w:ascii="Times New Roman" w:hAnsi="Times New Roman"/>
                  <w:sz w:val="24"/>
                  <w:szCs w:val="24"/>
                  <w:lang w:val="uk-UA"/>
                </w:rPr>
                <w:t>1 га</w:t>
              </w:r>
            </w:smartTag>
            <w:r w:rsidRPr="00CB0877">
              <w:rPr>
                <w:rFonts w:ascii="Times New Roman" w:hAnsi="Times New Roman"/>
                <w:sz w:val="24"/>
                <w:szCs w:val="24"/>
                <w:lang w:val="uk-UA"/>
              </w:rPr>
              <w:t>, м</w:t>
            </w:r>
            <w:r w:rsidRPr="00CB0877">
              <w:rPr>
                <w:rFonts w:ascii="Times New Roman" w:hAnsi="Times New Roman"/>
                <w:sz w:val="24"/>
                <w:szCs w:val="24"/>
                <w:vertAlign w:val="superscript"/>
                <w:lang w:val="uk-UA"/>
              </w:rPr>
              <w:t>3</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15,7</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10,7</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68</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10,7</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68</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b/>
                <w:i/>
                <w:sz w:val="24"/>
                <w:szCs w:val="24"/>
                <w:lang w:val="uk-UA"/>
              </w:rPr>
            </w:pPr>
            <w:r w:rsidRPr="00CB0877">
              <w:rPr>
                <w:rFonts w:ascii="Times New Roman" w:hAnsi="Times New Roman"/>
                <w:b/>
                <w:i/>
                <w:sz w:val="24"/>
                <w:szCs w:val="24"/>
                <w:lang w:val="uk-UA"/>
              </w:rPr>
              <w:t>Прохідні рубки:</w:t>
            </w:r>
          </w:p>
        </w:tc>
        <w:tc>
          <w:tcPr>
            <w:tcW w:w="942"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b/>
                <w:i/>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площа</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636,1</w:t>
            </w: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636,1</w:t>
            </w: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1100</w:t>
            </w: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63,6</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78,6</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124</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78,6</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124</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загальний вирубаний запас</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1,45</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1,35</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93</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1,34</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0,92</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т.ч. ліквідний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1,31</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1,20</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92</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1,19</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91</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діловий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0,02</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0,09</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450</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0,08</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400</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вибірка з </w:t>
            </w:r>
            <w:smartTag w:uri="urn:schemas-microsoft-com:office:smarttags" w:element="metricconverter">
              <w:smartTagPr>
                <w:attr w:name="ProductID" w:val="1 га"/>
              </w:smartTagPr>
              <w:r w:rsidRPr="00CB0877">
                <w:rPr>
                  <w:rFonts w:ascii="Times New Roman" w:hAnsi="Times New Roman"/>
                  <w:sz w:val="24"/>
                  <w:szCs w:val="24"/>
                  <w:lang w:val="uk-UA"/>
                </w:rPr>
                <w:t>1 га</w:t>
              </w:r>
            </w:smartTag>
            <w:r w:rsidRPr="00CB0877">
              <w:rPr>
                <w:rFonts w:ascii="Times New Roman" w:hAnsi="Times New Roman"/>
                <w:sz w:val="24"/>
                <w:szCs w:val="24"/>
                <w:lang w:val="uk-UA"/>
              </w:rPr>
              <w:t>, м</w:t>
            </w:r>
            <w:r w:rsidRPr="00CB0877">
              <w:rPr>
                <w:rFonts w:ascii="Times New Roman" w:hAnsi="Times New Roman"/>
                <w:sz w:val="24"/>
                <w:szCs w:val="24"/>
                <w:vertAlign w:val="superscript"/>
                <w:lang w:val="uk-UA"/>
              </w:rPr>
              <w:t>3</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23,3</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17,2</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74</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17,0</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73</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b/>
                <w:i/>
                <w:sz w:val="24"/>
                <w:szCs w:val="24"/>
                <w:lang w:val="uk-UA"/>
              </w:rPr>
            </w:pPr>
            <w:r w:rsidRPr="00CB0877">
              <w:rPr>
                <w:rFonts w:ascii="Times New Roman" w:hAnsi="Times New Roman"/>
                <w:b/>
                <w:i/>
                <w:sz w:val="24"/>
                <w:szCs w:val="24"/>
                <w:lang w:val="uk-UA"/>
              </w:rPr>
              <w:lastRenderedPageBreak/>
              <w:t>Разом рубок догляду:</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площа</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1104,4</w:t>
            </w: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1104,4</w:t>
            </w: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1699</w:t>
            </w: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100</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127,5</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121,4</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95</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121,4</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95</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загальний вирубаний запас</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2,23</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1,75</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78</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1,74</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78</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т.ч. ліквідний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1,96</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1,51</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77</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1,48</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76</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діловий</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0,02</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0,09</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450</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0,08</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400</w:t>
            </w:r>
          </w:p>
        </w:tc>
      </w:tr>
      <w:tr w:rsidR="005018E5" w:rsidRPr="00CB0877" w:rsidTr="005018E5">
        <w:tc>
          <w:tcPr>
            <w:tcW w:w="1946" w:type="dxa"/>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вибірка з </w:t>
            </w:r>
            <w:smartTag w:uri="urn:schemas-microsoft-com:office:smarttags" w:element="metricconverter">
              <w:smartTagPr>
                <w:attr w:name="ProductID" w:val="1 га"/>
              </w:smartTagPr>
              <w:r w:rsidRPr="00CB0877">
                <w:rPr>
                  <w:rFonts w:ascii="Times New Roman" w:hAnsi="Times New Roman"/>
                  <w:sz w:val="24"/>
                  <w:szCs w:val="24"/>
                  <w:lang w:val="uk-UA"/>
                </w:rPr>
                <w:t>1 га</w:t>
              </w:r>
            </w:smartTag>
            <w:r w:rsidRPr="00CB0877">
              <w:rPr>
                <w:rFonts w:ascii="Times New Roman" w:hAnsi="Times New Roman"/>
                <w:sz w:val="24"/>
                <w:szCs w:val="24"/>
                <w:lang w:val="uk-UA"/>
              </w:rPr>
              <w:t>, м</w:t>
            </w:r>
            <w:r w:rsidRPr="00CB0877">
              <w:rPr>
                <w:rFonts w:ascii="Times New Roman" w:hAnsi="Times New Roman"/>
                <w:sz w:val="24"/>
                <w:szCs w:val="24"/>
                <w:vertAlign w:val="superscript"/>
                <w:lang w:val="uk-UA"/>
              </w:rPr>
              <w:t>3</w:t>
            </w:r>
          </w:p>
        </w:tc>
        <w:tc>
          <w:tcPr>
            <w:tcW w:w="942"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7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805"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6" w:type="dxa"/>
            <w:vAlign w:val="center"/>
          </w:tcPr>
          <w:p w:rsidR="005018E5" w:rsidRPr="00CB0877" w:rsidRDefault="005018E5" w:rsidP="005018E5">
            <w:pPr>
              <w:pStyle w:val="HTML"/>
              <w:jc w:val="right"/>
              <w:rPr>
                <w:rFonts w:ascii="Times New Roman" w:hAnsi="Times New Roman" w:cs="Times New Roman"/>
                <w:sz w:val="24"/>
                <w:szCs w:val="24"/>
                <w:lang w:val="uk-UA"/>
              </w:rPr>
            </w:pP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17,5</w:t>
            </w:r>
          </w:p>
        </w:tc>
        <w:tc>
          <w:tcPr>
            <w:tcW w:w="799"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14,4</w:t>
            </w:r>
          </w:p>
        </w:tc>
        <w:tc>
          <w:tcPr>
            <w:tcW w:w="786"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82</w:t>
            </w:r>
          </w:p>
        </w:tc>
        <w:tc>
          <w:tcPr>
            <w:tcW w:w="810"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14,3</w:t>
            </w:r>
          </w:p>
        </w:tc>
        <w:tc>
          <w:tcPr>
            <w:tcW w:w="801" w:type="dxa"/>
            <w:vAlign w:val="center"/>
          </w:tcPr>
          <w:p w:rsidR="005018E5" w:rsidRPr="00CB0877" w:rsidRDefault="005018E5" w:rsidP="005018E5">
            <w:pPr>
              <w:pStyle w:val="HTML"/>
              <w:jc w:val="right"/>
              <w:rPr>
                <w:rFonts w:ascii="Times New Roman" w:hAnsi="Times New Roman" w:cs="Times New Roman"/>
                <w:sz w:val="24"/>
                <w:szCs w:val="24"/>
                <w:lang w:val="uk-UA"/>
              </w:rPr>
            </w:pPr>
            <w:r w:rsidRPr="00CB0877">
              <w:rPr>
                <w:rFonts w:ascii="Times New Roman" w:hAnsi="Times New Roman" w:cs="Times New Roman"/>
                <w:sz w:val="24"/>
                <w:szCs w:val="24"/>
                <w:lang w:val="uk-UA"/>
              </w:rPr>
              <w:t>82</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Положення про Шацький НПП у заповідній зоні допускається «виконання відновлювальних робіт з порушеними корінними природними комплексами, а також здійснення заходів щодо запобігання змінам природних комплексів внаслідок антропогенного впливу».  </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У Положенні про НПП ці заходи конкретизовані, а саме – «проведення рубок догляду та реконструктивних рубок», а також здійснення протипожежних і санітарних заходів, що не порушують режим заповідності.</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В першій половині ревізійного періоду (2003-2010 рр.) в заповідній зоні проведено лісогосподарських заходів на площі 247,7 га, в тому числі: вибіркові санітарні рубки - 120,0 га, лісовідновні рубки – 116,6 га, проріджування – 6,4 га, прочищення – 0,9 га, освітлення – 1,9 га, очищення лісу від захаращеності – 1,9 га.</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З 2002 року в заповідній зоні парку (після відповідного наукового обґрунтування та отримання дозволу) в похідних насадженнях судібровних типів лісу для збереження і підвищення в складі участі дуба почали проводити зрідження верхнього ярусу з м’яколистяних порід. Цей захід оформлявся під назвою «вибіркові санітарні рубки», які не зовсім відображали основну мету його проведення.</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Загальна мета втручання у насадження заповідних категорій полягає у прискоренні відновлення лісових ландшафтів, історично притаманних цим територіям.</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Проведенню в заповідній зоні Шацького НПП вибіркових санітарних рубок передувало відповідне наукове обґрунтування їх доцільності, підготовлене д.г.н. з Луцького державного технічного університету, науковим куратором Шацького НПП Мольчаком Я.О., та старшим науковим співробітником Інституту</w:t>
      </w:r>
      <w:r w:rsidR="00042517">
        <w:rPr>
          <w:rFonts w:ascii="Times New Roman" w:hAnsi="Times New Roman" w:cs="Times New Roman"/>
          <w:sz w:val="24"/>
          <w:szCs w:val="24"/>
          <w:lang w:val="uk-UA"/>
        </w:rPr>
        <w:t xml:space="preserve"> екології Карпат НАН України, Ящ</w:t>
      </w:r>
      <w:r w:rsidRPr="00CB0877">
        <w:rPr>
          <w:rFonts w:ascii="Times New Roman" w:hAnsi="Times New Roman" w:cs="Times New Roman"/>
          <w:sz w:val="24"/>
          <w:szCs w:val="24"/>
          <w:lang w:val="uk-UA"/>
        </w:rPr>
        <w:t>енком П.Т. Обсяг цих рубок наведено у табл. 1.3.1</w:t>
      </w:r>
      <w:r w:rsidR="00657CC6">
        <w:rPr>
          <w:rFonts w:ascii="Times New Roman" w:hAnsi="Times New Roman" w:cs="Times New Roman"/>
          <w:sz w:val="24"/>
          <w:szCs w:val="24"/>
          <w:lang w:val="uk-UA"/>
        </w:rPr>
        <w:t>2</w:t>
      </w:r>
      <w:r w:rsidRPr="00CB0877">
        <w:rPr>
          <w:rFonts w:ascii="Times New Roman" w:hAnsi="Times New Roman" w:cs="Times New Roman"/>
          <w:sz w:val="24"/>
          <w:szCs w:val="24"/>
          <w:lang w:val="uk-UA"/>
        </w:rPr>
        <w:t>.</w:t>
      </w:r>
    </w:p>
    <w:p w:rsidR="005018E5"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right"/>
        <w:rPr>
          <w:rFonts w:ascii="Times New Roman" w:hAnsi="Times New Roman" w:cs="Times New Roman"/>
          <w:sz w:val="24"/>
          <w:szCs w:val="24"/>
          <w:lang w:val="uk-UA"/>
        </w:rPr>
      </w:pPr>
      <w:r w:rsidRPr="00CB0877">
        <w:rPr>
          <w:rFonts w:ascii="Times New Roman" w:hAnsi="Times New Roman" w:cs="Times New Roman"/>
          <w:i/>
          <w:sz w:val="24"/>
          <w:szCs w:val="24"/>
          <w:lang w:val="uk-UA"/>
        </w:rPr>
        <w:t xml:space="preserve">Таблиця </w:t>
      </w:r>
      <w:r w:rsidRPr="00657CC6">
        <w:rPr>
          <w:rFonts w:ascii="Times New Roman" w:hAnsi="Times New Roman" w:cs="Times New Roman"/>
          <w:i/>
          <w:iCs/>
          <w:sz w:val="24"/>
          <w:szCs w:val="24"/>
          <w:lang w:val="uk-UA"/>
        </w:rPr>
        <w:t>1.3.1</w:t>
      </w:r>
      <w:r w:rsidR="00657CC6" w:rsidRPr="00657CC6">
        <w:rPr>
          <w:rFonts w:ascii="Times New Roman" w:hAnsi="Times New Roman" w:cs="Times New Roman"/>
          <w:i/>
          <w:iCs/>
          <w:sz w:val="24"/>
          <w:szCs w:val="24"/>
          <w:lang w:val="uk-UA"/>
        </w:rPr>
        <w:t>2</w:t>
      </w:r>
      <w:r w:rsidRPr="00CB0877">
        <w:rPr>
          <w:rFonts w:ascii="Times New Roman" w:hAnsi="Times New Roman" w:cs="Times New Roman"/>
          <w:sz w:val="24"/>
          <w:szCs w:val="24"/>
          <w:lang w:val="uk-UA"/>
        </w:rPr>
        <w:t xml:space="preserve"> </w:t>
      </w:r>
    </w:p>
    <w:p w:rsidR="005018E5" w:rsidRPr="00CB0877" w:rsidRDefault="005018E5" w:rsidP="005018E5">
      <w:pPr>
        <w:pStyle w:val="HTML"/>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Обсяги виконання санітарних рубок</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32"/>
        <w:gridCol w:w="963"/>
        <w:gridCol w:w="964"/>
        <w:gridCol w:w="964"/>
        <w:gridCol w:w="762"/>
        <w:gridCol w:w="743"/>
        <w:gridCol w:w="946"/>
        <w:gridCol w:w="946"/>
        <w:gridCol w:w="946"/>
      </w:tblGrid>
      <w:tr w:rsidR="005018E5" w:rsidRPr="00CB0877" w:rsidTr="005018E5">
        <w:trPr>
          <w:jc w:val="center"/>
        </w:trPr>
        <w:tc>
          <w:tcPr>
            <w:tcW w:w="1368"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Види санітарних рубок</w:t>
            </w:r>
          </w:p>
        </w:tc>
        <w:tc>
          <w:tcPr>
            <w:tcW w:w="3623" w:type="dxa"/>
            <w:gridSpan w:val="4"/>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Обсяги за проектом</w:t>
            </w:r>
          </w:p>
        </w:tc>
        <w:tc>
          <w:tcPr>
            <w:tcW w:w="762"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Тер</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мін вик., років</w:t>
            </w:r>
          </w:p>
        </w:tc>
        <w:tc>
          <w:tcPr>
            <w:tcW w:w="3581" w:type="dxa"/>
            <w:gridSpan w:val="4"/>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Фактично виконано за рев. період</w:t>
            </w:r>
          </w:p>
        </w:tc>
      </w:tr>
      <w:tr w:rsidR="005018E5" w:rsidRPr="00CB0877" w:rsidTr="005018E5">
        <w:trPr>
          <w:jc w:val="center"/>
        </w:trPr>
        <w:tc>
          <w:tcPr>
            <w:tcW w:w="1368"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32"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ща,</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га</w:t>
            </w:r>
          </w:p>
        </w:tc>
        <w:tc>
          <w:tcPr>
            <w:tcW w:w="2891"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 м</w:t>
            </w:r>
            <w:r w:rsidRPr="00CB0877">
              <w:rPr>
                <w:rFonts w:ascii="Times New Roman" w:hAnsi="Times New Roman"/>
                <w:sz w:val="24"/>
                <w:szCs w:val="24"/>
                <w:vertAlign w:val="superscript"/>
                <w:lang w:val="uk-UA"/>
              </w:rPr>
              <w:t>3</w:t>
            </w:r>
          </w:p>
        </w:tc>
        <w:tc>
          <w:tcPr>
            <w:tcW w:w="762"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43"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ща,</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га</w:t>
            </w:r>
          </w:p>
        </w:tc>
        <w:tc>
          <w:tcPr>
            <w:tcW w:w="2838"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 м</w:t>
            </w:r>
            <w:r w:rsidRPr="00CB0877">
              <w:rPr>
                <w:rFonts w:ascii="Times New Roman" w:hAnsi="Times New Roman"/>
                <w:sz w:val="24"/>
                <w:szCs w:val="24"/>
                <w:vertAlign w:val="superscript"/>
                <w:lang w:val="uk-UA"/>
              </w:rPr>
              <w:t>3</w:t>
            </w:r>
          </w:p>
        </w:tc>
      </w:tr>
      <w:tr w:rsidR="005018E5" w:rsidRPr="00CB0877" w:rsidTr="005018E5">
        <w:trPr>
          <w:jc w:val="center"/>
        </w:trPr>
        <w:tc>
          <w:tcPr>
            <w:tcW w:w="1368"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32"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63"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 ний</w:t>
            </w:r>
          </w:p>
        </w:tc>
        <w:tc>
          <w:tcPr>
            <w:tcW w:w="964"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 ний</w:t>
            </w:r>
          </w:p>
        </w:tc>
        <w:tc>
          <w:tcPr>
            <w:tcW w:w="964"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діло-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вий</w:t>
            </w:r>
          </w:p>
        </w:tc>
        <w:tc>
          <w:tcPr>
            <w:tcW w:w="762"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43"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46"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 ний</w:t>
            </w:r>
          </w:p>
        </w:tc>
        <w:tc>
          <w:tcPr>
            <w:tcW w:w="946"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 ний</w:t>
            </w:r>
          </w:p>
        </w:tc>
        <w:tc>
          <w:tcPr>
            <w:tcW w:w="946"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діло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вий</w:t>
            </w:r>
          </w:p>
        </w:tc>
      </w:tr>
      <w:tr w:rsidR="005018E5" w:rsidRPr="00CB0877" w:rsidTr="005018E5">
        <w:trPr>
          <w:jc w:val="center"/>
        </w:trPr>
        <w:tc>
          <w:tcPr>
            <w:tcW w:w="1368" w:type="dxa"/>
            <w:tcBorders>
              <w:top w:val="double" w:sz="4" w:space="0" w:color="auto"/>
            </w:tcBorders>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Суцільні</w:t>
            </w:r>
          </w:p>
        </w:tc>
        <w:tc>
          <w:tcPr>
            <w:tcW w:w="732"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5,0</w:t>
            </w:r>
          </w:p>
        </w:tc>
        <w:tc>
          <w:tcPr>
            <w:tcW w:w="963"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1,02</w:t>
            </w:r>
          </w:p>
        </w:tc>
        <w:tc>
          <w:tcPr>
            <w:tcW w:w="964"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0,89</w:t>
            </w:r>
          </w:p>
        </w:tc>
        <w:tc>
          <w:tcPr>
            <w:tcW w:w="964"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0,24</w:t>
            </w:r>
          </w:p>
        </w:tc>
        <w:tc>
          <w:tcPr>
            <w:tcW w:w="762"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center"/>
              <w:rPr>
                <w:rFonts w:ascii="Times New Roman" w:hAnsi="Times New Roman"/>
                <w:sz w:val="24"/>
                <w:szCs w:val="24"/>
                <w:lang w:val="uk-UA"/>
              </w:rPr>
            </w:pPr>
            <w:r w:rsidRPr="00CB0877">
              <w:rPr>
                <w:rFonts w:ascii="Times New Roman" w:hAnsi="Times New Roman"/>
                <w:sz w:val="24"/>
                <w:szCs w:val="24"/>
                <w:lang w:val="uk-UA"/>
              </w:rPr>
              <w:t>1</w:t>
            </w:r>
          </w:p>
        </w:tc>
        <w:tc>
          <w:tcPr>
            <w:tcW w:w="743"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147</w:t>
            </w:r>
          </w:p>
        </w:tc>
        <w:tc>
          <w:tcPr>
            <w:tcW w:w="946"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28,94</w:t>
            </w:r>
          </w:p>
        </w:tc>
        <w:tc>
          <w:tcPr>
            <w:tcW w:w="946"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25,52</w:t>
            </w:r>
          </w:p>
        </w:tc>
        <w:tc>
          <w:tcPr>
            <w:tcW w:w="946" w:type="dxa"/>
            <w:tcBorders>
              <w:top w:val="double" w:sz="4" w:space="0" w:color="auto"/>
            </w:tcBorders>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7,73</w:t>
            </w:r>
          </w:p>
        </w:tc>
      </w:tr>
      <w:tr w:rsidR="005018E5" w:rsidRPr="00CB0877" w:rsidTr="005018E5">
        <w:trPr>
          <w:jc w:val="center"/>
        </w:trPr>
        <w:tc>
          <w:tcPr>
            <w:tcW w:w="1368"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Вибіркові</w:t>
            </w:r>
          </w:p>
        </w:tc>
        <w:tc>
          <w:tcPr>
            <w:tcW w:w="7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1083,3</w:t>
            </w:r>
          </w:p>
        </w:tc>
        <w:tc>
          <w:tcPr>
            <w:tcW w:w="963"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12,34</w:t>
            </w:r>
          </w:p>
        </w:tc>
        <w:tc>
          <w:tcPr>
            <w:tcW w:w="964"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11,35</w:t>
            </w:r>
          </w:p>
        </w:tc>
        <w:tc>
          <w:tcPr>
            <w:tcW w:w="964"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1,25</w:t>
            </w:r>
          </w:p>
        </w:tc>
        <w:tc>
          <w:tcPr>
            <w:tcW w:w="762" w:type="dxa"/>
            <w:shd w:val="clear" w:color="auto" w:fill="auto"/>
            <w:vAlign w:val="center"/>
          </w:tcPr>
          <w:p w:rsidR="005018E5" w:rsidRPr="00CB0877" w:rsidRDefault="005018E5" w:rsidP="005018E5">
            <w:pPr>
              <w:spacing w:after="0" w:line="240" w:lineRule="auto"/>
              <w:ind w:left="-113" w:right="-57"/>
              <w:jc w:val="center"/>
              <w:rPr>
                <w:rFonts w:ascii="Times New Roman" w:hAnsi="Times New Roman"/>
                <w:sz w:val="24"/>
                <w:szCs w:val="24"/>
                <w:lang w:val="uk-UA"/>
              </w:rPr>
            </w:pPr>
            <w:r w:rsidRPr="00CB0877">
              <w:rPr>
                <w:rFonts w:ascii="Times New Roman" w:hAnsi="Times New Roman"/>
                <w:sz w:val="24"/>
                <w:szCs w:val="24"/>
                <w:lang w:val="uk-UA"/>
              </w:rPr>
              <w:t>3</w:t>
            </w:r>
          </w:p>
        </w:tc>
        <w:tc>
          <w:tcPr>
            <w:tcW w:w="743"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2172</w:t>
            </w:r>
          </w:p>
        </w:tc>
        <w:tc>
          <w:tcPr>
            <w:tcW w:w="946"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38,97</w:t>
            </w:r>
          </w:p>
        </w:tc>
        <w:tc>
          <w:tcPr>
            <w:tcW w:w="946"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35,23</w:t>
            </w:r>
          </w:p>
        </w:tc>
        <w:tc>
          <w:tcPr>
            <w:tcW w:w="946"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2,90</w:t>
            </w:r>
          </w:p>
        </w:tc>
      </w:tr>
      <w:tr w:rsidR="005018E5" w:rsidRPr="00CB0877" w:rsidTr="005018E5">
        <w:trPr>
          <w:jc w:val="center"/>
        </w:trPr>
        <w:tc>
          <w:tcPr>
            <w:tcW w:w="1368" w:type="dxa"/>
            <w:shd w:val="clear" w:color="auto" w:fill="auto"/>
            <w:vAlign w:val="center"/>
          </w:tcPr>
          <w:p w:rsidR="005018E5" w:rsidRPr="00CB0877" w:rsidRDefault="005018E5" w:rsidP="005018E5">
            <w:pPr>
              <w:spacing w:after="0" w:line="240" w:lineRule="auto"/>
              <w:ind w:left="-57" w:right="-113"/>
              <w:rPr>
                <w:rFonts w:ascii="Times New Roman" w:hAnsi="Times New Roman"/>
                <w:b/>
                <w:sz w:val="24"/>
                <w:szCs w:val="24"/>
                <w:lang w:val="uk-UA"/>
              </w:rPr>
            </w:pPr>
            <w:r w:rsidRPr="00CB0877">
              <w:rPr>
                <w:rFonts w:ascii="Times New Roman" w:hAnsi="Times New Roman"/>
                <w:b/>
                <w:sz w:val="24"/>
                <w:szCs w:val="24"/>
                <w:lang w:val="uk-UA"/>
              </w:rPr>
              <w:t>Разом</w:t>
            </w:r>
          </w:p>
        </w:tc>
        <w:tc>
          <w:tcPr>
            <w:tcW w:w="7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1088,3</w:t>
            </w:r>
          </w:p>
        </w:tc>
        <w:tc>
          <w:tcPr>
            <w:tcW w:w="963"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13,36</w:t>
            </w:r>
          </w:p>
        </w:tc>
        <w:tc>
          <w:tcPr>
            <w:tcW w:w="964"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12,24</w:t>
            </w:r>
          </w:p>
        </w:tc>
        <w:tc>
          <w:tcPr>
            <w:tcW w:w="964"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1,49</w:t>
            </w:r>
          </w:p>
        </w:tc>
        <w:tc>
          <w:tcPr>
            <w:tcW w:w="762" w:type="dxa"/>
            <w:shd w:val="clear" w:color="auto" w:fill="auto"/>
            <w:vAlign w:val="center"/>
          </w:tcPr>
          <w:p w:rsidR="005018E5" w:rsidRPr="00CB0877" w:rsidRDefault="005018E5" w:rsidP="005018E5">
            <w:pPr>
              <w:spacing w:after="0" w:line="240" w:lineRule="auto"/>
              <w:ind w:left="-113" w:right="-57"/>
              <w:jc w:val="center"/>
              <w:rPr>
                <w:rFonts w:ascii="Times New Roman" w:hAnsi="Times New Roman"/>
                <w:b/>
                <w:sz w:val="24"/>
                <w:szCs w:val="24"/>
                <w:lang w:val="uk-UA"/>
              </w:rPr>
            </w:pPr>
          </w:p>
        </w:tc>
        <w:tc>
          <w:tcPr>
            <w:tcW w:w="743"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3319</w:t>
            </w:r>
          </w:p>
        </w:tc>
        <w:tc>
          <w:tcPr>
            <w:tcW w:w="946"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67,91</w:t>
            </w:r>
          </w:p>
        </w:tc>
        <w:tc>
          <w:tcPr>
            <w:tcW w:w="946"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60,75</w:t>
            </w:r>
          </w:p>
        </w:tc>
        <w:tc>
          <w:tcPr>
            <w:tcW w:w="946"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b/>
                <w:sz w:val="24"/>
                <w:szCs w:val="24"/>
                <w:lang w:val="uk-UA"/>
              </w:rPr>
            </w:pPr>
            <w:r w:rsidRPr="00CB0877">
              <w:rPr>
                <w:rFonts w:ascii="Times New Roman" w:hAnsi="Times New Roman"/>
                <w:b/>
                <w:sz w:val="24"/>
                <w:szCs w:val="24"/>
                <w:lang w:val="uk-UA"/>
              </w:rPr>
              <w:t>10,63</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Основні висновки наукового обґрунтування такі: </w:t>
      </w:r>
    </w:p>
    <w:p w:rsidR="005018E5" w:rsidRPr="00CB0877" w:rsidRDefault="005018E5" w:rsidP="00C970D0">
      <w:pPr>
        <w:pStyle w:val="HTML"/>
        <w:numPr>
          <w:ilvl w:val="0"/>
          <w:numId w:val="16"/>
        </w:numPr>
        <w:ind w:left="0"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у складі похідних насаджень домішка головних лісоутворювальних порід (дуба, ясена, клена, сосни) незначна - 10-20%. Знаходяться ці породи, в основному, в другому ярусі. Перший ярус переважно створюють осика та береза 1-1А класу бонітету. Значна частина дерев осики і берези пошкоджена хворобами (гнилями). збудниками яких є трутових несправжній осиковий, трутовик березовий, губка березова; </w:t>
      </w:r>
    </w:p>
    <w:p w:rsidR="005018E5" w:rsidRPr="00CB0877" w:rsidRDefault="005018E5" w:rsidP="00C970D0">
      <w:pPr>
        <w:pStyle w:val="HTML"/>
        <w:numPr>
          <w:ilvl w:val="0"/>
          <w:numId w:val="16"/>
        </w:numPr>
        <w:ind w:left="0"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для збереження участі дуба в судібровах заповідної зони доцільно застосовувати метод активної охорони шляхом зрідження м’яколистяних порід (проведення вибіркових санітарних і реконструктивних рубок, рубок догляду). проведення вибіркових санітарних </w:t>
      </w:r>
      <w:r w:rsidRPr="00CB0877">
        <w:rPr>
          <w:rFonts w:ascii="Times New Roman" w:hAnsi="Times New Roman" w:cs="Times New Roman"/>
          <w:sz w:val="24"/>
          <w:szCs w:val="24"/>
          <w:lang w:val="uk-UA"/>
        </w:rPr>
        <w:lastRenderedPageBreak/>
        <w:t>рубок у високоповнотних чистих сосняках, що дозволить у відносно короткі терміни провести вибірку всохлих і всихаючих дерев, підвищити екологічну стійкість лісових екосистем та дасть змогу сформувати високопродуктивні деревостани.</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Лісовпорядкування проаналізувало стан ділянок у заповідній зоні, де були проведені в насадженнях з участю дуба лісовідновні рубки (рубки відновлення корінних деревостанів в 2004-2007, 2009 роках). Результати позитивні, а саме із загальної полщі 95,9 га, збільшилася участь дуба в складі насаджень на 1 одиницю – 27,2 га, на 2 одиниці – 6,9 га, переведено в дубові насадження – 35,0 га.</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Суцільні санітарні рубки проводилися, в основному, в розладнаних перестійних насадженнях сосни, яка вийшла з підсочки більше 30 років.</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Вибіркові санітарні рубки проводилися протягом всього ревізійного періоду, виходячи з санітарного стану насаджень, в насадженнях з наявністю сухостою і хвороб лісу. </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Лісовідновні рубки минулим лісовпорядкуванням не проектувалося. Ці рубки проводилися в заповідній зоні парку з ціллю збільшення у складі долі головних лісоутворювальних порід (табл. 1.3.1</w:t>
      </w:r>
      <w:r w:rsidR="00657CC6">
        <w:rPr>
          <w:rFonts w:ascii="Times New Roman" w:hAnsi="Times New Roman" w:cs="Times New Roman"/>
          <w:sz w:val="24"/>
          <w:szCs w:val="24"/>
          <w:lang w:val="uk-UA"/>
        </w:rPr>
        <w:t>3</w:t>
      </w:r>
      <w:r w:rsidRPr="00CB0877">
        <w:rPr>
          <w:rFonts w:ascii="Times New Roman" w:hAnsi="Times New Roman" w:cs="Times New Roman"/>
          <w:sz w:val="24"/>
          <w:szCs w:val="24"/>
          <w:lang w:val="uk-UA"/>
        </w:rPr>
        <w:t>). Середня вибірка склала 43,2 м</w:t>
      </w:r>
      <w:r w:rsidRPr="00CB0877">
        <w:rPr>
          <w:rFonts w:ascii="Times New Roman" w:hAnsi="Times New Roman" w:cs="Times New Roman"/>
          <w:sz w:val="24"/>
          <w:szCs w:val="24"/>
          <w:vertAlign w:val="superscript"/>
          <w:lang w:val="uk-UA"/>
        </w:rPr>
        <w:t>3</w:t>
      </w:r>
      <w:r w:rsidRPr="00CB0877">
        <w:rPr>
          <w:rFonts w:ascii="Times New Roman" w:hAnsi="Times New Roman" w:cs="Times New Roman"/>
          <w:sz w:val="24"/>
          <w:szCs w:val="24"/>
          <w:lang w:val="uk-UA"/>
        </w:rPr>
        <w:t>/га. Під час рубок вибиралися м'яколистяні породи.</w:t>
      </w:r>
    </w:p>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657CC6" w:rsidRDefault="005018E5" w:rsidP="005018E5">
      <w:pPr>
        <w:pStyle w:val="HTML"/>
        <w:ind w:firstLine="567"/>
        <w:jc w:val="right"/>
        <w:rPr>
          <w:rFonts w:ascii="Times New Roman" w:hAnsi="Times New Roman" w:cs="Times New Roman"/>
          <w:i/>
          <w:sz w:val="24"/>
          <w:szCs w:val="24"/>
          <w:lang w:val="uk-UA"/>
        </w:rPr>
      </w:pPr>
      <w:r w:rsidRPr="00657CC6">
        <w:rPr>
          <w:rFonts w:ascii="Times New Roman" w:hAnsi="Times New Roman" w:cs="Times New Roman"/>
          <w:i/>
          <w:sz w:val="24"/>
          <w:szCs w:val="24"/>
          <w:lang w:val="uk-UA"/>
        </w:rPr>
        <w:t>Таблиця 1.3.1</w:t>
      </w:r>
      <w:r w:rsidR="00657CC6" w:rsidRPr="00657CC6">
        <w:rPr>
          <w:rFonts w:ascii="Times New Roman" w:hAnsi="Times New Roman" w:cs="Times New Roman"/>
          <w:i/>
          <w:sz w:val="24"/>
          <w:szCs w:val="24"/>
          <w:lang w:val="uk-UA"/>
        </w:rPr>
        <w:t>3</w:t>
      </w:r>
      <w:r w:rsidRPr="00657CC6">
        <w:rPr>
          <w:rFonts w:ascii="Times New Roman" w:hAnsi="Times New Roman" w:cs="Times New Roman"/>
          <w:i/>
          <w:sz w:val="24"/>
          <w:szCs w:val="24"/>
          <w:lang w:val="uk-UA"/>
        </w:rPr>
        <w:t xml:space="preserve"> </w:t>
      </w:r>
    </w:p>
    <w:p w:rsidR="005018E5" w:rsidRPr="00CB0877" w:rsidRDefault="005018E5" w:rsidP="005018E5">
      <w:pPr>
        <w:pStyle w:val="HTML"/>
        <w:ind w:firstLine="56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Лісовідновні рубки (відновлення корінних деревостанів)</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1403"/>
        <w:gridCol w:w="1404"/>
        <w:gridCol w:w="1080"/>
        <w:gridCol w:w="1007"/>
        <w:gridCol w:w="1008"/>
        <w:gridCol w:w="1008"/>
      </w:tblGrid>
      <w:tr w:rsidR="005018E5" w:rsidRPr="00CB0877" w:rsidTr="005018E5">
        <w:trPr>
          <w:tblHeader/>
          <w:jc w:val="center"/>
        </w:trPr>
        <w:tc>
          <w:tcPr>
            <w:tcW w:w="2392"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Господарства</w:t>
            </w:r>
          </w:p>
        </w:tc>
        <w:tc>
          <w:tcPr>
            <w:tcW w:w="2807" w:type="dxa"/>
            <w:gridSpan w:val="2"/>
            <w:vMerge w:val="restart"/>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Фонд лісовідновних рубок, встановлений лісовпорядкуванням</w:t>
            </w:r>
          </w:p>
        </w:tc>
        <w:tc>
          <w:tcPr>
            <w:tcW w:w="4103" w:type="dxa"/>
            <w:gridSpan w:val="4"/>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Фактично виконано</w:t>
            </w:r>
          </w:p>
        </w:tc>
      </w:tr>
      <w:tr w:rsidR="005018E5" w:rsidRPr="00CB0877" w:rsidTr="005018E5">
        <w:trPr>
          <w:tblHeader/>
          <w:jc w:val="center"/>
        </w:trPr>
        <w:tc>
          <w:tcPr>
            <w:tcW w:w="2392" w:type="dxa"/>
            <w:vMerge/>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2807" w:type="dxa"/>
            <w:gridSpan w:val="2"/>
            <w:vMerge/>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08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площа,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га</w:t>
            </w:r>
          </w:p>
        </w:tc>
        <w:tc>
          <w:tcPr>
            <w:tcW w:w="3023"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тис.м</w:t>
            </w:r>
            <w:r w:rsidRPr="00CB0877">
              <w:rPr>
                <w:rFonts w:ascii="Times New Roman" w:hAnsi="Times New Roman"/>
                <w:sz w:val="24"/>
                <w:szCs w:val="24"/>
                <w:vertAlign w:val="superscript"/>
                <w:lang w:val="uk-UA"/>
              </w:rPr>
              <w:t>3</w:t>
            </w:r>
          </w:p>
        </w:tc>
      </w:tr>
      <w:tr w:rsidR="005018E5" w:rsidRPr="00CB0877" w:rsidTr="005018E5">
        <w:trPr>
          <w:tblHeader/>
          <w:jc w:val="center"/>
        </w:trPr>
        <w:tc>
          <w:tcPr>
            <w:tcW w:w="2392" w:type="dxa"/>
            <w:vMerge/>
            <w:tcBorders>
              <w:bottom w:val="double" w:sz="4" w:space="0" w:color="auto"/>
            </w:tcBorders>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403"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площа,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404"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стовбурний запас</w:t>
            </w:r>
          </w:p>
        </w:tc>
        <w:tc>
          <w:tcPr>
            <w:tcW w:w="1080" w:type="dxa"/>
            <w:vMerge/>
            <w:tcBorders>
              <w:bottom w:val="double" w:sz="4" w:space="0" w:color="auto"/>
            </w:tcBorders>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007" w:type="dxa"/>
            <w:tcBorders>
              <w:bottom w:val="double" w:sz="4" w:space="0" w:color="auto"/>
            </w:tcBorders>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загаль-ний</w:t>
            </w:r>
          </w:p>
        </w:tc>
        <w:tc>
          <w:tcPr>
            <w:tcW w:w="1008"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ліквід-ний</w:t>
            </w:r>
          </w:p>
        </w:tc>
        <w:tc>
          <w:tcPr>
            <w:tcW w:w="1008"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діловий</w:t>
            </w:r>
          </w:p>
        </w:tc>
      </w:tr>
      <w:tr w:rsidR="005018E5" w:rsidRPr="00CB0877" w:rsidTr="005018E5">
        <w:trPr>
          <w:jc w:val="center"/>
        </w:trPr>
        <w:tc>
          <w:tcPr>
            <w:tcW w:w="2392" w:type="dxa"/>
            <w:shd w:val="clear" w:color="auto" w:fill="auto"/>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М’яколистяні</w:t>
            </w:r>
          </w:p>
        </w:tc>
        <w:tc>
          <w:tcPr>
            <w:tcW w:w="1403" w:type="dxa"/>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404" w:type="dxa"/>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080" w:type="dxa"/>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166,6</w:t>
            </w:r>
          </w:p>
        </w:tc>
        <w:tc>
          <w:tcPr>
            <w:tcW w:w="1007" w:type="dxa"/>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7,19</w:t>
            </w:r>
          </w:p>
        </w:tc>
        <w:tc>
          <w:tcPr>
            <w:tcW w:w="1008" w:type="dxa"/>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6,80</w:t>
            </w:r>
          </w:p>
        </w:tc>
        <w:tc>
          <w:tcPr>
            <w:tcW w:w="1008" w:type="dxa"/>
            <w:shd w:val="clear" w:color="auto" w:fill="auto"/>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0,35</w:t>
            </w:r>
          </w:p>
        </w:tc>
      </w:tr>
      <w:tr w:rsidR="005018E5" w:rsidRPr="00CB0877" w:rsidTr="005018E5">
        <w:trPr>
          <w:jc w:val="center"/>
        </w:trPr>
        <w:tc>
          <w:tcPr>
            <w:tcW w:w="2392" w:type="dxa"/>
            <w:shd w:val="clear" w:color="auto" w:fill="auto"/>
          </w:tcPr>
          <w:p w:rsidR="005018E5" w:rsidRPr="00CB0877" w:rsidRDefault="005018E5" w:rsidP="005018E5">
            <w:pPr>
              <w:spacing w:after="0" w:line="240" w:lineRule="auto"/>
              <w:ind w:left="-57" w:right="-113"/>
              <w:rPr>
                <w:rFonts w:ascii="Times New Roman" w:hAnsi="Times New Roman"/>
                <w:b/>
                <w:sz w:val="24"/>
                <w:szCs w:val="24"/>
                <w:lang w:val="uk-UA"/>
              </w:rPr>
            </w:pPr>
            <w:r w:rsidRPr="00CB0877">
              <w:rPr>
                <w:rFonts w:ascii="Times New Roman" w:hAnsi="Times New Roman"/>
                <w:b/>
                <w:sz w:val="24"/>
                <w:szCs w:val="24"/>
                <w:lang w:val="uk-UA"/>
              </w:rPr>
              <w:t>Разом</w:t>
            </w:r>
          </w:p>
        </w:tc>
        <w:tc>
          <w:tcPr>
            <w:tcW w:w="1403" w:type="dxa"/>
            <w:shd w:val="clear" w:color="auto" w:fill="auto"/>
          </w:tcPr>
          <w:p w:rsidR="005018E5" w:rsidRPr="00CB0877" w:rsidRDefault="005018E5" w:rsidP="005018E5">
            <w:pPr>
              <w:spacing w:after="0" w:line="240" w:lineRule="auto"/>
              <w:ind w:left="-113" w:right="-113"/>
              <w:jc w:val="center"/>
              <w:rPr>
                <w:rFonts w:ascii="Times New Roman" w:hAnsi="Times New Roman"/>
                <w:b/>
                <w:sz w:val="24"/>
                <w:szCs w:val="24"/>
                <w:lang w:val="uk-UA"/>
              </w:rPr>
            </w:pPr>
          </w:p>
        </w:tc>
        <w:tc>
          <w:tcPr>
            <w:tcW w:w="1404" w:type="dxa"/>
            <w:shd w:val="clear" w:color="auto" w:fill="auto"/>
          </w:tcPr>
          <w:p w:rsidR="005018E5" w:rsidRPr="00CB0877" w:rsidRDefault="005018E5" w:rsidP="005018E5">
            <w:pPr>
              <w:spacing w:after="0" w:line="240" w:lineRule="auto"/>
              <w:ind w:left="-113" w:right="-113"/>
              <w:jc w:val="center"/>
              <w:rPr>
                <w:rFonts w:ascii="Times New Roman" w:hAnsi="Times New Roman"/>
                <w:b/>
                <w:sz w:val="24"/>
                <w:szCs w:val="24"/>
                <w:lang w:val="uk-UA"/>
              </w:rPr>
            </w:pPr>
          </w:p>
        </w:tc>
        <w:tc>
          <w:tcPr>
            <w:tcW w:w="1080" w:type="dxa"/>
            <w:shd w:val="clear" w:color="auto" w:fill="auto"/>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166,6</w:t>
            </w:r>
          </w:p>
        </w:tc>
        <w:tc>
          <w:tcPr>
            <w:tcW w:w="1007" w:type="dxa"/>
            <w:shd w:val="clear" w:color="auto" w:fill="auto"/>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7,19</w:t>
            </w:r>
          </w:p>
        </w:tc>
        <w:tc>
          <w:tcPr>
            <w:tcW w:w="1008" w:type="dxa"/>
            <w:shd w:val="clear" w:color="auto" w:fill="auto"/>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6,80</w:t>
            </w:r>
          </w:p>
        </w:tc>
        <w:tc>
          <w:tcPr>
            <w:tcW w:w="1008" w:type="dxa"/>
            <w:shd w:val="clear" w:color="auto" w:fill="auto"/>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0,35</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b/>
          <w:sz w:val="24"/>
          <w:szCs w:val="24"/>
          <w:lang w:val="uk-UA"/>
        </w:rPr>
      </w:pPr>
      <w:r w:rsidRPr="00CB0877">
        <w:rPr>
          <w:rFonts w:ascii="Times New Roman" w:hAnsi="Times New Roman" w:cs="Times New Roman"/>
          <w:b/>
          <w:sz w:val="24"/>
          <w:szCs w:val="24"/>
          <w:lang w:val="uk-UA"/>
        </w:rPr>
        <w:t>1.3.</w:t>
      </w:r>
      <w:r w:rsidR="00FC5964">
        <w:rPr>
          <w:rFonts w:ascii="Times New Roman" w:hAnsi="Times New Roman" w:cs="Times New Roman"/>
          <w:b/>
          <w:sz w:val="24"/>
          <w:szCs w:val="24"/>
          <w:lang w:val="uk-UA"/>
        </w:rPr>
        <w:t>13.5.</w:t>
      </w:r>
      <w:r w:rsidRPr="00CB0877">
        <w:rPr>
          <w:rFonts w:ascii="Times New Roman" w:hAnsi="Times New Roman" w:cs="Times New Roman"/>
          <w:b/>
          <w:sz w:val="24"/>
          <w:szCs w:val="24"/>
          <w:lang w:val="uk-UA"/>
        </w:rPr>
        <w:t>2. Рубки, пов’язані з проведенням інших заходів</w:t>
      </w:r>
    </w:p>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Обсяги виконання інших рубок формування і оздоровлення лісів парку наведено у табл. 1.3.1</w:t>
      </w:r>
      <w:r w:rsidR="00657CC6">
        <w:rPr>
          <w:rFonts w:ascii="Times New Roman" w:hAnsi="Times New Roman" w:cs="Times New Roman"/>
          <w:sz w:val="24"/>
          <w:szCs w:val="24"/>
          <w:lang w:val="uk-UA"/>
        </w:rPr>
        <w:t>4</w:t>
      </w:r>
      <w:r w:rsidRPr="00CB0877">
        <w:rPr>
          <w:rFonts w:ascii="Times New Roman" w:hAnsi="Times New Roman" w:cs="Times New Roman"/>
          <w:sz w:val="24"/>
          <w:szCs w:val="24"/>
          <w:lang w:val="uk-UA"/>
        </w:rPr>
        <w:t>.</w:t>
      </w:r>
    </w:p>
    <w:p w:rsidR="00B93C5B" w:rsidRDefault="00B93C5B" w:rsidP="005018E5">
      <w:pPr>
        <w:pStyle w:val="HTML"/>
        <w:ind w:firstLine="567"/>
        <w:jc w:val="right"/>
        <w:rPr>
          <w:rFonts w:ascii="Times New Roman" w:hAnsi="Times New Roman" w:cs="Times New Roman"/>
          <w:i/>
          <w:iCs/>
          <w:sz w:val="24"/>
          <w:szCs w:val="24"/>
          <w:lang w:val="uk-UA"/>
        </w:rPr>
      </w:pPr>
    </w:p>
    <w:p w:rsidR="005018E5" w:rsidRPr="00657CC6" w:rsidRDefault="005018E5" w:rsidP="005018E5">
      <w:pPr>
        <w:pStyle w:val="HTML"/>
        <w:ind w:firstLine="567"/>
        <w:jc w:val="right"/>
        <w:rPr>
          <w:rFonts w:ascii="Times New Roman" w:hAnsi="Times New Roman" w:cs="Times New Roman"/>
          <w:i/>
          <w:iCs/>
          <w:sz w:val="24"/>
          <w:szCs w:val="24"/>
          <w:lang w:val="uk-UA"/>
        </w:rPr>
      </w:pPr>
      <w:r w:rsidRPr="00657CC6">
        <w:rPr>
          <w:rFonts w:ascii="Times New Roman" w:hAnsi="Times New Roman" w:cs="Times New Roman"/>
          <w:i/>
          <w:iCs/>
          <w:sz w:val="24"/>
          <w:szCs w:val="24"/>
          <w:lang w:val="uk-UA"/>
        </w:rPr>
        <w:t>Таблиця 1.3.1</w:t>
      </w:r>
      <w:r w:rsidR="00657CC6" w:rsidRPr="00657CC6">
        <w:rPr>
          <w:rFonts w:ascii="Times New Roman" w:hAnsi="Times New Roman" w:cs="Times New Roman"/>
          <w:i/>
          <w:iCs/>
          <w:sz w:val="24"/>
          <w:szCs w:val="24"/>
          <w:lang w:val="uk-UA"/>
        </w:rPr>
        <w:t>4</w:t>
      </w:r>
      <w:r w:rsidRPr="00657CC6">
        <w:rPr>
          <w:rFonts w:ascii="Times New Roman" w:hAnsi="Times New Roman" w:cs="Times New Roman"/>
          <w:i/>
          <w:iCs/>
          <w:sz w:val="24"/>
          <w:szCs w:val="24"/>
          <w:lang w:val="uk-UA"/>
        </w:rPr>
        <w:t xml:space="preserve"> </w:t>
      </w:r>
    </w:p>
    <w:p w:rsidR="005018E5" w:rsidRPr="00CB0877" w:rsidRDefault="005018E5" w:rsidP="005018E5">
      <w:pPr>
        <w:pStyle w:val="HTML"/>
        <w:ind w:firstLine="56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Обсяги виконання інших рубок формування і оздоровлення лісів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900"/>
        <w:gridCol w:w="720"/>
        <w:gridCol w:w="720"/>
        <w:gridCol w:w="720"/>
        <w:gridCol w:w="900"/>
        <w:gridCol w:w="900"/>
        <w:gridCol w:w="720"/>
        <w:gridCol w:w="720"/>
        <w:gridCol w:w="720"/>
      </w:tblGrid>
      <w:tr w:rsidR="005018E5" w:rsidRPr="00CB0877" w:rsidTr="005018E5">
        <w:trPr>
          <w:tblHeader/>
          <w:jc w:val="center"/>
        </w:trPr>
        <w:tc>
          <w:tcPr>
            <w:tcW w:w="234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Види інших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рубок</w:t>
            </w:r>
          </w:p>
        </w:tc>
        <w:tc>
          <w:tcPr>
            <w:tcW w:w="3060" w:type="dxa"/>
            <w:gridSpan w:val="4"/>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Обсяги за проектом</w:t>
            </w:r>
          </w:p>
        </w:tc>
        <w:tc>
          <w:tcPr>
            <w:tcW w:w="90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Термін вико-нання, років</w:t>
            </w:r>
          </w:p>
        </w:tc>
        <w:tc>
          <w:tcPr>
            <w:tcW w:w="3060" w:type="dxa"/>
            <w:gridSpan w:val="4"/>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Фактично виконано за ревізійний період</w:t>
            </w:r>
          </w:p>
        </w:tc>
      </w:tr>
      <w:tr w:rsidR="005018E5" w:rsidRPr="00CB0877" w:rsidTr="005018E5">
        <w:trPr>
          <w:tblHeader/>
          <w:jc w:val="center"/>
        </w:trPr>
        <w:tc>
          <w:tcPr>
            <w:tcW w:w="2340"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площа, га</w:t>
            </w:r>
          </w:p>
        </w:tc>
        <w:tc>
          <w:tcPr>
            <w:tcW w:w="2160"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тис.м</w:t>
            </w:r>
            <w:r w:rsidRPr="00CB0877">
              <w:rPr>
                <w:rFonts w:ascii="Times New Roman" w:hAnsi="Times New Roman"/>
                <w:sz w:val="24"/>
                <w:szCs w:val="24"/>
                <w:vertAlign w:val="superscript"/>
                <w:lang w:val="uk-UA"/>
              </w:rPr>
              <w:t>3</w:t>
            </w:r>
          </w:p>
        </w:tc>
        <w:tc>
          <w:tcPr>
            <w:tcW w:w="900"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площа, га</w:t>
            </w:r>
          </w:p>
        </w:tc>
        <w:tc>
          <w:tcPr>
            <w:tcW w:w="2160"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тис.м</w:t>
            </w:r>
            <w:r w:rsidRPr="00CB0877">
              <w:rPr>
                <w:rFonts w:ascii="Times New Roman" w:hAnsi="Times New Roman"/>
                <w:sz w:val="24"/>
                <w:szCs w:val="24"/>
                <w:vertAlign w:val="superscript"/>
                <w:lang w:val="uk-UA"/>
              </w:rPr>
              <w:t>3</w:t>
            </w:r>
          </w:p>
        </w:tc>
      </w:tr>
      <w:tr w:rsidR="005018E5" w:rsidRPr="00CB0877" w:rsidTr="005018E5">
        <w:trPr>
          <w:tblHeader/>
          <w:jc w:val="center"/>
        </w:trPr>
        <w:tc>
          <w:tcPr>
            <w:tcW w:w="234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діло-вий</w:t>
            </w:r>
          </w:p>
        </w:tc>
        <w:tc>
          <w:tcPr>
            <w:tcW w:w="90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діло-вий</w:t>
            </w:r>
          </w:p>
        </w:tc>
      </w:tr>
      <w:tr w:rsidR="005018E5" w:rsidRPr="00CB0877" w:rsidTr="005018E5">
        <w:trPr>
          <w:jc w:val="center"/>
        </w:trPr>
        <w:tc>
          <w:tcPr>
            <w:tcW w:w="2340" w:type="dxa"/>
            <w:tcBorders>
              <w:top w:val="double" w:sz="4" w:space="0" w:color="auto"/>
            </w:tcBorders>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Розрубування квар-тальних просік</w:t>
            </w:r>
          </w:p>
        </w:tc>
        <w:tc>
          <w:tcPr>
            <w:tcW w:w="90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75,2</w:t>
            </w:r>
          </w:p>
        </w:tc>
        <w:tc>
          <w:tcPr>
            <w:tcW w:w="72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3,84</w:t>
            </w:r>
          </w:p>
        </w:tc>
        <w:tc>
          <w:tcPr>
            <w:tcW w:w="72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2,81</w:t>
            </w:r>
          </w:p>
        </w:tc>
        <w:tc>
          <w:tcPr>
            <w:tcW w:w="720" w:type="dxa"/>
            <w:tcBorders>
              <w:top w:val="double" w:sz="4" w:space="0" w:color="auto"/>
            </w:tcBorders>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0,27</w:t>
            </w: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Розчищення доріг </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94,3</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101,0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2,72</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2,02</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0,09</w:t>
            </w: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Розчищення меліора-тивних канав</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0,25</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0,21</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0,02</w:t>
            </w: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Прибирання сніго-ломних дерев </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832,0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1,64</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1,15</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0,22</w:t>
            </w: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Ландшафтна рубка прибережних смуг лісу в місцях відпо-чинку</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121</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1,25</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0,81</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0,01</w:t>
            </w: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lastRenderedPageBreak/>
              <w:t xml:space="preserve">Догляд за підліском </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0,16</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0,14</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0,01</w:t>
            </w: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Розчищення квар-тальних просік </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83,0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0,80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Розчищення сіножа-тей та інших площ </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279,2</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2,80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sz w:val="24"/>
                <w:szCs w:val="24"/>
                <w:lang w:val="uk-UA"/>
              </w:rPr>
            </w:pPr>
          </w:p>
        </w:tc>
      </w:tr>
      <w:tr w:rsidR="005018E5" w:rsidRPr="00CB0877" w:rsidTr="005018E5">
        <w:trPr>
          <w:jc w:val="center"/>
        </w:trPr>
        <w:tc>
          <w:tcPr>
            <w:tcW w:w="2340" w:type="dxa"/>
            <w:shd w:val="clear" w:color="auto" w:fill="auto"/>
            <w:vAlign w:val="center"/>
          </w:tcPr>
          <w:p w:rsidR="005018E5" w:rsidRPr="00CB0877" w:rsidRDefault="005018E5" w:rsidP="005018E5">
            <w:pPr>
              <w:spacing w:after="0" w:line="240" w:lineRule="auto"/>
              <w:ind w:left="-57" w:right="-113"/>
              <w:rPr>
                <w:rFonts w:ascii="Times New Roman" w:hAnsi="Times New Roman"/>
                <w:b/>
                <w:sz w:val="24"/>
                <w:szCs w:val="24"/>
                <w:lang w:val="uk-UA"/>
              </w:rPr>
            </w:pPr>
            <w:r w:rsidRPr="00CB0877">
              <w:rPr>
                <w:rFonts w:ascii="Times New Roman" w:hAnsi="Times New Roman"/>
                <w:b/>
                <w:sz w:val="24"/>
                <w:szCs w:val="24"/>
                <w:lang w:val="uk-UA"/>
              </w:rPr>
              <w:t>Разом</w:t>
            </w: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456,5</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4,60</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p>
        </w:tc>
        <w:tc>
          <w:tcPr>
            <w:tcW w:w="90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1191,2</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9,86</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7,14</w:t>
            </w:r>
          </w:p>
        </w:tc>
        <w:tc>
          <w:tcPr>
            <w:tcW w:w="720" w:type="dxa"/>
            <w:shd w:val="clear" w:color="auto" w:fill="auto"/>
            <w:vAlign w:val="center"/>
          </w:tcPr>
          <w:p w:rsidR="005018E5" w:rsidRPr="00CB0877" w:rsidRDefault="005018E5" w:rsidP="005018E5">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0,62</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Виконання вказаних в таблиці 1.9. обсягів інших рубок, пов’язано з виробничою необхідністю. Розрубування квартальних просік проведено в господарській зоні на прийнятих в ревізійному періоді лісових ділянках. Національним природним парком необґрунтовано не проведено розчищення квартальних просік. </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З інших рубок, не пов'язаних з веденням лісового господарства проводилося тільки розчищення ліній електромереж (табл.1.3.1</w:t>
      </w:r>
      <w:r w:rsidR="00657CC6">
        <w:rPr>
          <w:rFonts w:ascii="Times New Roman" w:hAnsi="Times New Roman" w:cs="Times New Roman"/>
          <w:sz w:val="24"/>
          <w:szCs w:val="24"/>
          <w:lang w:val="uk-UA"/>
        </w:rPr>
        <w:t>5</w:t>
      </w:r>
      <w:r w:rsidRPr="00CB0877">
        <w:rPr>
          <w:rFonts w:ascii="Times New Roman" w:hAnsi="Times New Roman" w:cs="Times New Roman"/>
          <w:sz w:val="24"/>
          <w:szCs w:val="24"/>
          <w:lang w:val="uk-UA"/>
        </w:rPr>
        <w:t>).</w:t>
      </w:r>
    </w:p>
    <w:p w:rsidR="005018E5" w:rsidRPr="00657CC6" w:rsidRDefault="005018E5" w:rsidP="005018E5">
      <w:pPr>
        <w:pStyle w:val="HTML"/>
        <w:jc w:val="right"/>
        <w:rPr>
          <w:rFonts w:ascii="Times New Roman" w:hAnsi="Times New Roman" w:cs="Times New Roman"/>
          <w:i/>
          <w:sz w:val="24"/>
          <w:szCs w:val="24"/>
          <w:lang w:val="uk-UA"/>
        </w:rPr>
      </w:pPr>
      <w:r w:rsidRPr="00657CC6">
        <w:rPr>
          <w:rFonts w:ascii="Times New Roman" w:hAnsi="Times New Roman" w:cs="Times New Roman"/>
          <w:i/>
          <w:sz w:val="24"/>
          <w:szCs w:val="24"/>
          <w:lang w:val="uk-UA"/>
        </w:rPr>
        <w:t>Таблиця 1.3.1</w:t>
      </w:r>
      <w:r w:rsidR="00657CC6" w:rsidRPr="00657CC6">
        <w:rPr>
          <w:rFonts w:ascii="Times New Roman" w:hAnsi="Times New Roman" w:cs="Times New Roman"/>
          <w:i/>
          <w:sz w:val="24"/>
          <w:szCs w:val="24"/>
          <w:lang w:val="uk-UA"/>
        </w:rPr>
        <w:t>5</w:t>
      </w:r>
    </w:p>
    <w:p w:rsidR="005018E5" w:rsidRPr="00CB0877" w:rsidRDefault="005018E5" w:rsidP="005018E5">
      <w:pPr>
        <w:pStyle w:val="HTML"/>
        <w:ind w:firstLine="56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Обсяги</w:t>
      </w:r>
      <w:r w:rsidRPr="00CB0877">
        <w:rPr>
          <w:rFonts w:ascii="Times New Roman" w:hAnsi="Times New Roman" w:cs="Times New Roman"/>
          <w:sz w:val="24"/>
          <w:szCs w:val="24"/>
          <w:lang w:val="uk-UA"/>
        </w:rPr>
        <w:t xml:space="preserve"> </w:t>
      </w:r>
      <w:r w:rsidRPr="00CB0877">
        <w:rPr>
          <w:rFonts w:ascii="Times New Roman" w:hAnsi="Times New Roman" w:cs="Times New Roman"/>
          <w:b/>
          <w:sz w:val="24"/>
          <w:szCs w:val="24"/>
          <w:lang w:val="uk-UA"/>
        </w:rPr>
        <w:t>виконання рубок пов'язаних з проведенням інших заходів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900"/>
        <w:gridCol w:w="720"/>
        <w:gridCol w:w="720"/>
        <w:gridCol w:w="720"/>
        <w:gridCol w:w="900"/>
        <w:gridCol w:w="900"/>
        <w:gridCol w:w="720"/>
        <w:gridCol w:w="720"/>
        <w:gridCol w:w="720"/>
      </w:tblGrid>
      <w:tr w:rsidR="005018E5" w:rsidRPr="00CB0877" w:rsidTr="005018E5">
        <w:trPr>
          <w:tblHeader/>
          <w:jc w:val="center"/>
        </w:trPr>
        <w:tc>
          <w:tcPr>
            <w:tcW w:w="234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Види інших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рубок</w:t>
            </w:r>
          </w:p>
        </w:tc>
        <w:tc>
          <w:tcPr>
            <w:tcW w:w="3060" w:type="dxa"/>
            <w:gridSpan w:val="4"/>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Обсяги за проектом</w:t>
            </w:r>
          </w:p>
        </w:tc>
        <w:tc>
          <w:tcPr>
            <w:tcW w:w="90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Термін вико-нання, років</w:t>
            </w:r>
          </w:p>
        </w:tc>
        <w:tc>
          <w:tcPr>
            <w:tcW w:w="3060" w:type="dxa"/>
            <w:gridSpan w:val="4"/>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Фактично виконано за ревізійний період</w:t>
            </w:r>
          </w:p>
        </w:tc>
      </w:tr>
      <w:tr w:rsidR="005018E5" w:rsidRPr="00CB0877" w:rsidTr="005018E5">
        <w:trPr>
          <w:tblHeader/>
          <w:jc w:val="center"/>
        </w:trPr>
        <w:tc>
          <w:tcPr>
            <w:tcW w:w="2340"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площа, га</w:t>
            </w:r>
          </w:p>
        </w:tc>
        <w:tc>
          <w:tcPr>
            <w:tcW w:w="2160"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тис.м</w:t>
            </w:r>
            <w:r w:rsidRPr="00CB0877">
              <w:rPr>
                <w:rFonts w:ascii="Times New Roman" w:hAnsi="Times New Roman"/>
                <w:sz w:val="24"/>
                <w:szCs w:val="24"/>
                <w:vertAlign w:val="superscript"/>
                <w:lang w:val="uk-UA"/>
              </w:rPr>
              <w:t>3</w:t>
            </w:r>
          </w:p>
        </w:tc>
        <w:tc>
          <w:tcPr>
            <w:tcW w:w="900"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площа, га</w:t>
            </w:r>
          </w:p>
        </w:tc>
        <w:tc>
          <w:tcPr>
            <w:tcW w:w="2160" w:type="dxa"/>
            <w:gridSpan w:val="3"/>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запас, тис.м</w:t>
            </w:r>
            <w:r w:rsidRPr="00CB0877">
              <w:rPr>
                <w:rFonts w:ascii="Times New Roman" w:hAnsi="Times New Roman"/>
                <w:sz w:val="24"/>
                <w:szCs w:val="24"/>
                <w:vertAlign w:val="superscript"/>
                <w:lang w:val="uk-UA"/>
              </w:rPr>
              <w:t>3</w:t>
            </w:r>
          </w:p>
        </w:tc>
      </w:tr>
      <w:tr w:rsidR="005018E5" w:rsidRPr="00CB0877" w:rsidTr="005018E5">
        <w:trPr>
          <w:tblHeader/>
          <w:jc w:val="center"/>
        </w:trPr>
        <w:tc>
          <w:tcPr>
            <w:tcW w:w="234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діло-вий</w:t>
            </w:r>
          </w:p>
        </w:tc>
        <w:tc>
          <w:tcPr>
            <w:tcW w:w="90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за-галь-ний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лік-від-ний</w:t>
            </w:r>
          </w:p>
        </w:tc>
        <w:tc>
          <w:tcPr>
            <w:tcW w:w="72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діло-вий</w:t>
            </w:r>
          </w:p>
        </w:tc>
      </w:tr>
      <w:tr w:rsidR="005018E5" w:rsidRPr="00CB0877" w:rsidTr="005018E5">
        <w:trPr>
          <w:jc w:val="center"/>
        </w:trPr>
        <w:tc>
          <w:tcPr>
            <w:tcW w:w="234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Розчищення ліній електромереж</w:t>
            </w:r>
          </w:p>
        </w:tc>
        <w:tc>
          <w:tcPr>
            <w:tcW w:w="90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26,8</w:t>
            </w:r>
          </w:p>
        </w:tc>
        <w:tc>
          <w:tcPr>
            <w:tcW w:w="72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0,30</w:t>
            </w:r>
          </w:p>
        </w:tc>
        <w:tc>
          <w:tcPr>
            <w:tcW w:w="72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72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10</w:t>
            </w:r>
          </w:p>
        </w:tc>
        <w:tc>
          <w:tcPr>
            <w:tcW w:w="90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99,0</w:t>
            </w:r>
          </w:p>
        </w:tc>
        <w:tc>
          <w:tcPr>
            <w:tcW w:w="72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3,89</w:t>
            </w:r>
          </w:p>
        </w:tc>
        <w:tc>
          <w:tcPr>
            <w:tcW w:w="72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2,72</w:t>
            </w:r>
          </w:p>
        </w:tc>
        <w:tc>
          <w:tcPr>
            <w:tcW w:w="720" w:type="dxa"/>
            <w:tcBorders>
              <w:top w:val="double" w:sz="4" w:space="0" w:color="auto"/>
              <w:bottom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0,34</w:t>
            </w:r>
          </w:p>
        </w:tc>
      </w:tr>
      <w:tr w:rsidR="005018E5" w:rsidRPr="00CB0877" w:rsidTr="005018E5">
        <w:trPr>
          <w:jc w:val="center"/>
        </w:trPr>
        <w:tc>
          <w:tcPr>
            <w:tcW w:w="2340" w:type="dxa"/>
            <w:tcBorders>
              <w:top w:val="single" w:sz="4" w:space="0" w:color="auto"/>
            </w:tcBorders>
            <w:shd w:val="clear" w:color="auto" w:fill="auto"/>
            <w:vAlign w:val="center"/>
          </w:tcPr>
          <w:p w:rsidR="005018E5" w:rsidRPr="00CB0877" w:rsidRDefault="005018E5" w:rsidP="005018E5">
            <w:pPr>
              <w:spacing w:after="0" w:line="240" w:lineRule="auto"/>
              <w:ind w:left="-57" w:right="-113"/>
              <w:rPr>
                <w:rFonts w:ascii="Times New Roman" w:hAnsi="Times New Roman"/>
                <w:b/>
                <w:sz w:val="24"/>
                <w:szCs w:val="24"/>
                <w:lang w:val="uk-UA"/>
              </w:rPr>
            </w:pPr>
            <w:r w:rsidRPr="00CB0877">
              <w:rPr>
                <w:rFonts w:ascii="Times New Roman" w:hAnsi="Times New Roman"/>
                <w:b/>
                <w:sz w:val="24"/>
                <w:szCs w:val="24"/>
                <w:lang w:val="uk-UA"/>
              </w:rPr>
              <w:t>Разом</w:t>
            </w:r>
          </w:p>
        </w:tc>
        <w:tc>
          <w:tcPr>
            <w:tcW w:w="90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26,8</w:t>
            </w:r>
          </w:p>
        </w:tc>
        <w:tc>
          <w:tcPr>
            <w:tcW w:w="72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0,30</w:t>
            </w:r>
          </w:p>
        </w:tc>
        <w:tc>
          <w:tcPr>
            <w:tcW w:w="72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p>
        </w:tc>
        <w:tc>
          <w:tcPr>
            <w:tcW w:w="72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p>
        </w:tc>
        <w:tc>
          <w:tcPr>
            <w:tcW w:w="90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10</w:t>
            </w:r>
          </w:p>
        </w:tc>
        <w:tc>
          <w:tcPr>
            <w:tcW w:w="90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99,0</w:t>
            </w:r>
          </w:p>
        </w:tc>
        <w:tc>
          <w:tcPr>
            <w:tcW w:w="72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3,89</w:t>
            </w:r>
          </w:p>
        </w:tc>
        <w:tc>
          <w:tcPr>
            <w:tcW w:w="72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2,72</w:t>
            </w:r>
          </w:p>
        </w:tc>
        <w:tc>
          <w:tcPr>
            <w:tcW w:w="720" w:type="dxa"/>
            <w:tcBorders>
              <w:top w:val="sing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0,34</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1F5D32" w:rsidRDefault="005018E5"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99" w:name="_Toc74315996"/>
      <w:r w:rsidRPr="001F5D32">
        <w:rPr>
          <w:rFonts w:ascii="Times New Roman" w:hAnsi="Times New Roman" w:cs="Times New Roman"/>
          <w:i w:val="0"/>
          <w:color w:val="auto"/>
          <w:sz w:val="24"/>
          <w:szCs w:val="24"/>
          <w:lang w:val="uk-UA"/>
        </w:rPr>
        <w:t>Лісозахист</w:t>
      </w:r>
      <w:bookmarkEnd w:id="99"/>
    </w:p>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Протягом ревізійного періоду масових спалахів розмноження шкідників лісу не було. В 2016 році виникли осередки пошкоджень соснових насаджень верхівковим і шестизубчатим короїдом.</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Із хвороб лісу найбільше поширення мали коренева губка, трутовики і стовбурні гнилі.</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В результаті проведення лісогосподарських заходів на території парку за ревізійний період зменшилися осередки кореневої губки на 14,5% трутовиків на 41,4%, стовбурні гнилі на 43,2%, смоляного рака на 25,6%.</w:t>
      </w:r>
    </w:p>
    <w:p w:rsidR="005018E5" w:rsidRPr="00CB0877" w:rsidRDefault="005018E5" w:rsidP="005018E5">
      <w:pPr>
        <w:pStyle w:val="HTML"/>
        <w:ind w:firstLine="567"/>
        <w:jc w:val="both"/>
        <w:rPr>
          <w:rFonts w:ascii="Times New Roman" w:hAnsi="Times New Roman" w:cs="Times New Roman"/>
          <w:i/>
          <w:sz w:val="24"/>
          <w:szCs w:val="24"/>
          <w:lang w:val="uk-UA"/>
        </w:rPr>
      </w:pPr>
      <w:r w:rsidRPr="00CB0877">
        <w:rPr>
          <w:rFonts w:ascii="Times New Roman" w:hAnsi="Times New Roman" w:cs="Times New Roman"/>
          <w:sz w:val="24"/>
          <w:szCs w:val="24"/>
          <w:lang w:val="uk-UA"/>
        </w:rPr>
        <w:t>За ревізійний період збільшився запас сухостійного лісу на 111% з 23,18 тис.м</w:t>
      </w:r>
      <w:r w:rsidRPr="00CB0877">
        <w:rPr>
          <w:rFonts w:ascii="Times New Roman" w:hAnsi="Times New Roman" w:cs="Times New Roman"/>
          <w:sz w:val="24"/>
          <w:szCs w:val="24"/>
          <w:vertAlign w:val="superscript"/>
          <w:lang w:val="uk-UA"/>
        </w:rPr>
        <w:t>3</w:t>
      </w:r>
      <w:r w:rsidRPr="00CB0877">
        <w:rPr>
          <w:rFonts w:ascii="Times New Roman" w:hAnsi="Times New Roman" w:cs="Times New Roman"/>
          <w:sz w:val="24"/>
          <w:szCs w:val="24"/>
          <w:lang w:val="uk-UA"/>
        </w:rPr>
        <w:t xml:space="preserve"> до 48,94 тис.м</w:t>
      </w:r>
      <w:r w:rsidRPr="00CB0877">
        <w:rPr>
          <w:rFonts w:ascii="Times New Roman" w:hAnsi="Times New Roman" w:cs="Times New Roman"/>
          <w:sz w:val="24"/>
          <w:szCs w:val="24"/>
          <w:vertAlign w:val="superscript"/>
          <w:lang w:val="uk-UA"/>
        </w:rPr>
        <w:t>3</w:t>
      </w:r>
      <w:r w:rsidRPr="00CB0877">
        <w:rPr>
          <w:rFonts w:ascii="Times New Roman" w:hAnsi="Times New Roman" w:cs="Times New Roman"/>
          <w:sz w:val="24"/>
          <w:szCs w:val="24"/>
          <w:lang w:val="uk-UA"/>
        </w:rPr>
        <w:t>, в тому числі у заповідній зоні на 18% з 16,34 тис.м</w:t>
      </w:r>
      <w:r w:rsidRPr="00CB0877">
        <w:rPr>
          <w:rFonts w:ascii="Times New Roman" w:hAnsi="Times New Roman" w:cs="Times New Roman"/>
          <w:sz w:val="24"/>
          <w:szCs w:val="24"/>
          <w:vertAlign w:val="superscript"/>
          <w:lang w:val="uk-UA"/>
        </w:rPr>
        <w:t>3</w:t>
      </w:r>
      <w:r w:rsidRPr="00CB0877">
        <w:rPr>
          <w:rFonts w:ascii="Times New Roman" w:hAnsi="Times New Roman" w:cs="Times New Roman"/>
          <w:sz w:val="24"/>
          <w:szCs w:val="24"/>
          <w:lang w:val="uk-UA"/>
        </w:rPr>
        <w:t xml:space="preserve"> до 19,23 тис.м</w:t>
      </w:r>
      <w:r w:rsidRPr="00CB0877">
        <w:rPr>
          <w:rFonts w:ascii="Times New Roman" w:hAnsi="Times New Roman" w:cs="Times New Roman"/>
          <w:sz w:val="24"/>
          <w:szCs w:val="24"/>
          <w:vertAlign w:val="superscript"/>
          <w:lang w:val="uk-UA"/>
        </w:rPr>
        <w:t>3</w:t>
      </w:r>
      <w:r w:rsidRPr="00CB0877">
        <w:rPr>
          <w:rFonts w:ascii="Times New Roman" w:hAnsi="Times New Roman" w:cs="Times New Roman"/>
          <w:sz w:val="24"/>
          <w:szCs w:val="24"/>
          <w:lang w:val="uk-UA"/>
        </w:rPr>
        <w:t>. Збільшення запасу сухостійного лісу у 2,1 рази сталося в результаті масового всихання соснових насаджень. У таблиці 1.3.1</w:t>
      </w:r>
      <w:r w:rsidR="00657CC6">
        <w:rPr>
          <w:rFonts w:ascii="Times New Roman" w:hAnsi="Times New Roman" w:cs="Times New Roman"/>
          <w:sz w:val="24"/>
          <w:szCs w:val="24"/>
          <w:lang w:val="uk-UA"/>
        </w:rPr>
        <w:t>6</w:t>
      </w:r>
      <w:r w:rsidRPr="00CB0877">
        <w:rPr>
          <w:rFonts w:ascii="Times New Roman" w:hAnsi="Times New Roman" w:cs="Times New Roman"/>
          <w:sz w:val="24"/>
          <w:szCs w:val="24"/>
          <w:lang w:val="uk-UA"/>
        </w:rPr>
        <w:t xml:space="preserve"> наведено зміни впливу шкідників і хвороб лісу у межах Парку з 2007 по 2017 рр.</w:t>
      </w:r>
    </w:p>
    <w:p w:rsidR="005018E5" w:rsidRPr="00CB0877" w:rsidRDefault="005018E5" w:rsidP="005018E5">
      <w:pPr>
        <w:pStyle w:val="HTML"/>
        <w:ind w:firstLine="567"/>
        <w:jc w:val="right"/>
        <w:rPr>
          <w:rFonts w:ascii="Times New Roman" w:hAnsi="Times New Roman" w:cs="Times New Roman"/>
          <w:i/>
          <w:sz w:val="24"/>
          <w:szCs w:val="24"/>
          <w:lang w:val="uk-UA"/>
        </w:rPr>
      </w:pPr>
      <w:r w:rsidRPr="00CB0877">
        <w:rPr>
          <w:rFonts w:ascii="Times New Roman" w:hAnsi="Times New Roman" w:cs="Times New Roman"/>
          <w:i/>
          <w:sz w:val="24"/>
          <w:szCs w:val="24"/>
          <w:lang w:val="uk-UA"/>
        </w:rPr>
        <w:t>Таблиця 1.3.1</w:t>
      </w:r>
      <w:r w:rsidR="00657CC6">
        <w:rPr>
          <w:rFonts w:ascii="Times New Roman" w:hAnsi="Times New Roman" w:cs="Times New Roman"/>
          <w:i/>
          <w:sz w:val="24"/>
          <w:szCs w:val="24"/>
          <w:lang w:val="uk-UA"/>
        </w:rPr>
        <w:t>6</w:t>
      </w:r>
      <w:r w:rsidRPr="00CB0877">
        <w:rPr>
          <w:rFonts w:ascii="Times New Roman" w:hAnsi="Times New Roman" w:cs="Times New Roman"/>
          <w:i/>
          <w:sz w:val="24"/>
          <w:szCs w:val="24"/>
          <w:lang w:val="uk-UA"/>
        </w:rPr>
        <w:t xml:space="preserve"> </w:t>
      </w:r>
    </w:p>
    <w:p w:rsidR="005018E5" w:rsidRPr="00CB0877" w:rsidRDefault="005018E5" w:rsidP="005018E5">
      <w:pPr>
        <w:pStyle w:val="HTML"/>
        <w:ind w:firstLine="56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Динаміка осередків шкідників і хвороб лісу за ревізійний період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945"/>
        <w:gridCol w:w="945"/>
        <w:gridCol w:w="945"/>
        <w:gridCol w:w="945"/>
        <w:gridCol w:w="900"/>
        <w:gridCol w:w="1440"/>
      </w:tblGrid>
      <w:tr w:rsidR="005018E5" w:rsidRPr="00CB0877" w:rsidTr="005018E5">
        <w:trPr>
          <w:tblHeader/>
          <w:jc w:val="center"/>
        </w:trPr>
        <w:tc>
          <w:tcPr>
            <w:tcW w:w="3240"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Види шкідників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і хвороб</w:t>
            </w:r>
          </w:p>
        </w:tc>
        <w:tc>
          <w:tcPr>
            <w:tcW w:w="6120" w:type="dxa"/>
            <w:gridSpan w:val="6"/>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Площа осередків, га</w:t>
            </w:r>
          </w:p>
        </w:tc>
      </w:tr>
      <w:tr w:rsidR="005018E5" w:rsidRPr="00CB0877" w:rsidTr="005018E5">
        <w:trPr>
          <w:tblHeader/>
          <w:jc w:val="center"/>
        </w:trPr>
        <w:tc>
          <w:tcPr>
            <w:tcW w:w="3240" w:type="dxa"/>
            <w:vMerge/>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45"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на по-</w:t>
            </w:r>
            <w:r w:rsidRPr="00CB0877">
              <w:rPr>
                <w:rFonts w:ascii="Times New Roman" w:hAnsi="Times New Roman"/>
                <w:sz w:val="24"/>
                <w:szCs w:val="24"/>
                <w:lang w:val="uk-UA"/>
              </w:rPr>
              <w:lastRenderedPageBreak/>
              <w:t>чаток періоду</w:t>
            </w:r>
          </w:p>
        </w:tc>
        <w:tc>
          <w:tcPr>
            <w:tcW w:w="945"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виник-</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 xml:space="preserve">ли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знову</w:t>
            </w:r>
          </w:p>
        </w:tc>
        <w:tc>
          <w:tcPr>
            <w:tcW w:w="945"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лікві-</w:t>
            </w:r>
            <w:r w:rsidRPr="00CB0877">
              <w:rPr>
                <w:rFonts w:ascii="Times New Roman" w:hAnsi="Times New Roman"/>
                <w:sz w:val="24"/>
                <w:szCs w:val="24"/>
                <w:lang w:val="uk-UA"/>
              </w:rPr>
              <w:lastRenderedPageBreak/>
              <w:t>довано</w:t>
            </w:r>
          </w:p>
        </w:tc>
        <w:tc>
          <w:tcPr>
            <w:tcW w:w="945" w:type="dxa"/>
            <w:vMerge w:val="restart"/>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затухло</w:t>
            </w:r>
          </w:p>
        </w:tc>
        <w:tc>
          <w:tcPr>
            <w:tcW w:w="2340" w:type="dxa"/>
            <w:gridSpan w:val="2"/>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залишок осередків</w:t>
            </w:r>
          </w:p>
        </w:tc>
      </w:tr>
      <w:tr w:rsidR="005018E5" w:rsidRPr="00CB0877" w:rsidTr="005018E5">
        <w:trPr>
          <w:tblHeader/>
          <w:jc w:val="center"/>
        </w:trPr>
        <w:tc>
          <w:tcPr>
            <w:tcW w:w="3240"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45"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45"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45"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45" w:type="dxa"/>
            <w:vMerge/>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90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усього</w:t>
            </w:r>
          </w:p>
        </w:tc>
        <w:tc>
          <w:tcPr>
            <w:tcW w:w="144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в тому числі потребують заходів боротьби</w:t>
            </w:r>
          </w:p>
        </w:tc>
      </w:tr>
      <w:tr w:rsidR="005018E5" w:rsidRPr="00CB0877" w:rsidTr="005018E5">
        <w:trPr>
          <w:jc w:val="center"/>
        </w:trPr>
        <w:tc>
          <w:tcPr>
            <w:tcW w:w="3240" w:type="dxa"/>
            <w:tcBorders>
              <w:top w:val="double" w:sz="4" w:space="0" w:color="auto"/>
            </w:tcBorders>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lastRenderedPageBreak/>
              <w:t>Короїд верхівковий</w:t>
            </w:r>
          </w:p>
        </w:tc>
        <w:tc>
          <w:tcPr>
            <w:tcW w:w="945" w:type="dxa"/>
            <w:tcBorders>
              <w:top w:val="doub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tcBorders>
              <w:top w:val="doub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1,5</w:t>
            </w:r>
          </w:p>
        </w:tc>
        <w:tc>
          <w:tcPr>
            <w:tcW w:w="945" w:type="dxa"/>
            <w:tcBorders>
              <w:top w:val="doub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tcBorders>
              <w:top w:val="doub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tcBorders>
              <w:top w:val="doub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1,5</w:t>
            </w:r>
          </w:p>
        </w:tc>
        <w:tc>
          <w:tcPr>
            <w:tcW w:w="1440" w:type="dxa"/>
            <w:tcBorders>
              <w:top w:val="double" w:sz="4" w:space="0" w:color="auto"/>
            </w:tcBorders>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1,5</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Короїд шестизубчатий </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17,3</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17,3</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16,4</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Омела </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0,9</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0,9</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Смоляний рак</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24,2</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6,2</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18,0</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16,1</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Всихання стовбурів листяних порід</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26,1</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26,1</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16,1</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Рак сидоксилоновий</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3,6</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3,6</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3,6</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Стовбурні гнилі </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97,4</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47,9</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90,0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55,3</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55,3</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Губка березова</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67,1</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42,1</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42,0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67,2</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3,0</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Губка соснова</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36,1</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8,2</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18,0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26,3</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26,3</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Трутовик несправжній осиковий</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367,8</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31,0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176,0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222,8</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12,2</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Трутовик березовий</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46,0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31,9</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14,1</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14,1</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Трутовик осиковий</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5,4</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5,4</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5,4</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Коренева губка</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853,8</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83,4</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40,0</w:t>
            </w: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730,4</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sz w:val="24"/>
                <w:szCs w:val="24"/>
                <w:lang w:val="uk-UA"/>
              </w:rPr>
            </w:pPr>
            <w:r w:rsidRPr="00CB0877">
              <w:rPr>
                <w:rFonts w:ascii="Times New Roman" w:hAnsi="Times New Roman"/>
                <w:sz w:val="24"/>
                <w:szCs w:val="24"/>
                <w:lang w:val="uk-UA"/>
              </w:rPr>
              <w:t>689,4</w:t>
            </w:r>
          </w:p>
        </w:tc>
      </w:tr>
      <w:tr w:rsidR="005018E5" w:rsidRPr="00CB0877" w:rsidTr="005018E5">
        <w:trPr>
          <w:jc w:val="center"/>
        </w:trPr>
        <w:tc>
          <w:tcPr>
            <w:tcW w:w="3240" w:type="dxa"/>
            <w:shd w:val="clear" w:color="auto" w:fill="auto"/>
            <w:vAlign w:val="center"/>
          </w:tcPr>
          <w:p w:rsidR="005018E5" w:rsidRPr="00CB0877" w:rsidRDefault="005018E5" w:rsidP="005018E5">
            <w:pPr>
              <w:spacing w:after="0" w:line="240" w:lineRule="auto"/>
              <w:ind w:left="-57" w:right="-113"/>
              <w:rPr>
                <w:rFonts w:ascii="Times New Roman" w:hAnsi="Times New Roman"/>
                <w:b/>
                <w:sz w:val="24"/>
                <w:szCs w:val="24"/>
                <w:lang w:val="uk-UA"/>
              </w:rPr>
            </w:pPr>
            <w:r w:rsidRPr="00CB0877">
              <w:rPr>
                <w:rFonts w:ascii="Times New Roman" w:hAnsi="Times New Roman"/>
                <w:b/>
                <w:sz w:val="24"/>
                <w:szCs w:val="24"/>
                <w:lang w:val="uk-UA"/>
              </w:rPr>
              <w:t>Разом</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1492,4</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184,0</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447,5</w:t>
            </w:r>
          </w:p>
        </w:tc>
        <w:tc>
          <w:tcPr>
            <w:tcW w:w="945" w:type="dxa"/>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40,0</w:t>
            </w:r>
          </w:p>
        </w:tc>
        <w:tc>
          <w:tcPr>
            <w:tcW w:w="900" w:type="dxa"/>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1188,9</w:t>
            </w:r>
          </w:p>
        </w:tc>
        <w:tc>
          <w:tcPr>
            <w:tcW w:w="1440" w:type="dxa"/>
            <w:shd w:val="clear" w:color="auto" w:fill="auto"/>
            <w:vAlign w:val="center"/>
          </w:tcPr>
          <w:p w:rsidR="005018E5" w:rsidRPr="00CB0877" w:rsidRDefault="005018E5" w:rsidP="005018E5">
            <w:pPr>
              <w:spacing w:after="0" w:line="240" w:lineRule="auto"/>
              <w:ind w:left="-113"/>
              <w:jc w:val="right"/>
              <w:rPr>
                <w:rFonts w:ascii="Times New Roman" w:hAnsi="Times New Roman"/>
                <w:b/>
                <w:sz w:val="24"/>
                <w:szCs w:val="24"/>
                <w:lang w:val="uk-UA"/>
              </w:rPr>
            </w:pPr>
            <w:r w:rsidRPr="00CB0877">
              <w:rPr>
                <w:rFonts w:ascii="Times New Roman" w:hAnsi="Times New Roman"/>
                <w:b/>
                <w:sz w:val="24"/>
                <w:szCs w:val="24"/>
                <w:lang w:val="uk-UA"/>
              </w:rPr>
              <w:t>858,4</w:t>
            </w:r>
          </w:p>
        </w:tc>
      </w:tr>
    </w:tbl>
    <w:p w:rsidR="005018E5" w:rsidRPr="00CB0877" w:rsidRDefault="005018E5" w:rsidP="005018E5">
      <w:pPr>
        <w:spacing w:after="0" w:line="240" w:lineRule="auto"/>
        <w:ind w:firstLine="567"/>
        <w:jc w:val="both"/>
        <w:rPr>
          <w:rFonts w:ascii="Times New Roman" w:hAnsi="Times New Roman"/>
          <w:sz w:val="24"/>
          <w:szCs w:val="24"/>
          <w:lang w:val="uk-UA"/>
        </w:rPr>
      </w:pPr>
    </w:p>
    <w:p w:rsidR="005018E5" w:rsidRPr="00CB0877" w:rsidRDefault="005018E5" w:rsidP="005018E5">
      <w:pPr>
        <w:spacing w:after="0" w:line="240" w:lineRule="auto"/>
        <w:ind w:firstLine="567"/>
        <w:jc w:val="both"/>
        <w:rPr>
          <w:rFonts w:ascii="Times New Roman" w:hAnsi="Times New Roman"/>
          <w:sz w:val="24"/>
          <w:szCs w:val="24"/>
          <w:lang w:val="uk-UA"/>
        </w:rPr>
      </w:pPr>
      <w:r w:rsidRPr="00CB0877">
        <w:rPr>
          <w:rFonts w:ascii="Times New Roman" w:hAnsi="Times New Roman"/>
          <w:sz w:val="24"/>
          <w:szCs w:val="24"/>
          <w:lang w:val="uk-UA"/>
        </w:rPr>
        <w:t>В прийдешньому ревізійному періоді при виконанні запроектованих заходів з лісозахисту (табл. 1.</w:t>
      </w:r>
      <w:r w:rsidR="00657CC6">
        <w:rPr>
          <w:rFonts w:ascii="Times New Roman" w:hAnsi="Times New Roman"/>
          <w:sz w:val="24"/>
          <w:szCs w:val="24"/>
          <w:lang w:val="uk-UA"/>
        </w:rPr>
        <w:t>3.17</w:t>
      </w:r>
      <w:r w:rsidRPr="00CB0877">
        <w:rPr>
          <w:rFonts w:ascii="Times New Roman" w:hAnsi="Times New Roman"/>
          <w:sz w:val="24"/>
          <w:szCs w:val="24"/>
          <w:lang w:val="uk-UA"/>
        </w:rPr>
        <w:t>) необхідно особливу увагу звернути за наглядом насаджень на предмет появи шкідників і хвороб лісу. Занепокоєння у лісівників визиває поява короїдів в 2016 році на території парку. Для їх ліквідації необхідно своєчасно проводити санітарні рубки з послідуючим спаленням лісосічних залишків і неліквідної деревини.</w:t>
      </w:r>
    </w:p>
    <w:p w:rsidR="005018E5" w:rsidRPr="00CB0877" w:rsidRDefault="005018E5" w:rsidP="005018E5">
      <w:pPr>
        <w:spacing w:after="0" w:line="240" w:lineRule="auto"/>
        <w:ind w:firstLine="567"/>
        <w:jc w:val="both"/>
        <w:rPr>
          <w:rFonts w:ascii="Times New Roman" w:hAnsi="Times New Roman"/>
          <w:sz w:val="24"/>
          <w:szCs w:val="24"/>
          <w:lang w:val="uk-UA"/>
        </w:rPr>
      </w:pPr>
      <w:r w:rsidRPr="00CB0877">
        <w:rPr>
          <w:rFonts w:ascii="Times New Roman" w:hAnsi="Times New Roman"/>
          <w:sz w:val="24"/>
          <w:szCs w:val="24"/>
          <w:lang w:val="uk-UA"/>
        </w:rPr>
        <w:t>Запроектовані на наступний ревізійний період щорічні обсяги заходів з лісозахисту знаходяться на рівні тих, що виконувалися в лісах національного природного парку щорічно протягом останніх п’яти років.</w:t>
      </w:r>
    </w:p>
    <w:p w:rsidR="005018E5" w:rsidRPr="00CB0877" w:rsidRDefault="005018E5" w:rsidP="005018E5">
      <w:pPr>
        <w:spacing w:after="0" w:line="240" w:lineRule="auto"/>
        <w:ind w:firstLine="567"/>
        <w:jc w:val="both"/>
        <w:rPr>
          <w:rFonts w:ascii="Times New Roman" w:hAnsi="Times New Roman"/>
          <w:sz w:val="24"/>
          <w:szCs w:val="24"/>
          <w:lang w:val="uk-UA"/>
        </w:rPr>
      </w:pPr>
      <w:r w:rsidRPr="00CB0877">
        <w:rPr>
          <w:rFonts w:ascii="Times New Roman" w:hAnsi="Times New Roman"/>
          <w:sz w:val="24"/>
          <w:szCs w:val="24"/>
          <w:lang w:val="uk-UA"/>
        </w:rPr>
        <w:t>Розвішування штучних гнізд необхідно проводити в місцях можливої появи шкідників лісу. Проведення пропаганди з лісозахисту шляхом виступів по радіо, читання лекцій повинно стати важливим фактором у роботі у даному напрямку.</w:t>
      </w:r>
    </w:p>
    <w:p w:rsidR="005018E5" w:rsidRPr="00CB0877" w:rsidRDefault="005018E5" w:rsidP="005018E5">
      <w:pPr>
        <w:spacing w:after="0" w:line="240" w:lineRule="auto"/>
        <w:ind w:firstLine="567"/>
        <w:jc w:val="both"/>
        <w:rPr>
          <w:rFonts w:ascii="Times New Roman" w:hAnsi="Times New Roman"/>
          <w:sz w:val="24"/>
          <w:szCs w:val="24"/>
          <w:lang w:val="uk-UA"/>
        </w:rPr>
      </w:pPr>
      <w:r w:rsidRPr="00CB0877">
        <w:rPr>
          <w:rFonts w:ascii="Times New Roman" w:hAnsi="Times New Roman"/>
          <w:sz w:val="24"/>
          <w:szCs w:val="24"/>
          <w:lang w:val="uk-UA"/>
        </w:rPr>
        <w:t>В залежності від появи і розвитку осередків шкідників і хвороб лісу, зміни санітарного стану насаджень, обсяги заходів з лісозахисту, вказані в таблиці 1.3.1</w:t>
      </w:r>
      <w:r w:rsidR="00657CC6">
        <w:rPr>
          <w:rFonts w:ascii="Times New Roman" w:hAnsi="Times New Roman"/>
          <w:sz w:val="24"/>
          <w:szCs w:val="24"/>
          <w:lang w:val="uk-UA"/>
        </w:rPr>
        <w:t>7</w:t>
      </w:r>
      <w:r w:rsidRPr="00CB0877">
        <w:rPr>
          <w:rFonts w:ascii="Times New Roman" w:hAnsi="Times New Roman"/>
          <w:sz w:val="24"/>
          <w:szCs w:val="24"/>
          <w:lang w:val="uk-UA"/>
        </w:rPr>
        <w:t xml:space="preserve"> повинні уточнюватись. З метою запобігання розвиткові осередків шкідників і хвороб лісу, під час ведення лісового господарства необхідно виконувати вимоги „Санітарних правил в лісах України”, затверджених постановою Кабінету Міністрів України від 26</w:t>
      </w:r>
      <w:r w:rsidR="004326C1">
        <w:rPr>
          <w:rFonts w:ascii="Times New Roman" w:hAnsi="Times New Roman"/>
          <w:sz w:val="24"/>
          <w:szCs w:val="24"/>
          <w:lang w:val="uk-UA"/>
        </w:rPr>
        <w:t>.10.</w:t>
      </w:r>
      <w:r w:rsidRPr="00CB0877">
        <w:rPr>
          <w:rFonts w:ascii="Times New Roman" w:hAnsi="Times New Roman"/>
          <w:sz w:val="24"/>
          <w:szCs w:val="24"/>
          <w:lang w:val="uk-UA"/>
        </w:rPr>
        <w:t>2016 №</w:t>
      </w:r>
      <w:r w:rsidR="004326C1">
        <w:rPr>
          <w:rFonts w:ascii="Times New Roman" w:hAnsi="Times New Roman"/>
          <w:sz w:val="24"/>
          <w:szCs w:val="24"/>
          <w:lang w:val="uk-UA"/>
        </w:rPr>
        <w:t xml:space="preserve"> </w:t>
      </w:r>
      <w:r w:rsidRPr="00CB0877">
        <w:rPr>
          <w:rFonts w:ascii="Times New Roman" w:hAnsi="Times New Roman"/>
          <w:sz w:val="24"/>
          <w:szCs w:val="24"/>
          <w:lang w:val="uk-UA"/>
        </w:rPr>
        <w:t>756.</w:t>
      </w:r>
    </w:p>
    <w:p w:rsidR="001F5D32" w:rsidRPr="001F5D32" w:rsidRDefault="001F5D32" w:rsidP="005018E5">
      <w:pPr>
        <w:spacing w:after="0" w:line="240" w:lineRule="auto"/>
        <w:ind w:firstLine="567"/>
        <w:jc w:val="right"/>
        <w:rPr>
          <w:rFonts w:ascii="Times New Roman" w:hAnsi="Times New Roman"/>
          <w:i/>
          <w:sz w:val="24"/>
          <w:szCs w:val="24"/>
          <w:lang w:val="uk-UA"/>
        </w:rPr>
      </w:pPr>
    </w:p>
    <w:p w:rsidR="005018E5" w:rsidRPr="00CB0877" w:rsidRDefault="005018E5" w:rsidP="005018E5">
      <w:pPr>
        <w:spacing w:after="0" w:line="240" w:lineRule="auto"/>
        <w:ind w:firstLine="567"/>
        <w:jc w:val="right"/>
        <w:rPr>
          <w:rFonts w:ascii="Times New Roman" w:hAnsi="Times New Roman"/>
          <w:sz w:val="24"/>
          <w:szCs w:val="24"/>
          <w:lang w:val="uk-UA"/>
        </w:rPr>
      </w:pPr>
      <w:r w:rsidRPr="00CB0877">
        <w:rPr>
          <w:rFonts w:ascii="Times New Roman" w:hAnsi="Times New Roman"/>
          <w:i/>
          <w:sz w:val="24"/>
          <w:szCs w:val="24"/>
          <w:lang w:val="uk-UA"/>
        </w:rPr>
        <w:t xml:space="preserve">Таблиця </w:t>
      </w:r>
      <w:r w:rsidRPr="00657CC6">
        <w:rPr>
          <w:rFonts w:ascii="Times New Roman" w:hAnsi="Times New Roman"/>
          <w:i/>
          <w:iCs/>
          <w:sz w:val="24"/>
          <w:szCs w:val="24"/>
          <w:lang w:val="uk-UA"/>
        </w:rPr>
        <w:t>1.3.1</w:t>
      </w:r>
      <w:r w:rsidR="00657CC6" w:rsidRPr="00657CC6">
        <w:rPr>
          <w:rFonts w:ascii="Times New Roman" w:hAnsi="Times New Roman"/>
          <w:i/>
          <w:iCs/>
          <w:sz w:val="24"/>
          <w:szCs w:val="24"/>
          <w:lang w:val="uk-UA"/>
        </w:rPr>
        <w:t>7</w:t>
      </w:r>
    </w:p>
    <w:p w:rsidR="005018E5" w:rsidRPr="00CB0877" w:rsidRDefault="005018E5" w:rsidP="005018E5">
      <w:pPr>
        <w:spacing w:after="0" w:line="240" w:lineRule="auto"/>
        <w:ind w:firstLine="567"/>
        <w:jc w:val="center"/>
        <w:rPr>
          <w:rFonts w:ascii="Times New Roman" w:hAnsi="Times New Roman"/>
          <w:b/>
          <w:sz w:val="24"/>
          <w:szCs w:val="24"/>
          <w:lang w:val="uk-UA"/>
        </w:rPr>
      </w:pPr>
      <w:r w:rsidRPr="00CB0877">
        <w:rPr>
          <w:rFonts w:ascii="Times New Roman" w:hAnsi="Times New Roman"/>
          <w:b/>
          <w:sz w:val="24"/>
          <w:szCs w:val="24"/>
          <w:lang w:val="uk-UA"/>
        </w:rPr>
        <w:t>Щорічні обсяги запроектованих заходів з лісозахисту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900"/>
        <w:gridCol w:w="1260"/>
        <w:gridCol w:w="1204"/>
        <w:gridCol w:w="1676"/>
      </w:tblGrid>
      <w:tr w:rsidR="005018E5" w:rsidRPr="00CB0877" w:rsidTr="005018E5">
        <w:trPr>
          <w:tblHeader/>
        </w:trPr>
        <w:tc>
          <w:tcPr>
            <w:tcW w:w="4500" w:type="dxa"/>
            <w:tcBorders>
              <w:top w:val="single" w:sz="4" w:space="0" w:color="auto"/>
              <w:left w:val="single" w:sz="4" w:space="0" w:color="auto"/>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Найменування заходів</w:t>
            </w:r>
          </w:p>
        </w:tc>
        <w:tc>
          <w:tcPr>
            <w:tcW w:w="900" w:type="dxa"/>
            <w:tcBorders>
              <w:top w:val="single" w:sz="4" w:space="0" w:color="auto"/>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Оди-ниця вимі-рюван-ня</w:t>
            </w:r>
          </w:p>
        </w:tc>
        <w:tc>
          <w:tcPr>
            <w:tcW w:w="1260" w:type="dxa"/>
            <w:tcBorders>
              <w:top w:val="single" w:sz="4" w:space="0" w:color="auto"/>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Запроек-товано лісовпо-рядкуван-ням</w:t>
            </w:r>
          </w:p>
        </w:tc>
        <w:tc>
          <w:tcPr>
            <w:tcW w:w="1204" w:type="dxa"/>
            <w:tcBorders>
              <w:top w:val="single" w:sz="4" w:space="0" w:color="auto"/>
              <w:bottom w:val="doub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Прийнято 2-ою л/в нарадою</w:t>
            </w:r>
          </w:p>
        </w:tc>
        <w:tc>
          <w:tcPr>
            <w:tcW w:w="1676" w:type="dxa"/>
            <w:tcBorders>
              <w:top w:val="single" w:sz="4" w:space="0" w:color="auto"/>
              <w:bottom w:val="doub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Примітка</w:t>
            </w:r>
          </w:p>
        </w:tc>
      </w:tr>
      <w:tr w:rsidR="005018E5" w:rsidRPr="00CB0877" w:rsidTr="005018E5">
        <w:tc>
          <w:tcPr>
            <w:tcW w:w="4500"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Лісопатологічне обстеження</w:t>
            </w:r>
          </w:p>
        </w:tc>
        <w:tc>
          <w:tcPr>
            <w:tcW w:w="900"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 тис. га</w:t>
            </w:r>
          </w:p>
        </w:tc>
        <w:tc>
          <w:tcPr>
            <w:tcW w:w="1260"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1,0</w:t>
            </w:r>
          </w:p>
        </w:tc>
        <w:tc>
          <w:tcPr>
            <w:tcW w:w="1204"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1,0</w:t>
            </w:r>
          </w:p>
        </w:tc>
        <w:tc>
          <w:tcPr>
            <w:tcW w:w="1676"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щорічно </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Наземні винищувальні міри боротьби</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га </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500</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500</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Виготовлення і розвішування:</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кажанників</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20</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20</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синичників</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lastRenderedPageBreak/>
              <w:t>- шпаківень</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Огородження мурашників</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Ремонт штучних гнізд</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100</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100</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Нагляд за появою шкідників і хвороб лісу</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тис. га</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15,3</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15,3</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r w:rsidR="005018E5" w:rsidRPr="00CB0877" w:rsidTr="005018E5">
        <w:tc>
          <w:tcPr>
            <w:tcW w:w="45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Пропаганда лісозахисту </w:t>
            </w:r>
          </w:p>
        </w:tc>
        <w:tc>
          <w:tcPr>
            <w:tcW w:w="9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тис. грн</w:t>
            </w:r>
          </w:p>
        </w:tc>
        <w:tc>
          <w:tcPr>
            <w:tcW w:w="126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w:t>
            </w:r>
          </w:p>
        </w:tc>
        <w:tc>
          <w:tcPr>
            <w:tcW w:w="1204"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w:t>
            </w:r>
          </w:p>
        </w:tc>
        <w:tc>
          <w:tcPr>
            <w:tcW w:w="1676"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1F5D32" w:rsidRDefault="005018E5"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100" w:name="_Toc74315997"/>
      <w:r w:rsidRPr="001F5D32">
        <w:rPr>
          <w:rFonts w:ascii="Times New Roman" w:hAnsi="Times New Roman" w:cs="Times New Roman"/>
          <w:i w:val="0"/>
          <w:color w:val="auto"/>
          <w:sz w:val="24"/>
          <w:szCs w:val="24"/>
          <w:lang w:val="uk-UA"/>
        </w:rPr>
        <w:t>Відтворення лісів</w:t>
      </w:r>
      <w:bookmarkEnd w:id="100"/>
    </w:p>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Значне збільшення обсягів садіння лісу в ревізійному періоді пов’язане із проведенням суцільних санітарних рубок (більше від проекту минулого лісовпорядкування).</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На непридатних для сільського господарства землях, які знаходяться в межах національного природного парку, але не передані в постійне користування, створено лісові культури на площі 18,2 га.</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Рекомендації лісовпорядкування щодо способів лісовідновлення, підбору головних порід, схем змішування, кількості садивних місць на 1 га, в основному, виконувались. Схема розміщення 2-2,5х0,5-0,7, а основні схеми змішування 4Сз 1Бп або 4Сз 1Дз.</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Ділянки лісу, в яких проведено лісовідновлення, переводяться у вкриті лісовою рослинністю лісові ділянки своєчасно з дотриманням технічних вимог щодо умов переведення. Незімкнуті лісові культури переводяться у вкриті лісовою рослинністю лісові ділянки в середньому у 6 років. Агротехнічний догляд за лісовими культурами проводиться протягом перших 3-х років по схемі 3-2-1. Доповнення проводиться при відпаді 15% і більше, як правило на весні наступного року після садіння. Лісові культури створювалися з головною породою сосною звичайною. Дубові і березові культури не створювались.</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Сприяння природному поновленню в ревізійному періоді не проводилося. Суцільна реконструктивна рубка минулим лісовпорядкуванням проектувалося на площі 1,3 га в десятилітньому насадженні берези з повнотою 0,6, але не проводилася (табл. 1.3.1</w:t>
      </w:r>
      <w:r w:rsidR="00657CC6">
        <w:rPr>
          <w:rFonts w:ascii="Times New Roman" w:hAnsi="Times New Roman" w:cs="Times New Roman"/>
          <w:sz w:val="24"/>
          <w:szCs w:val="24"/>
          <w:lang w:val="uk-UA"/>
        </w:rPr>
        <w:t>8</w:t>
      </w:r>
      <w:r w:rsidRPr="00CB0877">
        <w:rPr>
          <w:rFonts w:ascii="Times New Roman" w:hAnsi="Times New Roman" w:cs="Times New Roman"/>
          <w:sz w:val="24"/>
          <w:szCs w:val="24"/>
          <w:lang w:val="uk-UA"/>
        </w:rPr>
        <w:t>).</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Спрямованість і результативність ходу природного поновлення на всіх категоріях земель відбувається в цілому незадовільно, за винятком чорновільхових типів лісу і в свіжих борах і суборах.</w:t>
      </w:r>
    </w:p>
    <w:p w:rsidR="005018E5" w:rsidRPr="00CB0877" w:rsidRDefault="005018E5" w:rsidP="005018E5">
      <w:pPr>
        <w:pStyle w:val="HTML"/>
        <w:ind w:firstLine="567"/>
        <w:jc w:val="right"/>
        <w:rPr>
          <w:rFonts w:ascii="Times New Roman" w:hAnsi="Times New Roman" w:cs="Times New Roman"/>
          <w:sz w:val="24"/>
          <w:szCs w:val="24"/>
          <w:lang w:val="uk-UA"/>
        </w:rPr>
      </w:pPr>
      <w:r w:rsidRPr="00CB0877">
        <w:rPr>
          <w:rFonts w:ascii="Times New Roman" w:hAnsi="Times New Roman" w:cs="Times New Roman"/>
          <w:i/>
          <w:sz w:val="24"/>
          <w:szCs w:val="24"/>
          <w:lang w:val="uk-UA"/>
        </w:rPr>
        <w:t>Таблиця</w:t>
      </w:r>
      <w:r w:rsidRPr="00CB0877">
        <w:rPr>
          <w:rFonts w:ascii="Times New Roman" w:hAnsi="Times New Roman" w:cs="Times New Roman"/>
          <w:sz w:val="24"/>
          <w:szCs w:val="24"/>
          <w:lang w:val="uk-UA"/>
        </w:rPr>
        <w:t xml:space="preserve"> </w:t>
      </w:r>
      <w:r w:rsidRPr="00657CC6">
        <w:rPr>
          <w:rFonts w:ascii="Times New Roman" w:hAnsi="Times New Roman" w:cs="Times New Roman"/>
          <w:i/>
          <w:iCs/>
          <w:sz w:val="24"/>
          <w:szCs w:val="24"/>
          <w:lang w:val="uk-UA"/>
        </w:rPr>
        <w:t>1.3.1</w:t>
      </w:r>
      <w:r w:rsidR="00657CC6" w:rsidRPr="00657CC6">
        <w:rPr>
          <w:rFonts w:ascii="Times New Roman" w:hAnsi="Times New Roman" w:cs="Times New Roman"/>
          <w:i/>
          <w:iCs/>
          <w:sz w:val="24"/>
          <w:szCs w:val="24"/>
          <w:lang w:val="uk-UA"/>
        </w:rPr>
        <w:t>8</w:t>
      </w:r>
    </w:p>
    <w:p w:rsidR="005018E5" w:rsidRPr="00CB0877" w:rsidRDefault="005018E5" w:rsidP="005018E5">
      <w:pPr>
        <w:pStyle w:val="HTML"/>
        <w:ind w:firstLine="567"/>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Виконання основних видів робіт з відтворення лісів за ревізійний період (чисельник - проект минулого лісовпорядкування, знаменник - фактично виконано)</w:t>
      </w:r>
    </w:p>
    <w:p w:rsidR="005018E5" w:rsidRPr="00CB0877" w:rsidRDefault="005018E5" w:rsidP="005018E5">
      <w:pPr>
        <w:pStyle w:val="HTML"/>
        <w:ind w:firstLine="567"/>
        <w:jc w:val="both"/>
        <w:rPr>
          <w:rFonts w:ascii="Times New Roman" w:hAnsi="Times New Roman" w:cs="Times New Roman"/>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800"/>
        <w:gridCol w:w="1669"/>
        <w:gridCol w:w="2291"/>
      </w:tblGrid>
      <w:tr w:rsidR="005018E5" w:rsidRPr="00CB0877" w:rsidTr="005018E5">
        <w:trPr>
          <w:tblHeader/>
        </w:trPr>
        <w:tc>
          <w:tcPr>
            <w:tcW w:w="3600" w:type="dxa"/>
            <w:vMerge w:val="restart"/>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Основні види робіт</w:t>
            </w:r>
          </w:p>
        </w:tc>
        <w:tc>
          <w:tcPr>
            <w:tcW w:w="1800" w:type="dxa"/>
            <w:vMerge w:val="restart"/>
            <w:tcBorders>
              <w:top w:val="single" w:sz="4" w:space="0" w:color="auto"/>
              <w:left w:val="single" w:sz="4" w:space="0" w:color="auto"/>
              <w:bottom w:val="doub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Усього за ревізійний період, га</w:t>
            </w: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Середньорічне виконання в га</w:t>
            </w:r>
          </w:p>
        </w:tc>
      </w:tr>
      <w:tr w:rsidR="005018E5" w:rsidRPr="00CB0877" w:rsidTr="005018E5">
        <w:trPr>
          <w:tblHeader/>
        </w:trPr>
        <w:tc>
          <w:tcPr>
            <w:tcW w:w="3600" w:type="dxa"/>
            <w:vMerge/>
            <w:tcBorders>
              <w:top w:val="single" w:sz="4" w:space="0" w:color="auto"/>
              <w:left w:val="single" w:sz="4" w:space="0" w:color="auto"/>
              <w:bottom w:val="doub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800" w:type="dxa"/>
            <w:vMerge/>
            <w:tcBorders>
              <w:top w:val="double" w:sz="4" w:space="0" w:color="auto"/>
              <w:left w:val="single" w:sz="4" w:space="0" w:color="auto"/>
              <w:bottom w:val="doub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669" w:type="dxa"/>
            <w:tcBorders>
              <w:top w:val="single" w:sz="4" w:space="0" w:color="auto"/>
              <w:left w:val="single" w:sz="4" w:space="0" w:color="auto"/>
              <w:bottom w:val="doub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за ревізійний період</w:t>
            </w:r>
          </w:p>
        </w:tc>
        <w:tc>
          <w:tcPr>
            <w:tcW w:w="2291" w:type="dxa"/>
            <w:tcBorders>
              <w:top w:val="single" w:sz="4" w:space="0" w:color="auto"/>
              <w:left w:val="single" w:sz="4" w:space="0" w:color="auto"/>
              <w:bottom w:val="doub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у рік, що передував теперішньому лісо-впорядкуванню</w:t>
            </w:r>
          </w:p>
        </w:tc>
      </w:tr>
      <w:tr w:rsidR="005018E5" w:rsidRPr="00CB0877" w:rsidTr="005018E5">
        <w:tc>
          <w:tcPr>
            <w:tcW w:w="3600"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1. Відтворення лісів - усього</w:t>
            </w:r>
          </w:p>
        </w:tc>
        <w:tc>
          <w:tcPr>
            <w:tcW w:w="1800"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348,5/402,0</w:t>
            </w:r>
          </w:p>
        </w:tc>
        <w:tc>
          <w:tcPr>
            <w:tcW w:w="1669"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24,9/28,7</w:t>
            </w:r>
          </w:p>
        </w:tc>
        <w:tc>
          <w:tcPr>
            <w:tcW w:w="2291" w:type="dxa"/>
            <w:tcBorders>
              <w:top w:val="doub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-/5,4</w:t>
            </w: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тому числі:</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створення лісових культур</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19,3/70,0</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1,4/5,0</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-/5,4</w:t>
            </w: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природне поновлення</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329,2/332,0</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23,5/23,7</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тому числі:</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1.1. Лісовідновлення</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14,1/151,7</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1,0/10,8</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-/5,4</w:t>
            </w: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тому числі:</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lastRenderedPageBreak/>
              <w:t>- створення лісових культур</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2,7/59,9</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0,2/4,3</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-/5,4</w:t>
            </w: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природне поновлення</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11,4/91,8</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0,8/6,5</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1.2. Лісорозведення</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334,4/250,3</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23,9/17,9</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тому числі:</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створення лісових культур</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16,6/10,1</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1,2/0,7</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r w:rsidR="005018E5" w:rsidRPr="00CB0877" w:rsidTr="005018E5">
        <w:tc>
          <w:tcPr>
            <w:tcW w:w="36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природне поновлення</w:t>
            </w:r>
          </w:p>
        </w:tc>
        <w:tc>
          <w:tcPr>
            <w:tcW w:w="1800"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317,8/240,2</w:t>
            </w:r>
          </w:p>
        </w:tc>
        <w:tc>
          <w:tcPr>
            <w:tcW w:w="1669"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22,7/17,2</w:t>
            </w:r>
          </w:p>
        </w:tc>
        <w:tc>
          <w:tcPr>
            <w:tcW w:w="2291" w:type="dxa"/>
            <w:tcBorders>
              <w:top w:val="single" w:sz="4" w:space="0" w:color="auto"/>
              <w:left w:val="single" w:sz="4" w:space="0" w:color="auto"/>
              <w:bottom w:val="single" w:sz="4" w:space="0" w:color="auto"/>
              <w:right w:val="single" w:sz="4" w:space="0" w:color="auto"/>
            </w:tcBorders>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Основною лісовідновлювальною породою в інших типах лісу є береза повисла, яка поновлюється на соснових, а також в деяких випадках на дубових чорновільхових типах. Отже в умовах національного природного парку лісовідновлення, в основному, за винятком чорновільхових типів лісу повинно проводитися шляхом створення лісових культур головних лісоутворюючих порід відповідно до типу лісорослинних умов.</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У свіжих соснових типах лісу, відтворення лісу можливе проведення сприяння природному поновленню шляхом мінералізації ґрунту, а в необхідних випадках - шляхом створення часткових лісових культур (до 20%). Проведення таких заходів дає позитивний результат у сусідніх держлісгоспах області.</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Постійні лісові розсадники у національному природному парку відсутні.</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Для своїх потреб садивний матеріал вирощується на невеликих тимчасових розсадниках. Їх загальна площа не перевищує 0,1 га, а кількість та місцезнаходження часто змінюється в залежності від обсягів та місць садіння.</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В 2015 році таких розсадників було 3 шт., загальною площею 0,1 га, де вирощено 52 тис.шт. сіянців. Цієї кількості сіянців достатньо для задоволення власних потреб в садивному матеріалі.</w:t>
      </w:r>
    </w:p>
    <w:p w:rsidR="005018E5" w:rsidRPr="00CB0877" w:rsidRDefault="005018E5" w:rsidP="005018E5">
      <w:pPr>
        <w:pStyle w:val="HTML"/>
        <w:ind w:firstLine="567"/>
        <w:jc w:val="both"/>
        <w:rPr>
          <w:rFonts w:ascii="Times New Roman" w:hAnsi="Times New Roman" w:cs="Times New Roman"/>
          <w:b/>
          <w:sz w:val="24"/>
          <w:szCs w:val="24"/>
          <w:lang w:val="uk-UA"/>
        </w:rPr>
      </w:pPr>
    </w:p>
    <w:p w:rsidR="005018E5" w:rsidRDefault="005018E5"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en-US"/>
        </w:rPr>
      </w:pPr>
      <w:bookmarkStart w:id="101" w:name="_Toc74315998"/>
      <w:r w:rsidRPr="001F5D32">
        <w:rPr>
          <w:rFonts w:ascii="Times New Roman" w:hAnsi="Times New Roman" w:cs="Times New Roman"/>
          <w:i w:val="0"/>
          <w:color w:val="auto"/>
          <w:sz w:val="24"/>
          <w:szCs w:val="24"/>
          <w:lang w:val="uk-UA"/>
        </w:rPr>
        <w:t>Охорона лісу</w:t>
      </w:r>
      <w:bookmarkEnd w:id="101"/>
    </w:p>
    <w:p w:rsidR="001740E6" w:rsidRDefault="001740E6"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Охорона лісів включає в себе великий комплекс заходів. Це охорона від пожеж, самовільних порубок, випасу худоби і сінокосіння, забруднень лісів, збереження природно-заповідного фонду і тваринного світу, організація відвідування природного парку, тощо.</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В минулому ревізійному періоді зареєстровано одна пожежа (2012 рік) на площі 1,4 га. Причиною її виникнення стала гроза, і збитки склали 6344 грн. Існуюче протипожежне упорядкування та виконання запроектованих заходів у Парку наведено у табл. 1.3.</w:t>
      </w:r>
      <w:r w:rsidR="00657CC6">
        <w:rPr>
          <w:rFonts w:ascii="Times New Roman" w:hAnsi="Times New Roman" w:cs="Times New Roman"/>
          <w:sz w:val="24"/>
          <w:szCs w:val="24"/>
          <w:lang w:val="uk-UA"/>
        </w:rPr>
        <w:t>19</w:t>
      </w:r>
      <w:r w:rsidRPr="00CB0877">
        <w:rPr>
          <w:rFonts w:ascii="Times New Roman" w:hAnsi="Times New Roman" w:cs="Times New Roman"/>
          <w:sz w:val="24"/>
          <w:szCs w:val="24"/>
          <w:lang w:val="uk-UA"/>
        </w:rPr>
        <w:t>.</w:t>
      </w:r>
    </w:p>
    <w:p w:rsidR="00B93C5B" w:rsidRDefault="00B93C5B" w:rsidP="005018E5">
      <w:pPr>
        <w:pStyle w:val="HTML"/>
        <w:ind w:firstLine="567"/>
        <w:jc w:val="right"/>
        <w:rPr>
          <w:rFonts w:ascii="Times New Roman" w:hAnsi="Times New Roman" w:cs="Times New Roman"/>
          <w:i/>
          <w:sz w:val="24"/>
          <w:szCs w:val="24"/>
          <w:lang w:val="uk-UA"/>
        </w:rPr>
      </w:pPr>
    </w:p>
    <w:p w:rsidR="005018E5" w:rsidRPr="00657CC6" w:rsidRDefault="005018E5" w:rsidP="005018E5">
      <w:pPr>
        <w:pStyle w:val="HTML"/>
        <w:ind w:firstLine="567"/>
        <w:jc w:val="right"/>
        <w:rPr>
          <w:rFonts w:ascii="Times New Roman" w:hAnsi="Times New Roman" w:cs="Times New Roman"/>
          <w:i/>
          <w:sz w:val="24"/>
          <w:szCs w:val="24"/>
          <w:lang w:val="uk-UA"/>
        </w:rPr>
      </w:pPr>
      <w:r w:rsidRPr="00657CC6">
        <w:rPr>
          <w:rFonts w:ascii="Times New Roman" w:hAnsi="Times New Roman" w:cs="Times New Roman"/>
          <w:i/>
          <w:sz w:val="24"/>
          <w:szCs w:val="24"/>
          <w:lang w:val="uk-UA"/>
        </w:rPr>
        <w:t>Таблиця 1.3.</w:t>
      </w:r>
      <w:r w:rsidR="00657CC6" w:rsidRPr="00657CC6">
        <w:rPr>
          <w:rFonts w:ascii="Times New Roman" w:hAnsi="Times New Roman" w:cs="Times New Roman"/>
          <w:i/>
          <w:sz w:val="24"/>
          <w:szCs w:val="24"/>
          <w:lang w:val="uk-UA"/>
        </w:rPr>
        <w:t>19</w:t>
      </w:r>
    </w:p>
    <w:p w:rsidR="005018E5" w:rsidRPr="00CB0877" w:rsidRDefault="005018E5" w:rsidP="005018E5">
      <w:pPr>
        <w:pStyle w:val="HTML"/>
        <w:jc w:val="center"/>
        <w:rPr>
          <w:rFonts w:ascii="Times New Roman" w:hAnsi="Times New Roman" w:cs="Times New Roman"/>
          <w:b/>
          <w:sz w:val="24"/>
          <w:szCs w:val="24"/>
          <w:lang w:val="uk-UA"/>
        </w:rPr>
      </w:pPr>
      <w:r w:rsidRPr="00CB0877">
        <w:rPr>
          <w:rFonts w:ascii="Times New Roman" w:hAnsi="Times New Roman" w:cs="Times New Roman"/>
          <w:b/>
          <w:sz w:val="24"/>
          <w:szCs w:val="24"/>
          <w:lang w:val="uk-UA"/>
        </w:rPr>
        <w:t>Існуюче протипожежне упорядкування та виконання запроектованих заходів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080"/>
        <w:gridCol w:w="1251"/>
        <w:gridCol w:w="1232"/>
        <w:gridCol w:w="757"/>
      </w:tblGrid>
      <w:tr w:rsidR="005018E5" w:rsidRPr="00CB0877" w:rsidTr="005018E5">
        <w:trPr>
          <w:tblHeader/>
        </w:trPr>
        <w:tc>
          <w:tcPr>
            <w:tcW w:w="504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Найменування заходів</w:t>
            </w:r>
          </w:p>
        </w:tc>
        <w:tc>
          <w:tcPr>
            <w:tcW w:w="1080"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Одиниця вимірю-вання</w:t>
            </w:r>
          </w:p>
        </w:tc>
        <w:tc>
          <w:tcPr>
            <w:tcW w:w="1251"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Проекту-валось на ревізійний період</w:t>
            </w:r>
          </w:p>
        </w:tc>
        <w:tc>
          <w:tcPr>
            <w:tcW w:w="1232"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Фактично виконано</w:t>
            </w:r>
          </w:p>
        </w:tc>
        <w:tc>
          <w:tcPr>
            <w:tcW w:w="757" w:type="dxa"/>
            <w:tcBorders>
              <w:bottom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 </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вико-нання</w:t>
            </w:r>
          </w:p>
        </w:tc>
      </w:tr>
      <w:tr w:rsidR="005018E5" w:rsidRPr="00CB0877" w:rsidTr="005018E5">
        <w:tc>
          <w:tcPr>
            <w:tcW w:w="9360" w:type="dxa"/>
            <w:gridSpan w:val="5"/>
            <w:tcBorders>
              <w:top w:val="double" w:sz="4" w:space="0" w:color="auto"/>
            </w:tcBorders>
            <w:shd w:val="clear" w:color="auto" w:fill="auto"/>
            <w:vAlign w:val="center"/>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 xml:space="preserve">1. Попереджувальні заходи </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Організація виставок при конторі НПП</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100</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Організація агітвітрин при конторі лісництв</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100</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Установка і заміна панно </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100</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Установка попереджувальних аншлагів</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250</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280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112</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Установка і заміна шлагбаумів</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35</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44</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126</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Благоустрій рекреаційних ділянок</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655</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1560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238</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lastRenderedPageBreak/>
              <w:t>Обладнання місць паління і відпочинку</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40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Влаштування пожежних водоймищ</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7</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p>
        </w:tc>
      </w:tr>
      <w:tr w:rsidR="005018E5" w:rsidRPr="00CB0877" w:rsidTr="005018E5">
        <w:tc>
          <w:tcPr>
            <w:tcW w:w="9360" w:type="dxa"/>
            <w:gridSpan w:val="5"/>
            <w:shd w:val="clear" w:color="auto" w:fill="auto"/>
            <w:vAlign w:val="center"/>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 xml:space="preserve">2. Заходи з обмеження розповсюдження пожеж </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Влаштування мінералізованих смуг </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км</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550</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500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91</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Догляд за мінералізованими смугами</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км</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6200</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9300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150</w:t>
            </w:r>
          </w:p>
        </w:tc>
      </w:tr>
      <w:tr w:rsidR="005018E5" w:rsidRPr="00CB0877" w:rsidTr="005018E5">
        <w:tc>
          <w:tcPr>
            <w:tcW w:w="9360" w:type="dxa"/>
            <w:gridSpan w:val="5"/>
            <w:shd w:val="clear" w:color="auto" w:fill="auto"/>
            <w:vAlign w:val="center"/>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 xml:space="preserve">3. Шляхове будівництво </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Ремонт доріг протипожежного призначення </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 xml:space="preserve">км </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150</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200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133</w:t>
            </w:r>
          </w:p>
        </w:tc>
      </w:tr>
      <w:tr w:rsidR="005018E5" w:rsidRPr="00CB0877" w:rsidTr="005018E5">
        <w:tc>
          <w:tcPr>
            <w:tcW w:w="9360" w:type="dxa"/>
            <w:gridSpan w:val="5"/>
            <w:shd w:val="clear" w:color="auto" w:fill="auto"/>
            <w:vAlign w:val="center"/>
          </w:tcPr>
          <w:p w:rsidR="005018E5" w:rsidRPr="00CB0877" w:rsidRDefault="005018E5" w:rsidP="005018E5">
            <w:pPr>
              <w:spacing w:after="0" w:line="240" w:lineRule="auto"/>
              <w:ind w:left="-113" w:right="-113"/>
              <w:jc w:val="center"/>
              <w:rPr>
                <w:rFonts w:ascii="Times New Roman" w:hAnsi="Times New Roman"/>
                <w:b/>
                <w:sz w:val="24"/>
                <w:szCs w:val="24"/>
                <w:lang w:val="uk-UA"/>
              </w:rPr>
            </w:pPr>
            <w:r w:rsidRPr="00CB0877">
              <w:rPr>
                <w:rFonts w:ascii="Times New Roman" w:hAnsi="Times New Roman"/>
                <w:b/>
                <w:sz w:val="24"/>
                <w:szCs w:val="24"/>
                <w:lang w:val="uk-UA"/>
              </w:rPr>
              <w:t xml:space="preserve">4. Організаційні заходи </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Утримання тимчасових пожежних сторожів</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чол.</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6</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6</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100</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Утримання ЛПС</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шт</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100</w:t>
            </w:r>
          </w:p>
        </w:tc>
      </w:tr>
      <w:tr w:rsidR="005018E5" w:rsidRPr="00CB0877" w:rsidTr="005018E5">
        <w:tc>
          <w:tcPr>
            <w:tcW w:w="5040" w:type="dxa"/>
            <w:shd w:val="clear" w:color="auto" w:fill="auto"/>
            <w:vAlign w:val="center"/>
          </w:tcPr>
          <w:p w:rsidR="005018E5" w:rsidRPr="00CB0877" w:rsidRDefault="005018E5" w:rsidP="005018E5">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Створення ДПД</w:t>
            </w:r>
          </w:p>
        </w:tc>
        <w:tc>
          <w:tcPr>
            <w:tcW w:w="1080" w:type="dxa"/>
            <w:shd w:val="clear" w:color="auto" w:fill="auto"/>
            <w:vAlign w:val="center"/>
          </w:tcPr>
          <w:p w:rsidR="005018E5" w:rsidRPr="00CB0877" w:rsidRDefault="005018E5" w:rsidP="005018E5">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к-сть</w:t>
            </w:r>
          </w:p>
          <w:p w:rsidR="005018E5" w:rsidRPr="00CB0877" w:rsidRDefault="005018E5" w:rsidP="005018E5">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чоловік</w:t>
            </w:r>
          </w:p>
        </w:tc>
        <w:tc>
          <w:tcPr>
            <w:tcW w:w="1251"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3</w:t>
            </w:r>
          </w:p>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40</w:t>
            </w:r>
          </w:p>
        </w:tc>
        <w:tc>
          <w:tcPr>
            <w:tcW w:w="1232"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4</w:t>
            </w:r>
          </w:p>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40</w:t>
            </w:r>
          </w:p>
        </w:tc>
        <w:tc>
          <w:tcPr>
            <w:tcW w:w="757" w:type="dxa"/>
            <w:shd w:val="clear" w:color="auto" w:fill="auto"/>
            <w:vAlign w:val="center"/>
          </w:tcPr>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133</w:t>
            </w:r>
          </w:p>
          <w:p w:rsidR="005018E5" w:rsidRPr="00CB0877" w:rsidRDefault="005018E5" w:rsidP="005018E5">
            <w:pPr>
              <w:spacing w:after="0" w:line="240" w:lineRule="auto"/>
              <w:ind w:left="-113" w:right="57"/>
              <w:jc w:val="right"/>
              <w:rPr>
                <w:rFonts w:ascii="Times New Roman" w:hAnsi="Times New Roman"/>
                <w:sz w:val="24"/>
                <w:szCs w:val="24"/>
                <w:lang w:val="uk-UA"/>
              </w:rPr>
            </w:pPr>
            <w:r w:rsidRPr="00CB0877">
              <w:rPr>
                <w:rFonts w:ascii="Times New Roman" w:hAnsi="Times New Roman"/>
                <w:sz w:val="24"/>
                <w:szCs w:val="24"/>
                <w:lang w:val="uk-UA"/>
              </w:rPr>
              <w:t>100</w:t>
            </w:r>
          </w:p>
        </w:tc>
      </w:tr>
    </w:tbl>
    <w:p w:rsidR="005018E5" w:rsidRPr="00CB0877" w:rsidRDefault="005018E5" w:rsidP="005018E5">
      <w:pPr>
        <w:pStyle w:val="HTML"/>
        <w:ind w:firstLine="567"/>
        <w:jc w:val="both"/>
        <w:rPr>
          <w:rFonts w:ascii="Times New Roman" w:hAnsi="Times New Roman" w:cs="Times New Roman"/>
          <w:sz w:val="24"/>
          <w:szCs w:val="24"/>
          <w:lang w:val="uk-UA"/>
        </w:rPr>
      </w:pP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При конторі парку, конторах Мельниківського і Пульмівського лісництв організовані ЛПС. Для виявлення пожеж встановлено дві пожежні вишки в селі Залісся і селі Мельники (біля контори лісництва), де в пожежонебезпечний період протягом світлового дня проводиться чергування тимчасовими пожежними сторожами.</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На рік лісовпорядкування на території парку встановлено 32 аншлаги, 44 шлагбауми, облаштовано 7 шт. протипожежних водойм, працюють 6 тимчасових пожежних сторожів. Запроектовані минулим лісовпорядкуванням протипожежні заходи виконувались.</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За ревізійний період (2003-2016 роки) виявлено 42 випадки самовільних порубок з запасом зрубаної деревини 56,1 м</w:t>
      </w:r>
      <w:r w:rsidRPr="00CB0877">
        <w:rPr>
          <w:rFonts w:ascii="Times New Roman" w:hAnsi="Times New Roman" w:cs="Times New Roman"/>
          <w:sz w:val="24"/>
          <w:szCs w:val="24"/>
          <w:vertAlign w:val="superscript"/>
          <w:lang w:val="uk-UA"/>
        </w:rPr>
        <w:t>3</w:t>
      </w:r>
      <w:r w:rsidRPr="00CB0877">
        <w:rPr>
          <w:rFonts w:ascii="Times New Roman" w:hAnsi="Times New Roman" w:cs="Times New Roman"/>
          <w:sz w:val="24"/>
          <w:szCs w:val="24"/>
          <w:lang w:val="uk-UA"/>
        </w:rPr>
        <w:t>. Збитки склали 76,9 тис.грн. Із інших порушень зареєстровано по 1 випадку - самовільна копка ям, засмічення території, пошкодження лісових культур і кража готової продукції.</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По зареєстрованих порушеннях матеріали передавались до судових органів для відшкодування збитків. Збитки відшкодовувались добровільно і в примусовому порядку. По 1 випадку самовільної порубки із збитками 11,3 тис.грн. порушників не виявлено.</w:t>
      </w:r>
    </w:p>
    <w:p w:rsidR="005018E5" w:rsidRPr="00CB0877"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Шкільні лісництва на території парку не створювалися.</w:t>
      </w:r>
    </w:p>
    <w:p w:rsidR="005018E5" w:rsidRPr="00841E62" w:rsidRDefault="005018E5" w:rsidP="005018E5">
      <w:pPr>
        <w:pStyle w:val="HTML"/>
        <w:ind w:firstLine="567"/>
        <w:jc w:val="both"/>
        <w:rPr>
          <w:rFonts w:ascii="Times New Roman" w:hAnsi="Times New Roman" w:cs="Times New Roman"/>
          <w:sz w:val="24"/>
          <w:szCs w:val="24"/>
          <w:lang w:val="uk-UA"/>
        </w:rPr>
      </w:pPr>
      <w:r w:rsidRPr="00CB0877">
        <w:rPr>
          <w:rFonts w:ascii="Times New Roman" w:hAnsi="Times New Roman" w:cs="Times New Roman"/>
          <w:sz w:val="24"/>
          <w:szCs w:val="24"/>
          <w:lang w:val="uk-UA"/>
        </w:rPr>
        <w:t xml:space="preserve">Для охорони від браконьєрів і виконання біотехнічних заходів в лісництвах є 4 єгері. Мисливські угіддя закріплені за Шацьким НПП. Рішенням обласної ради </w:t>
      </w:r>
      <w:r w:rsidR="004326C1">
        <w:rPr>
          <w:rFonts w:ascii="Times New Roman" w:hAnsi="Times New Roman" w:cs="Times New Roman"/>
          <w:sz w:val="24"/>
          <w:szCs w:val="24"/>
          <w:lang w:val="uk-UA"/>
        </w:rPr>
        <w:t xml:space="preserve">від 14.07.2016 </w:t>
      </w:r>
      <w:r w:rsidR="004326C1">
        <w:rPr>
          <w:rFonts w:ascii="Times New Roman" w:hAnsi="Times New Roman" w:cs="Times New Roman"/>
          <w:sz w:val="24"/>
          <w:szCs w:val="24"/>
          <w:lang w:val="uk-UA"/>
        </w:rPr>
        <w:br/>
      </w:r>
      <w:r w:rsidRPr="00CB0877">
        <w:rPr>
          <w:rFonts w:ascii="Times New Roman" w:hAnsi="Times New Roman" w:cs="Times New Roman"/>
          <w:sz w:val="24"/>
          <w:szCs w:val="24"/>
          <w:lang w:val="uk-UA"/>
        </w:rPr>
        <w:t>№</w:t>
      </w:r>
      <w:r w:rsidR="004326C1">
        <w:rPr>
          <w:rFonts w:ascii="Times New Roman" w:hAnsi="Times New Roman" w:cs="Times New Roman"/>
          <w:sz w:val="24"/>
          <w:szCs w:val="24"/>
          <w:lang w:val="uk-UA"/>
        </w:rPr>
        <w:t xml:space="preserve"> </w:t>
      </w:r>
      <w:r w:rsidRPr="00CB0877">
        <w:rPr>
          <w:rFonts w:ascii="Times New Roman" w:hAnsi="Times New Roman" w:cs="Times New Roman"/>
          <w:sz w:val="24"/>
          <w:szCs w:val="24"/>
          <w:lang w:val="uk-UA"/>
        </w:rPr>
        <w:t xml:space="preserve">6/26 продовжено термін на 25 років користування мисливськими угіддями Шацькому НПП на площі 28863 га, в тому числі землі постійного користування – 22882,6 га і решта землі </w:t>
      </w:r>
      <w:r w:rsidRPr="00841E62">
        <w:rPr>
          <w:rFonts w:ascii="Times New Roman" w:hAnsi="Times New Roman" w:cs="Times New Roman"/>
          <w:sz w:val="24"/>
          <w:szCs w:val="24"/>
          <w:lang w:val="uk-UA"/>
        </w:rPr>
        <w:t xml:space="preserve">запасу Шацької </w:t>
      </w:r>
      <w:r w:rsidR="00930BE8" w:rsidRPr="00841E62">
        <w:rPr>
          <w:rFonts w:ascii="Times New Roman" w:hAnsi="Times New Roman" w:cs="Times New Roman"/>
          <w:sz w:val="24"/>
          <w:szCs w:val="24"/>
          <w:lang w:val="uk-UA"/>
        </w:rPr>
        <w:t>ОТГ</w:t>
      </w:r>
      <w:r w:rsidRPr="00841E62">
        <w:rPr>
          <w:rFonts w:ascii="Times New Roman" w:hAnsi="Times New Roman" w:cs="Times New Roman"/>
          <w:sz w:val="24"/>
          <w:szCs w:val="24"/>
          <w:lang w:val="uk-UA"/>
        </w:rPr>
        <w:t xml:space="preserve">. Полювання на території </w:t>
      </w:r>
      <w:r w:rsidR="00930BE8" w:rsidRPr="00841E62">
        <w:rPr>
          <w:rFonts w:ascii="Times New Roman" w:hAnsi="Times New Roman" w:cs="Times New Roman"/>
          <w:sz w:val="24"/>
          <w:szCs w:val="24"/>
          <w:lang w:val="uk-UA"/>
        </w:rPr>
        <w:t>П</w:t>
      </w:r>
      <w:r w:rsidRPr="00841E62">
        <w:rPr>
          <w:rFonts w:ascii="Times New Roman" w:hAnsi="Times New Roman" w:cs="Times New Roman"/>
          <w:sz w:val="24"/>
          <w:szCs w:val="24"/>
          <w:lang w:val="uk-UA"/>
        </w:rPr>
        <w:t>арку заборонено.</w:t>
      </w:r>
    </w:p>
    <w:p w:rsidR="005018E5" w:rsidRPr="00841E62" w:rsidRDefault="005018E5" w:rsidP="005018E5">
      <w:pPr>
        <w:pStyle w:val="HTML"/>
        <w:ind w:firstLine="567"/>
        <w:jc w:val="both"/>
        <w:rPr>
          <w:rFonts w:ascii="Times New Roman" w:hAnsi="Times New Roman" w:cs="Times New Roman"/>
          <w:sz w:val="24"/>
          <w:szCs w:val="24"/>
          <w:lang w:val="uk-UA"/>
        </w:rPr>
      </w:pPr>
      <w:r w:rsidRPr="00841E62">
        <w:rPr>
          <w:rFonts w:ascii="Times New Roman" w:hAnsi="Times New Roman" w:cs="Times New Roman"/>
          <w:sz w:val="24"/>
          <w:szCs w:val="24"/>
          <w:lang w:val="uk-UA"/>
        </w:rPr>
        <w:t>Проект лісокористування (рубки) та здійснення лісогосподарських заходів (лісовідновлення – 288,5 га; лісорозведення (фонд/створення культур) – 208,8/43,7 га, реконструкція насаджень, створення тимчасових розсадників) у межах парку наведено у останньому Лісовпорядкування (Лісовпорядкування, 2017).</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Охорону і захист лісу здійснює державна лісова охорона, в тому числі 30 майстрів лісу. Основними її завданнями є здійснення контролю за дотриманням лісового законодавства, забезпечення охорони лісів від пожеж, незаконних рубок, шкідників і хвороб лісу, запобігання правопорушенням та контроль за використанням лісових та інших ресурсів. Регулювання діяльності лісової охорони здійснюється згідно Положення про державну лісову охорону (2009). Основні заходи з протипожежного впорядкування у Парку наведені у табл.1.3.2</w:t>
      </w:r>
      <w:r w:rsidR="00657CC6" w:rsidRPr="00841E62">
        <w:rPr>
          <w:rFonts w:ascii="Times New Roman" w:hAnsi="Times New Roman"/>
          <w:sz w:val="24"/>
          <w:szCs w:val="24"/>
          <w:lang w:val="uk-UA"/>
        </w:rPr>
        <w:t>0</w:t>
      </w:r>
      <w:r w:rsidRPr="00841E62">
        <w:rPr>
          <w:rFonts w:ascii="Times New Roman" w:hAnsi="Times New Roman"/>
          <w:sz w:val="24"/>
          <w:szCs w:val="24"/>
          <w:lang w:val="uk-UA"/>
        </w:rPr>
        <w:t>.</w:t>
      </w:r>
    </w:p>
    <w:p w:rsidR="005018E5" w:rsidRPr="00841E62" w:rsidRDefault="005018E5" w:rsidP="005018E5">
      <w:pPr>
        <w:spacing w:after="0" w:line="240" w:lineRule="auto"/>
        <w:ind w:firstLine="567"/>
        <w:jc w:val="both"/>
        <w:rPr>
          <w:rFonts w:ascii="Times New Roman" w:hAnsi="Times New Roman"/>
          <w:sz w:val="24"/>
          <w:szCs w:val="24"/>
          <w:lang w:val="uk-UA"/>
        </w:rPr>
      </w:pPr>
    </w:p>
    <w:p w:rsidR="005018E5" w:rsidRPr="00841E62" w:rsidRDefault="005018E5" w:rsidP="005018E5">
      <w:pPr>
        <w:spacing w:after="0" w:line="240" w:lineRule="auto"/>
        <w:ind w:firstLine="567"/>
        <w:jc w:val="right"/>
        <w:rPr>
          <w:rFonts w:ascii="Times New Roman" w:hAnsi="Times New Roman"/>
          <w:i/>
          <w:sz w:val="24"/>
          <w:szCs w:val="24"/>
          <w:lang w:val="uk-UA"/>
        </w:rPr>
      </w:pPr>
      <w:r w:rsidRPr="00841E62">
        <w:rPr>
          <w:rFonts w:ascii="Times New Roman" w:hAnsi="Times New Roman"/>
          <w:i/>
          <w:sz w:val="24"/>
          <w:szCs w:val="24"/>
          <w:lang w:val="uk-UA"/>
        </w:rPr>
        <w:t>Таблиця 1.3.2</w:t>
      </w:r>
      <w:r w:rsidR="00657CC6" w:rsidRPr="00841E62">
        <w:rPr>
          <w:rFonts w:ascii="Times New Roman" w:hAnsi="Times New Roman"/>
          <w:i/>
          <w:sz w:val="24"/>
          <w:szCs w:val="24"/>
          <w:lang w:val="uk-UA"/>
        </w:rPr>
        <w:t>0</w:t>
      </w:r>
      <w:r w:rsidRPr="00841E62">
        <w:rPr>
          <w:rFonts w:ascii="Times New Roman" w:hAnsi="Times New Roman"/>
          <w:i/>
          <w:sz w:val="24"/>
          <w:szCs w:val="24"/>
          <w:lang w:val="uk-UA"/>
        </w:rPr>
        <w:t xml:space="preserve"> </w:t>
      </w:r>
    </w:p>
    <w:p w:rsidR="005018E5" w:rsidRPr="00841E62" w:rsidRDefault="005018E5" w:rsidP="005018E5">
      <w:pPr>
        <w:spacing w:after="0" w:line="240" w:lineRule="auto"/>
        <w:ind w:firstLine="567"/>
        <w:jc w:val="center"/>
        <w:rPr>
          <w:rFonts w:ascii="Times New Roman" w:hAnsi="Times New Roman"/>
          <w:b/>
          <w:sz w:val="24"/>
          <w:szCs w:val="24"/>
          <w:lang w:val="uk-UA"/>
        </w:rPr>
      </w:pPr>
      <w:r w:rsidRPr="00841E62">
        <w:rPr>
          <w:rFonts w:ascii="Times New Roman" w:hAnsi="Times New Roman"/>
          <w:b/>
          <w:sz w:val="24"/>
          <w:szCs w:val="24"/>
          <w:lang w:val="uk-UA"/>
        </w:rPr>
        <w:t>Запроектовані обсяги заходів з протипожежного впорядкування</w:t>
      </w:r>
    </w:p>
    <w:p w:rsidR="005018E5" w:rsidRPr="00841E62" w:rsidRDefault="005018E5" w:rsidP="005018E5">
      <w:pPr>
        <w:spacing w:after="0" w:line="240" w:lineRule="auto"/>
        <w:ind w:firstLine="567"/>
        <w:jc w:val="center"/>
        <w:rPr>
          <w:rFonts w:ascii="Times New Roman" w:hAnsi="Times New Roman"/>
          <w:b/>
          <w:sz w:val="24"/>
          <w:szCs w:val="24"/>
          <w:lang w:val="uk-U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850"/>
        <w:gridCol w:w="851"/>
        <w:gridCol w:w="1035"/>
        <w:gridCol w:w="1233"/>
        <w:gridCol w:w="1251"/>
      </w:tblGrid>
      <w:tr w:rsidR="005018E5" w:rsidRPr="00841E62" w:rsidTr="005018E5">
        <w:trPr>
          <w:tblHeader/>
        </w:trPr>
        <w:tc>
          <w:tcPr>
            <w:tcW w:w="432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lastRenderedPageBreak/>
              <w:t>Найменування</w:t>
            </w:r>
          </w:p>
        </w:tc>
        <w:tc>
          <w:tcPr>
            <w:tcW w:w="85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Оди-</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ниці вимі-рюван-ня</w:t>
            </w:r>
          </w:p>
        </w:tc>
        <w:tc>
          <w:tcPr>
            <w:tcW w:w="851"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Існує</w:t>
            </w:r>
          </w:p>
        </w:tc>
        <w:tc>
          <w:tcPr>
            <w:tcW w:w="1035"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Проек-тується</w:t>
            </w:r>
          </w:p>
        </w:tc>
        <w:tc>
          <w:tcPr>
            <w:tcW w:w="1233"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Прийнято 2-ою л/в нарадою</w:t>
            </w:r>
          </w:p>
        </w:tc>
        <w:tc>
          <w:tcPr>
            <w:tcW w:w="1251"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Термін виконання</w:t>
            </w:r>
          </w:p>
        </w:tc>
      </w:tr>
      <w:tr w:rsidR="005018E5" w:rsidRPr="00841E62" w:rsidTr="005018E5">
        <w:tc>
          <w:tcPr>
            <w:tcW w:w="9540" w:type="dxa"/>
            <w:gridSpan w:val="6"/>
            <w:tcBorders>
              <w:top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1. Організаційні заходи щодо забезпечення пожежної безпеки</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1. Створення добровільних пожежних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дружин</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к-ть</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рев. період </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2. Організація пунктів зосередження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п/п інвентаря</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к-ть</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9540" w:type="dxa"/>
            <w:gridSpan w:val="6"/>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2. Заходи з попередження виникнення пожеж</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1. Проведення виставок з п/п безпеки</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к-ть</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щорічно</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2. Встановлення попереджувальних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аншлагів</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32</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3. Обладнання місць паління і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відпочинку</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4. Встановлення шлагбаумів</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44</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5</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5</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5. Встановлення панно </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9540" w:type="dxa"/>
            <w:gridSpan w:val="6"/>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3. Заходи з попередження розповсюдження лісових пожеж</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1. Створення мінералізованих смуг</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км</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40</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40</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40</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щорічно</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2. Догляд за мінералізованими смугами</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км</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620</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620</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620</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9540" w:type="dxa"/>
            <w:gridSpan w:val="6"/>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 xml:space="preserve">4. Будівництво об'єктів протипожежного призначення </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1. Ремонт і утримання доріг п/п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призначення</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км</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15</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15</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15</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щорічно</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2. Влаштування пожежних водоймищ</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5</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3. Ремонт пожежних водоймищ</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10</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рев. період </w:t>
            </w:r>
          </w:p>
        </w:tc>
      </w:tr>
      <w:tr w:rsidR="005018E5" w:rsidRPr="00841E62" w:rsidTr="005018E5">
        <w:tc>
          <w:tcPr>
            <w:tcW w:w="9540" w:type="dxa"/>
            <w:gridSpan w:val="6"/>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 xml:space="preserve">5. Дозорно-сторожові протипожежні заходи </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1. Утримання пожежних вишок</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2</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2</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2</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щорічно </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2. Утримання ЛПС</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3</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3. Утримання тимчасових пожежних</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сторожів</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чол.</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6</w:t>
            </w: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6</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6</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щорічно </w:t>
            </w:r>
          </w:p>
        </w:tc>
      </w:tr>
      <w:tr w:rsidR="005018E5" w:rsidRPr="00841E62" w:rsidTr="005018E5">
        <w:tc>
          <w:tcPr>
            <w:tcW w:w="432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4. Встановлення пожежної мачти з </w:t>
            </w:r>
          </w:p>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 xml:space="preserve">    телеустановкою (при конторі парку)</w:t>
            </w:r>
          </w:p>
        </w:tc>
        <w:tc>
          <w:tcPr>
            <w:tcW w:w="85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шт</w:t>
            </w:r>
          </w:p>
        </w:tc>
        <w:tc>
          <w:tcPr>
            <w:tcW w:w="851"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p>
        </w:tc>
        <w:tc>
          <w:tcPr>
            <w:tcW w:w="1035"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233" w:type="dxa"/>
            <w:shd w:val="clear" w:color="auto" w:fill="auto"/>
            <w:vAlign w:val="center"/>
          </w:tcPr>
          <w:p w:rsidR="005018E5" w:rsidRPr="00841E62" w:rsidRDefault="005018E5" w:rsidP="005018E5">
            <w:pPr>
              <w:spacing w:after="0" w:line="240" w:lineRule="auto"/>
              <w:ind w:left="-113" w:right="170"/>
              <w:jc w:val="right"/>
              <w:rPr>
                <w:rFonts w:ascii="Times New Roman" w:hAnsi="Times New Roman"/>
                <w:sz w:val="24"/>
                <w:szCs w:val="24"/>
                <w:lang w:val="uk-UA"/>
              </w:rPr>
            </w:pPr>
            <w:r w:rsidRPr="00841E62">
              <w:rPr>
                <w:rFonts w:ascii="Times New Roman" w:hAnsi="Times New Roman"/>
                <w:sz w:val="24"/>
                <w:szCs w:val="24"/>
                <w:lang w:val="uk-UA"/>
              </w:rPr>
              <w:t>1</w:t>
            </w:r>
          </w:p>
        </w:tc>
        <w:tc>
          <w:tcPr>
            <w:tcW w:w="1251"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рев. період </w:t>
            </w:r>
          </w:p>
        </w:tc>
      </w:tr>
    </w:tbl>
    <w:p w:rsidR="005018E5" w:rsidRPr="00841E62" w:rsidRDefault="005018E5" w:rsidP="005018E5">
      <w:pPr>
        <w:spacing w:after="0" w:line="240" w:lineRule="auto"/>
        <w:ind w:firstLine="567"/>
        <w:jc w:val="both"/>
        <w:rPr>
          <w:rFonts w:ascii="Times New Roman" w:hAnsi="Times New Roman"/>
          <w:sz w:val="24"/>
          <w:szCs w:val="24"/>
          <w:lang w:val="uk-UA"/>
        </w:rPr>
      </w:pP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Проект поділу території НПП на майстерські дільниці і обходи наводиться в таблиці 1.3.2</w:t>
      </w:r>
      <w:r w:rsidR="00657CC6" w:rsidRPr="00841E62">
        <w:rPr>
          <w:rFonts w:ascii="Times New Roman" w:hAnsi="Times New Roman"/>
          <w:sz w:val="24"/>
          <w:szCs w:val="24"/>
          <w:lang w:val="uk-UA"/>
        </w:rPr>
        <w:t>1</w:t>
      </w:r>
      <w:r w:rsidRPr="00841E62">
        <w:rPr>
          <w:rFonts w:ascii="Times New Roman" w:hAnsi="Times New Roman"/>
          <w:sz w:val="24"/>
          <w:szCs w:val="24"/>
          <w:lang w:val="uk-UA"/>
        </w:rPr>
        <w:t xml:space="preserve">. Збільшення кількості цих господарських утворень лісовпорядкуванням не передбачається. </w:t>
      </w:r>
    </w:p>
    <w:p w:rsidR="005018E5" w:rsidRPr="00841E62" w:rsidRDefault="005018E5" w:rsidP="005018E5">
      <w:pPr>
        <w:spacing w:after="0" w:line="240" w:lineRule="auto"/>
        <w:ind w:firstLine="709"/>
        <w:jc w:val="right"/>
        <w:rPr>
          <w:rFonts w:ascii="Times New Roman" w:hAnsi="Times New Roman"/>
          <w:sz w:val="24"/>
          <w:szCs w:val="24"/>
          <w:lang w:val="uk-UA"/>
        </w:rPr>
      </w:pPr>
      <w:r w:rsidRPr="00841E62">
        <w:rPr>
          <w:rFonts w:ascii="Times New Roman" w:hAnsi="Times New Roman"/>
          <w:i/>
          <w:sz w:val="24"/>
          <w:szCs w:val="24"/>
          <w:lang w:val="uk-UA"/>
        </w:rPr>
        <w:t>Таблиця</w:t>
      </w:r>
      <w:r w:rsidRPr="00841E62">
        <w:rPr>
          <w:rFonts w:ascii="Times New Roman" w:hAnsi="Times New Roman"/>
          <w:sz w:val="24"/>
          <w:szCs w:val="24"/>
          <w:lang w:val="uk-UA"/>
        </w:rPr>
        <w:t xml:space="preserve"> </w:t>
      </w:r>
      <w:r w:rsidRPr="00841E62">
        <w:rPr>
          <w:rFonts w:ascii="Times New Roman" w:hAnsi="Times New Roman"/>
          <w:i/>
          <w:iCs/>
          <w:sz w:val="24"/>
          <w:szCs w:val="24"/>
          <w:lang w:val="uk-UA"/>
        </w:rPr>
        <w:t>1.3.2</w:t>
      </w:r>
      <w:r w:rsidR="00657CC6" w:rsidRPr="00841E62">
        <w:rPr>
          <w:rFonts w:ascii="Times New Roman" w:hAnsi="Times New Roman"/>
          <w:i/>
          <w:iCs/>
          <w:sz w:val="24"/>
          <w:szCs w:val="24"/>
          <w:lang w:val="uk-UA"/>
        </w:rPr>
        <w:t>1</w:t>
      </w:r>
      <w:r w:rsidRPr="00841E62">
        <w:rPr>
          <w:rFonts w:ascii="Times New Roman" w:hAnsi="Times New Roman"/>
          <w:sz w:val="24"/>
          <w:szCs w:val="24"/>
          <w:lang w:val="uk-UA"/>
        </w:rPr>
        <w:t xml:space="preserve"> </w:t>
      </w:r>
    </w:p>
    <w:p w:rsidR="005018E5" w:rsidRPr="00841E62" w:rsidRDefault="005018E5" w:rsidP="005018E5">
      <w:pPr>
        <w:spacing w:after="0" w:line="240" w:lineRule="auto"/>
        <w:ind w:firstLine="709"/>
        <w:jc w:val="center"/>
        <w:rPr>
          <w:rFonts w:ascii="Times New Roman" w:hAnsi="Times New Roman"/>
          <w:b/>
          <w:sz w:val="24"/>
          <w:szCs w:val="24"/>
          <w:lang w:val="uk-UA"/>
        </w:rPr>
      </w:pPr>
      <w:r w:rsidRPr="00841E62">
        <w:rPr>
          <w:rFonts w:ascii="Times New Roman" w:hAnsi="Times New Roman"/>
          <w:b/>
          <w:sz w:val="24"/>
          <w:szCs w:val="24"/>
          <w:lang w:val="uk-UA"/>
        </w:rPr>
        <w:t>Проект поділу території на майстерські дільниці та обходи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080"/>
        <w:gridCol w:w="1080"/>
        <w:gridCol w:w="900"/>
        <w:gridCol w:w="1080"/>
        <w:gridCol w:w="1116"/>
        <w:gridCol w:w="850"/>
        <w:gridCol w:w="1094"/>
      </w:tblGrid>
      <w:tr w:rsidR="005018E5" w:rsidRPr="00841E62" w:rsidTr="00B93C5B">
        <w:trPr>
          <w:cantSplit/>
        </w:trPr>
        <w:tc>
          <w:tcPr>
            <w:tcW w:w="2340" w:type="dxa"/>
            <w:vMerge w:val="restart"/>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Найменування </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лісництв</w:t>
            </w:r>
          </w:p>
        </w:tc>
        <w:tc>
          <w:tcPr>
            <w:tcW w:w="1080" w:type="dxa"/>
            <w:vMerge w:val="restart"/>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Загальна площа, </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га</w:t>
            </w:r>
          </w:p>
        </w:tc>
        <w:tc>
          <w:tcPr>
            <w:tcW w:w="3060" w:type="dxa"/>
            <w:gridSpan w:val="3"/>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Дільниці</w:t>
            </w:r>
          </w:p>
        </w:tc>
        <w:tc>
          <w:tcPr>
            <w:tcW w:w="3060" w:type="dxa"/>
            <w:gridSpan w:val="3"/>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Обходи</w:t>
            </w:r>
          </w:p>
        </w:tc>
      </w:tr>
      <w:tr w:rsidR="005018E5" w:rsidRPr="00841E62" w:rsidTr="00B93C5B">
        <w:trPr>
          <w:cantSplit/>
        </w:trPr>
        <w:tc>
          <w:tcPr>
            <w:tcW w:w="2340" w:type="dxa"/>
            <w:vMerge/>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080" w:type="dxa"/>
            <w:vMerge/>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08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існує</w:t>
            </w:r>
          </w:p>
        </w:tc>
        <w:tc>
          <w:tcPr>
            <w:tcW w:w="1980" w:type="dxa"/>
            <w:gridSpan w:val="2"/>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проектується</w:t>
            </w:r>
          </w:p>
        </w:tc>
        <w:tc>
          <w:tcPr>
            <w:tcW w:w="1116"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існує</w:t>
            </w:r>
          </w:p>
        </w:tc>
        <w:tc>
          <w:tcPr>
            <w:tcW w:w="1944" w:type="dxa"/>
            <w:gridSpan w:val="2"/>
            <w:shd w:val="clear" w:color="auto" w:fill="auto"/>
            <w:vAlign w:val="center"/>
          </w:tcPr>
          <w:p w:rsidR="005018E5" w:rsidRPr="00841E62" w:rsidRDefault="00846E23"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w:t>
            </w:r>
            <w:r w:rsidR="005018E5" w:rsidRPr="00841E62">
              <w:rPr>
                <w:rFonts w:ascii="Times New Roman" w:hAnsi="Times New Roman"/>
                <w:sz w:val="24"/>
                <w:szCs w:val="24"/>
                <w:lang w:val="uk-UA"/>
              </w:rPr>
              <w:t>роектується</w:t>
            </w:r>
          </w:p>
        </w:tc>
      </w:tr>
      <w:tr w:rsidR="005018E5" w:rsidRPr="00841E62" w:rsidTr="00B93C5B">
        <w:trPr>
          <w:cantSplit/>
        </w:trPr>
        <w:tc>
          <w:tcPr>
            <w:tcW w:w="2340" w:type="dxa"/>
            <w:vMerge/>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080" w:type="dxa"/>
            <w:vMerge/>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08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кіль-</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кість</w:t>
            </w:r>
          </w:p>
        </w:tc>
        <w:tc>
          <w:tcPr>
            <w:tcW w:w="90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кіль-кість</w:t>
            </w:r>
          </w:p>
        </w:tc>
        <w:tc>
          <w:tcPr>
            <w:tcW w:w="108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середня площа, га</w:t>
            </w:r>
          </w:p>
        </w:tc>
        <w:tc>
          <w:tcPr>
            <w:tcW w:w="1116"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кіль-</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кість</w:t>
            </w:r>
          </w:p>
        </w:tc>
        <w:tc>
          <w:tcPr>
            <w:tcW w:w="85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кіль-кість</w:t>
            </w:r>
          </w:p>
        </w:tc>
        <w:tc>
          <w:tcPr>
            <w:tcW w:w="1094"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середня площа, га</w:t>
            </w:r>
          </w:p>
        </w:tc>
      </w:tr>
      <w:tr w:rsidR="005018E5" w:rsidRPr="00841E62" w:rsidTr="00B93C5B">
        <w:trPr>
          <w:cantSplit/>
          <w:trHeight w:val="77"/>
        </w:trPr>
        <w:tc>
          <w:tcPr>
            <w:tcW w:w="2340" w:type="dxa"/>
            <w:tcBorders>
              <w:top w:val="double" w:sz="4" w:space="0" w:color="auto"/>
            </w:tcBorders>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Пульмівське</w:t>
            </w:r>
          </w:p>
        </w:tc>
        <w:tc>
          <w:tcPr>
            <w:tcW w:w="1080" w:type="dxa"/>
            <w:tcBorders>
              <w:top w:val="double" w:sz="4" w:space="0" w:color="auto"/>
            </w:tcBorders>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7825,4</w:t>
            </w:r>
          </w:p>
        </w:tc>
        <w:tc>
          <w:tcPr>
            <w:tcW w:w="1080" w:type="dxa"/>
            <w:tcBorders>
              <w:top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w:t>
            </w:r>
          </w:p>
        </w:tc>
        <w:tc>
          <w:tcPr>
            <w:tcW w:w="900" w:type="dxa"/>
            <w:tcBorders>
              <w:top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w:t>
            </w:r>
          </w:p>
        </w:tc>
        <w:tc>
          <w:tcPr>
            <w:tcW w:w="1080" w:type="dxa"/>
            <w:tcBorders>
              <w:top w:val="double" w:sz="4" w:space="0" w:color="auto"/>
            </w:tcBorders>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7825,4</w:t>
            </w:r>
          </w:p>
        </w:tc>
        <w:tc>
          <w:tcPr>
            <w:tcW w:w="1116" w:type="dxa"/>
            <w:tcBorders>
              <w:top w:val="double" w:sz="4" w:space="0" w:color="auto"/>
            </w:tcBorders>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9</w:t>
            </w:r>
          </w:p>
        </w:tc>
        <w:tc>
          <w:tcPr>
            <w:tcW w:w="850" w:type="dxa"/>
            <w:tcBorders>
              <w:top w:val="double" w:sz="4" w:space="0" w:color="auto"/>
            </w:tcBorders>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9</w:t>
            </w:r>
          </w:p>
        </w:tc>
        <w:tc>
          <w:tcPr>
            <w:tcW w:w="1094" w:type="dxa"/>
            <w:tcBorders>
              <w:top w:val="double" w:sz="4" w:space="0" w:color="auto"/>
            </w:tcBorders>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869,5</w:t>
            </w:r>
          </w:p>
        </w:tc>
      </w:tr>
      <w:tr w:rsidR="005018E5" w:rsidRPr="00841E62" w:rsidTr="00B93C5B">
        <w:trPr>
          <w:cantSplit/>
          <w:trHeight w:val="159"/>
        </w:trPr>
        <w:tc>
          <w:tcPr>
            <w:tcW w:w="23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Мельниківське</w:t>
            </w:r>
          </w:p>
        </w:tc>
        <w:tc>
          <w:tcPr>
            <w:tcW w:w="1080"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7883,0</w:t>
            </w:r>
          </w:p>
        </w:tc>
        <w:tc>
          <w:tcPr>
            <w:tcW w:w="108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w:t>
            </w:r>
          </w:p>
        </w:tc>
        <w:tc>
          <w:tcPr>
            <w:tcW w:w="90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w:t>
            </w:r>
          </w:p>
        </w:tc>
        <w:tc>
          <w:tcPr>
            <w:tcW w:w="1080"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7883,0</w:t>
            </w:r>
          </w:p>
        </w:tc>
        <w:tc>
          <w:tcPr>
            <w:tcW w:w="1116"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w:t>
            </w:r>
          </w:p>
        </w:tc>
        <w:tc>
          <w:tcPr>
            <w:tcW w:w="850"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11</w:t>
            </w:r>
          </w:p>
        </w:tc>
        <w:tc>
          <w:tcPr>
            <w:tcW w:w="1094"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716,6</w:t>
            </w:r>
          </w:p>
        </w:tc>
      </w:tr>
      <w:tr w:rsidR="005018E5" w:rsidRPr="00841E62" w:rsidTr="00B93C5B">
        <w:trPr>
          <w:cantSplit/>
          <w:trHeight w:val="159"/>
        </w:trPr>
        <w:tc>
          <w:tcPr>
            <w:tcW w:w="2340" w:type="dxa"/>
            <w:shd w:val="clear" w:color="auto" w:fill="auto"/>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Світязьке</w:t>
            </w:r>
          </w:p>
        </w:tc>
        <w:tc>
          <w:tcPr>
            <w:tcW w:w="1080"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7174,2</w:t>
            </w:r>
          </w:p>
        </w:tc>
        <w:tc>
          <w:tcPr>
            <w:tcW w:w="108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w:t>
            </w:r>
          </w:p>
        </w:tc>
        <w:tc>
          <w:tcPr>
            <w:tcW w:w="90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w:t>
            </w:r>
          </w:p>
        </w:tc>
        <w:tc>
          <w:tcPr>
            <w:tcW w:w="1080"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7174,2</w:t>
            </w:r>
          </w:p>
        </w:tc>
        <w:tc>
          <w:tcPr>
            <w:tcW w:w="1116"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w:t>
            </w:r>
          </w:p>
        </w:tc>
        <w:tc>
          <w:tcPr>
            <w:tcW w:w="850"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10</w:t>
            </w:r>
          </w:p>
        </w:tc>
        <w:tc>
          <w:tcPr>
            <w:tcW w:w="1094" w:type="dxa"/>
            <w:shd w:val="clear" w:color="auto" w:fill="auto"/>
            <w:vAlign w:val="center"/>
          </w:tcPr>
          <w:p w:rsidR="005018E5" w:rsidRPr="00841E62" w:rsidRDefault="005018E5" w:rsidP="005018E5">
            <w:pPr>
              <w:spacing w:after="0" w:line="240" w:lineRule="auto"/>
              <w:ind w:left="-113"/>
              <w:jc w:val="right"/>
              <w:rPr>
                <w:rFonts w:ascii="Times New Roman" w:hAnsi="Times New Roman"/>
                <w:sz w:val="24"/>
                <w:szCs w:val="24"/>
                <w:lang w:val="uk-UA"/>
              </w:rPr>
            </w:pPr>
            <w:r w:rsidRPr="00841E62">
              <w:rPr>
                <w:rFonts w:ascii="Times New Roman" w:hAnsi="Times New Roman"/>
                <w:sz w:val="24"/>
                <w:szCs w:val="24"/>
                <w:lang w:val="uk-UA"/>
              </w:rPr>
              <w:t>717,4</w:t>
            </w:r>
          </w:p>
        </w:tc>
      </w:tr>
      <w:tr w:rsidR="005018E5" w:rsidRPr="00841E62" w:rsidTr="00B93C5B">
        <w:trPr>
          <w:cantSplit/>
          <w:trHeight w:val="159"/>
        </w:trPr>
        <w:tc>
          <w:tcPr>
            <w:tcW w:w="2340" w:type="dxa"/>
            <w:shd w:val="clear" w:color="auto" w:fill="auto"/>
            <w:vAlign w:val="center"/>
          </w:tcPr>
          <w:p w:rsidR="005018E5" w:rsidRPr="00841E62" w:rsidRDefault="005018E5" w:rsidP="005018E5">
            <w:pPr>
              <w:spacing w:after="0" w:line="240" w:lineRule="auto"/>
              <w:ind w:left="-57" w:right="-113"/>
              <w:rPr>
                <w:rFonts w:ascii="Times New Roman" w:hAnsi="Times New Roman"/>
                <w:b/>
                <w:sz w:val="24"/>
                <w:szCs w:val="24"/>
                <w:lang w:val="uk-UA"/>
              </w:rPr>
            </w:pPr>
            <w:r w:rsidRPr="00841E62">
              <w:rPr>
                <w:rFonts w:ascii="Times New Roman" w:hAnsi="Times New Roman"/>
                <w:b/>
                <w:sz w:val="24"/>
                <w:szCs w:val="24"/>
                <w:lang w:val="uk-UA"/>
              </w:rPr>
              <w:t>Разом</w:t>
            </w:r>
          </w:p>
        </w:tc>
        <w:tc>
          <w:tcPr>
            <w:tcW w:w="1080" w:type="dxa"/>
            <w:shd w:val="clear" w:color="auto" w:fill="auto"/>
            <w:vAlign w:val="center"/>
          </w:tcPr>
          <w:p w:rsidR="005018E5" w:rsidRPr="00841E62" w:rsidRDefault="005018E5" w:rsidP="005018E5">
            <w:pPr>
              <w:spacing w:after="0" w:line="240" w:lineRule="auto"/>
              <w:ind w:left="-113"/>
              <w:jc w:val="right"/>
              <w:rPr>
                <w:rFonts w:ascii="Times New Roman" w:hAnsi="Times New Roman"/>
                <w:b/>
                <w:sz w:val="24"/>
                <w:szCs w:val="24"/>
                <w:lang w:val="uk-UA"/>
              </w:rPr>
            </w:pPr>
            <w:r w:rsidRPr="00841E62">
              <w:rPr>
                <w:rFonts w:ascii="Times New Roman" w:hAnsi="Times New Roman"/>
                <w:b/>
                <w:sz w:val="24"/>
                <w:szCs w:val="24"/>
                <w:lang w:val="uk-UA"/>
              </w:rPr>
              <w:t>22882,6</w:t>
            </w:r>
          </w:p>
        </w:tc>
        <w:tc>
          <w:tcPr>
            <w:tcW w:w="108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3</w:t>
            </w:r>
          </w:p>
        </w:tc>
        <w:tc>
          <w:tcPr>
            <w:tcW w:w="900" w:type="dxa"/>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3</w:t>
            </w:r>
          </w:p>
        </w:tc>
        <w:tc>
          <w:tcPr>
            <w:tcW w:w="1080" w:type="dxa"/>
            <w:shd w:val="clear" w:color="auto" w:fill="auto"/>
            <w:vAlign w:val="center"/>
          </w:tcPr>
          <w:p w:rsidR="005018E5" w:rsidRPr="00841E62" w:rsidRDefault="005018E5" w:rsidP="005018E5">
            <w:pPr>
              <w:spacing w:after="0" w:line="240" w:lineRule="auto"/>
              <w:ind w:left="-113"/>
              <w:jc w:val="right"/>
              <w:rPr>
                <w:rFonts w:ascii="Times New Roman" w:hAnsi="Times New Roman"/>
                <w:b/>
                <w:sz w:val="24"/>
                <w:szCs w:val="24"/>
                <w:lang w:val="uk-UA"/>
              </w:rPr>
            </w:pPr>
            <w:r w:rsidRPr="00841E62">
              <w:rPr>
                <w:rFonts w:ascii="Times New Roman" w:hAnsi="Times New Roman"/>
                <w:b/>
                <w:sz w:val="24"/>
                <w:szCs w:val="24"/>
                <w:lang w:val="uk-UA"/>
              </w:rPr>
              <w:t>7627,5</w:t>
            </w:r>
          </w:p>
        </w:tc>
        <w:tc>
          <w:tcPr>
            <w:tcW w:w="1116" w:type="dxa"/>
            <w:shd w:val="clear" w:color="auto" w:fill="auto"/>
            <w:vAlign w:val="center"/>
          </w:tcPr>
          <w:p w:rsidR="005018E5" w:rsidRPr="00841E62" w:rsidRDefault="005018E5" w:rsidP="005018E5">
            <w:pPr>
              <w:spacing w:after="0" w:line="240" w:lineRule="auto"/>
              <w:ind w:left="-113"/>
              <w:jc w:val="right"/>
              <w:rPr>
                <w:rFonts w:ascii="Times New Roman" w:hAnsi="Times New Roman"/>
                <w:b/>
                <w:sz w:val="24"/>
                <w:szCs w:val="24"/>
                <w:lang w:val="uk-UA"/>
              </w:rPr>
            </w:pPr>
            <w:r w:rsidRPr="00841E62">
              <w:rPr>
                <w:rFonts w:ascii="Times New Roman" w:hAnsi="Times New Roman"/>
                <w:b/>
                <w:sz w:val="24"/>
                <w:szCs w:val="24"/>
                <w:lang w:val="uk-UA"/>
              </w:rPr>
              <w:t>30</w:t>
            </w:r>
          </w:p>
        </w:tc>
        <w:tc>
          <w:tcPr>
            <w:tcW w:w="850" w:type="dxa"/>
            <w:shd w:val="clear" w:color="auto" w:fill="auto"/>
            <w:vAlign w:val="center"/>
          </w:tcPr>
          <w:p w:rsidR="005018E5" w:rsidRPr="00841E62" w:rsidRDefault="005018E5" w:rsidP="005018E5">
            <w:pPr>
              <w:spacing w:after="0" w:line="240" w:lineRule="auto"/>
              <w:ind w:left="-113"/>
              <w:jc w:val="right"/>
              <w:rPr>
                <w:rFonts w:ascii="Times New Roman" w:hAnsi="Times New Roman"/>
                <w:b/>
                <w:sz w:val="24"/>
                <w:szCs w:val="24"/>
                <w:lang w:val="uk-UA"/>
              </w:rPr>
            </w:pPr>
            <w:r w:rsidRPr="00841E62">
              <w:rPr>
                <w:rFonts w:ascii="Times New Roman" w:hAnsi="Times New Roman"/>
                <w:b/>
                <w:sz w:val="24"/>
                <w:szCs w:val="24"/>
                <w:lang w:val="uk-UA"/>
              </w:rPr>
              <w:t>30</w:t>
            </w:r>
          </w:p>
        </w:tc>
        <w:tc>
          <w:tcPr>
            <w:tcW w:w="1094" w:type="dxa"/>
            <w:shd w:val="clear" w:color="auto" w:fill="auto"/>
            <w:vAlign w:val="center"/>
          </w:tcPr>
          <w:p w:rsidR="005018E5" w:rsidRPr="00841E62" w:rsidRDefault="005018E5" w:rsidP="005018E5">
            <w:pPr>
              <w:spacing w:after="0" w:line="240" w:lineRule="auto"/>
              <w:ind w:left="-113"/>
              <w:jc w:val="right"/>
              <w:rPr>
                <w:rFonts w:ascii="Times New Roman" w:hAnsi="Times New Roman"/>
                <w:b/>
                <w:sz w:val="24"/>
                <w:szCs w:val="24"/>
                <w:lang w:val="uk-UA"/>
              </w:rPr>
            </w:pPr>
            <w:r w:rsidRPr="00841E62">
              <w:rPr>
                <w:rFonts w:ascii="Times New Roman" w:hAnsi="Times New Roman"/>
                <w:b/>
                <w:sz w:val="24"/>
                <w:szCs w:val="24"/>
                <w:lang w:val="uk-UA"/>
              </w:rPr>
              <w:t>762,8</w:t>
            </w:r>
          </w:p>
        </w:tc>
      </w:tr>
    </w:tbl>
    <w:p w:rsidR="005018E5" w:rsidRPr="00841E62" w:rsidRDefault="005018E5" w:rsidP="005018E5">
      <w:pPr>
        <w:pStyle w:val="HTML"/>
        <w:ind w:firstLine="567"/>
        <w:jc w:val="both"/>
        <w:rPr>
          <w:rFonts w:ascii="Times New Roman" w:hAnsi="Times New Roman" w:cs="Times New Roman"/>
          <w:sz w:val="24"/>
          <w:szCs w:val="24"/>
          <w:lang w:val="uk-UA"/>
        </w:rPr>
      </w:pPr>
    </w:p>
    <w:p w:rsidR="005018E5" w:rsidRPr="00841E62" w:rsidRDefault="005018E5" w:rsidP="001F5D32">
      <w:pPr>
        <w:pStyle w:val="4"/>
        <w:numPr>
          <w:ilvl w:val="3"/>
          <w:numId w:val="1"/>
        </w:numPr>
        <w:tabs>
          <w:tab w:val="left" w:pos="993"/>
          <w:tab w:val="left" w:pos="1418"/>
          <w:tab w:val="left" w:pos="1560"/>
        </w:tabs>
        <w:spacing w:before="0" w:line="240" w:lineRule="auto"/>
        <w:ind w:left="0" w:firstLine="709"/>
        <w:rPr>
          <w:rFonts w:ascii="Times New Roman" w:hAnsi="Times New Roman" w:cs="Times New Roman"/>
          <w:i w:val="0"/>
          <w:color w:val="auto"/>
          <w:sz w:val="24"/>
          <w:szCs w:val="24"/>
          <w:lang w:val="uk-UA"/>
        </w:rPr>
      </w:pPr>
      <w:bookmarkStart w:id="102" w:name="_Toc74315999"/>
      <w:r w:rsidRPr="00841E62">
        <w:rPr>
          <w:rFonts w:ascii="Times New Roman" w:hAnsi="Times New Roman" w:cs="Times New Roman"/>
          <w:i w:val="0"/>
          <w:color w:val="auto"/>
          <w:sz w:val="24"/>
          <w:szCs w:val="24"/>
          <w:lang w:val="uk-UA"/>
        </w:rPr>
        <w:t>Використання лісу в рекреаційно-оздоровчих цілях</w:t>
      </w:r>
      <w:bookmarkEnd w:id="102"/>
      <w:r w:rsidRPr="00841E62">
        <w:rPr>
          <w:rFonts w:ascii="Times New Roman" w:hAnsi="Times New Roman" w:cs="Times New Roman"/>
          <w:i w:val="0"/>
          <w:color w:val="auto"/>
          <w:sz w:val="24"/>
          <w:szCs w:val="24"/>
          <w:lang w:val="uk-UA"/>
        </w:rPr>
        <w:t xml:space="preserve"> </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 xml:space="preserve">Ліс </w:t>
      </w:r>
      <w:r w:rsidR="00FC5964" w:rsidRPr="00841E62">
        <w:rPr>
          <w:rFonts w:ascii="Times New Roman" w:hAnsi="Times New Roman"/>
          <w:sz w:val="24"/>
          <w:szCs w:val="24"/>
          <w:lang w:val="uk-UA"/>
        </w:rPr>
        <w:t>–</w:t>
      </w:r>
      <w:r w:rsidRPr="00841E62">
        <w:rPr>
          <w:rFonts w:ascii="Times New Roman" w:hAnsi="Times New Roman"/>
          <w:sz w:val="24"/>
          <w:szCs w:val="24"/>
          <w:lang w:val="uk-UA"/>
        </w:rPr>
        <w:t xml:space="preserve"> найважливіша природоутворювальна  частина навколишнього природного середовища. Він позитивно впливає  на клімат, очищення атмосфери. Надзвичайно велика </w:t>
      </w:r>
      <w:r w:rsidRPr="00841E62">
        <w:rPr>
          <w:rFonts w:ascii="Times New Roman" w:hAnsi="Times New Roman"/>
          <w:sz w:val="24"/>
          <w:szCs w:val="24"/>
          <w:lang w:val="uk-UA"/>
        </w:rPr>
        <w:lastRenderedPageBreak/>
        <w:t>оздоровча і культурно-естетична роль лісу. Найбільш широко з цією метою використовуються ліси зони стаціонарної і регульованої рекреації на загальній площі 13658,5 га.</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За ревізійний період значення середніх рекреаційних показників майже не змінилися. В цілому територія рекреаційно-оздоровчих лісів характеризується середніми показниками, за винятком додаткової оцінки, для покращення якої необхідно провести відповідний благоустрій, що враховувалось під час проектування заходів з благоустрою.</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Місця знаходження запланованих елементів благоустрою наведені в проектних відомостях по лісництвах.</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Використання рекреаційного потенціалу передбачає виконання повних диференційованих за функціональними зонами (за виключенням заповідної зони), заходів для забезпечення відповідних комфортних умов для відпочинку відвідувачів на всій його території.</w:t>
      </w:r>
    </w:p>
    <w:p w:rsidR="005018E5" w:rsidRPr="00841E62" w:rsidRDefault="005018E5" w:rsidP="001740E6">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 xml:space="preserve">Наявність на території природного парку рекреаційних об'єктів, які знаходяться на землях постійного користування </w:t>
      </w:r>
      <w:r w:rsidR="001740E6" w:rsidRPr="00841E62">
        <w:rPr>
          <w:rFonts w:ascii="Times New Roman" w:hAnsi="Times New Roman"/>
          <w:sz w:val="24"/>
          <w:szCs w:val="24"/>
          <w:lang w:val="uk-UA"/>
        </w:rPr>
        <w:t>П</w:t>
      </w:r>
      <w:r w:rsidRPr="00841E62">
        <w:rPr>
          <w:rFonts w:ascii="Times New Roman" w:hAnsi="Times New Roman"/>
          <w:sz w:val="24"/>
          <w:szCs w:val="24"/>
          <w:lang w:val="uk-UA"/>
        </w:rPr>
        <w:t>арком, необхідно використовувати і в майбутньому, регулярно облагороджуючи їх.</w:t>
      </w:r>
      <w:r w:rsidR="001740E6" w:rsidRPr="00841E62">
        <w:rPr>
          <w:rFonts w:ascii="Times New Roman" w:hAnsi="Times New Roman"/>
          <w:sz w:val="24"/>
          <w:szCs w:val="24"/>
          <w:lang w:val="uk-UA"/>
        </w:rPr>
        <w:t xml:space="preserve"> </w:t>
      </w:r>
      <w:r w:rsidRPr="00841E62">
        <w:rPr>
          <w:rFonts w:ascii="Times New Roman" w:hAnsi="Times New Roman"/>
          <w:sz w:val="24"/>
          <w:szCs w:val="24"/>
          <w:lang w:val="uk-UA"/>
        </w:rPr>
        <w:t xml:space="preserve">Починаючи з 2008 року, кількість відпочивавальників, які приїжджають сюди на літній відпочинок перевершує щорічно 100 тис. чоловік. </w:t>
      </w:r>
      <w:bookmarkStart w:id="103" w:name="_Hlk73442816"/>
    </w:p>
    <w:bookmarkEnd w:id="103"/>
    <w:p w:rsidR="005018E5" w:rsidRPr="00841E62" w:rsidRDefault="005018E5" w:rsidP="005018E5">
      <w:pPr>
        <w:spacing w:after="0" w:line="240" w:lineRule="auto"/>
        <w:ind w:firstLine="567"/>
        <w:jc w:val="both"/>
        <w:rPr>
          <w:rFonts w:ascii="Times New Roman" w:hAnsi="Times New Roman"/>
          <w:sz w:val="24"/>
          <w:szCs w:val="24"/>
          <w:lang w:val="uk-UA"/>
        </w:rPr>
      </w:pPr>
    </w:p>
    <w:p w:rsidR="005018E5" w:rsidRPr="00841E62" w:rsidRDefault="005018E5" w:rsidP="002D03FA">
      <w:pPr>
        <w:pStyle w:val="4"/>
        <w:numPr>
          <w:ilvl w:val="3"/>
          <w:numId w:val="1"/>
        </w:numPr>
        <w:tabs>
          <w:tab w:val="left" w:pos="993"/>
          <w:tab w:val="left" w:pos="1418"/>
          <w:tab w:val="left" w:pos="1560"/>
        </w:tabs>
        <w:spacing w:before="0" w:line="240" w:lineRule="auto"/>
        <w:ind w:left="0" w:firstLine="567"/>
        <w:jc w:val="both"/>
        <w:rPr>
          <w:rFonts w:ascii="Times New Roman" w:hAnsi="Times New Roman" w:cs="Times New Roman"/>
          <w:i w:val="0"/>
          <w:color w:val="auto"/>
          <w:sz w:val="24"/>
          <w:szCs w:val="24"/>
          <w:lang w:val="uk-UA"/>
        </w:rPr>
      </w:pPr>
      <w:bookmarkStart w:id="104" w:name="_Toc74316000"/>
      <w:r w:rsidRPr="00841E62">
        <w:rPr>
          <w:rFonts w:ascii="Times New Roman" w:hAnsi="Times New Roman" w:cs="Times New Roman"/>
          <w:i w:val="0"/>
          <w:color w:val="auto"/>
          <w:sz w:val="24"/>
          <w:szCs w:val="24"/>
          <w:lang w:val="uk-UA"/>
        </w:rPr>
        <w:t>Використання угідь</w:t>
      </w:r>
      <w:r w:rsidR="002D03FA" w:rsidRPr="00841E62">
        <w:rPr>
          <w:rFonts w:ascii="Times New Roman" w:hAnsi="Times New Roman" w:cs="Times New Roman"/>
          <w:i w:val="0"/>
          <w:color w:val="auto"/>
          <w:sz w:val="24"/>
          <w:szCs w:val="24"/>
          <w:lang w:val="uk-UA"/>
        </w:rPr>
        <w:t xml:space="preserve"> </w:t>
      </w:r>
      <w:r w:rsidRPr="00841E62">
        <w:rPr>
          <w:rFonts w:ascii="Times New Roman" w:hAnsi="Times New Roman" w:cs="Times New Roman"/>
          <w:i w:val="0"/>
          <w:color w:val="auto"/>
          <w:sz w:val="24"/>
          <w:szCs w:val="24"/>
          <w:lang w:val="uk-UA"/>
        </w:rPr>
        <w:t>і лісового фонду для потреб мисливського</w:t>
      </w:r>
      <w:r w:rsidR="002D03FA" w:rsidRPr="00841E62">
        <w:rPr>
          <w:rFonts w:ascii="Times New Roman" w:hAnsi="Times New Roman" w:cs="Times New Roman"/>
          <w:i w:val="0"/>
          <w:color w:val="auto"/>
          <w:sz w:val="24"/>
          <w:szCs w:val="24"/>
          <w:lang w:val="uk-UA"/>
        </w:rPr>
        <w:t xml:space="preserve"> </w:t>
      </w:r>
      <w:r w:rsidRPr="00841E62">
        <w:rPr>
          <w:rFonts w:ascii="Times New Roman" w:hAnsi="Times New Roman" w:cs="Times New Roman"/>
          <w:i w:val="0"/>
          <w:color w:val="auto"/>
          <w:sz w:val="24"/>
          <w:szCs w:val="24"/>
          <w:lang w:val="uk-UA"/>
        </w:rPr>
        <w:t>господарства</w:t>
      </w:r>
      <w:bookmarkEnd w:id="104"/>
      <w:r w:rsidRPr="00841E62">
        <w:rPr>
          <w:rFonts w:ascii="Times New Roman" w:hAnsi="Times New Roman" w:cs="Times New Roman"/>
          <w:i w:val="0"/>
          <w:color w:val="auto"/>
          <w:sz w:val="24"/>
          <w:szCs w:val="24"/>
          <w:lang w:val="uk-UA"/>
        </w:rPr>
        <w:t xml:space="preserve"> </w:t>
      </w:r>
    </w:p>
    <w:p w:rsidR="005018E5" w:rsidRPr="00841E62" w:rsidRDefault="005018E5" w:rsidP="005018E5">
      <w:pPr>
        <w:spacing w:after="0" w:line="240" w:lineRule="auto"/>
        <w:ind w:firstLine="567"/>
        <w:jc w:val="both"/>
        <w:rPr>
          <w:rFonts w:ascii="Times New Roman" w:hAnsi="Times New Roman"/>
          <w:sz w:val="24"/>
          <w:szCs w:val="24"/>
          <w:lang w:val="uk-UA"/>
        </w:rPr>
      </w:pP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Наявних угідь цілком достатньо для задоволення потреб лісового і мисливського господарства. Для підвищення продуктивності орних лісових ділянок рекомендується внесення мінеральних (250 кг) і органічних (5 тонн) добрив на 1 га не рідше 1 раз у три роки. Докорінне поліпшення сіножатей не проектується. Поверхневе поліпшення сіножатей проводиться шляхом зрізування кущів, купин, внесення мінеральних добрив і підсіву трав в комплексі, або окремо по кожному із цих видів, в залежності від фактичного стану ділянки. Розподіл існуючих угідь Парку за користувачами наведено у табл. 1.3.2</w:t>
      </w:r>
      <w:r w:rsidR="00657CC6" w:rsidRPr="00841E62">
        <w:rPr>
          <w:rFonts w:ascii="Times New Roman" w:hAnsi="Times New Roman"/>
          <w:sz w:val="24"/>
          <w:szCs w:val="24"/>
          <w:lang w:val="uk-UA"/>
        </w:rPr>
        <w:t>2</w:t>
      </w:r>
      <w:r w:rsidRPr="00841E62">
        <w:rPr>
          <w:rFonts w:ascii="Times New Roman" w:hAnsi="Times New Roman"/>
          <w:sz w:val="24"/>
          <w:szCs w:val="24"/>
          <w:lang w:val="uk-UA"/>
        </w:rPr>
        <w:t>.</w:t>
      </w:r>
    </w:p>
    <w:p w:rsidR="005018E5" w:rsidRPr="00841E62" w:rsidRDefault="005018E5" w:rsidP="005018E5">
      <w:pPr>
        <w:spacing w:after="0" w:line="240" w:lineRule="auto"/>
        <w:ind w:firstLine="567"/>
        <w:jc w:val="right"/>
        <w:rPr>
          <w:rFonts w:ascii="Times New Roman" w:hAnsi="Times New Roman"/>
          <w:i/>
          <w:sz w:val="24"/>
          <w:szCs w:val="24"/>
          <w:lang w:val="uk-UA"/>
        </w:rPr>
      </w:pPr>
      <w:r w:rsidRPr="00841E62">
        <w:rPr>
          <w:rFonts w:ascii="Times New Roman" w:hAnsi="Times New Roman"/>
          <w:i/>
          <w:sz w:val="24"/>
          <w:szCs w:val="24"/>
          <w:lang w:val="uk-UA"/>
        </w:rPr>
        <w:t>Таблиця 1.3.2</w:t>
      </w:r>
      <w:r w:rsidR="00657CC6" w:rsidRPr="00841E62">
        <w:rPr>
          <w:rFonts w:ascii="Times New Roman" w:hAnsi="Times New Roman"/>
          <w:i/>
          <w:sz w:val="24"/>
          <w:szCs w:val="24"/>
          <w:lang w:val="uk-UA"/>
        </w:rPr>
        <w:t>2</w:t>
      </w:r>
      <w:r w:rsidRPr="00841E62">
        <w:rPr>
          <w:rFonts w:ascii="Times New Roman" w:hAnsi="Times New Roman"/>
          <w:i/>
          <w:sz w:val="24"/>
          <w:szCs w:val="24"/>
          <w:lang w:val="uk-UA"/>
        </w:rPr>
        <w:t xml:space="preserve"> </w:t>
      </w:r>
    </w:p>
    <w:p w:rsidR="005018E5" w:rsidRPr="00841E62" w:rsidRDefault="005018E5" w:rsidP="005018E5">
      <w:pPr>
        <w:spacing w:after="0" w:line="240" w:lineRule="auto"/>
        <w:jc w:val="center"/>
        <w:rPr>
          <w:rFonts w:ascii="Times New Roman" w:hAnsi="Times New Roman"/>
          <w:b/>
          <w:sz w:val="24"/>
          <w:szCs w:val="24"/>
          <w:lang w:val="uk-UA"/>
        </w:rPr>
      </w:pPr>
      <w:r w:rsidRPr="00841E62">
        <w:rPr>
          <w:rFonts w:ascii="Times New Roman" w:hAnsi="Times New Roman"/>
          <w:b/>
          <w:sz w:val="24"/>
          <w:szCs w:val="24"/>
          <w:lang w:val="uk-UA"/>
        </w:rPr>
        <w:t>Розподіл існуючих угідь за користувачами</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06"/>
        <w:gridCol w:w="1980"/>
        <w:gridCol w:w="1980"/>
        <w:gridCol w:w="1980"/>
      </w:tblGrid>
      <w:tr w:rsidR="005018E5" w:rsidRPr="00841E62" w:rsidTr="005018E5">
        <w:tc>
          <w:tcPr>
            <w:tcW w:w="2160" w:type="dxa"/>
            <w:vMerge w:val="restart"/>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Найменування </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угідь</w:t>
            </w:r>
          </w:p>
        </w:tc>
        <w:tc>
          <w:tcPr>
            <w:tcW w:w="1506" w:type="dxa"/>
            <w:vMerge w:val="restart"/>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Площа, га </w:t>
            </w:r>
          </w:p>
        </w:tc>
        <w:tc>
          <w:tcPr>
            <w:tcW w:w="5940" w:type="dxa"/>
            <w:gridSpan w:val="3"/>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В тому числі у користуванні</w:t>
            </w:r>
          </w:p>
        </w:tc>
      </w:tr>
      <w:tr w:rsidR="005018E5" w:rsidRPr="00841E62" w:rsidTr="005018E5">
        <w:tc>
          <w:tcPr>
            <w:tcW w:w="2160" w:type="dxa"/>
            <w:vMerge/>
            <w:tcBorders>
              <w:bottom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506" w:type="dxa"/>
            <w:vMerge/>
            <w:tcBorders>
              <w:bottom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980" w:type="dxa"/>
            <w:tcBorders>
              <w:bottom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підсобного господарства</w:t>
            </w:r>
          </w:p>
        </w:tc>
        <w:tc>
          <w:tcPr>
            <w:tcW w:w="1980" w:type="dxa"/>
            <w:tcBorders>
              <w:bottom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працівників підприємства</w:t>
            </w:r>
          </w:p>
        </w:tc>
        <w:tc>
          <w:tcPr>
            <w:tcW w:w="1980" w:type="dxa"/>
            <w:tcBorders>
              <w:bottom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інших організацій</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 і громадян </w:t>
            </w:r>
          </w:p>
        </w:tc>
      </w:tr>
      <w:tr w:rsidR="005018E5" w:rsidRPr="00841E62" w:rsidTr="005018E5">
        <w:tc>
          <w:tcPr>
            <w:tcW w:w="2160" w:type="dxa"/>
            <w:tcBorders>
              <w:top w:val="double" w:sz="4" w:space="0" w:color="auto"/>
            </w:tcBorders>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Рілля</w:t>
            </w:r>
          </w:p>
        </w:tc>
        <w:tc>
          <w:tcPr>
            <w:tcW w:w="1506" w:type="dxa"/>
            <w:tcBorders>
              <w:top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14,3</w:t>
            </w:r>
          </w:p>
        </w:tc>
        <w:tc>
          <w:tcPr>
            <w:tcW w:w="1980" w:type="dxa"/>
            <w:tcBorders>
              <w:top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8,5</w:t>
            </w:r>
          </w:p>
        </w:tc>
        <w:tc>
          <w:tcPr>
            <w:tcW w:w="1980" w:type="dxa"/>
            <w:tcBorders>
              <w:top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5,8</w:t>
            </w:r>
          </w:p>
        </w:tc>
        <w:tc>
          <w:tcPr>
            <w:tcW w:w="1980" w:type="dxa"/>
            <w:tcBorders>
              <w:top w:val="double" w:sz="4" w:space="0" w:color="auto"/>
            </w:tcBorders>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r>
      <w:tr w:rsidR="005018E5" w:rsidRPr="00841E62" w:rsidTr="005018E5">
        <w:tc>
          <w:tcPr>
            <w:tcW w:w="2160" w:type="dxa"/>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Сіножаті</w:t>
            </w:r>
          </w:p>
        </w:tc>
        <w:tc>
          <w:tcPr>
            <w:tcW w:w="1506"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23,4</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9,3</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14,1</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r>
      <w:tr w:rsidR="005018E5" w:rsidRPr="00841E62" w:rsidTr="005018E5">
        <w:tc>
          <w:tcPr>
            <w:tcW w:w="2160" w:type="dxa"/>
            <w:vAlign w:val="center"/>
          </w:tcPr>
          <w:p w:rsidR="005018E5" w:rsidRPr="00841E62" w:rsidRDefault="005018E5" w:rsidP="005018E5">
            <w:pPr>
              <w:spacing w:after="0" w:line="240" w:lineRule="auto"/>
              <w:ind w:left="-57" w:right="-113"/>
              <w:rPr>
                <w:rFonts w:ascii="Times New Roman" w:hAnsi="Times New Roman"/>
                <w:sz w:val="24"/>
                <w:szCs w:val="24"/>
                <w:lang w:val="uk-UA"/>
              </w:rPr>
            </w:pPr>
            <w:r w:rsidRPr="00841E62">
              <w:rPr>
                <w:rFonts w:ascii="Times New Roman" w:hAnsi="Times New Roman"/>
                <w:sz w:val="24"/>
                <w:szCs w:val="24"/>
                <w:lang w:val="uk-UA"/>
              </w:rPr>
              <w:t>Пасовища</w:t>
            </w:r>
          </w:p>
        </w:tc>
        <w:tc>
          <w:tcPr>
            <w:tcW w:w="1506"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6,2</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980"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980" w:type="dxa"/>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6,2</w:t>
            </w:r>
          </w:p>
        </w:tc>
      </w:tr>
      <w:tr w:rsidR="005018E5" w:rsidRPr="00841E62" w:rsidTr="005018E5">
        <w:tc>
          <w:tcPr>
            <w:tcW w:w="2160" w:type="dxa"/>
            <w:vAlign w:val="center"/>
          </w:tcPr>
          <w:p w:rsidR="005018E5" w:rsidRPr="00841E62" w:rsidRDefault="005018E5" w:rsidP="005018E5">
            <w:pPr>
              <w:spacing w:after="0" w:line="240" w:lineRule="auto"/>
              <w:ind w:left="-57" w:right="-113"/>
              <w:rPr>
                <w:rFonts w:ascii="Times New Roman" w:hAnsi="Times New Roman"/>
                <w:b/>
                <w:sz w:val="24"/>
                <w:szCs w:val="24"/>
                <w:lang w:val="uk-UA"/>
              </w:rPr>
            </w:pPr>
            <w:r w:rsidRPr="00841E62">
              <w:rPr>
                <w:rFonts w:ascii="Times New Roman" w:hAnsi="Times New Roman"/>
                <w:b/>
                <w:sz w:val="24"/>
                <w:szCs w:val="24"/>
                <w:lang w:val="uk-UA"/>
              </w:rPr>
              <w:t xml:space="preserve">Разом </w:t>
            </w:r>
          </w:p>
        </w:tc>
        <w:tc>
          <w:tcPr>
            <w:tcW w:w="1506" w:type="dxa"/>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43,9</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17,8</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19,9</w:t>
            </w:r>
          </w:p>
        </w:tc>
        <w:tc>
          <w:tcPr>
            <w:tcW w:w="1980" w:type="dxa"/>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6,2</w:t>
            </w:r>
          </w:p>
        </w:tc>
      </w:tr>
    </w:tbl>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 xml:space="preserve"> Угіддя (підсобного господарства) використовуються як кормові поля і для заготівлі кормів, для підгодівлі диких тварин. Заходи щодо поліпшення сіножатей наведено у табл. 1.3.2</w:t>
      </w:r>
      <w:r w:rsidR="00657CC6" w:rsidRPr="00841E62">
        <w:rPr>
          <w:rFonts w:ascii="Times New Roman" w:hAnsi="Times New Roman"/>
          <w:sz w:val="24"/>
          <w:szCs w:val="24"/>
          <w:lang w:val="uk-UA"/>
        </w:rPr>
        <w:t>3</w:t>
      </w:r>
      <w:r w:rsidRPr="00841E62">
        <w:rPr>
          <w:rFonts w:ascii="Times New Roman" w:hAnsi="Times New Roman"/>
          <w:sz w:val="24"/>
          <w:szCs w:val="24"/>
          <w:lang w:val="uk-UA"/>
        </w:rPr>
        <w:t>.</w:t>
      </w:r>
    </w:p>
    <w:p w:rsidR="005018E5" w:rsidRPr="00841E62" w:rsidRDefault="005018E5" w:rsidP="005018E5">
      <w:pPr>
        <w:spacing w:after="0" w:line="240" w:lineRule="auto"/>
        <w:ind w:firstLine="567"/>
        <w:jc w:val="both"/>
        <w:rPr>
          <w:rFonts w:ascii="Times New Roman" w:hAnsi="Times New Roman"/>
          <w:sz w:val="24"/>
          <w:szCs w:val="24"/>
          <w:lang w:val="uk-UA"/>
        </w:rPr>
      </w:pPr>
    </w:p>
    <w:p w:rsidR="005018E5" w:rsidRPr="00841E62" w:rsidRDefault="005018E5" w:rsidP="005018E5">
      <w:pPr>
        <w:spacing w:after="0" w:line="240" w:lineRule="auto"/>
        <w:ind w:firstLine="567"/>
        <w:jc w:val="right"/>
        <w:rPr>
          <w:rFonts w:ascii="Times New Roman" w:hAnsi="Times New Roman"/>
          <w:sz w:val="24"/>
          <w:szCs w:val="24"/>
          <w:lang w:val="uk-UA"/>
        </w:rPr>
      </w:pPr>
      <w:r w:rsidRPr="00841E62">
        <w:rPr>
          <w:rFonts w:ascii="Times New Roman" w:hAnsi="Times New Roman"/>
          <w:i/>
          <w:sz w:val="24"/>
          <w:szCs w:val="24"/>
          <w:lang w:val="uk-UA"/>
        </w:rPr>
        <w:t>Таблиця</w:t>
      </w:r>
      <w:r w:rsidRPr="00841E62">
        <w:rPr>
          <w:rFonts w:ascii="Times New Roman" w:hAnsi="Times New Roman"/>
          <w:sz w:val="24"/>
          <w:szCs w:val="24"/>
          <w:lang w:val="uk-UA"/>
        </w:rPr>
        <w:t xml:space="preserve"> </w:t>
      </w:r>
      <w:r w:rsidRPr="00841E62">
        <w:rPr>
          <w:rFonts w:ascii="Times New Roman" w:hAnsi="Times New Roman"/>
          <w:i/>
          <w:iCs/>
          <w:sz w:val="24"/>
          <w:szCs w:val="24"/>
          <w:lang w:val="uk-UA"/>
        </w:rPr>
        <w:t>1.3.2</w:t>
      </w:r>
      <w:r w:rsidR="00657CC6" w:rsidRPr="00841E62">
        <w:rPr>
          <w:rFonts w:ascii="Times New Roman" w:hAnsi="Times New Roman"/>
          <w:i/>
          <w:iCs/>
          <w:sz w:val="24"/>
          <w:szCs w:val="24"/>
          <w:lang w:val="uk-UA"/>
        </w:rPr>
        <w:t>3</w:t>
      </w:r>
      <w:r w:rsidRPr="00841E62">
        <w:rPr>
          <w:rFonts w:ascii="Times New Roman" w:hAnsi="Times New Roman"/>
          <w:sz w:val="24"/>
          <w:szCs w:val="24"/>
          <w:lang w:val="uk-UA"/>
        </w:rPr>
        <w:t xml:space="preserve"> </w:t>
      </w:r>
    </w:p>
    <w:p w:rsidR="005018E5" w:rsidRPr="00841E62" w:rsidRDefault="005018E5" w:rsidP="005018E5">
      <w:pPr>
        <w:spacing w:after="0" w:line="240" w:lineRule="auto"/>
        <w:ind w:firstLine="567"/>
        <w:jc w:val="center"/>
        <w:rPr>
          <w:rFonts w:ascii="Times New Roman" w:hAnsi="Times New Roman"/>
          <w:b/>
          <w:sz w:val="24"/>
          <w:szCs w:val="24"/>
          <w:lang w:val="uk-UA"/>
        </w:rPr>
      </w:pPr>
      <w:r w:rsidRPr="00841E62">
        <w:rPr>
          <w:rFonts w:ascii="Times New Roman" w:hAnsi="Times New Roman"/>
          <w:b/>
          <w:sz w:val="24"/>
          <w:szCs w:val="24"/>
          <w:lang w:val="uk-UA"/>
        </w:rPr>
        <w:t>Заходи з поліпшення сіножатей постійного користування</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620"/>
        <w:gridCol w:w="1260"/>
        <w:gridCol w:w="1260"/>
        <w:gridCol w:w="1800"/>
        <w:gridCol w:w="1440"/>
      </w:tblGrid>
      <w:tr w:rsidR="005018E5" w:rsidRPr="00841E62" w:rsidTr="005018E5">
        <w:trPr>
          <w:tblHeader/>
        </w:trPr>
        <w:tc>
          <w:tcPr>
            <w:tcW w:w="2160" w:type="dxa"/>
            <w:vMerge w:val="restart"/>
            <w:tcBorders>
              <w:top w:val="single" w:sz="4" w:space="0" w:color="auto"/>
              <w:lef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Типи сіножатей</w:t>
            </w:r>
          </w:p>
        </w:tc>
        <w:tc>
          <w:tcPr>
            <w:tcW w:w="1620" w:type="dxa"/>
            <w:vMerge w:val="restart"/>
            <w:tcBorders>
              <w:top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Проектується поліпшення, </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га</w:t>
            </w:r>
          </w:p>
        </w:tc>
        <w:tc>
          <w:tcPr>
            <w:tcW w:w="2520" w:type="dxa"/>
            <w:gridSpan w:val="2"/>
            <w:tcBorders>
              <w:top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В тому числі</w:t>
            </w:r>
          </w:p>
        </w:tc>
        <w:tc>
          <w:tcPr>
            <w:tcW w:w="3240" w:type="dxa"/>
            <w:gridSpan w:val="2"/>
            <w:tcBorders>
              <w:top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Урожайність на </w:t>
            </w:r>
            <w:smartTag w:uri="urn:schemas-microsoft-com:office:smarttags" w:element="metricconverter">
              <w:smartTagPr>
                <w:attr w:name="ProductID" w:val="1 га"/>
              </w:smartTagPr>
              <w:r w:rsidRPr="00841E62">
                <w:rPr>
                  <w:rFonts w:ascii="Times New Roman" w:hAnsi="Times New Roman"/>
                  <w:sz w:val="24"/>
                  <w:szCs w:val="24"/>
                  <w:lang w:val="uk-UA"/>
                </w:rPr>
                <w:t>1 га</w:t>
              </w:r>
            </w:smartTag>
            <w:r w:rsidRPr="00841E62">
              <w:rPr>
                <w:rFonts w:ascii="Times New Roman" w:hAnsi="Times New Roman"/>
                <w:sz w:val="24"/>
                <w:szCs w:val="24"/>
                <w:lang w:val="uk-UA"/>
              </w:rPr>
              <w:t xml:space="preserve"> в тоннах</w:t>
            </w:r>
          </w:p>
        </w:tc>
      </w:tr>
      <w:tr w:rsidR="005018E5" w:rsidRPr="00841E62" w:rsidTr="005018E5">
        <w:trPr>
          <w:tblHeader/>
        </w:trPr>
        <w:tc>
          <w:tcPr>
            <w:tcW w:w="2160" w:type="dxa"/>
            <w:vMerge/>
            <w:tcBorders>
              <w:left w:val="single" w:sz="4" w:space="0" w:color="auto"/>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620" w:type="dxa"/>
            <w:vMerge/>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докорінне</w:t>
            </w:r>
          </w:p>
        </w:tc>
        <w:tc>
          <w:tcPr>
            <w:tcW w:w="126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повер-</w:t>
            </w:r>
          </w:p>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хневе</w:t>
            </w:r>
          </w:p>
        </w:tc>
        <w:tc>
          <w:tcPr>
            <w:tcW w:w="1800" w:type="dxa"/>
            <w:tcBorders>
              <w:bottom w:val="doub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середня за 2 останні роки</w:t>
            </w:r>
          </w:p>
        </w:tc>
        <w:tc>
          <w:tcPr>
            <w:tcW w:w="1440" w:type="dxa"/>
            <w:tcBorders>
              <w:bottom w:val="doub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очікувана</w:t>
            </w:r>
          </w:p>
        </w:tc>
      </w:tr>
      <w:tr w:rsidR="005018E5" w:rsidRPr="00841E62" w:rsidTr="005018E5">
        <w:tc>
          <w:tcPr>
            <w:tcW w:w="9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Зона регульованої рекреації</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Суходільні</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8,6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0,8</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 xml:space="preserve">Заболочені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0,7</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b/>
                <w:i/>
                <w:sz w:val="24"/>
                <w:szCs w:val="24"/>
                <w:lang w:val="uk-UA"/>
              </w:rPr>
            </w:pPr>
            <w:r w:rsidRPr="00841E62">
              <w:rPr>
                <w:rFonts w:ascii="Times New Roman" w:hAnsi="Times New Roman"/>
                <w:b/>
                <w:i/>
                <w:sz w:val="24"/>
                <w:szCs w:val="24"/>
                <w:lang w:val="uk-UA"/>
              </w:rPr>
              <w:t xml:space="preserve">Разом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11,6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11,6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0,8</w:t>
            </w:r>
          </w:p>
        </w:tc>
      </w:tr>
      <w:tr w:rsidR="005018E5" w:rsidRPr="00841E62" w:rsidTr="005018E5">
        <w:tc>
          <w:tcPr>
            <w:tcW w:w="9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Зона стаціонарної рекреації</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lastRenderedPageBreak/>
              <w:t xml:space="preserve">Суходільні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0,8</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b/>
                <w:i/>
                <w:sz w:val="24"/>
                <w:szCs w:val="24"/>
                <w:lang w:val="uk-UA"/>
              </w:rPr>
            </w:pPr>
            <w:r w:rsidRPr="00841E62">
              <w:rPr>
                <w:rFonts w:ascii="Times New Roman" w:hAnsi="Times New Roman"/>
                <w:b/>
                <w:i/>
                <w:sz w:val="24"/>
                <w:szCs w:val="24"/>
                <w:lang w:val="uk-UA"/>
              </w:rPr>
              <w:t xml:space="preserve">Разом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0,8</w:t>
            </w:r>
          </w:p>
        </w:tc>
      </w:tr>
      <w:tr w:rsidR="005018E5" w:rsidRPr="00841E62" w:rsidTr="005018E5">
        <w:tc>
          <w:tcPr>
            <w:tcW w:w="9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 xml:space="preserve">Господарська зона </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Суходільні</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4,6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4,6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0,8</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 xml:space="preserve">Заплавні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1,0</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 xml:space="preserve">Заболочені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4,7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4,7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0,7</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b/>
                <w:i/>
                <w:sz w:val="24"/>
                <w:szCs w:val="24"/>
                <w:lang w:val="uk-UA"/>
              </w:rPr>
            </w:pPr>
            <w:r w:rsidRPr="00841E62">
              <w:rPr>
                <w:rFonts w:ascii="Times New Roman" w:hAnsi="Times New Roman"/>
                <w:b/>
                <w:i/>
                <w:sz w:val="24"/>
                <w:szCs w:val="24"/>
                <w:lang w:val="uk-UA"/>
              </w:rPr>
              <w:t xml:space="preserve">Разом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10,8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10,8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0,8</w:t>
            </w:r>
          </w:p>
        </w:tc>
      </w:tr>
      <w:tr w:rsidR="005018E5" w:rsidRPr="00841E62" w:rsidTr="005018E5">
        <w:tc>
          <w:tcPr>
            <w:tcW w:w="9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sz w:val="24"/>
                <w:szCs w:val="24"/>
                <w:lang w:val="uk-UA"/>
              </w:rPr>
            </w:pPr>
            <w:r w:rsidRPr="00841E62">
              <w:rPr>
                <w:rFonts w:ascii="Times New Roman" w:hAnsi="Times New Roman"/>
                <w:b/>
                <w:sz w:val="24"/>
                <w:szCs w:val="24"/>
                <w:lang w:val="uk-UA"/>
              </w:rPr>
              <w:t xml:space="preserve">РАЗОМ по національному природному парку </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Суходільні</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14,2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14,2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0,8</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 xml:space="preserve">Заплавні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1,0</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sz w:val="24"/>
                <w:szCs w:val="24"/>
                <w:lang w:val="uk-UA"/>
              </w:rPr>
            </w:pPr>
            <w:r w:rsidRPr="00841E62">
              <w:rPr>
                <w:rFonts w:ascii="Times New Roman" w:hAnsi="Times New Roman"/>
                <w:sz w:val="24"/>
                <w:szCs w:val="24"/>
                <w:lang w:val="uk-UA"/>
              </w:rPr>
              <w:t xml:space="preserve">Заболочені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7,7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0,7</w:t>
            </w:r>
          </w:p>
        </w:tc>
      </w:tr>
      <w:tr w:rsidR="005018E5" w:rsidRPr="00841E62" w:rsidTr="005018E5">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right="-113"/>
              <w:rPr>
                <w:rFonts w:ascii="Times New Roman" w:hAnsi="Times New Roman"/>
                <w:b/>
                <w:i/>
                <w:sz w:val="24"/>
                <w:szCs w:val="24"/>
                <w:lang w:val="uk-UA"/>
              </w:rPr>
            </w:pPr>
            <w:r w:rsidRPr="00841E62">
              <w:rPr>
                <w:rFonts w:ascii="Times New Roman" w:hAnsi="Times New Roman"/>
                <w:b/>
                <w:i/>
                <w:sz w:val="24"/>
                <w:szCs w:val="24"/>
                <w:lang w:val="uk-UA"/>
              </w:rPr>
              <w:t xml:space="preserve">Разом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23,4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23,4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018E5" w:rsidRPr="00841E62" w:rsidRDefault="005018E5" w:rsidP="005018E5">
            <w:pPr>
              <w:spacing w:after="0" w:line="240" w:lineRule="auto"/>
              <w:ind w:left="-113" w:right="113"/>
              <w:jc w:val="center"/>
              <w:rPr>
                <w:rFonts w:ascii="Times New Roman" w:hAnsi="Times New Roman"/>
                <w:b/>
                <w:i/>
                <w:sz w:val="24"/>
                <w:szCs w:val="24"/>
                <w:lang w:val="uk-UA"/>
              </w:rPr>
            </w:pPr>
            <w:r w:rsidRPr="00841E62">
              <w:rPr>
                <w:rFonts w:ascii="Times New Roman" w:hAnsi="Times New Roman"/>
                <w:b/>
                <w:i/>
                <w:sz w:val="24"/>
                <w:szCs w:val="24"/>
                <w:lang w:val="uk-UA"/>
              </w:rPr>
              <w:t>0,8</w:t>
            </w:r>
          </w:p>
        </w:tc>
      </w:tr>
    </w:tbl>
    <w:p w:rsidR="005018E5" w:rsidRPr="00841E62" w:rsidRDefault="005018E5" w:rsidP="005018E5">
      <w:pPr>
        <w:spacing w:after="0" w:line="240" w:lineRule="auto"/>
        <w:ind w:firstLine="709"/>
        <w:jc w:val="both"/>
        <w:rPr>
          <w:rFonts w:ascii="Times New Roman" w:hAnsi="Times New Roman"/>
          <w:sz w:val="24"/>
          <w:szCs w:val="24"/>
          <w:lang w:val="uk-UA"/>
        </w:rPr>
      </w:pP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Мисливські угіддя закріплені за національним природним парком. Полювання на території НПП заборонено згідно «Положення про Шацький національний природний парк». Важливим завданням ведення мисливського господарства є збереження оптимальної чисельності тварин і створення для них сприятливих умов. Надмірна нерегульована чисельність тварин може принести значну шкоду лісовим насадженням.</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Біотехнічні заходи і охорону диких тварин на території національного парку проводять штатні єгері (чотири чоловіки).</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На ревізійний період запроектовані такі щорічні обсяги біотехнічних заходів: виготовлення і встановлення годівниць – 6 шт., солонців – 8 шт., підгодівельних майданчиків для кабана 6 шт., аншлагів – 6 шт., заготівля сіна – 6 тонн, кукурудзи – 6 тонн, кормових віників листяних порід – 3 тис. шт., віників з кропиви – 3 тис. шт., жолудя – 0,6 тонн. Як кормові поля можна використовувати ріллю.</w:t>
      </w:r>
    </w:p>
    <w:p w:rsidR="005018E5" w:rsidRPr="00841E62" w:rsidRDefault="005018E5" w:rsidP="005018E5">
      <w:pPr>
        <w:spacing w:after="0" w:line="240" w:lineRule="auto"/>
        <w:ind w:firstLine="567"/>
        <w:jc w:val="both"/>
        <w:rPr>
          <w:rFonts w:ascii="Times New Roman" w:hAnsi="Times New Roman"/>
          <w:sz w:val="24"/>
          <w:szCs w:val="24"/>
          <w:lang w:val="uk-UA"/>
        </w:rPr>
      </w:pPr>
      <w:r w:rsidRPr="00841E62">
        <w:rPr>
          <w:rFonts w:ascii="Times New Roman" w:hAnsi="Times New Roman"/>
          <w:sz w:val="24"/>
          <w:szCs w:val="24"/>
          <w:lang w:val="uk-UA"/>
        </w:rPr>
        <w:t>Національному природному парку при проведенні біотехнічних заходів необхідно керуватися «Нормативами з упорядкування мисливських угідь», схвалених рішенням науково-технічної ради Держкомлісгоспу України від 10.04.2002 протокол №</w:t>
      </w:r>
      <w:r w:rsidR="004326C1">
        <w:rPr>
          <w:rFonts w:ascii="Times New Roman" w:hAnsi="Times New Roman"/>
          <w:sz w:val="24"/>
          <w:szCs w:val="24"/>
          <w:lang w:val="uk-UA"/>
        </w:rPr>
        <w:t xml:space="preserve"> </w:t>
      </w:r>
      <w:r w:rsidRPr="00841E62">
        <w:rPr>
          <w:rFonts w:ascii="Times New Roman" w:hAnsi="Times New Roman"/>
          <w:sz w:val="24"/>
          <w:szCs w:val="24"/>
          <w:lang w:val="uk-UA"/>
        </w:rPr>
        <w:t>2.</w:t>
      </w:r>
    </w:p>
    <w:p w:rsidR="005018E5" w:rsidRPr="00841E62" w:rsidRDefault="005018E5" w:rsidP="00FC5964">
      <w:pPr>
        <w:spacing w:after="0" w:line="240" w:lineRule="auto"/>
        <w:ind w:firstLine="567"/>
        <w:jc w:val="both"/>
        <w:rPr>
          <w:rFonts w:ascii="Times New Roman" w:hAnsi="Times New Roman"/>
          <w:sz w:val="24"/>
          <w:szCs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105" w:name="_Toc74316001"/>
      <w:r w:rsidRPr="00841E62">
        <w:rPr>
          <w:rFonts w:ascii="Times New Roman" w:hAnsi="Times New Roman" w:cs="Times New Roman"/>
          <w:color w:val="auto"/>
          <w:sz w:val="24"/>
          <w:lang w:val="uk-UA"/>
        </w:rPr>
        <w:t>Охорона здоров’я</w:t>
      </w:r>
      <w:bookmarkEnd w:id="105"/>
      <w:r w:rsidRPr="00841E62">
        <w:rPr>
          <w:rFonts w:ascii="Times New Roman" w:hAnsi="Times New Roman" w:cs="Times New Roman"/>
          <w:color w:val="auto"/>
          <w:sz w:val="24"/>
          <w:lang w:val="uk-UA"/>
        </w:rPr>
        <w:t xml:space="preserve"> </w:t>
      </w:r>
    </w:p>
    <w:p w:rsidR="00E70F3A" w:rsidRPr="00841E62" w:rsidRDefault="00E70F3A" w:rsidP="00AA66E6">
      <w:pPr>
        <w:spacing w:after="0" w:line="240" w:lineRule="auto"/>
        <w:ind w:left="720" w:hanging="11"/>
        <w:rPr>
          <w:sz w:val="24"/>
          <w:lang w:val="uk-UA"/>
        </w:rPr>
      </w:pP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Мережа закладів охорони здоров’я Шацько</w:t>
      </w:r>
      <w:r w:rsidR="006A46E3" w:rsidRPr="00841E62">
        <w:rPr>
          <w:rFonts w:ascii="Times New Roman" w:hAnsi="Times New Roman"/>
          <w:sz w:val="24"/>
          <w:szCs w:val="24"/>
          <w:lang w:val="uk-UA"/>
        </w:rPr>
        <w:t xml:space="preserve">ї ОТГ </w:t>
      </w:r>
      <w:r w:rsidRPr="00841E62">
        <w:rPr>
          <w:rFonts w:ascii="Times New Roman" w:hAnsi="Times New Roman"/>
          <w:sz w:val="24"/>
          <w:szCs w:val="24"/>
          <w:lang w:val="uk-UA"/>
        </w:rPr>
        <w:t>складається з: 1 Центральної районної лікарні, 3 амбулаторій загальної практики – сімейної медицини, 23 фельдшерсько-акушерських пунктів (табл. 1</w:t>
      </w:r>
      <w:r w:rsidR="005018E5" w:rsidRPr="00841E62">
        <w:rPr>
          <w:rFonts w:ascii="Times New Roman" w:hAnsi="Times New Roman"/>
          <w:sz w:val="24"/>
          <w:szCs w:val="24"/>
          <w:lang w:val="uk-UA"/>
        </w:rPr>
        <w:t>.3.2</w:t>
      </w:r>
      <w:r w:rsidR="00657CC6" w:rsidRPr="00841E62">
        <w:rPr>
          <w:rFonts w:ascii="Times New Roman" w:hAnsi="Times New Roman"/>
          <w:sz w:val="24"/>
          <w:szCs w:val="24"/>
          <w:lang w:val="uk-UA"/>
        </w:rPr>
        <w:t>4</w:t>
      </w:r>
      <w:r w:rsidRPr="00841E62">
        <w:rPr>
          <w:rFonts w:ascii="Times New Roman" w:hAnsi="Times New Roman"/>
          <w:sz w:val="24"/>
          <w:szCs w:val="24"/>
          <w:lang w:val="uk-UA"/>
        </w:rPr>
        <w:t>) [Шацька райдержадміністрація, 2020].</w:t>
      </w:r>
    </w:p>
    <w:p w:rsidR="00B93C5B" w:rsidRPr="00841E62" w:rsidRDefault="00B93C5B" w:rsidP="005C3B4B">
      <w:pPr>
        <w:spacing w:after="0" w:line="240" w:lineRule="auto"/>
        <w:ind w:firstLine="567"/>
        <w:jc w:val="right"/>
        <w:rPr>
          <w:rFonts w:ascii="Times New Roman" w:hAnsi="Times New Roman"/>
          <w:i/>
          <w:sz w:val="24"/>
          <w:szCs w:val="24"/>
          <w:lang w:val="uk-UA"/>
        </w:rPr>
      </w:pPr>
    </w:p>
    <w:p w:rsidR="005C3B4B" w:rsidRPr="00841E62" w:rsidRDefault="005C3B4B" w:rsidP="00976322">
      <w:pPr>
        <w:numPr>
          <w:ilvl w:val="12"/>
          <w:numId w:val="0"/>
        </w:numPr>
        <w:tabs>
          <w:tab w:val="left" w:pos="284"/>
          <w:tab w:val="left" w:pos="1985"/>
        </w:tabs>
        <w:spacing w:after="0" w:line="240" w:lineRule="auto"/>
        <w:jc w:val="right"/>
        <w:rPr>
          <w:rFonts w:ascii="Times New Roman" w:hAnsi="Times New Roman"/>
          <w:i/>
          <w:sz w:val="24"/>
          <w:szCs w:val="24"/>
          <w:lang w:val="uk-UA"/>
        </w:rPr>
      </w:pPr>
      <w:bookmarkStart w:id="106" w:name="_Toc55253016"/>
      <w:r w:rsidRPr="00841E62">
        <w:rPr>
          <w:rFonts w:ascii="Times New Roman" w:eastAsia="Times New Roman" w:hAnsi="Times New Roman"/>
          <w:i/>
          <w:sz w:val="24"/>
          <w:szCs w:val="24"/>
          <w:lang w:val="uk-UA" w:eastAsia="ru-RU"/>
        </w:rPr>
        <w:t>Таблиця</w:t>
      </w:r>
      <w:r w:rsidRPr="00841E62">
        <w:rPr>
          <w:rFonts w:ascii="Times New Roman" w:hAnsi="Times New Roman"/>
          <w:i/>
          <w:sz w:val="24"/>
          <w:szCs w:val="24"/>
          <w:lang w:val="uk-UA"/>
        </w:rPr>
        <w:t xml:space="preserve"> 1</w:t>
      </w:r>
      <w:bookmarkEnd w:id="106"/>
      <w:r w:rsidR="005018E5" w:rsidRPr="00841E62">
        <w:rPr>
          <w:rFonts w:ascii="Times New Roman" w:hAnsi="Times New Roman"/>
          <w:i/>
          <w:sz w:val="24"/>
          <w:szCs w:val="24"/>
          <w:lang w:val="uk-UA"/>
        </w:rPr>
        <w:t>.3.2</w:t>
      </w:r>
      <w:r w:rsidR="00657CC6" w:rsidRPr="00841E62">
        <w:rPr>
          <w:rFonts w:ascii="Times New Roman" w:hAnsi="Times New Roman"/>
          <w:i/>
          <w:sz w:val="24"/>
          <w:szCs w:val="24"/>
          <w:lang w:val="uk-UA"/>
        </w:rPr>
        <w:t>4</w:t>
      </w:r>
    </w:p>
    <w:p w:rsidR="005C3B4B" w:rsidRPr="00841E62" w:rsidRDefault="005C3B4B" w:rsidP="00AA7AFE">
      <w:pPr>
        <w:spacing w:after="0" w:line="240" w:lineRule="auto"/>
        <w:jc w:val="center"/>
        <w:rPr>
          <w:rFonts w:ascii="Times New Roman" w:hAnsi="Times New Roman"/>
          <w:b/>
          <w:sz w:val="24"/>
          <w:szCs w:val="24"/>
          <w:lang w:val="uk-UA"/>
        </w:rPr>
      </w:pPr>
      <w:bookmarkStart w:id="107" w:name="_Toc55253017"/>
      <w:r w:rsidRPr="00841E62">
        <w:rPr>
          <w:rFonts w:ascii="Times New Roman" w:hAnsi="Times New Roman"/>
          <w:b/>
          <w:sz w:val="24"/>
          <w:szCs w:val="24"/>
          <w:lang w:val="uk-UA"/>
        </w:rPr>
        <w:t>Перелік закладів охорони здоров’я Шацько</w:t>
      </w:r>
      <w:bookmarkEnd w:id="107"/>
      <w:r w:rsidR="006A46E3" w:rsidRPr="00841E62">
        <w:rPr>
          <w:rFonts w:ascii="Times New Roman" w:hAnsi="Times New Roman"/>
          <w:b/>
          <w:sz w:val="24"/>
          <w:szCs w:val="24"/>
          <w:lang w:val="uk-UA"/>
        </w:rPr>
        <w:t xml:space="preserve">ї </w:t>
      </w:r>
      <w:r w:rsidR="006A46E3" w:rsidRPr="00841E62">
        <w:rPr>
          <w:rFonts w:ascii="Times New Roman" w:hAnsi="Times New Roman"/>
          <w:b/>
          <w:bCs/>
          <w:sz w:val="24"/>
          <w:szCs w:val="24"/>
          <w:lang w:val="uk-UA"/>
        </w:rPr>
        <w:t>ОТГ</w:t>
      </w:r>
    </w:p>
    <w:tbl>
      <w:tblPr>
        <w:tblW w:w="9199" w:type="dxa"/>
        <w:jc w:val="center"/>
        <w:tblLayout w:type="fixed"/>
        <w:tblCellMar>
          <w:left w:w="0" w:type="dxa"/>
          <w:right w:w="0" w:type="dxa"/>
        </w:tblCellMar>
        <w:tblLook w:val="0000" w:firstRow="0" w:lastRow="0" w:firstColumn="0" w:lastColumn="0" w:noHBand="0" w:noVBand="0"/>
      </w:tblPr>
      <w:tblGrid>
        <w:gridCol w:w="770"/>
        <w:gridCol w:w="3604"/>
        <w:gridCol w:w="2825"/>
        <w:gridCol w:w="2000"/>
      </w:tblGrid>
      <w:tr w:rsidR="005C3B4B" w:rsidRPr="00841E62" w:rsidTr="008324A2">
        <w:trPr>
          <w:trHeight w:hRule="exact" w:val="736"/>
          <w:jc w:val="center"/>
        </w:trPr>
        <w:tc>
          <w:tcPr>
            <w:tcW w:w="770"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widowControl w:val="0"/>
              <w:spacing w:after="0" w:line="240" w:lineRule="auto"/>
              <w:jc w:val="center"/>
              <w:rPr>
                <w:rFonts w:ascii="Times New Roman" w:hAnsi="Times New Roman"/>
                <w:bCs/>
                <w:sz w:val="24"/>
                <w:szCs w:val="24"/>
                <w:lang w:val="uk-UA"/>
              </w:rPr>
            </w:pPr>
            <w:r w:rsidRPr="00841E62">
              <w:rPr>
                <w:rFonts w:ascii="Times New Roman" w:hAnsi="Times New Roman"/>
                <w:bCs/>
                <w:color w:val="000000"/>
                <w:sz w:val="24"/>
                <w:szCs w:val="24"/>
                <w:shd w:val="clear" w:color="auto" w:fill="FFFFFF"/>
                <w:lang w:val="uk-UA" w:eastAsia="uk-UA"/>
              </w:rPr>
              <w:t>№ з/п</w:t>
            </w:r>
          </w:p>
        </w:tc>
        <w:tc>
          <w:tcPr>
            <w:tcW w:w="3604"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widowControl w:val="0"/>
              <w:spacing w:after="0" w:line="240" w:lineRule="auto"/>
              <w:jc w:val="center"/>
              <w:rPr>
                <w:rFonts w:ascii="Times New Roman" w:hAnsi="Times New Roman"/>
                <w:bCs/>
                <w:sz w:val="24"/>
                <w:szCs w:val="24"/>
                <w:lang w:val="uk-UA"/>
              </w:rPr>
            </w:pPr>
            <w:r w:rsidRPr="00841E62">
              <w:rPr>
                <w:rFonts w:ascii="Times New Roman" w:hAnsi="Times New Roman"/>
                <w:bCs/>
                <w:sz w:val="24"/>
                <w:szCs w:val="24"/>
                <w:shd w:val="clear" w:color="auto" w:fill="FFFFFF"/>
                <w:lang w:val="uk-UA" w:eastAsia="uk-UA"/>
              </w:rPr>
              <w:t>Назва лікувально- профілактичного закладу</w:t>
            </w:r>
          </w:p>
        </w:tc>
        <w:tc>
          <w:tcPr>
            <w:tcW w:w="2825"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widowControl w:val="0"/>
              <w:spacing w:after="0" w:line="240" w:lineRule="auto"/>
              <w:jc w:val="center"/>
              <w:rPr>
                <w:rFonts w:ascii="Times New Roman" w:hAnsi="Times New Roman"/>
                <w:bCs/>
                <w:sz w:val="24"/>
                <w:szCs w:val="24"/>
                <w:lang w:val="uk-UA"/>
              </w:rPr>
            </w:pPr>
            <w:r w:rsidRPr="00841E62">
              <w:rPr>
                <w:rFonts w:ascii="Times New Roman" w:hAnsi="Times New Roman"/>
                <w:bCs/>
                <w:color w:val="000000"/>
                <w:sz w:val="24"/>
                <w:szCs w:val="24"/>
                <w:shd w:val="clear" w:color="auto" w:fill="FFFFFF"/>
                <w:lang w:val="uk-UA" w:eastAsia="uk-UA"/>
              </w:rPr>
              <w:t>Число лікарів, середнього медперсоналу</w:t>
            </w:r>
          </w:p>
        </w:tc>
        <w:tc>
          <w:tcPr>
            <w:tcW w:w="2000" w:type="dxa"/>
            <w:tcBorders>
              <w:top w:val="single" w:sz="4" w:space="0" w:color="auto"/>
              <w:left w:val="single" w:sz="4" w:space="0" w:color="auto"/>
              <w:bottom w:val="nil"/>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bCs/>
                <w:sz w:val="24"/>
                <w:szCs w:val="24"/>
                <w:lang w:val="uk-UA" w:eastAsia="ru-RU"/>
              </w:rPr>
            </w:pPr>
            <w:r w:rsidRPr="00841E62">
              <w:rPr>
                <w:rFonts w:ascii="Times New Roman" w:hAnsi="Times New Roman"/>
                <w:bCs/>
                <w:spacing w:val="5"/>
                <w:sz w:val="24"/>
                <w:szCs w:val="24"/>
                <w:shd w:val="clear" w:color="auto" w:fill="FFFFFF"/>
                <w:lang w:val="uk-UA"/>
              </w:rPr>
              <w:t>Примітка</w:t>
            </w:r>
          </w:p>
        </w:tc>
      </w:tr>
      <w:tr w:rsidR="005C3B4B" w:rsidRPr="00841E62" w:rsidTr="008324A2">
        <w:trPr>
          <w:trHeight w:hRule="exact" w:val="719"/>
          <w:jc w:val="center"/>
        </w:trPr>
        <w:tc>
          <w:tcPr>
            <w:tcW w:w="770"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widowControl w:val="0"/>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1</w:t>
            </w:r>
          </w:p>
        </w:tc>
        <w:tc>
          <w:tcPr>
            <w:tcW w:w="3604"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Шацька ЦРЛ</w:t>
            </w:r>
          </w:p>
        </w:tc>
        <w:tc>
          <w:tcPr>
            <w:tcW w:w="2825"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13 лікарів</w:t>
            </w:r>
          </w:p>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41 середнього</w:t>
            </w:r>
          </w:p>
        </w:tc>
        <w:tc>
          <w:tcPr>
            <w:tcW w:w="2000" w:type="dxa"/>
            <w:tcBorders>
              <w:top w:val="single" w:sz="4" w:space="0" w:color="auto"/>
              <w:left w:val="single" w:sz="4" w:space="0" w:color="auto"/>
              <w:bottom w:val="nil"/>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719"/>
          <w:jc w:val="center"/>
        </w:trPr>
        <w:tc>
          <w:tcPr>
            <w:tcW w:w="770"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widowControl w:val="0"/>
              <w:spacing w:after="0" w:line="240" w:lineRule="auto"/>
              <w:jc w:val="center"/>
              <w:rPr>
                <w:rFonts w:ascii="Times New Roman" w:hAnsi="Times New Roman"/>
                <w:sz w:val="24"/>
                <w:szCs w:val="24"/>
                <w:lang w:val="uk-UA"/>
              </w:rPr>
            </w:pPr>
            <w:r w:rsidRPr="00841E62">
              <w:rPr>
                <w:rFonts w:ascii="Times New Roman" w:hAnsi="Times New Roman"/>
                <w:sz w:val="24"/>
                <w:szCs w:val="24"/>
                <w:lang w:val="uk-UA"/>
              </w:rPr>
              <w:t>2</w:t>
            </w:r>
          </w:p>
        </w:tc>
        <w:tc>
          <w:tcPr>
            <w:tcW w:w="3604"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АЗПСМ смт Шацьк</w:t>
            </w:r>
          </w:p>
        </w:tc>
        <w:tc>
          <w:tcPr>
            <w:tcW w:w="2825" w:type="dxa"/>
            <w:tcBorders>
              <w:top w:val="single" w:sz="4" w:space="0" w:color="auto"/>
              <w:left w:val="single" w:sz="4" w:space="0" w:color="auto"/>
              <w:bottom w:val="nil"/>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c>
          <w:tcPr>
            <w:tcW w:w="2000" w:type="dxa"/>
            <w:tcBorders>
              <w:top w:val="single" w:sz="4" w:space="0" w:color="auto"/>
              <w:left w:val="single" w:sz="4" w:space="0" w:color="auto"/>
              <w:bottom w:val="nil"/>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3</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АЗПСМ с. Пульмо</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4</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АЗПСМ с. Піща</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607"/>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lastRenderedPageBreak/>
              <w:t>5</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Ростань</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0</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 xml:space="preserve">1 медсестра, </w:t>
            </w:r>
          </w:p>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 молодший м\п</w:t>
            </w: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6</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Мельники</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7</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Грабово</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8</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Світязькі Смоляри</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9</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Кам’янка</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10</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Вілиця</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11</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Залісся</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12</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Пулемець</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13</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Кропивники</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14</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Світязь</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15</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Голядин</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16</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Перешпа</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17</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Прип’ять</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18</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Плоске</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19</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Положево</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20</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Самійличі</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21</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Омеляне</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22</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Підманево</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23</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Острів’я</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63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24</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Затишшя</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0</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 xml:space="preserve">1 медсестра, </w:t>
            </w:r>
          </w:p>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 молодший м\п</w:t>
            </w: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25</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Хрипськ</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26</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Вільшанка</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r w:rsidR="005C3B4B" w:rsidRPr="00841E62" w:rsidTr="008324A2">
        <w:trPr>
          <w:trHeight w:hRule="exact" w:val="295"/>
          <w:jc w:val="center"/>
        </w:trPr>
        <w:tc>
          <w:tcPr>
            <w:tcW w:w="770"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27</w:t>
            </w:r>
          </w:p>
        </w:tc>
        <w:tc>
          <w:tcPr>
            <w:tcW w:w="3604"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rPr>
                <w:rFonts w:ascii="Times New Roman" w:hAnsi="Times New Roman"/>
                <w:sz w:val="24"/>
                <w:szCs w:val="24"/>
                <w:lang w:val="uk-UA"/>
              </w:rPr>
            </w:pPr>
            <w:r w:rsidRPr="00841E62">
              <w:rPr>
                <w:rFonts w:ascii="Times New Roman" w:hAnsi="Times New Roman"/>
                <w:sz w:val="24"/>
                <w:szCs w:val="24"/>
                <w:lang w:val="uk-UA"/>
              </w:rPr>
              <w:t>ФАП с. Пехи</w:t>
            </w:r>
          </w:p>
        </w:tc>
        <w:tc>
          <w:tcPr>
            <w:tcW w:w="2825" w:type="dxa"/>
            <w:tcBorders>
              <w:top w:val="single" w:sz="4" w:space="0" w:color="auto"/>
              <w:left w:val="single" w:sz="4" w:space="0" w:color="auto"/>
              <w:bottom w:val="single" w:sz="4" w:space="0" w:color="auto"/>
              <w:right w:val="nil"/>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r w:rsidRPr="00841E62">
              <w:rPr>
                <w:rFonts w:ascii="Times New Roman" w:hAnsi="Times New Roman"/>
                <w:sz w:val="24"/>
                <w:szCs w:val="24"/>
                <w:lang w:val="uk-UA" w:eastAsia="ru-RU"/>
              </w:rPr>
              <w:t>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C3B4B" w:rsidRPr="00841E62" w:rsidRDefault="005C3B4B" w:rsidP="002040D6">
            <w:pPr>
              <w:spacing w:after="0" w:line="240" w:lineRule="auto"/>
              <w:jc w:val="center"/>
              <w:rPr>
                <w:rFonts w:ascii="Times New Roman" w:hAnsi="Times New Roman"/>
                <w:sz w:val="24"/>
                <w:szCs w:val="24"/>
                <w:lang w:val="uk-UA" w:eastAsia="ru-RU"/>
              </w:rPr>
            </w:pPr>
          </w:p>
        </w:tc>
      </w:tr>
    </w:tbl>
    <w:p w:rsidR="005C3B4B" w:rsidRPr="00841E62" w:rsidRDefault="005C3B4B" w:rsidP="005C3B4B">
      <w:pPr>
        <w:spacing w:after="0" w:line="240" w:lineRule="auto"/>
        <w:jc w:val="center"/>
        <w:rPr>
          <w:rFonts w:ascii="Times New Roman" w:hAnsi="Times New Roman"/>
          <w:b/>
          <w:sz w:val="24"/>
          <w:szCs w:val="24"/>
          <w:lang w:val="uk-UA"/>
        </w:rPr>
      </w:pP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 с. Гаївка функціонує Волинський обласний санаторій «Лісова пісня», що надає послуги лікування, оздоровлення та відпочинку. </w:t>
      </w:r>
    </w:p>
    <w:p w:rsidR="005C3B4B" w:rsidRPr="00841E62" w:rsidRDefault="005C3B4B" w:rsidP="00C90A6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До головних проблем регіону у сфері охорони здоров’я відносимо: недостатню забезпеченість медичними кадрами, дефіцит молодих спеціалістів в сільських поселеннях, слабо розвинену транспортну інфраструктуру, недостатню забезпеченість лікарень сучасною медичною апаратурою, недостатню кількість комп’ютерної техніки в сільських лікарнях і т.д.</w:t>
      </w:r>
    </w:p>
    <w:p w:rsidR="005C3B4B" w:rsidRPr="00841E62" w:rsidRDefault="005C3B4B" w:rsidP="00AA66E6">
      <w:pPr>
        <w:spacing w:after="0" w:line="240" w:lineRule="auto"/>
        <w:ind w:left="720" w:hanging="11"/>
        <w:rPr>
          <w:rFonts w:ascii="Times New Roman" w:hAnsi="Times New Roman"/>
          <w:sz w:val="24"/>
          <w:lang w:val="uk-UA"/>
        </w:rPr>
      </w:pPr>
    </w:p>
    <w:p w:rsidR="005C3B4B" w:rsidRPr="00841E62" w:rsidRDefault="005C3B4B" w:rsidP="00AA66E6">
      <w:pPr>
        <w:spacing w:after="0" w:line="240" w:lineRule="auto"/>
        <w:ind w:left="720" w:hanging="11"/>
        <w:rPr>
          <w:rFonts w:ascii="Times New Roman" w:hAnsi="Times New Roman"/>
          <w:sz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108" w:name="_Toc74316002"/>
      <w:r w:rsidRPr="00841E62">
        <w:rPr>
          <w:rFonts w:ascii="Times New Roman" w:hAnsi="Times New Roman" w:cs="Times New Roman"/>
          <w:color w:val="auto"/>
          <w:sz w:val="24"/>
          <w:lang w:val="uk-UA"/>
        </w:rPr>
        <w:t>Рибне господарство</w:t>
      </w:r>
      <w:bookmarkEnd w:id="108"/>
      <w:r w:rsidRPr="00841E62">
        <w:rPr>
          <w:rFonts w:ascii="Times New Roman" w:hAnsi="Times New Roman" w:cs="Times New Roman"/>
          <w:color w:val="auto"/>
          <w:sz w:val="24"/>
          <w:lang w:val="uk-UA"/>
        </w:rPr>
        <w:t xml:space="preserve"> </w:t>
      </w:r>
    </w:p>
    <w:p w:rsidR="00E70F3A" w:rsidRPr="00841E62" w:rsidRDefault="00E70F3A" w:rsidP="00AA66E6">
      <w:pPr>
        <w:spacing w:after="0" w:line="240" w:lineRule="auto"/>
        <w:ind w:left="720" w:hanging="11"/>
        <w:rPr>
          <w:sz w:val="24"/>
          <w:lang w:val="uk-UA"/>
        </w:rPr>
      </w:pPr>
    </w:p>
    <w:p w:rsidR="002E169A" w:rsidRPr="00841E62" w:rsidRDefault="002E169A" w:rsidP="002E169A">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В Шацькому НПП проводиться спортивно-любительський та меліоративний вилов риби. Спортивно-любительський лов риби проводиться на озерах Світязь, Люцимер, Кримно, В.Чорне, Пулемецьке, Острів’янське та Пісочне цілорічно (крім нерестового періоду та сезону тиші).</w:t>
      </w:r>
    </w:p>
    <w:p w:rsidR="002E169A" w:rsidRPr="00841E62" w:rsidRDefault="002E169A" w:rsidP="002E169A">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Меліоративний вилов риби проводиться з метою регулювання чисельності малоцінних та сприяння відновленню чисельності цінних аборигенних видів риб. Вилов здійснюється згідно лімітів та дозволів виданих Управлінням екології та природних ресурсів Волинської обласної державної адміністрації. У виловах рибалок переважають малоцінні види риби (карликовий сомик, головешка ротань, плітка). </w:t>
      </w:r>
    </w:p>
    <w:p w:rsidR="002E169A" w:rsidRPr="00A31431" w:rsidRDefault="002E169A" w:rsidP="002E169A">
      <w:pPr>
        <w:spacing w:after="0" w:line="240" w:lineRule="auto"/>
        <w:ind w:firstLine="709"/>
        <w:jc w:val="both"/>
        <w:rPr>
          <w:rFonts w:ascii="Times New Roman" w:hAnsi="Times New Roman"/>
          <w:sz w:val="24"/>
          <w:lang w:val="uk-UA"/>
        </w:rPr>
      </w:pPr>
      <w:r w:rsidRPr="00A31431">
        <w:rPr>
          <w:rFonts w:ascii="Times New Roman" w:hAnsi="Times New Roman"/>
          <w:sz w:val="24"/>
          <w:lang w:val="uk-UA"/>
        </w:rPr>
        <w:t>Згідно цих спостережень на даний час в озерах Шацького національного парку нараховується 30 видів риб, які належать до 11 родин.</w:t>
      </w:r>
    </w:p>
    <w:p w:rsidR="002E169A" w:rsidRDefault="002E169A" w:rsidP="002E169A">
      <w:pPr>
        <w:spacing w:after="0" w:line="240" w:lineRule="auto"/>
        <w:ind w:firstLine="709"/>
        <w:jc w:val="both"/>
        <w:rPr>
          <w:rFonts w:ascii="Times New Roman" w:hAnsi="Times New Roman"/>
          <w:sz w:val="24"/>
          <w:lang w:val="uk-UA"/>
        </w:rPr>
      </w:pPr>
      <w:r w:rsidRPr="00A31431">
        <w:rPr>
          <w:rFonts w:ascii="Times New Roman" w:hAnsi="Times New Roman"/>
          <w:sz w:val="24"/>
          <w:lang w:val="uk-UA"/>
        </w:rPr>
        <w:t xml:space="preserve">З цих видів риб – 7 видів акліматизовано: чудський сиг, білий амур, сазан амурський, строкатий товстолобик, річковий вугор, судак звичайний, карликовий сомик. </w:t>
      </w:r>
      <w:r w:rsidRPr="00A31431">
        <w:rPr>
          <w:rFonts w:ascii="Times New Roman" w:hAnsi="Times New Roman"/>
          <w:sz w:val="24"/>
          <w:lang w:val="uk-UA"/>
        </w:rPr>
        <w:lastRenderedPageBreak/>
        <w:t>Із інтродукованих  видів в озерах парку не розмножуються білий амур, річковий вугор, строкатий товстолобик; на відміну від карликового сомика, який масово розмножився в водоймах парку, в особливості в озерах Луки-Перемут та Острів‘янське.</w:t>
      </w:r>
    </w:p>
    <w:p w:rsidR="002E169A" w:rsidRPr="00A31431" w:rsidRDefault="002E169A" w:rsidP="002E169A">
      <w:pPr>
        <w:spacing w:after="0" w:line="240" w:lineRule="auto"/>
        <w:ind w:firstLine="709"/>
        <w:jc w:val="both"/>
        <w:rPr>
          <w:rFonts w:ascii="Times New Roman" w:hAnsi="Times New Roman"/>
          <w:sz w:val="24"/>
          <w:lang w:val="uk-UA"/>
        </w:rPr>
      </w:pPr>
      <w:r>
        <w:rPr>
          <w:rFonts w:ascii="Times New Roman" w:hAnsi="Times New Roman"/>
          <w:sz w:val="24"/>
          <w:lang w:val="uk-UA"/>
        </w:rPr>
        <w:t xml:space="preserve">Досить цікавим і унікальним для України акваторії парку завдяки високій популяції вугря європейського. Наявність цього виду була родзинкою регіону. Нажаль на сьогодні чисельність цього виду стрімко скоротилися і з 2021 року даний вид  занесено до Червоної книги України. </w:t>
      </w:r>
    </w:p>
    <w:p w:rsidR="002E169A" w:rsidRPr="002E169A" w:rsidRDefault="002E169A" w:rsidP="002E169A">
      <w:pPr>
        <w:spacing w:after="0" w:line="240" w:lineRule="auto"/>
        <w:ind w:firstLine="709"/>
        <w:jc w:val="both"/>
        <w:rPr>
          <w:rFonts w:ascii="Times New Roman" w:hAnsi="Times New Roman"/>
          <w:sz w:val="24"/>
          <w:lang w:val="uk-UA"/>
        </w:rPr>
      </w:pPr>
      <w:r w:rsidRPr="00A31431">
        <w:rPr>
          <w:rFonts w:ascii="Times New Roman" w:hAnsi="Times New Roman"/>
          <w:sz w:val="24"/>
          <w:lang w:val="uk-UA"/>
        </w:rPr>
        <w:t xml:space="preserve">В промислових та любительських виловах домінують плітка, окунь, густера, карась, </w:t>
      </w:r>
      <w:r>
        <w:rPr>
          <w:rFonts w:ascii="Times New Roman" w:hAnsi="Times New Roman"/>
          <w:sz w:val="24"/>
          <w:lang w:val="uk-UA"/>
        </w:rPr>
        <w:t>верховодка</w:t>
      </w:r>
      <w:r w:rsidRPr="00A31431">
        <w:rPr>
          <w:rFonts w:ascii="Times New Roman" w:hAnsi="Times New Roman"/>
          <w:sz w:val="24"/>
          <w:lang w:val="uk-UA"/>
        </w:rPr>
        <w:t>, лящ. Дуже рідко зустрічаються миньок, сом звичайний, чудський сиг.</w:t>
      </w:r>
    </w:p>
    <w:p w:rsidR="002E169A" w:rsidRDefault="002E169A" w:rsidP="002E169A">
      <w:pPr>
        <w:spacing w:after="0" w:line="240" w:lineRule="auto"/>
        <w:ind w:firstLine="709"/>
        <w:jc w:val="both"/>
        <w:rPr>
          <w:rFonts w:ascii="Times New Roman" w:hAnsi="Times New Roman"/>
          <w:sz w:val="24"/>
          <w:lang w:val="uk-UA"/>
        </w:rPr>
      </w:pPr>
      <w:r w:rsidRPr="002E169A">
        <w:rPr>
          <w:rFonts w:ascii="Times New Roman" w:hAnsi="Times New Roman"/>
          <w:sz w:val="24"/>
          <w:lang w:val="uk-UA"/>
        </w:rPr>
        <w:t xml:space="preserve">Дослідження стану іхтіофауни Шацьких озер </w:t>
      </w:r>
      <w:r w:rsidR="00CE4285">
        <w:rPr>
          <w:rFonts w:ascii="Times New Roman" w:hAnsi="Times New Roman"/>
          <w:sz w:val="24"/>
          <w:lang w:val="uk-UA"/>
        </w:rPr>
        <w:t xml:space="preserve">працівниками інституту гідробіології НАН України у 1997 році, </w:t>
      </w:r>
      <w:r w:rsidRPr="002E169A">
        <w:rPr>
          <w:rFonts w:ascii="Times New Roman" w:hAnsi="Times New Roman"/>
          <w:sz w:val="24"/>
          <w:lang w:val="uk-UA"/>
        </w:rPr>
        <w:t>показали, що у водоймах спостерігається різке зниження уловів риб, що пов’язано з погіршенням продуктивних властивостей їх популяцій та біологічних показників окремих особин.</w:t>
      </w:r>
      <w:r>
        <w:rPr>
          <w:rFonts w:ascii="Times New Roman" w:hAnsi="Times New Roman"/>
          <w:sz w:val="24"/>
          <w:lang w:val="uk-UA"/>
        </w:rPr>
        <w:t xml:space="preserve"> </w:t>
      </w:r>
    </w:p>
    <w:p w:rsidR="002E169A" w:rsidRPr="002E169A" w:rsidRDefault="002E169A" w:rsidP="002E169A">
      <w:pPr>
        <w:spacing w:after="0" w:line="240" w:lineRule="auto"/>
        <w:ind w:firstLine="709"/>
        <w:jc w:val="both"/>
        <w:rPr>
          <w:rFonts w:ascii="Times New Roman" w:hAnsi="Times New Roman"/>
          <w:sz w:val="24"/>
          <w:lang w:val="uk-UA"/>
        </w:rPr>
      </w:pPr>
      <w:r>
        <w:rPr>
          <w:rFonts w:ascii="Times New Roman" w:hAnsi="Times New Roman"/>
          <w:sz w:val="24"/>
          <w:lang w:val="uk-UA"/>
        </w:rPr>
        <w:t xml:space="preserve">Важливо зазначити, що на сьогодні промисел в межах НПП не здійснюється. Проводяться лише меліоративні лови, щодо вилучення інвазивних видів риб. </w:t>
      </w:r>
    </w:p>
    <w:p w:rsidR="007318F0" w:rsidRPr="00CE4285" w:rsidRDefault="007318F0" w:rsidP="00AA66E6">
      <w:pPr>
        <w:spacing w:after="0" w:line="240" w:lineRule="auto"/>
        <w:ind w:left="720" w:hanging="11"/>
        <w:rPr>
          <w:rFonts w:ascii="Times New Roman" w:hAnsi="Times New Roman"/>
          <w:sz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109" w:name="_Toc74316003"/>
      <w:r w:rsidRPr="00841E62">
        <w:rPr>
          <w:rFonts w:ascii="Times New Roman" w:hAnsi="Times New Roman" w:cs="Times New Roman"/>
          <w:color w:val="auto"/>
          <w:sz w:val="24"/>
          <w:lang w:val="uk-UA"/>
        </w:rPr>
        <w:t>Рекреація і туризм</w:t>
      </w:r>
      <w:bookmarkEnd w:id="109"/>
      <w:r w:rsidRPr="00841E62">
        <w:rPr>
          <w:rFonts w:ascii="Times New Roman" w:hAnsi="Times New Roman" w:cs="Times New Roman"/>
          <w:color w:val="auto"/>
          <w:sz w:val="24"/>
          <w:lang w:val="uk-UA"/>
        </w:rPr>
        <w:t xml:space="preserve"> </w:t>
      </w:r>
    </w:p>
    <w:p w:rsidR="00E70F3A" w:rsidRPr="00841E62" w:rsidRDefault="00E70F3A" w:rsidP="00AA66E6">
      <w:pPr>
        <w:spacing w:after="0" w:line="240" w:lineRule="auto"/>
        <w:ind w:left="720" w:hanging="11"/>
        <w:rPr>
          <w:rFonts w:ascii="Times New Roman" w:hAnsi="Times New Roman"/>
          <w:lang w:val="uk-UA"/>
        </w:rPr>
      </w:pPr>
    </w:p>
    <w:p w:rsidR="009969BF" w:rsidRPr="00841E62" w:rsidRDefault="009969BF" w:rsidP="009969BF">
      <w:pPr>
        <w:pStyle w:val="af"/>
        <w:spacing w:before="0" w:beforeAutospacing="0" w:after="0" w:afterAutospacing="0"/>
        <w:ind w:firstLine="709"/>
        <w:jc w:val="both"/>
        <w:rPr>
          <w:lang w:val="uk-UA"/>
        </w:rPr>
      </w:pPr>
      <w:r w:rsidRPr="00841E62">
        <w:rPr>
          <w:lang w:val="uk-UA"/>
        </w:rPr>
        <w:t>На сьогодні переважаючим на території Шацького національного природного парку є загальнооздоровчий відпочинок в зоні стаціонарної рекреації озер Світязь та Пісочне. Саме тут сконцентрована велика кількість баз відпочинку – 105, спортивно-оздоровчі та дитячі табори, стаціонари наукових установ. Функціонують також санаторій «Лісова пісня» і пансіонат «Шацькі озера». Кількість туристів, які щорічно відвідують територію Шацького НПП коливається в межах 115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2013 рік – 100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2014 рік -111,3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2015 рік – 142,3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2016 рік </w:t>
      </w:r>
      <w:r w:rsidR="00FC5964" w:rsidRPr="00841E62">
        <w:rPr>
          <w:lang w:val="uk-UA"/>
        </w:rPr>
        <w:t>–</w:t>
      </w:r>
      <w:r w:rsidRPr="00841E62">
        <w:rPr>
          <w:lang w:val="uk-UA"/>
        </w:rPr>
        <w:t xml:space="preserve"> 110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2017 рік </w:t>
      </w:r>
      <w:r w:rsidR="00FC5964" w:rsidRPr="00841E62">
        <w:rPr>
          <w:lang w:val="uk-UA"/>
        </w:rPr>
        <w:t>–</w:t>
      </w:r>
      <w:r w:rsidRPr="00841E62">
        <w:rPr>
          <w:lang w:val="uk-UA"/>
        </w:rPr>
        <w:t xml:space="preserve"> 93,2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2018 рік – 98,5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2019 рік – 150,4 тис. чол.</w:t>
      </w:r>
    </w:p>
    <w:p w:rsidR="009969BF" w:rsidRPr="00841E62" w:rsidRDefault="009969BF" w:rsidP="009969BF">
      <w:pPr>
        <w:pStyle w:val="af"/>
        <w:spacing w:before="0" w:beforeAutospacing="0" w:after="0" w:afterAutospacing="0"/>
        <w:ind w:firstLine="709"/>
        <w:jc w:val="both"/>
        <w:rPr>
          <w:lang w:val="uk-UA"/>
        </w:rPr>
      </w:pPr>
      <w:r w:rsidRPr="00841E62">
        <w:rPr>
          <w:lang w:val="uk-UA"/>
        </w:rPr>
        <w:t>На території Шацького національного природного парку для прийому відвідувачів задіяно 9 рекреаційних об'єктів, що розташовані на площі постійного користування Парку: «Незабудка», «Запісочне», «Полісянка», «Перемут», «Ве</w:t>
      </w:r>
      <w:r w:rsidR="00E60387" w:rsidRPr="00841E62">
        <w:rPr>
          <w:lang w:val="uk-UA"/>
        </w:rPr>
        <w:t>рхи», «Гушівський хутір», еколого-пізнавальні стежки «Лісова пісня», «Світязянка», «Три озера».</w:t>
      </w:r>
    </w:p>
    <w:p w:rsidR="009969BF" w:rsidRPr="00841E62" w:rsidRDefault="009969BF" w:rsidP="009969BF">
      <w:pPr>
        <w:pStyle w:val="af"/>
        <w:spacing w:before="0" w:beforeAutospacing="0" w:after="0" w:afterAutospacing="0"/>
        <w:ind w:firstLine="709"/>
        <w:jc w:val="both"/>
        <w:rPr>
          <w:lang w:val="uk-UA"/>
        </w:rPr>
      </w:pPr>
      <w:r w:rsidRPr="00841E62">
        <w:rPr>
          <w:lang w:val="uk-UA"/>
        </w:rPr>
        <w:t>На всіх перелічених об’єктах щорічно проводиться:</w:t>
      </w:r>
    </w:p>
    <w:p w:rsidR="009969BF" w:rsidRPr="00841E62" w:rsidRDefault="009969BF" w:rsidP="00C970D0">
      <w:pPr>
        <w:pStyle w:val="af"/>
        <w:numPr>
          <w:ilvl w:val="0"/>
          <w:numId w:val="6"/>
        </w:numPr>
        <w:spacing w:before="0" w:beforeAutospacing="0" w:after="0" w:afterAutospacing="0"/>
        <w:ind w:left="1134" w:hanging="425"/>
        <w:jc w:val="both"/>
        <w:rPr>
          <w:lang w:val="uk-UA"/>
        </w:rPr>
      </w:pPr>
      <w:r w:rsidRPr="00841E62">
        <w:rPr>
          <w:lang w:val="uk-UA"/>
        </w:rPr>
        <w:t>загальне прибирання від побутових відходів;</w:t>
      </w:r>
    </w:p>
    <w:p w:rsidR="009969BF" w:rsidRPr="00841E62" w:rsidRDefault="009969BF" w:rsidP="00C970D0">
      <w:pPr>
        <w:pStyle w:val="af"/>
        <w:numPr>
          <w:ilvl w:val="0"/>
          <w:numId w:val="6"/>
        </w:numPr>
        <w:spacing w:before="0" w:beforeAutospacing="0" w:after="0" w:afterAutospacing="0"/>
        <w:ind w:left="1134" w:hanging="425"/>
        <w:jc w:val="both"/>
        <w:rPr>
          <w:lang w:val="uk-UA"/>
        </w:rPr>
      </w:pPr>
      <w:r w:rsidRPr="00841E62">
        <w:rPr>
          <w:lang w:val="uk-UA"/>
        </w:rPr>
        <w:t>підновлення наглядної агітації;</w:t>
      </w:r>
    </w:p>
    <w:p w:rsidR="009969BF" w:rsidRPr="00841E62" w:rsidRDefault="009969BF" w:rsidP="00C970D0">
      <w:pPr>
        <w:pStyle w:val="af"/>
        <w:numPr>
          <w:ilvl w:val="0"/>
          <w:numId w:val="6"/>
        </w:numPr>
        <w:spacing w:before="0" w:beforeAutospacing="0" w:after="0" w:afterAutospacing="0"/>
        <w:ind w:left="1134" w:hanging="425"/>
        <w:jc w:val="both"/>
        <w:rPr>
          <w:lang w:val="uk-UA"/>
        </w:rPr>
      </w:pPr>
      <w:r w:rsidRPr="00841E62">
        <w:rPr>
          <w:lang w:val="uk-UA"/>
        </w:rPr>
        <w:t>ремонт малих архітектурних форм, та лісових меблів, а при необхідності їх заміна;</w:t>
      </w:r>
    </w:p>
    <w:p w:rsidR="009969BF" w:rsidRPr="00841E62" w:rsidRDefault="009969BF" w:rsidP="00C970D0">
      <w:pPr>
        <w:pStyle w:val="af"/>
        <w:numPr>
          <w:ilvl w:val="0"/>
          <w:numId w:val="6"/>
        </w:numPr>
        <w:spacing w:before="0" w:beforeAutospacing="0" w:after="0" w:afterAutospacing="0"/>
        <w:ind w:left="1134" w:hanging="425"/>
        <w:jc w:val="both"/>
        <w:rPr>
          <w:lang w:val="uk-UA"/>
        </w:rPr>
      </w:pPr>
      <w:r w:rsidRPr="00841E62">
        <w:rPr>
          <w:lang w:val="uk-UA"/>
        </w:rPr>
        <w:t>виборка сухостійних та небезпечних дерев;</w:t>
      </w:r>
    </w:p>
    <w:p w:rsidR="009969BF" w:rsidRPr="00841E62" w:rsidRDefault="009969BF" w:rsidP="00C970D0">
      <w:pPr>
        <w:pStyle w:val="af"/>
        <w:numPr>
          <w:ilvl w:val="0"/>
          <w:numId w:val="6"/>
        </w:numPr>
        <w:spacing w:before="0" w:beforeAutospacing="0" w:after="0" w:afterAutospacing="0"/>
        <w:ind w:left="1134" w:hanging="425"/>
        <w:jc w:val="both"/>
        <w:rPr>
          <w:lang w:val="uk-UA"/>
        </w:rPr>
      </w:pPr>
      <w:r w:rsidRPr="00841E62">
        <w:rPr>
          <w:lang w:val="uk-UA"/>
        </w:rPr>
        <w:t>в межах пляжних територій загального користування проводиться викошування чагарникової та трав’яної рослинності;</w:t>
      </w:r>
    </w:p>
    <w:p w:rsidR="009969BF" w:rsidRPr="00841E62" w:rsidRDefault="009969BF" w:rsidP="00C970D0">
      <w:pPr>
        <w:pStyle w:val="af"/>
        <w:numPr>
          <w:ilvl w:val="0"/>
          <w:numId w:val="6"/>
        </w:numPr>
        <w:spacing w:before="0" w:beforeAutospacing="0" w:after="0" w:afterAutospacing="0"/>
        <w:ind w:left="1134" w:hanging="425"/>
        <w:jc w:val="both"/>
        <w:rPr>
          <w:lang w:val="uk-UA"/>
        </w:rPr>
      </w:pPr>
      <w:r w:rsidRPr="00841E62">
        <w:rPr>
          <w:lang w:val="uk-UA"/>
        </w:rPr>
        <w:t>підвезеня піску на заболочені ділянки пляжів.</w:t>
      </w:r>
    </w:p>
    <w:p w:rsidR="009969BF" w:rsidRPr="00841E62" w:rsidRDefault="009969BF" w:rsidP="009969BF">
      <w:pPr>
        <w:pStyle w:val="af"/>
        <w:spacing w:before="0" w:beforeAutospacing="0" w:after="0" w:afterAutospacing="0"/>
        <w:ind w:firstLine="709"/>
        <w:jc w:val="both"/>
        <w:rPr>
          <w:lang w:val="uk-UA"/>
        </w:rPr>
      </w:pPr>
      <w:r w:rsidRPr="00841E62">
        <w:rPr>
          <w:lang w:val="uk-UA"/>
        </w:rPr>
        <w:t>Рекреаційні пункти «Незабудка» площею 14,0 га та «Запісочне» площею 2,0 га, створені для відпочинку автотуристів, які за певну плату мають можливість розмістити там автомобіль та встановити намет. Рекреаційний пункт «Незабудка» знаходиться в кварталі 5 Світязького лісництва посеред сосново-вільхового насадження, поблизу с. Світязь, та межує з пансіонатом «Шацькі озера». Тут можуть розмістити свої намети та автотранспорт близько 1000</w:t>
      </w:r>
      <w:r w:rsidRPr="00841E62">
        <w:rPr>
          <w:color w:val="FF0000"/>
          <w:lang w:val="uk-UA"/>
        </w:rPr>
        <w:t xml:space="preserve"> </w:t>
      </w:r>
      <w:r w:rsidRPr="00841E62">
        <w:rPr>
          <w:lang w:val="uk-UA"/>
        </w:rPr>
        <w:t xml:space="preserve">відвідувачів. На території даного рекреаційного пункту розміщено 47 альтанок, місця для розведення багаття, комплекс з душових та санвузлів, 10 надвірних туалетів, чотири свердловини водопостачання, 4 перехідні містки, пост </w:t>
      </w:r>
      <w:r w:rsidRPr="00841E62">
        <w:rPr>
          <w:lang w:val="uk-UA"/>
        </w:rPr>
        <w:lastRenderedPageBreak/>
        <w:t>лісової охорони на якому чергують працівники Шацького НПП, облаштоване освітлення рекреаційного пункту, встановлені смітники та контейнери для збору сміття. Для отримання загальної інформації про Шацький НПП та ознайомлення відвідувачів з правилами поведінки на рекреаційному пункті та на території Парку тут розміщено 5 інформаційних аншлагів. На території «Незабудки» функціонує пляж для відвідувачів який облаштовано чотирьма переодягальнями та рятувальним постом.</w:t>
      </w:r>
    </w:p>
    <w:p w:rsidR="009969BF" w:rsidRPr="00841E62" w:rsidRDefault="009969BF" w:rsidP="009969BF">
      <w:pPr>
        <w:pStyle w:val="af"/>
        <w:spacing w:before="0" w:beforeAutospacing="0" w:after="0" w:afterAutospacing="0"/>
        <w:ind w:firstLine="709"/>
        <w:jc w:val="both"/>
        <w:rPr>
          <w:lang w:val="uk-UA"/>
        </w:rPr>
      </w:pPr>
      <w:r w:rsidRPr="00841E62">
        <w:rPr>
          <w:lang w:val="uk-UA"/>
        </w:rPr>
        <w:t>Рекреаційний пункт «Запісочне» знаходиться в кварталі 23 Мельниківського лісництва серед соснового лісу неподалік озера Пісочне. Тут можуть розмістити свої намети та автотранспорт близько 200</w:t>
      </w:r>
      <w:r w:rsidRPr="00841E62">
        <w:rPr>
          <w:color w:val="FF0000"/>
          <w:lang w:val="uk-UA"/>
        </w:rPr>
        <w:t xml:space="preserve"> </w:t>
      </w:r>
      <w:r w:rsidRPr="00841E62">
        <w:rPr>
          <w:lang w:val="uk-UA"/>
        </w:rPr>
        <w:t>відвідувачів. На території даного рекреаційного пункту розміщено 26 альтанок, 4 туалети, приміщення для зберігання дров, пост лісової охорони на якому чергують працівники Шацького НПП, облаштовано 16 мангалів, встановлені смітники та контейнери для збору сміття, облаштована свердловина водопостачання та освітлення рекреаційного пункту.</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«Полісянка» площею 1,1 га знаходиться неподалік санаторію «Лісова пісня» в кварталі 35 Мельниківського лісництва серед соснового лісу на березі озера Пісочне. На даному об’єкті розміщено 11 літніх будиночків для прийому </w:t>
      </w:r>
      <w:r w:rsidR="00665AB9" w:rsidRPr="00841E62">
        <w:rPr>
          <w:lang w:val="uk-UA"/>
        </w:rPr>
        <w:t>рекреантів</w:t>
      </w:r>
      <w:r w:rsidRPr="00841E62">
        <w:rPr>
          <w:lang w:val="uk-UA"/>
        </w:rPr>
        <w:t>. Кількість ліжкомість – 33. На території розміщено 12 альтанок, три пірси, три надвірні туалети, приміщення для зберігання дров, мангали, мурована піч, гойдалка та пісочниця для дітей, встановлені смітники та контейнери для збору сміття.</w:t>
      </w:r>
    </w:p>
    <w:p w:rsidR="009969BF" w:rsidRPr="00841E62" w:rsidRDefault="009969BF" w:rsidP="009969BF">
      <w:pPr>
        <w:pStyle w:val="af"/>
        <w:spacing w:before="0" w:beforeAutospacing="0" w:after="0" w:afterAutospacing="0"/>
        <w:ind w:firstLine="709"/>
        <w:jc w:val="both"/>
        <w:rPr>
          <w:lang w:val="uk-UA"/>
        </w:rPr>
      </w:pPr>
      <w:r w:rsidRPr="00841E62">
        <w:rPr>
          <w:lang w:val="uk-UA"/>
        </w:rPr>
        <w:t>«Гушівський хутір» площею 0,9 га знаходиться в кварталі 5 Світязького лісництва серед соснового лісу біля озера Світязь та межує із дитячо-оздоровчим табором «Супутник». На даному об’єкті розміщено 7 будиночків літнього типу для прийому відвідувачів, 6 з яких безоплатно отримав Шацький національний природний парк в якості технічної допомоги у власність, за програмою розвитку ООН в Україні при реалізації проекту «Зміцнення управління та фінансової стійкості національної системи природоохоронних територій в Україні». Кожен Будинок обладнаний душовою кабіною та санвузлом, холодильником, електроплитою, електрочайником, посудом, телевізором, супутниковим телебаченням. Кількість ліжкомість – 34. На території розміщено 6 альтанок, три мангали, приміщення для зберігання дров, надвірний туалет, гойдалка та пісочниця, облаштована стоянка для автомобілів, встановлені смітники та контейнери для збору сміття, на пляжі встановлено 2 переодягальні та дерев’янний настил.</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Біля доріг загального користування, в лісових масивах, обладнано два рекреаційні пункти «Перемут» і «Верхи», які служать місцями короткотермінового відпочинку автотуристів. </w:t>
      </w:r>
    </w:p>
    <w:p w:rsidR="009969BF" w:rsidRPr="00841E62" w:rsidRDefault="009969BF" w:rsidP="009969BF">
      <w:pPr>
        <w:pStyle w:val="af"/>
        <w:spacing w:before="0" w:beforeAutospacing="0" w:after="0" w:afterAutospacing="0"/>
        <w:ind w:firstLine="709"/>
        <w:jc w:val="both"/>
        <w:rPr>
          <w:lang w:val="uk-UA"/>
        </w:rPr>
      </w:pPr>
      <w:r w:rsidRPr="00841E62">
        <w:rPr>
          <w:lang w:val="uk-UA"/>
        </w:rPr>
        <w:t>Рекреаційний пункт «Верхи» площею 0,3 га розташований в 11 кварталі Світязького лісництва посеред соснового лісу біля дороги загального користування із сполученням Шацьк-Світязь-Пульмо. На території рекреаційного пункту розміщено три альтанки, 5 інформаційних аншлагів, дві дитячі гойдалки та пісочниця, 2 мангали, туалет, смітники, обладнані доріжки що ведуть до альтанок.</w:t>
      </w:r>
    </w:p>
    <w:p w:rsidR="009969BF" w:rsidRPr="00841E62" w:rsidRDefault="009969BF" w:rsidP="009969BF">
      <w:pPr>
        <w:pStyle w:val="af"/>
        <w:spacing w:before="0" w:beforeAutospacing="0" w:after="0" w:afterAutospacing="0"/>
        <w:ind w:firstLine="709"/>
        <w:jc w:val="both"/>
        <w:rPr>
          <w:lang w:val="uk-UA"/>
        </w:rPr>
      </w:pPr>
      <w:r w:rsidRPr="00841E62">
        <w:rPr>
          <w:lang w:val="uk-UA"/>
        </w:rPr>
        <w:t>Рекреаційний пункт «Перемут» площею 0,5 га розташований в 33 кварталі Мельниківського лісництва посеред соснового насадження біля дороги загального користування із сполученням Любомль- Шацьк -Піща. На території рекреаційного пункту розміщено 4 альтанки, гойдалка та пісочниця, 4 мангали, туалет, смітники, обладнані доріжки що ведуть до альтанок. Для ознайомлення відвідувачів з загальною інформацією про Шацький національний природний парк встановлено 6 інформаційних аншлагів.</w:t>
      </w:r>
    </w:p>
    <w:p w:rsidR="009969BF" w:rsidRPr="00841E62" w:rsidRDefault="009969BF" w:rsidP="009969BF">
      <w:pPr>
        <w:pStyle w:val="af"/>
        <w:spacing w:before="0" w:beforeAutospacing="0" w:after="0" w:afterAutospacing="0"/>
        <w:ind w:firstLine="709"/>
        <w:jc w:val="both"/>
        <w:rPr>
          <w:lang w:val="uk-UA"/>
        </w:rPr>
      </w:pPr>
      <w:r w:rsidRPr="00841E62">
        <w:rPr>
          <w:lang w:val="uk-UA"/>
        </w:rPr>
        <w:t>Для ознайомлення відвідувачів з природою Парку на його території діє веломаршрут, який сполучає два наметові містечка «Запісочне» та «Незабудка» протяжністю близько 25 км.</w:t>
      </w:r>
    </w:p>
    <w:p w:rsidR="009969BF" w:rsidRPr="00841E62" w:rsidRDefault="009969BF" w:rsidP="009969BF">
      <w:pPr>
        <w:pStyle w:val="af"/>
        <w:spacing w:before="0" w:beforeAutospacing="0" w:after="0" w:afterAutospacing="0"/>
        <w:ind w:firstLine="709"/>
        <w:jc w:val="both"/>
        <w:rPr>
          <w:lang w:val="uk-UA"/>
        </w:rPr>
      </w:pPr>
      <w:r w:rsidRPr="00841E62">
        <w:rPr>
          <w:lang w:val="uk-UA"/>
        </w:rPr>
        <w:t>На базі Світязького лісництва діє візит-центр Шацького національного природного парку. Візит центр обладнано персональним комп’ютером, проектором та проекційним екраном, жк телевізором. Візит центр може вмістити близько 20 чоловік.</w:t>
      </w:r>
    </w:p>
    <w:p w:rsidR="009969BF" w:rsidRPr="00841E62" w:rsidRDefault="009969BF" w:rsidP="009969BF">
      <w:pPr>
        <w:pStyle w:val="af"/>
        <w:spacing w:before="0" w:beforeAutospacing="0" w:after="0" w:afterAutospacing="0"/>
        <w:ind w:firstLine="709"/>
        <w:jc w:val="both"/>
        <w:rPr>
          <w:lang w:val="uk-UA"/>
        </w:rPr>
      </w:pPr>
      <w:r w:rsidRPr="00841E62">
        <w:rPr>
          <w:lang w:val="uk-UA"/>
        </w:rPr>
        <w:lastRenderedPageBreak/>
        <w:t>Щороку у літній період Парк встановлює екологічні пости для збору коштів за відвідування території Шацького національного природного парку.</w:t>
      </w:r>
    </w:p>
    <w:p w:rsidR="009969BF" w:rsidRPr="00841E62" w:rsidRDefault="009969BF" w:rsidP="009969BF">
      <w:pPr>
        <w:pStyle w:val="af"/>
        <w:spacing w:before="0" w:beforeAutospacing="0" w:after="0" w:afterAutospacing="0"/>
        <w:ind w:firstLine="709"/>
        <w:jc w:val="both"/>
        <w:rPr>
          <w:lang w:val="uk-UA"/>
        </w:rPr>
      </w:pPr>
      <w:r w:rsidRPr="00841E62">
        <w:rPr>
          <w:lang w:val="uk-UA"/>
        </w:rPr>
        <w:t>Збір коштів за відвідування території національного природного парку закріплено ст.47 Закону України «Про природно-заповідний фонд України», а також передбачено п.4.5.2 та п.9.5 Положення про Шацький національний природний парк, яке затверджене наказом Міністерства екології та природних ресурсів України від 06.02.2002 №</w:t>
      </w:r>
      <w:r w:rsidR="000061F3">
        <w:rPr>
          <w:lang w:val="uk-UA"/>
        </w:rPr>
        <w:t xml:space="preserve"> </w:t>
      </w:r>
      <w:r w:rsidRPr="00841E62">
        <w:rPr>
          <w:lang w:val="uk-UA"/>
        </w:rPr>
        <w:t xml:space="preserve">54 ( у редакції наказу </w:t>
      </w:r>
      <w:r w:rsidR="00167DA7" w:rsidRPr="00841E62">
        <w:rPr>
          <w:lang w:val="uk-UA"/>
        </w:rPr>
        <w:t>Міндовкілля від 19.04.2021 № 258</w:t>
      </w:r>
      <w:r w:rsidRPr="00841E62">
        <w:rPr>
          <w:lang w:val="uk-UA"/>
        </w:rPr>
        <w:t>).</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За відвідування території Шацького національного природного парку плата знімається на постах «Венське», що знаходиться у кварталі 40 виділ 8 Світязького лісництва на землях постійного користування </w:t>
      </w:r>
      <w:r w:rsidR="002A2C11" w:rsidRPr="00841E62">
        <w:rPr>
          <w:lang w:val="uk-UA"/>
        </w:rPr>
        <w:t>Парку</w:t>
      </w:r>
      <w:r w:rsidRPr="00841E62">
        <w:rPr>
          <w:lang w:val="uk-UA"/>
        </w:rPr>
        <w:t xml:space="preserve"> за межами населених пунктів на території </w:t>
      </w:r>
      <w:r w:rsidR="00930BE8" w:rsidRPr="00841E62">
        <w:rPr>
          <w:lang w:val="uk-UA"/>
        </w:rPr>
        <w:t>Шацької ОТГ</w:t>
      </w:r>
      <w:r w:rsidRPr="00841E62">
        <w:rPr>
          <w:lang w:val="uk-UA"/>
        </w:rPr>
        <w:t xml:space="preserve"> </w:t>
      </w:r>
      <w:r w:rsidR="00930BE8" w:rsidRPr="00841E62">
        <w:rPr>
          <w:lang w:val="uk-UA"/>
        </w:rPr>
        <w:t>Ковельського</w:t>
      </w:r>
      <w:r w:rsidRPr="00841E62">
        <w:rPr>
          <w:lang w:val="uk-UA"/>
        </w:rPr>
        <w:t xml:space="preserve"> району Волинської області та «Медик», що знаходиться у кварталі 22 виділ 2 Мельниківського лісництва на землях постійного користування </w:t>
      </w:r>
      <w:r w:rsidR="002A2C11" w:rsidRPr="00841E62">
        <w:rPr>
          <w:lang w:val="uk-UA"/>
        </w:rPr>
        <w:t>Парку</w:t>
      </w:r>
      <w:r w:rsidRPr="00841E62">
        <w:rPr>
          <w:lang w:val="uk-UA"/>
        </w:rPr>
        <w:t xml:space="preserve"> за межами населених пунктів на території </w:t>
      </w:r>
      <w:r w:rsidR="00930BE8" w:rsidRPr="00841E62">
        <w:rPr>
          <w:lang w:val="uk-UA"/>
        </w:rPr>
        <w:t>Шацької ОТГ Ковельського району</w:t>
      </w:r>
      <w:r w:rsidRPr="00841E62">
        <w:rPr>
          <w:lang w:val="uk-UA"/>
        </w:rPr>
        <w:t xml:space="preserve"> Волинської області. </w:t>
      </w:r>
    </w:p>
    <w:p w:rsidR="009969BF" w:rsidRPr="00841E62" w:rsidRDefault="009969BF" w:rsidP="009969BF">
      <w:pPr>
        <w:pStyle w:val="af"/>
        <w:spacing w:before="0" w:beforeAutospacing="0" w:after="0" w:afterAutospacing="0"/>
        <w:ind w:firstLine="709"/>
        <w:jc w:val="both"/>
        <w:rPr>
          <w:lang w:val="uk-UA"/>
        </w:rPr>
      </w:pPr>
      <w:r w:rsidRPr="00841E62">
        <w:rPr>
          <w:lang w:val="uk-UA"/>
        </w:rPr>
        <w:t>На постах обладнані інформаційні пункти для ознайомлення відвідувачів з правилами поведінки на території Парку та інформацією про Шацький НПП, а також встановлені дорожні знаки відповідно до проекту (схеми) організації дорожнього руху.</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Кошти, отримані за відвідування </w:t>
      </w:r>
      <w:r w:rsidR="002A2C11" w:rsidRPr="00841E62">
        <w:rPr>
          <w:lang w:val="uk-UA"/>
        </w:rPr>
        <w:t>Парку</w:t>
      </w:r>
      <w:r w:rsidRPr="00841E62">
        <w:rPr>
          <w:lang w:val="uk-UA"/>
        </w:rPr>
        <w:t xml:space="preserve"> згідно кошторису видатків спеціального фонду державного бюджету спрямовуються на:</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1. Здійснененя заходів щодо охорони територій </w:t>
      </w:r>
      <w:r w:rsidR="002A2C11" w:rsidRPr="00841E62">
        <w:rPr>
          <w:lang w:val="uk-UA"/>
        </w:rPr>
        <w:t>Парку</w:t>
      </w:r>
      <w:r w:rsidRPr="00841E62">
        <w:rPr>
          <w:lang w:val="uk-UA"/>
        </w:rPr>
        <w:t>.</w:t>
      </w:r>
    </w:p>
    <w:p w:rsidR="009969BF" w:rsidRPr="00841E62" w:rsidRDefault="009969BF" w:rsidP="009969BF">
      <w:pPr>
        <w:pStyle w:val="af"/>
        <w:spacing w:before="0" w:beforeAutospacing="0" w:after="0" w:afterAutospacing="0"/>
        <w:ind w:firstLine="709"/>
        <w:jc w:val="both"/>
        <w:rPr>
          <w:lang w:val="uk-UA"/>
        </w:rPr>
      </w:pPr>
      <w:r w:rsidRPr="00841E62">
        <w:rPr>
          <w:lang w:val="uk-UA"/>
        </w:rPr>
        <w:t>2. Облаштування та реко</w:t>
      </w:r>
      <w:r w:rsidR="003B0471" w:rsidRPr="00841E62">
        <w:rPr>
          <w:lang w:val="uk-UA"/>
        </w:rPr>
        <w:t>нструкцію рекреаційних об’єктів:</w:t>
      </w:r>
    </w:p>
    <w:p w:rsidR="009969BF" w:rsidRPr="00841E62" w:rsidRDefault="009969BF" w:rsidP="003B0471">
      <w:pPr>
        <w:pStyle w:val="af"/>
        <w:spacing w:before="0" w:beforeAutospacing="0" w:after="0" w:afterAutospacing="0"/>
        <w:ind w:left="993"/>
        <w:jc w:val="both"/>
        <w:rPr>
          <w:lang w:val="uk-UA"/>
        </w:rPr>
      </w:pPr>
      <w:r w:rsidRPr="00841E62">
        <w:rPr>
          <w:lang w:val="uk-UA"/>
        </w:rPr>
        <w:t xml:space="preserve">-будівництво альтанок, </w:t>
      </w:r>
      <w:r w:rsidR="002A2C11" w:rsidRPr="00841E62">
        <w:rPr>
          <w:lang w:val="uk-UA"/>
        </w:rPr>
        <w:t>місць для вогнищ</w:t>
      </w:r>
      <w:r w:rsidRPr="00841E62">
        <w:rPr>
          <w:lang w:val="uk-UA"/>
        </w:rPr>
        <w:t>, обгородження та ремонт загорожі рекреаційних об’єктів;</w:t>
      </w:r>
    </w:p>
    <w:p w:rsidR="009969BF" w:rsidRPr="00841E62" w:rsidRDefault="009969BF" w:rsidP="003B0471">
      <w:pPr>
        <w:pStyle w:val="af"/>
        <w:spacing w:before="0" w:beforeAutospacing="0" w:after="0" w:afterAutospacing="0"/>
        <w:ind w:left="993"/>
        <w:jc w:val="both"/>
        <w:rPr>
          <w:lang w:val="uk-UA"/>
        </w:rPr>
      </w:pPr>
      <w:r w:rsidRPr="00841E62">
        <w:rPr>
          <w:lang w:val="uk-UA"/>
        </w:rPr>
        <w:t>-обслуговування свердловин водопостачання на рекреаційних пунктах;</w:t>
      </w:r>
    </w:p>
    <w:p w:rsidR="009969BF" w:rsidRPr="00841E62" w:rsidRDefault="009969BF" w:rsidP="003B0471">
      <w:pPr>
        <w:pStyle w:val="af"/>
        <w:spacing w:before="0" w:beforeAutospacing="0" w:after="0" w:afterAutospacing="0"/>
        <w:ind w:left="993"/>
        <w:jc w:val="both"/>
        <w:rPr>
          <w:lang w:val="uk-UA"/>
        </w:rPr>
      </w:pPr>
      <w:r w:rsidRPr="00841E62">
        <w:rPr>
          <w:lang w:val="uk-UA"/>
        </w:rPr>
        <w:t>-будівництво та експлуатація ліній електропередач на рекреаційних пунктах;</w:t>
      </w:r>
    </w:p>
    <w:p w:rsidR="009969BF" w:rsidRPr="00841E62" w:rsidRDefault="009969BF" w:rsidP="003B0471">
      <w:pPr>
        <w:pStyle w:val="af"/>
        <w:spacing w:before="0" w:beforeAutospacing="0" w:after="0" w:afterAutospacing="0"/>
        <w:ind w:left="993"/>
        <w:jc w:val="both"/>
        <w:rPr>
          <w:lang w:val="uk-UA"/>
        </w:rPr>
      </w:pPr>
      <w:r w:rsidRPr="00841E62">
        <w:rPr>
          <w:lang w:val="uk-UA"/>
        </w:rPr>
        <w:t>-облаштування еколого-пізнавальних стежо</w:t>
      </w:r>
      <w:r w:rsidR="003B0471" w:rsidRPr="00841E62">
        <w:rPr>
          <w:lang w:val="uk-UA"/>
        </w:rPr>
        <w:t>к та туристичних маршрутів.</w:t>
      </w:r>
    </w:p>
    <w:p w:rsidR="009969BF" w:rsidRPr="00841E62" w:rsidRDefault="003B0471" w:rsidP="009969BF">
      <w:pPr>
        <w:pStyle w:val="af"/>
        <w:spacing w:before="0" w:beforeAutospacing="0" w:after="0" w:afterAutospacing="0"/>
        <w:ind w:firstLine="709"/>
        <w:jc w:val="both"/>
        <w:rPr>
          <w:lang w:val="uk-UA"/>
        </w:rPr>
      </w:pPr>
      <w:r w:rsidRPr="00841E62">
        <w:rPr>
          <w:lang w:val="uk-UA"/>
        </w:rPr>
        <w:t>3. Видавничу діяльність:</w:t>
      </w:r>
    </w:p>
    <w:p w:rsidR="009969BF" w:rsidRPr="00841E62" w:rsidRDefault="009969BF" w:rsidP="003B0471">
      <w:pPr>
        <w:pStyle w:val="af"/>
        <w:spacing w:before="0" w:beforeAutospacing="0" w:after="0" w:afterAutospacing="0"/>
        <w:ind w:firstLine="993"/>
        <w:jc w:val="both"/>
        <w:rPr>
          <w:lang w:val="uk-UA"/>
        </w:rPr>
      </w:pPr>
      <w:r w:rsidRPr="00841E62">
        <w:rPr>
          <w:lang w:val="uk-UA"/>
        </w:rPr>
        <w:t xml:space="preserve">-друк пам’яток відвідувачам </w:t>
      </w:r>
      <w:r w:rsidR="002A2C11" w:rsidRPr="00841E62">
        <w:rPr>
          <w:lang w:val="uk-UA"/>
        </w:rPr>
        <w:t>Парку</w:t>
      </w:r>
      <w:r w:rsidRPr="00841E62">
        <w:rPr>
          <w:lang w:val="uk-UA"/>
        </w:rPr>
        <w:t>;</w:t>
      </w:r>
    </w:p>
    <w:p w:rsidR="009969BF" w:rsidRPr="00841E62" w:rsidRDefault="009969BF" w:rsidP="003B0471">
      <w:pPr>
        <w:pStyle w:val="af"/>
        <w:spacing w:before="0" w:beforeAutospacing="0" w:after="0" w:afterAutospacing="0"/>
        <w:ind w:firstLine="993"/>
        <w:jc w:val="both"/>
        <w:rPr>
          <w:lang w:val="uk-UA"/>
        </w:rPr>
      </w:pPr>
      <w:r w:rsidRPr="00841E62">
        <w:rPr>
          <w:lang w:val="uk-UA"/>
        </w:rPr>
        <w:t>-друк путівників та туристичних карт;</w:t>
      </w:r>
    </w:p>
    <w:p w:rsidR="009969BF" w:rsidRPr="00841E62" w:rsidRDefault="003B0471" w:rsidP="003B0471">
      <w:pPr>
        <w:pStyle w:val="af"/>
        <w:spacing w:before="0" w:beforeAutospacing="0" w:after="0" w:afterAutospacing="0"/>
        <w:ind w:firstLine="993"/>
        <w:jc w:val="both"/>
        <w:rPr>
          <w:lang w:val="uk-UA"/>
        </w:rPr>
      </w:pPr>
      <w:r w:rsidRPr="00841E62">
        <w:rPr>
          <w:lang w:val="uk-UA"/>
        </w:rPr>
        <w:t>-друк буклетів.</w:t>
      </w:r>
    </w:p>
    <w:p w:rsidR="009969BF" w:rsidRPr="00841E62" w:rsidRDefault="003B0471" w:rsidP="009969BF">
      <w:pPr>
        <w:pStyle w:val="af"/>
        <w:spacing w:before="0" w:beforeAutospacing="0" w:after="0" w:afterAutospacing="0"/>
        <w:ind w:firstLine="709"/>
        <w:jc w:val="both"/>
        <w:rPr>
          <w:lang w:val="uk-UA"/>
        </w:rPr>
      </w:pPr>
      <w:r w:rsidRPr="00841E62">
        <w:rPr>
          <w:lang w:val="uk-UA"/>
        </w:rPr>
        <w:t>4.Оплату комунальних послуг:</w:t>
      </w:r>
    </w:p>
    <w:p w:rsidR="009969BF" w:rsidRPr="00841E62" w:rsidRDefault="009969BF" w:rsidP="003B0471">
      <w:pPr>
        <w:pStyle w:val="af"/>
        <w:spacing w:before="0" w:beforeAutospacing="0" w:after="0" w:afterAutospacing="0"/>
        <w:ind w:firstLine="993"/>
        <w:jc w:val="both"/>
        <w:rPr>
          <w:lang w:val="uk-UA"/>
        </w:rPr>
      </w:pPr>
      <w:r w:rsidRPr="00841E62">
        <w:rPr>
          <w:lang w:val="uk-UA"/>
        </w:rPr>
        <w:t>-збір, вивезення та складування сміття на полігон ТПВ;</w:t>
      </w:r>
    </w:p>
    <w:p w:rsidR="009969BF" w:rsidRPr="00841E62" w:rsidRDefault="009969BF" w:rsidP="003B0471">
      <w:pPr>
        <w:pStyle w:val="af"/>
        <w:spacing w:before="0" w:beforeAutospacing="0" w:after="0" w:afterAutospacing="0"/>
        <w:ind w:firstLine="993"/>
        <w:jc w:val="both"/>
        <w:rPr>
          <w:lang w:val="uk-UA"/>
        </w:rPr>
      </w:pPr>
      <w:r w:rsidRPr="00841E62">
        <w:rPr>
          <w:lang w:val="uk-UA"/>
        </w:rPr>
        <w:t>-встановлення та обслуг</w:t>
      </w:r>
      <w:r w:rsidR="003B0471" w:rsidRPr="00841E62">
        <w:rPr>
          <w:lang w:val="uk-UA"/>
        </w:rPr>
        <w:t>овування біотуалетів;</w:t>
      </w:r>
    </w:p>
    <w:p w:rsidR="009969BF" w:rsidRPr="00841E62" w:rsidRDefault="009969BF" w:rsidP="003B0471">
      <w:pPr>
        <w:pStyle w:val="af"/>
        <w:spacing w:before="0" w:beforeAutospacing="0" w:after="0" w:afterAutospacing="0"/>
        <w:ind w:firstLine="993"/>
        <w:jc w:val="both"/>
        <w:rPr>
          <w:lang w:val="uk-UA"/>
        </w:rPr>
      </w:pPr>
      <w:r w:rsidRPr="00841E62">
        <w:rPr>
          <w:lang w:val="uk-UA"/>
        </w:rPr>
        <w:t>-оплату енергоносіїв;</w:t>
      </w:r>
    </w:p>
    <w:p w:rsidR="009969BF" w:rsidRPr="00841E62" w:rsidRDefault="003B0471" w:rsidP="003B0471">
      <w:pPr>
        <w:pStyle w:val="af"/>
        <w:spacing w:before="0" w:beforeAutospacing="0" w:after="0" w:afterAutospacing="0"/>
        <w:ind w:firstLine="993"/>
        <w:jc w:val="both"/>
        <w:rPr>
          <w:lang w:val="uk-UA"/>
        </w:rPr>
      </w:pPr>
      <w:r w:rsidRPr="00841E62">
        <w:rPr>
          <w:lang w:val="uk-UA"/>
        </w:rPr>
        <w:t xml:space="preserve">-придбання </w:t>
      </w:r>
      <w:r w:rsidR="004219C5" w:rsidRPr="00841E62">
        <w:rPr>
          <w:lang w:val="uk-UA"/>
        </w:rPr>
        <w:t>паливо-мастильних матеріалів</w:t>
      </w:r>
      <w:r w:rsidRPr="00841E62">
        <w:rPr>
          <w:lang w:val="uk-UA"/>
        </w:rPr>
        <w:t>.</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5. Проведення наукових досліджень, міжнародного співробітництва та екологічні роботи. </w:t>
      </w:r>
    </w:p>
    <w:p w:rsidR="009969BF" w:rsidRPr="00841E62" w:rsidRDefault="009969BF" w:rsidP="009969BF">
      <w:pPr>
        <w:pStyle w:val="af"/>
        <w:spacing w:before="0" w:beforeAutospacing="0" w:after="0" w:afterAutospacing="0"/>
        <w:ind w:firstLine="709"/>
        <w:jc w:val="both"/>
        <w:rPr>
          <w:lang w:val="uk-UA"/>
        </w:rPr>
      </w:pPr>
      <w:r w:rsidRPr="00841E62">
        <w:rPr>
          <w:lang w:val="uk-UA"/>
        </w:rPr>
        <w:t>З загальної суми отриманих коштів податок на додану вартість у розмірі 20% перераховується до державного бюджету.</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Для дотримання в належному санітарному стані об’єктів що використовуються для відпочинку додатково приймаються в штат працівники з рекреації. За рахунок коштів отриманих від відвідування території </w:t>
      </w:r>
      <w:r w:rsidR="002A2C11" w:rsidRPr="00841E62">
        <w:rPr>
          <w:lang w:val="uk-UA"/>
        </w:rPr>
        <w:t>Парку</w:t>
      </w:r>
      <w:r w:rsidRPr="00841E62">
        <w:rPr>
          <w:lang w:val="uk-UA"/>
        </w:rPr>
        <w:t xml:space="preserve"> щорічно проводиться фінансування заходів по збору, вивезенню та утилізації твердих та рідких побутових відходів по договорах з Шацьким комунальним підприємством «Будинкоуправління» на полігон ТПВ та очисні споруди Шацької селищної ради. </w:t>
      </w:r>
    </w:p>
    <w:p w:rsidR="009969BF" w:rsidRPr="00841E62" w:rsidRDefault="002A2C11" w:rsidP="009969BF">
      <w:pPr>
        <w:pStyle w:val="af"/>
        <w:spacing w:before="0" w:beforeAutospacing="0" w:after="0" w:afterAutospacing="0"/>
        <w:ind w:firstLine="709"/>
        <w:jc w:val="both"/>
        <w:rPr>
          <w:rStyle w:val="CharStyle0"/>
          <w:lang w:val="uk-UA"/>
        </w:rPr>
      </w:pPr>
      <w:r w:rsidRPr="00841E62">
        <w:rPr>
          <w:rStyle w:val="CharStyle0"/>
          <w:lang w:val="uk-UA"/>
        </w:rPr>
        <w:t>Адміністрація</w:t>
      </w:r>
      <w:r w:rsidR="009969BF" w:rsidRPr="00841E62">
        <w:rPr>
          <w:rStyle w:val="CharStyle0"/>
          <w:lang w:val="uk-UA"/>
        </w:rPr>
        <w:t xml:space="preserve"> </w:t>
      </w:r>
      <w:r w:rsidRPr="00841E62">
        <w:rPr>
          <w:rStyle w:val="CharStyle0"/>
          <w:lang w:val="uk-UA"/>
        </w:rPr>
        <w:t>Парку</w:t>
      </w:r>
      <w:r w:rsidR="009969BF" w:rsidRPr="00841E62">
        <w:rPr>
          <w:rStyle w:val="CharStyle0"/>
          <w:lang w:val="uk-UA"/>
        </w:rPr>
        <w:t xml:space="preserve"> з метою впорядкування громадського пляжу озера Світязь в селі Світязь розробила детальний план території яка розташована в селі Світязь (в межах берегової лінії озера Світязь, Ш</w:t>
      </w:r>
      <w:r w:rsidR="003B0471" w:rsidRPr="00841E62">
        <w:rPr>
          <w:rStyle w:val="CharStyle0"/>
          <w:lang w:val="uk-UA"/>
        </w:rPr>
        <w:t>ацького району від бази ФМІ ім.</w:t>
      </w:r>
      <w:r w:rsidR="009969BF" w:rsidRPr="00841E62">
        <w:rPr>
          <w:rStyle w:val="CharStyle0"/>
          <w:lang w:val="uk-UA"/>
        </w:rPr>
        <w:t xml:space="preserve"> Г.В.Карпенка до метеостанції). Завдяки співпраці Шацького національного природного парку з підприємцями малого та середнього бізнесу проходить його облаштування. На сьогодні встановлено 80 грибків від сонця, 23 переодягальні, 100 лавок для відпочинку,3 перехідні містки, 10 інформаційних аншлагів, облаштовано 2 рятувальні пости, три волейбольні </w:t>
      </w:r>
      <w:r w:rsidR="009969BF" w:rsidRPr="00841E62">
        <w:rPr>
          <w:rStyle w:val="CharStyle0"/>
          <w:lang w:val="uk-UA"/>
        </w:rPr>
        <w:lastRenderedPageBreak/>
        <w:t xml:space="preserve">площадки, 20 дерев’янних настилів для зручності відпочиваючих пересуватись по пляжній території. Проведено озеленення припляжної території, висаджені дерева та кущі, облаштоване освітлення. На літній період пляж повністю забезпечується смітниками та сміттєвими контейнерами. </w:t>
      </w:r>
    </w:p>
    <w:p w:rsidR="009969BF" w:rsidRPr="00841E62" w:rsidRDefault="009969BF" w:rsidP="009969BF">
      <w:pPr>
        <w:pStyle w:val="af"/>
        <w:spacing w:before="0" w:beforeAutospacing="0" w:after="0" w:afterAutospacing="0"/>
        <w:ind w:firstLine="709"/>
        <w:jc w:val="both"/>
        <w:rPr>
          <w:rStyle w:val="CharStyle0"/>
          <w:rFonts w:eastAsiaTheme="minorHAnsi"/>
          <w:lang w:val="uk-UA"/>
        </w:rPr>
      </w:pPr>
      <w:r w:rsidRPr="00841E62">
        <w:rPr>
          <w:lang w:val="uk-UA"/>
        </w:rPr>
        <w:t xml:space="preserve">Зважаючи на щорічне збільшення відвідувачів </w:t>
      </w:r>
      <w:r w:rsidR="002A2C11" w:rsidRPr="00841E62">
        <w:rPr>
          <w:lang w:val="uk-UA"/>
        </w:rPr>
        <w:t>Парку</w:t>
      </w:r>
      <w:r w:rsidRPr="00841E62">
        <w:rPr>
          <w:lang w:val="uk-UA"/>
        </w:rPr>
        <w:t xml:space="preserve"> та за відсутності достатньої кількості громадських вбиралень, для забезпечення санітарно-гігієнічних норм під час відпочинкового сезону на пляжній території озера Світязь, від метеостанції до ФМІ Г.В. Карпенка, з фірмою ПП «Мегаклін» у 2016-2019 роках були заключні угоди про встановлення та обслуговування біотуалетів. </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Адміністрацією </w:t>
      </w:r>
      <w:r w:rsidR="002A2C11" w:rsidRPr="00841E62">
        <w:rPr>
          <w:lang w:val="uk-UA"/>
        </w:rPr>
        <w:t>Парку</w:t>
      </w:r>
      <w:r w:rsidRPr="00841E62">
        <w:rPr>
          <w:lang w:val="uk-UA"/>
        </w:rPr>
        <w:t xml:space="preserve"> укладаються угоди на використання рекреаційного ресурсу з підприємцями, що надають ре</w:t>
      </w:r>
      <w:r w:rsidR="003B0471" w:rsidRPr="00841E62">
        <w:rPr>
          <w:lang w:val="uk-UA"/>
        </w:rPr>
        <w:t>креаційні послуги відвідувачам П</w:t>
      </w:r>
      <w:r w:rsidRPr="00841E62">
        <w:rPr>
          <w:lang w:val="uk-UA"/>
        </w:rPr>
        <w:t>арку.</w:t>
      </w:r>
    </w:p>
    <w:p w:rsidR="009969BF" w:rsidRPr="00841E62" w:rsidRDefault="009969BF" w:rsidP="009969BF">
      <w:pPr>
        <w:pStyle w:val="af"/>
        <w:spacing w:before="0" w:beforeAutospacing="0" w:after="0" w:afterAutospacing="0"/>
        <w:ind w:firstLine="709"/>
        <w:jc w:val="both"/>
        <w:rPr>
          <w:lang w:val="uk-UA"/>
        </w:rPr>
      </w:pPr>
      <w:r w:rsidRPr="00841E62">
        <w:rPr>
          <w:lang w:val="uk-UA"/>
        </w:rPr>
        <w:t>Для моніторингу та контролю якості води Шацького НПП протягом сезону відпочинку відслідковується біохімічний та бактеріо</w:t>
      </w:r>
      <w:r w:rsidR="003B0471" w:rsidRPr="00841E62">
        <w:rPr>
          <w:lang w:val="uk-UA"/>
        </w:rPr>
        <w:t>логічний склад води в водоймах П</w:t>
      </w:r>
      <w:r w:rsidRPr="00841E62">
        <w:rPr>
          <w:lang w:val="uk-UA"/>
        </w:rPr>
        <w:t>арку.</w:t>
      </w:r>
    </w:p>
    <w:p w:rsidR="009969BF" w:rsidRPr="00841E62" w:rsidRDefault="009969BF" w:rsidP="009969BF">
      <w:pPr>
        <w:pStyle w:val="af"/>
        <w:spacing w:before="0" w:beforeAutospacing="0" w:after="0" w:afterAutospacing="0"/>
        <w:ind w:firstLine="709"/>
        <w:jc w:val="both"/>
        <w:rPr>
          <w:lang w:val="uk-UA"/>
        </w:rPr>
      </w:pPr>
      <w:r w:rsidRPr="00841E62">
        <w:rPr>
          <w:lang w:val="uk-UA"/>
        </w:rPr>
        <w:t xml:space="preserve">З метою недопущення нещасних випадків на водних об’єктах та забезпечення безпеки людей під час купального сезону щорічно адміністрацією </w:t>
      </w:r>
      <w:r w:rsidR="002A2C11" w:rsidRPr="00841E62">
        <w:rPr>
          <w:lang w:val="uk-UA"/>
        </w:rPr>
        <w:t>Парку</w:t>
      </w:r>
      <w:r w:rsidRPr="00841E62">
        <w:rPr>
          <w:lang w:val="uk-UA"/>
        </w:rPr>
        <w:t xml:space="preserve"> проводяться наступні заходи:</w:t>
      </w:r>
    </w:p>
    <w:p w:rsidR="009969BF" w:rsidRPr="00841E62" w:rsidRDefault="009969BF" w:rsidP="00C970D0">
      <w:pPr>
        <w:pStyle w:val="af"/>
        <w:numPr>
          <w:ilvl w:val="1"/>
          <w:numId w:val="3"/>
        </w:numPr>
        <w:tabs>
          <w:tab w:val="left" w:pos="1134"/>
        </w:tabs>
        <w:spacing w:before="0" w:beforeAutospacing="0" w:after="0" w:afterAutospacing="0"/>
        <w:ind w:left="0" w:firstLine="709"/>
        <w:jc w:val="both"/>
        <w:rPr>
          <w:lang w:val="uk-UA"/>
        </w:rPr>
      </w:pPr>
      <w:r w:rsidRPr="00841E62">
        <w:rPr>
          <w:lang w:val="uk-UA"/>
        </w:rPr>
        <w:t xml:space="preserve">Групою водолазно-рятувальних робіт АРЗ СП УДСНС України у Волинській області проводиться водолазне обстеження дна акваторії пляжу «Незабудка» та «Куточок рибалки». Заключається договір на постійне та обов’язкове обслуговування водного об’єкту (пляжу наметового містечка «Незабудка», та «Куточок рибалки» з державною аварійно-рятувальною службою. </w:t>
      </w:r>
    </w:p>
    <w:p w:rsidR="009969BF" w:rsidRPr="00841E62" w:rsidRDefault="009969BF" w:rsidP="00C970D0">
      <w:pPr>
        <w:pStyle w:val="af"/>
        <w:numPr>
          <w:ilvl w:val="1"/>
          <w:numId w:val="3"/>
        </w:numPr>
        <w:tabs>
          <w:tab w:val="left" w:pos="1134"/>
        </w:tabs>
        <w:spacing w:before="0" w:beforeAutospacing="0" w:after="0" w:afterAutospacing="0"/>
        <w:ind w:left="0" w:firstLine="709"/>
        <w:jc w:val="both"/>
        <w:rPr>
          <w:lang w:val="uk-UA"/>
        </w:rPr>
      </w:pPr>
      <w:r w:rsidRPr="00841E62">
        <w:rPr>
          <w:lang w:val="uk-UA"/>
        </w:rPr>
        <w:t>На наметовому містечку «Незабудка» та на пляжній території озера Світязь «Куточок рибалки» щорічно організовується постійне чергування матросів – рятувальників сезонних рятувальних постів, що пройшли підготовку за спеціальною програмою підготовки (перепідготовки) матросів-рятувальників в аварійно-рятувальній службі.</w:t>
      </w:r>
    </w:p>
    <w:p w:rsidR="009969BF" w:rsidRPr="00841E62" w:rsidRDefault="009969BF" w:rsidP="009969BF">
      <w:pPr>
        <w:pStyle w:val="af"/>
        <w:spacing w:before="0" w:beforeAutospacing="0" w:after="0" w:afterAutospacing="0"/>
        <w:ind w:firstLine="709"/>
        <w:jc w:val="both"/>
        <w:rPr>
          <w:lang w:val="uk-UA"/>
        </w:rPr>
      </w:pPr>
      <w:r w:rsidRPr="00841E62">
        <w:rPr>
          <w:lang w:val="uk-UA"/>
        </w:rPr>
        <w:t>Контроль за дотриманням п</w:t>
      </w:r>
      <w:r w:rsidR="003B0471" w:rsidRPr="00841E62">
        <w:rPr>
          <w:lang w:val="uk-UA"/>
        </w:rPr>
        <w:t>равил перебування на території П</w:t>
      </w:r>
      <w:r w:rsidRPr="00841E62">
        <w:rPr>
          <w:lang w:val="uk-UA"/>
        </w:rPr>
        <w:t>арку здійснюється службою охорони Шацького НПП.</w:t>
      </w:r>
    </w:p>
    <w:p w:rsidR="009969BF" w:rsidRPr="00841E62" w:rsidRDefault="009969BF" w:rsidP="00AA66E6">
      <w:pPr>
        <w:spacing w:after="0" w:line="240" w:lineRule="auto"/>
        <w:ind w:left="720" w:hanging="11"/>
        <w:rPr>
          <w:rFonts w:ascii="Times New Roman" w:hAnsi="Times New Roman"/>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110" w:name="_Toc74316004"/>
      <w:r w:rsidRPr="00841E62">
        <w:rPr>
          <w:rFonts w:ascii="Times New Roman" w:hAnsi="Times New Roman" w:cs="Times New Roman"/>
          <w:color w:val="auto"/>
          <w:sz w:val="24"/>
          <w:lang w:val="uk-UA"/>
        </w:rPr>
        <w:t>Кліматичні та бальнеологічні ресурси</w:t>
      </w:r>
      <w:bookmarkEnd w:id="110"/>
      <w:r w:rsidRPr="00841E62">
        <w:rPr>
          <w:rFonts w:ascii="Times New Roman" w:hAnsi="Times New Roman" w:cs="Times New Roman"/>
          <w:color w:val="auto"/>
          <w:sz w:val="24"/>
          <w:lang w:val="uk-UA"/>
        </w:rPr>
        <w:t xml:space="preserve"> </w:t>
      </w:r>
    </w:p>
    <w:p w:rsidR="00E70F3A" w:rsidRPr="00841E62" w:rsidRDefault="00E70F3A" w:rsidP="00AA66E6">
      <w:pPr>
        <w:spacing w:after="0" w:line="240" w:lineRule="auto"/>
        <w:ind w:left="720" w:hanging="11"/>
        <w:rPr>
          <w:rFonts w:ascii="Times New Roman" w:hAnsi="Times New Roman"/>
          <w:lang w:val="uk-UA"/>
        </w:rPr>
      </w:pPr>
    </w:p>
    <w:p w:rsidR="00B44890"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b/>
          <w:sz w:val="24"/>
          <w:szCs w:val="24"/>
          <w:lang w:val="uk-UA"/>
        </w:rPr>
        <w:t>Кліматичні ресурси.</w:t>
      </w:r>
      <w:r w:rsidRPr="00841E62">
        <w:rPr>
          <w:rFonts w:ascii="Times New Roman" w:hAnsi="Times New Roman"/>
          <w:sz w:val="24"/>
          <w:szCs w:val="24"/>
          <w:lang w:val="uk-UA"/>
        </w:rPr>
        <w:t xml:space="preserve"> Клімат території Парку помірно-континентальний: зима м'яка з нестійкими морозами; літо тепле, нежарке, весна і осінь - затяжні із значними опадами. Найбільш</w:t>
      </w:r>
      <w:r w:rsidR="002A2C11" w:rsidRPr="00841E62">
        <w:rPr>
          <w:rFonts w:ascii="Times New Roman" w:hAnsi="Times New Roman"/>
          <w:sz w:val="24"/>
          <w:szCs w:val="24"/>
          <w:lang w:val="uk-UA"/>
        </w:rPr>
        <w:t>а</w:t>
      </w:r>
      <w:r w:rsidRPr="00841E62">
        <w:rPr>
          <w:rFonts w:ascii="Times New Roman" w:hAnsi="Times New Roman"/>
          <w:sz w:val="24"/>
          <w:szCs w:val="24"/>
          <w:lang w:val="uk-UA"/>
        </w:rPr>
        <w:t xml:space="preserve"> </w:t>
      </w:r>
      <w:r w:rsidR="002A2C11" w:rsidRPr="00841E62">
        <w:rPr>
          <w:rFonts w:ascii="Times New Roman" w:hAnsi="Times New Roman"/>
          <w:sz w:val="24"/>
          <w:szCs w:val="24"/>
          <w:lang w:val="uk-UA"/>
        </w:rPr>
        <w:t>кількість</w:t>
      </w:r>
      <w:r w:rsidRPr="00841E62">
        <w:rPr>
          <w:rFonts w:ascii="Times New Roman" w:hAnsi="Times New Roman"/>
          <w:sz w:val="24"/>
          <w:szCs w:val="24"/>
          <w:lang w:val="uk-UA"/>
        </w:rPr>
        <w:t xml:space="preserve"> </w:t>
      </w:r>
      <w:r w:rsidR="00B44890" w:rsidRPr="00841E62">
        <w:rPr>
          <w:rFonts w:ascii="Times New Roman" w:hAnsi="Times New Roman"/>
          <w:sz w:val="24"/>
          <w:szCs w:val="24"/>
          <w:lang w:val="uk-UA"/>
        </w:rPr>
        <w:t>о</w:t>
      </w:r>
      <w:r w:rsidRPr="00841E62">
        <w:rPr>
          <w:rFonts w:ascii="Times New Roman" w:hAnsi="Times New Roman"/>
          <w:sz w:val="24"/>
          <w:szCs w:val="24"/>
          <w:lang w:val="uk-UA"/>
        </w:rPr>
        <w:t>пад</w:t>
      </w:r>
      <w:r w:rsidR="002A2C11" w:rsidRPr="00841E62">
        <w:rPr>
          <w:rFonts w:ascii="Times New Roman" w:hAnsi="Times New Roman"/>
          <w:sz w:val="24"/>
          <w:szCs w:val="24"/>
          <w:lang w:val="uk-UA"/>
        </w:rPr>
        <w:t>ів випадає</w:t>
      </w:r>
      <w:r w:rsidRPr="00841E62">
        <w:rPr>
          <w:rFonts w:ascii="Times New Roman" w:hAnsi="Times New Roman"/>
          <w:sz w:val="24"/>
          <w:szCs w:val="24"/>
          <w:lang w:val="uk-UA"/>
        </w:rPr>
        <w:t xml:space="preserve"> в червні, липні і серпні. </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Важливе значення в оцінці рекреаційної цінності клімату має режим </w:t>
      </w:r>
      <w:r w:rsidR="00451787" w:rsidRPr="00841E62">
        <w:rPr>
          <w:rFonts w:ascii="Times New Roman" w:hAnsi="Times New Roman"/>
          <w:sz w:val="24"/>
          <w:szCs w:val="24"/>
          <w:lang w:val="uk-UA"/>
        </w:rPr>
        <w:t>УФР</w:t>
      </w:r>
      <w:r w:rsidRPr="00841E62">
        <w:rPr>
          <w:rFonts w:ascii="Times New Roman" w:hAnsi="Times New Roman"/>
          <w:sz w:val="24"/>
          <w:szCs w:val="24"/>
          <w:lang w:val="uk-UA"/>
        </w:rPr>
        <w:t>, який справляє бактерицидну, вітаміноутворюючу дію на організм людини. Так, біодозу УФР (1/4 лікувальної дози) в липні опівдні при ясному небі можна отримати за 18 хвилин. Кількість годин сонячного сяйва залежить від тривалості дня. Режим сонячного сяйва в області сприяє довготривалим прогулянкам і походам.</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Для рекреації має значення оцінка міждобової зміни основних метеорологічних величин. Зміна температури повітря (більше 4°С) та атмосферного тиску (більше 8 гПа) від доби до доби значно впливає на стан людини. В середньому на території спостерігається 30-45 днів з різкими коливаннями температури і приблизно стільки ж днів </w:t>
      </w:r>
      <w:r w:rsidR="003D59E3" w:rsidRPr="00841E62">
        <w:rPr>
          <w:rFonts w:ascii="Times New Roman" w:hAnsi="Times New Roman"/>
          <w:sz w:val="24"/>
          <w:szCs w:val="24"/>
          <w:lang w:val="uk-UA"/>
        </w:rPr>
        <w:t>–</w:t>
      </w:r>
      <w:r w:rsidRPr="00841E62">
        <w:rPr>
          <w:rFonts w:ascii="Times New Roman" w:hAnsi="Times New Roman"/>
          <w:sz w:val="24"/>
          <w:szCs w:val="24"/>
          <w:lang w:val="uk-UA"/>
        </w:rPr>
        <w:t xml:space="preserve"> із значним коливанням атмосферного тиску.</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Сприятливі для рекреації комфортні, прохолодні субкомфортні і жаркі субкомфортні погоди. Найчастіше комфортна погода спостерігається в літні місяці (5-8 днів на декаду). Жарка погода буває дуже рідко. В липні-серпні умови на території області сприятливі для проведення широкого комплексу кліматолікування. В цей період приймання кліматичних процедур не обмежується, повітряні ванни можна приймати протягом усього літа.</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lastRenderedPageBreak/>
        <w:t>Температура води в переважній більшості озер області стає придатною для відкриття купального сезону з другої декади червня і триває він в середньому 80 днів (до другої декади вересня). Температура води максимальна в першій-другій декаді серпня і становить близько 20°С.</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Погода на початку весни і пізньої осені не сприятлива для рекреаційної діяльності і не забезпечує можливості тривалого відпочинку на повітрі. Сприятливий період для організації всіх видів відпочинку в теплу пору року триває 150-155 днів. На території Парку кліматичні умови для організації відпочинку і туризму в теплий період року є найбільш оптимальними. Сприятливий період для організації зимових видів туризму і відпочинку в холодний період триває в середньому 50 днів. Територія Парку для розвитку рекреації в зимовий період визнається однією з найкращих в області. Параметри кліматичних умов Парку входять у межі оптимальних для розвитку всіх основних видів рекреаційної діяльності і зимові, і літні місяці.</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Пори року як рекреаційний ресурс відіграють особливу роль для вирішення проблем сучасної рекреації. Найсприятливішим для цього є літо, дещо менші можливості зими. Весна і осінь несприятливі для відпочинку. </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b/>
          <w:sz w:val="24"/>
          <w:szCs w:val="24"/>
          <w:lang w:val="uk-UA"/>
        </w:rPr>
        <w:t>Мінеральні води.</w:t>
      </w:r>
      <w:r w:rsidRPr="00841E62">
        <w:rPr>
          <w:rFonts w:ascii="Times New Roman" w:hAnsi="Times New Roman"/>
          <w:sz w:val="24"/>
          <w:szCs w:val="24"/>
          <w:lang w:val="uk-UA"/>
        </w:rPr>
        <w:t xml:space="preserve"> У Волинській області є родовища мінеральних вод 4-х типів, що дає можливість розвивати санаторно-курортне лікування. Так, в районі санаторію «Лісова пісня» поширені гідрокарбонатно-кальцієві, гідрокарбонатно-натрієві та хлоридно-кальцієві мінеральні води. З глибиною залягання горизонту зростає мінералізація вод. На глибинах 60-900 м води прісні і мінералізація їх коливається в межах 0,4-0,7 г/л. Але вже на глибинах 1000-1400 м мінералізація зростає до 124-127 г/л. Ці води придатні для лікування захворювань серцево-судинної системи, системи кровообігу, гіпертонії, периферійної нервової системи та інших хвороб.</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Вода Шацьких озер володіє цілим рядом унікальних властивостей. Головним чином, цілющі властивості озерної води обумовлені великим вмістом у ній таких мікроелементів, як йод, срібло, гліцерин, лікувальна глина, живі мікроорганізми.</w:t>
      </w:r>
      <w:r w:rsidRPr="00841E62">
        <w:rPr>
          <w:sz w:val="24"/>
          <w:szCs w:val="24"/>
          <w:lang w:val="uk-UA"/>
        </w:rPr>
        <w:t xml:space="preserve"> </w:t>
      </w:r>
      <w:r w:rsidRPr="00841E62">
        <w:rPr>
          <w:rFonts w:ascii="Times New Roman" w:hAnsi="Times New Roman"/>
          <w:sz w:val="24"/>
          <w:szCs w:val="24"/>
          <w:lang w:val="uk-UA"/>
        </w:rPr>
        <w:t>Вода озер володіє оздоровчими властивостям</w:t>
      </w:r>
      <w:r w:rsidR="006B2F08" w:rsidRPr="00841E62">
        <w:rPr>
          <w:rFonts w:ascii="Times New Roman" w:hAnsi="Times New Roman"/>
          <w:sz w:val="24"/>
          <w:szCs w:val="24"/>
          <w:lang w:val="uk-UA"/>
        </w:rPr>
        <w:t>и, завдяки гідрокарбонатно-натрі</w:t>
      </w:r>
      <w:r w:rsidRPr="00841E62">
        <w:rPr>
          <w:rFonts w:ascii="Times New Roman" w:hAnsi="Times New Roman"/>
          <w:sz w:val="24"/>
          <w:szCs w:val="24"/>
          <w:lang w:val="uk-UA"/>
        </w:rPr>
        <w:t>євому складу з невеликою мінералізацією.</w:t>
      </w:r>
      <w:r w:rsidRPr="00841E62">
        <w:rPr>
          <w:sz w:val="24"/>
          <w:szCs w:val="24"/>
          <w:lang w:val="uk-UA"/>
        </w:rPr>
        <w:t xml:space="preserve"> </w:t>
      </w:r>
      <w:r w:rsidRPr="00841E62">
        <w:rPr>
          <w:rFonts w:ascii="Times New Roman" w:hAnsi="Times New Roman"/>
          <w:sz w:val="24"/>
          <w:szCs w:val="24"/>
          <w:lang w:val="uk-UA"/>
        </w:rPr>
        <w:t>Вода озера дуже м’яка, мікроелементи присутні в іонній формі, що робить її неперевершеним лікувальним і косметичним засобом.</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b/>
          <w:sz w:val="24"/>
          <w:szCs w:val="24"/>
          <w:lang w:val="uk-UA"/>
        </w:rPr>
        <w:t>Лікувальні грязі.</w:t>
      </w:r>
      <w:r w:rsidRPr="00841E62">
        <w:rPr>
          <w:rFonts w:ascii="Times New Roman" w:hAnsi="Times New Roman"/>
          <w:sz w:val="24"/>
          <w:szCs w:val="24"/>
          <w:lang w:val="uk-UA"/>
        </w:rPr>
        <w:t xml:space="preserve"> Обстежені родовища лікувальних торфових грязей являють собою переважно гіпсові купоросні торфи з мінералізацією 2-3 г/л. Такі грязі масткі, мають високу теплоємність, бактерицидність, гігроскопічність, малу теплопровідність. У них є багато органічних сполук: бітуми, віск, смоли, оргкислоти, дубильні речовини, лігніни, цукор, крохмаль, ефірні масла, бальзами та ін. З неорганічних складників є окиси заліза, солі амонію, сполуки бору, барію, стронцію, титану, цирконію, ванадію, срібла, хрому, золота, йоду та ін.</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 жаль, використання лікувальних грязей є незначним. Запаси ж дозволяють значно збільшити їх використання для потреб населення та для вивезення за її межі.</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Цінні лікувальні властивості, які значно переважають торф, мають сапропелі (донний мул). На Волині проведені пошуково-оціночні роботи і детальна їх розвідка на 191 озері із загальною площею 6802,4 га. На цих озерах запасів сапропелю за категорією А+С2 виявлено 69987,2 тис. т, з яких балансові становлять 63621,9 тис. т. Запаси сапропелю за категорією Сг становлять 27876,8 тис. тон, з яких 23508,8 тис т віднесені до балансових.</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Видобуток сапропелю зараз ведеться лише на мілководних озерах: Оріхове, Скорінь, Бурків, Маховець, Тур, Перемут, Синове, Луки. Також проводиться лікування сапропелевими грязями, видобутими з дна озера Світязь. Вони мають високий вміст гліцерину </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Найбільш придатні для лікування сапропелі органічного і органічно-силікатного походження, які володіють високими тепловими і пластичними властивостями, гомогенною структурою, широким спектром мікро- і макроелементів, вітамінів, </w:t>
      </w:r>
      <w:r w:rsidRPr="00841E62">
        <w:rPr>
          <w:rFonts w:ascii="Times New Roman" w:hAnsi="Times New Roman"/>
          <w:sz w:val="24"/>
          <w:szCs w:val="24"/>
          <w:lang w:val="uk-UA"/>
        </w:rPr>
        <w:lastRenderedPageBreak/>
        <w:t>ферментів, біологічно активних речовин. За допомогою сапропелю лікують захворювання серцево-судинної, нервової систем, опіки, хвороби суглобів, шкіри, ревматизм.</w:t>
      </w:r>
    </w:p>
    <w:p w:rsidR="00AD76BB" w:rsidRPr="00841E62" w:rsidRDefault="00AD76BB" w:rsidP="00AD76B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Наразі Одеський інститут курортології проводить бальнеологічні дослідження води і грязей Шацьких озер. Проєкт створення курортної зони розрахований до 2020 року.</w:t>
      </w:r>
    </w:p>
    <w:p w:rsidR="00AD76BB" w:rsidRPr="00841E62" w:rsidRDefault="00AD76BB" w:rsidP="00AD76BB">
      <w:pPr>
        <w:spacing w:after="0" w:line="240" w:lineRule="auto"/>
        <w:ind w:left="720" w:hanging="11"/>
        <w:rPr>
          <w:rFonts w:ascii="Times New Roman" w:hAnsi="Times New Roman"/>
          <w:sz w:val="24"/>
          <w:szCs w:val="24"/>
          <w:lang w:val="uk-UA"/>
        </w:rPr>
      </w:pPr>
    </w:p>
    <w:p w:rsidR="00E70F3A" w:rsidRPr="00841E62"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111" w:name="_Toc74316005"/>
      <w:r w:rsidRPr="00841E62">
        <w:rPr>
          <w:rFonts w:ascii="Times New Roman" w:hAnsi="Times New Roman" w:cs="Times New Roman"/>
          <w:color w:val="auto"/>
          <w:sz w:val="24"/>
          <w:lang w:val="uk-UA"/>
        </w:rPr>
        <w:t>Інформування, екологічна просвітницька діяльність, що проводиться</w:t>
      </w:r>
      <w:bookmarkEnd w:id="111"/>
    </w:p>
    <w:p w:rsidR="00E70F3A" w:rsidRPr="00841E62" w:rsidRDefault="00E70F3A" w:rsidP="005913E2">
      <w:pPr>
        <w:spacing w:after="0" w:line="240" w:lineRule="auto"/>
        <w:rPr>
          <w:rFonts w:ascii="Times New Roman" w:hAnsi="Times New Roman"/>
          <w:lang w:val="uk-UA"/>
        </w:rPr>
      </w:pPr>
    </w:p>
    <w:p w:rsidR="004219C5" w:rsidRPr="00841E62" w:rsidRDefault="004219C5" w:rsidP="004219C5">
      <w:pPr>
        <w:pStyle w:val="af"/>
        <w:spacing w:before="0" w:beforeAutospacing="0" w:after="0" w:afterAutospacing="0"/>
        <w:ind w:firstLine="709"/>
        <w:jc w:val="both"/>
        <w:rPr>
          <w:lang w:val="uk-UA"/>
        </w:rPr>
      </w:pPr>
      <w:r w:rsidRPr="00841E62">
        <w:rPr>
          <w:lang w:val="uk-UA"/>
        </w:rPr>
        <w:t xml:space="preserve">Одним із найважливіших завдань Шацького національного природного парку, визначеного «Положенням про </w:t>
      </w:r>
      <w:r w:rsidR="00CA7B9D" w:rsidRPr="00841E62">
        <w:rPr>
          <w:lang w:val="uk-UA"/>
        </w:rPr>
        <w:t>Парк</w:t>
      </w:r>
      <w:r w:rsidRPr="00841E62">
        <w:rPr>
          <w:lang w:val="uk-UA"/>
        </w:rPr>
        <w:t>» є поширення екологічних знань і формування екологічної культури населення.</w:t>
      </w:r>
    </w:p>
    <w:p w:rsidR="004219C5" w:rsidRPr="00841E62" w:rsidRDefault="004219C5" w:rsidP="004219C5">
      <w:pPr>
        <w:pStyle w:val="af"/>
        <w:spacing w:before="0" w:beforeAutospacing="0" w:after="0" w:afterAutospacing="0"/>
        <w:ind w:firstLine="709"/>
        <w:jc w:val="both"/>
        <w:rPr>
          <w:lang w:val="uk-UA"/>
        </w:rPr>
      </w:pPr>
      <w:r w:rsidRPr="00841E62">
        <w:rPr>
          <w:lang w:val="uk-UA"/>
        </w:rPr>
        <w:t>Дана робота здійснюється в межах НПП в декількох напрямках:</w:t>
      </w:r>
    </w:p>
    <w:p w:rsidR="004219C5" w:rsidRPr="00841E62" w:rsidRDefault="004219C5" w:rsidP="004219C5">
      <w:pPr>
        <w:pStyle w:val="af"/>
        <w:spacing w:before="0" w:beforeAutospacing="0" w:after="0" w:afterAutospacing="0"/>
        <w:ind w:firstLine="709"/>
        <w:jc w:val="both"/>
        <w:rPr>
          <w:lang w:val="uk-UA"/>
        </w:rPr>
      </w:pPr>
      <w:r w:rsidRPr="00841E62">
        <w:rPr>
          <w:b/>
          <w:lang w:val="uk-UA"/>
        </w:rPr>
        <w:t xml:space="preserve">Методична, організаційна та практична екологічна освітньо-виховна робота. </w:t>
      </w:r>
      <w:r w:rsidRPr="00841E62">
        <w:rPr>
          <w:lang w:val="uk-UA"/>
        </w:rPr>
        <w:t xml:space="preserve">Організація та участь у масових екологічних освітньо-виховних заходах: організація та проведення еколого-освітніх заходів, приурочених до Всесвітнього дня водно-болотних угідь, Всесвітнього дня охорони природи, Міжнародного дня Землі, Міжнародного дня збереження біорізноманіття, Дня довкілля, Дня працівника природно-заповідної справи тощо. </w:t>
      </w:r>
    </w:p>
    <w:p w:rsidR="004219C5" w:rsidRPr="00841E62" w:rsidRDefault="004219C5" w:rsidP="004219C5">
      <w:pPr>
        <w:pStyle w:val="af"/>
        <w:spacing w:before="0" w:beforeAutospacing="0" w:after="0" w:afterAutospacing="0"/>
        <w:ind w:firstLine="709"/>
        <w:jc w:val="both"/>
        <w:rPr>
          <w:lang w:val="uk-UA"/>
        </w:rPr>
      </w:pPr>
      <w:r w:rsidRPr="00841E62">
        <w:rPr>
          <w:b/>
          <w:lang w:val="uk-UA"/>
        </w:rPr>
        <w:t xml:space="preserve">Участь у виставках, фестивалях, заходах, приурочених до етнографічних та культурно-історичних подій. </w:t>
      </w:r>
      <w:r w:rsidRPr="00841E62">
        <w:rPr>
          <w:lang w:val="uk-UA"/>
        </w:rPr>
        <w:t>В рамках цієї діяльності в 20</w:t>
      </w:r>
      <w:r w:rsidR="004B5A13" w:rsidRPr="00841E62">
        <w:rPr>
          <w:lang w:val="uk-UA"/>
        </w:rPr>
        <w:t>1</w:t>
      </w:r>
      <w:r w:rsidRPr="00841E62">
        <w:rPr>
          <w:lang w:val="uk-UA"/>
        </w:rPr>
        <w:t>9 році працівники НПП приймали участь у 10 ювілейному фестивалі «Поліська регата» присвячений дню працівника природно-заповідної справи, святкуванні дня села Світязь, Шацьк, в етнографічному фестивалі трьох культур в рамках проведення Днів добросусідства між гміною Воля Угрузька та Шацьким районом.</w:t>
      </w:r>
    </w:p>
    <w:p w:rsidR="004219C5" w:rsidRPr="00CB0877" w:rsidRDefault="004219C5" w:rsidP="004219C5">
      <w:pPr>
        <w:pStyle w:val="af"/>
        <w:spacing w:before="0" w:beforeAutospacing="0" w:after="0" w:afterAutospacing="0"/>
        <w:ind w:firstLine="709"/>
        <w:jc w:val="both"/>
        <w:rPr>
          <w:lang w:val="uk-UA"/>
        </w:rPr>
      </w:pPr>
      <w:r w:rsidRPr="00841E62">
        <w:rPr>
          <w:b/>
          <w:lang w:val="uk-UA"/>
        </w:rPr>
        <w:t xml:space="preserve">Участь в семінарах, круглих столах, диспутах, присвячених питанням природоохоронної та екологічно-освітньо-виховної роботи. </w:t>
      </w:r>
      <w:r w:rsidRPr="00841E62">
        <w:rPr>
          <w:lang w:val="uk-UA"/>
        </w:rPr>
        <w:t xml:space="preserve">Даний вид діяльності дозволяє працівникам </w:t>
      </w:r>
      <w:r w:rsidR="00EB12F6" w:rsidRPr="00841E62">
        <w:rPr>
          <w:lang w:val="uk-UA"/>
        </w:rPr>
        <w:t>П</w:t>
      </w:r>
      <w:r w:rsidRPr="00841E62">
        <w:rPr>
          <w:lang w:val="uk-UA"/>
        </w:rPr>
        <w:t>арку висту</w:t>
      </w:r>
      <w:r w:rsidRPr="00CB0877">
        <w:rPr>
          <w:lang w:val="uk-UA"/>
        </w:rPr>
        <w:t>пати та популяризувати природоохоронну діяльність серед широких верст населення та окремих фахівців. Так в 2019 році співробітники Парку прийняли участь у багатьох семінарах так конференціях. Загалом працівниками П</w:t>
      </w:r>
      <w:r w:rsidR="00347779" w:rsidRPr="00CB0877">
        <w:rPr>
          <w:lang w:val="uk-UA"/>
        </w:rPr>
        <w:t>арку було проведено 365 лекцій і</w:t>
      </w:r>
      <w:r w:rsidRPr="00CB0877">
        <w:rPr>
          <w:lang w:val="uk-UA"/>
        </w:rPr>
        <w:t xml:space="preserve"> бесід на природоохоронну тематику серед місцевого населення, в школах, на базах відпочинку та для учасників семінарів. </w:t>
      </w:r>
    </w:p>
    <w:p w:rsidR="004219C5" w:rsidRPr="00CB0877" w:rsidRDefault="004219C5" w:rsidP="004219C5">
      <w:pPr>
        <w:pStyle w:val="af"/>
        <w:spacing w:before="0" w:beforeAutospacing="0" w:after="0" w:afterAutospacing="0"/>
        <w:ind w:firstLine="709"/>
        <w:jc w:val="both"/>
        <w:rPr>
          <w:lang w:val="uk-UA"/>
        </w:rPr>
      </w:pPr>
      <w:r w:rsidRPr="00CB0877">
        <w:rPr>
          <w:lang w:val="uk-UA"/>
        </w:rPr>
        <w:t xml:space="preserve">Слід зазначити, що в межах Парку розвинена  мережа екологічних стежок, яких на сьогодні нараховується 3. </w:t>
      </w:r>
    </w:p>
    <w:p w:rsidR="004219C5" w:rsidRPr="00CB0877" w:rsidRDefault="004219C5" w:rsidP="004219C5">
      <w:pPr>
        <w:pStyle w:val="af"/>
        <w:spacing w:before="0" w:beforeAutospacing="0" w:after="0" w:afterAutospacing="0"/>
        <w:ind w:firstLine="709"/>
        <w:jc w:val="both"/>
        <w:rPr>
          <w:lang w:val="uk-UA"/>
        </w:rPr>
      </w:pPr>
      <w:r w:rsidRPr="00CB0877">
        <w:rPr>
          <w:lang w:val="uk-UA"/>
        </w:rPr>
        <w:t>Еколого-пізнавальна стежка «Три озера» протяжністю 5,8 км знаходиться у кварталах 1,2,43 Пульмівського лісництва. Особливістю даної стежки є те, що вона пролягає повз береги трьох озер Шацького національного природного парку Пулемецьке, Климівське та Чорне мале. На стежці встановлено 17 інформаційних аншлагів та оглядова вежа на оз.Пулемец</w:t>
      </w:r>
      <w:r w:rsidR="00347779" w:rsidRPr="00CB0877">
        <w:rPr>
          <w:lang w:val="uk-UA"/>
        </w:rPr>
        <w:t>ьке.</w:t>
      </w:r>
    </w:p>
    <w:p w:rsidR="004219C5" w:rsidRPr="00CB0877" w:rsidRDefault="004219C5" w:rsidP="004219C5">
      <w:pPr>
        <w:pStyle w:val="af"/>
        <w:spacing w:before="0" w:beforeAutospacing="0" w:after="0" w:afterAutospacing="0"/>
        <w:ind w:firstLine="709"/>
        <w:jc w:val="both"/>
        <w:rPr>
          <w:lang w:val="uk-UA"/>
        </w:rPr>
      </w:pPr>
      <w:r w:rsidRPr="00CB0877">
        <w:rPr>
          <w:lang w:val="uk-UA"/>
        </w:rPr>
        <w:t>Еколого-пізнавальна стежка «Світязянка» протяжністю 5,2 км знаходиться у кварталах 3,4,11 Світязького лісництва. На екологічній стежці встановлено 15 інформаційних аншлагів, обладнана оглядова площадка на затоку «Бужня» та обладнано 4 місця для відпочинку.</w:t>
      </w:r>
    </w:p>
    <w:p w:rsidR="004219C5" w:rsidRPr="00CB0877" w:rsidRDefault="004219C5" w:rsidP="004219C5">
      <w:pPr>
        <w:pStyle w:val="af"/>
        <w:spacing w:before="0" w:beforeAutospacing="0" w:after="0" w:afterAutospacing="0"/>
        <w:ind w:firstLine="709"/>
        <w:jc w:val="both"/>
        <w:rPr>
          <w:lang w:val="uk-UA"/>
        </w:rPr>
      </w:pPr>
      <w:r w:rsidRPr="00CB0877">
        <w:rPr>
          <w:lang w:val="uk-UA"/>
        </w:rPr>
        <w:t>Еколого-пізнавальна стежка «Лісова пісня» протяжністю 5,6 км знаходиться у кварталах 22,29,33,35 Мельниківського лісництва. На екологічній стежці встановлено 21 інформаційний аншлаг, є оглядова вежа на оз.Перемут, обладнано 5 перехідних містків, облаштовано 4 місця для відпочинку.</w:t>
      </w:r>
    </w:p>
    <w:p w:rsidR="004219C5" w:rsidRPr="00CB0877" w:rsidRDefault="004219C5" w:rsidP="004219C5">
      <w:pPr>
        <w:pStyle w:val="af"/>
        <w:spacing w:before="0" w:beforeAutospacing="0" w:after="0" w:afterAutospacing="0"/>
        <w:ind w:firstLine="709"/>
        <w:jc w:val="both"/>
        <w:rPr>
          <w:lang w:val="uk-UA"/>
        </w:rPr>
      </w:pPr>
      <w:r w:rsidRPr="00CB0877">
        <w:rPr>
          <w:lang w:val="uk-UA"/>
        </w:rPr>
        <w:t>Для організації заходів в наявності Парку є 5 відеофільмів, фототека (9700 фотознімків), фотоальбом, 13 екофотостендів, 2 рол-апи.</w:t>
      </w:r>
    </w:p>
    <w:p w:rsidR="004219C5" w:rsidRPr="00CB0877" w:rsidRDefault="004219C5" w:rsidP="004219C5">
      <w:pPr>
        <w:pStyle w:val="af"/>
        <w:spacing w:before="0" w:beforeAutospacing="0" w:after="0" w:afterAutospacing="0"/>
        <w:ind w:firstLine="709"/>
        <w:jc w:val="both"/>
        <w:rPr>
          <w:lang w:val="uk-UA"/>
        </w:rPr>
      </w:pPr>
      <w:r w:rsidRPr="00CB0877">
        <w:rPr>
          <w:lang w:val="uk-UA"/>
        </w:rPr>
        <w:t>Відеофільми:</w:t>
      </w:r>
      <w:r w:rsidR="00347779" w:rsidRPr="00CB0877">
        <w:rPr>
          <w:lang w:val="uk-UA"/>
        </w:rPr>
        <w:t xml:space="preserve"> «Зелений бастіон», «По лісовій і озерній Волині», «Над прірвою», «</w:t>
      </w:r>
      <w:r w:rsidRPr="00CB0877">
        <w:rPr>
          <w:lang w:val="uk-UA"/>
        </w:rPr>
        <w:t>7 природних чудес України»</w:t>
      </w:r>
      <w:r w:rsidR="00347779" w:rsidRPr="00CB0877">
        <w:rPr>
          <w:lang w:val="uk-UA"/>
        </w:rPr>
        <w:t xml:space="preserve">, </w:t>
      </w:r>
      <w:r w:rsidRPr="00CB0877">
        <w:rPr>
          <w:lang w:val="uk-UA"/>
        </w:rPr>
        <w:t>«7 природних чудес Волині – Шацький національний природний парк».</w:t>
      </w:r>
    </w:p>
    <w:p w:rsidR="004219C5" w:rsidRPr="00CB0877" w:rsidRDefault="004219C5" w:rsidP="004219C5">
      <w:pPr>
        <w:pStyle w:val="af"/>
        <w:spacing w:before="0" w:beforeAutospacing="0" w:after="0" w:afterAutospacing="0"/>
        <w:ind w:firstLine="709"/>
        <w:jc w:val="both"/>
        <w:rPr>
          <w:lang w:val="uk-UA"/>
        </w:rPr>
      </w:pPr>
      <w:r w:rsidRPr="00CB0877">
        <w:rPr>
          <w:lang w:val="uk-UA"/>
        </w:rPr>
        <w:t>На еколого-пізнавальних стежках, пляжах, територіях за</w:t>
      </w:r>
      <w:r w:rsidR="00347779" w:rsidRPr="00CB0877">
        <w:rPr>
          <w:lang w:val="uk-UA"/>
        </w:rPr>
        <w:t>кладів відпочинку та в’їздах в П</w:t>
      </w:r>
      <w:r w:rsidRPr="00CB0877">
        <w:rPr>
          <w:lang w:val="uk-UA"/>
        </w:rPr>
        <w:t>арк встановлено 109 інформаційних аншлагів.</w:t>
      </w:r>
    </w:p>
    <w:p w:rsidR="004219C5" w:rsidRPr="00FC5964" w:rsidRDefault="004219C5" w:rsidP="005913E2">
      <w:pPr>
        <w:spacing w:after="0" w:line="240" w:lineRule="auto"/>
        <w:rPr>
          <w:rFonts w:ascii="Times New Roman" w:hAnsi="Times New Roman"/>
          <w:lang w:val="uk-UA"/>
        </w:rPr>
      </w:pPr>
    </w:p>
    <w:p w:rsidR="00606CF8" w:rsidRPr="00FC5964" w:rsidRDefault="00E70F3A" w:rsidP="00C90A67">
      <w:pPr>
        <w:pStyle w:val="3"/>
        <w:numPr>
          <w:ilvl w:val="2"/>
          <w:numId w:val="1"/>
        </w:numPr>
        <w:spacing w:before="0" w:line="240" w:lineRule="auto"/>
        <w:ind w:left="709" w:firstLine="0"/>
        <w:rPr>
          <w:rFonts w:ascii="Times New Roman" w:hAnsi="Times New Roman" w:cs="Times New Roman"/>
          <w:color w:val="auto"/>
          <w:sz w:val="24"/>
          <w:lang w:val="uk-UA"/>
        </w:rPr>
      </w:pPr>
      <w:bookmarkStart w:id="112" w:name="_Toc74316006"/>
      <w:r w:rsidRPr="00FC5964">
        <w:rPr>
          <w:rFonts w:ascii="Times New Roman" w:hAnsi="Times New Roman" w:cs="Times New Roman"/>
          <w:color w:val="auto"/>
          <w:sz w:val="24"/>
          <w:lang w:val="uk-UA"/>
        </w:rPr>
        <w:t>Наукові дослідження</w:t>
      </w:r>
      <w:bookmarkEnd w:id="112"/>
    </w:p>
    <w:p w:rsidR="00E70F3A" w:rsidRPr="00FC5964" w:rsidRDefault="00E70F3A" w:rsidP="006B2F08">
      <w:pPr>
        <w:spacing w:after="0" w:line="240" w:lineRule="auto"/>
        <w:ind w:hanging="11"/>
        <w:rPr>
          <w:rFonts w:ascii="Times New Roman" w:hAnsi="Times New Roman"/>
          <w:lang w:val="uk-UA"/>
        </w:rPr>
      </w:pPr>
    </w:p>
    <w:p w:rsidR="00106037" w:rsidRPr="00CB0877" w:rsidRDefault="00106037" w:rsidP="006B2F08">
      <w:pPr>
        <w:spacing w:after="0" w:line="240" w:lineRule="auto"/>
        <w:ind w:firstLine="709"/>
        <w:jc w:val="both"/>
        <w:rPr>
          <w:rFonts w:ascii="Times New Roman" w:hAnsi="Times New Roman"/>
          <w:sz w:val="24"/>
          <w:szCs w:val="24"/>
          <w:lang w:val="uk-UA"/>
        </w:rPr>
      </w:pPr>
      <w:r w:rsidRPr="00CB0877">
        <w:rPr>
          <w:rFonts w:ascii="Times New Roman" w:hAnsi="Times New Roman"/>
          <w:color w:val="000000"/>
          <w:sz w:val="24"/>
          <w:szCs w:val="24"/>
          <w:lang w:val="uk-UA"/>
        </w:rPr>
        <w:t>Ботанічні дослідження. Територія Шацьких озер давно привертала увагу вчених. Інформацію про озеро Світязь знаходимо в роботі П.А. Тутковського ще у 1901 році. Перші відомості про флору та рослинність деяких боліт цього регіону наведені в роботах польських вчених, пізніше більш детально болотна рослинність була висвітлена в роботі Андрієнко,</w:t>
      </w:r>
      <w:r w:rsidR="00FF33D3" w:rsidRPr="00CB0877">
        <w:rPr>
          <w:rFonts w:ascii="Times New Roman" w:hAnsi="Times New Roman"/>
          <w:color w:val="000000"/>
          <w:sz w:val="24"/>
          <w:szCs w:val="24"/>
          <w:lang w:val="uk-UA"/>
        </w:rPr>
        <w:t xml:space="preserve"> Кузьмичова, Прядко</w:t>
      </w:r>
      <w:r w:rsidR="00CE4285">
        <w:rPr>
          <w:rFonts w:ascii="Times New Roman" w:hAnsi="Times New Roman"/>
          <w:color w:val="000000"/>
          <w:sz w:val="24"/>
          <w:szCs w:val="24"/>
          <w:lang w:val="uk-UA"/>
        </w:rPr>
        <w:t xml:space="preserve"> у 1971 році. </w:t>
      </w:r>
      <w:r w:rsidRPr="00CB0877">
        <w:rPr>
          <w:rFonts w:ascii="Times New Roman" w:hAnsi="Times New Roman"/>
          <w:color w:val="000000"/>
          <w:sz w:val="24"/>
          <w:szCs w:val="24"/>
          <w:lang w:val="uk-UA"/>
        </w:rPr>
        <w:t xml:space="preserve">У зв’язку зі створенням Шацького національного парку проводиться детальне вивчення флори і рослинності цієї території, результати якого </w:t>
      </w:r>
      <w:r w:rsidR="00FF33D3" w:rsidRPr="00CB0877">
        <w:rPr>
          <w:rFonts w:ascii="Times New Roman" w:hAnsi="Times New Roman"/>
          <w:color w:val="000000"/>
          <w:sz w:val="24"/>
          <w:szCs w:val="24"/>
          <w:lang w:val="uk-UA"/>
        </w:rPr>
        <w:t xml:space="preserve">висвітлені в цілій низці робіт </w:t>
      </w:r>
      <w:r w:rsidRPr="00CB0877">
        <w:rPr>
          <w:rFonts w:ascii="Times New Roman" w:hAnsi="Times New Roman"/>
          <w:sz w:val="24"/>
          <w:szCs w:val="24"/>
          <w:lang w:val="uk-UA"/>
        </w:rPr>
        <w:t xml:space="preserve">Андриенко, Шеляг-Сосонко, Ященко </w:t>
      </w:r>
      <w:r w:rsidR="00CE4285">
        <w:rPr>
          <w:rFonts w:ascii="Times New Roman" w:hAnsi="Times New Roman"/>
          <w:sz w:val="24"/>
          <w:szCs w:val="24"/>
          <w:lang w:val="uk-UA"/>
        </w:rPr>
        <w:t>1983-1985 роках.</w:t>
      </w:r>
      <w:r w:rsidRPr="00CB0877">
        <w:rPr>
          <w:rFonts w:ascii="Times New Roman" w:hAnsi="Times New Roman"/>
          <w:sz w:val="24"/>
          <w:szCs w:val="24"/>
          <w:lang w:val="uk-UA"/>
        </w:rPr>
        <w:t>.</w:t>
      </w:r>
      <w:r w:rsidRPr="00CB0877">
        <w:rPr>
          <w:rFonts w:ascii="Times New Roman" w:hAnsi="Times New Roman"/>
          <w:color w:val="000000"/>
          <w:sz w:val="24"/>
          <w:szCs w:val="24"/>
          <w:lang w:val="uk-UA"/>
        </w:rPr>
        <w:t xml:space="preserve"> Проводиться вивчення пошире</w:t>
      </w:r>
      <w:r w:rsidR="00FF33D3" w:rsidRPr="00CB0877">
        <w:rPr>
          <w:rFonts w:ascii="Times New Roman" w:hAnsi="Times New Roman"/>
          <w:color w:val="000000"/>
          <w:sz w:val="24"/>
          <w:szCs w:val="24"/>
          <w:lang w:val="uk-UA"/>
        </w:rPr>
        <w:t>ння окремих видів на території П</w:t>
      </w:r>
      <w:r w:rsidRPr="00CB0877">
        <w:rPr>
          <w:rFonts w:ascii="Times New Roman" w:hAnsi="Times New Roman"/>
          <w:color w:val="000000"/>
          <w:sz w:val="24"/>
          <w:szCs w:val="24"/>
          <w:lang w:val="uk-UA"/>
        </w:rPr>
        <w:t xml:space="preserve">арку </w:t>
      </w:r>
      <w:r w:rsidR="00131135" w:rsidRPr="00CB0877">
        <w:rPr>
          <w:rFonts w:ascii="Times New Roman" w:hAnsi="Times New Roman"/>
          <w:sz w:val="24"/>
          <w:szCs w:val="24"/>
          <w:lang w:val="uk-UA"/>
        </w:rPr>
        <w:t>Цурик</w:t>
      </w:r>
      <w:r w:rsidR="00131135">
        <w:rPr>
          <w:rFonts w:ascii="Times New Roman" w:hAnsi="Times New Roman"/>
          <w:sz w:val="24"/>
          <w:szCs w:val="24"/>
          <w:lang w:val="uk-UA"/>
        </w:rPr>
        <w:t>ом</w:t>
      </w:r>
      <w:r w:rsidR="00131135" w:rsidRPr="00CB0877">
        <w:rPr>
          <w:rFonts w:ascii="Times New Roman" w:hAnsi="Times New Roman"/>
          <w:sz w:val="24"/>
          <w:szCs w:val="24"/>
          <w:lang w:val="uk-UA"/>
        </w:rPr>
        <w:t>, Жижин</w:t>
      </w:r>
      <w:r w:rsidR="00131135">
        <w:rPr>
          <w:rFonts w:ascii="Times New Roman" w:hAnsi="Times New Roman"/>
          <w:sz w:val="24"/>
          <w:szCs w:val="24"/>
          <w:lang w:val="uk-UA"/>
        </w:rPr>
        <w:t>им,</w:t>
      </w:r>
      <w:r w:rsidRPr="00CB0877">
        <w:rPr>
          <w:rFonts w:ascii="Times New Roman" w:hAnsi="Times New Roman"/>
          <w:sz w:val="24"/>
          <w:szCs w:val="24"/>
          <w:lang w:val="uk-UA"/>
        </w:rPr>
        <w:t xml:space="preserve"> Карпов</w:t>
      </w:r>
      <w:r w:rsidR="00131135">
        <w:rPr>
          <w:rFonts w:ascii="Times New Roman" w:hAnsi="Times New Roman"/>
          <w:sz w:val="24"/>
          <w:szCs w:val="24"/>
          <w:lang w:val="uk-UA"/>
        </w:rPr>
        <w:t>ою</w:t>
      </w:r>
      <w:r w:rsidRPr="00CB0877">
        <w:rPr>
          <w:rFonts w:ascii="Times New Roman" w:hAnsi="Times New Roman"/>
          <w:sz w:val="24"/>
          <w:szCs w:val="24"/>
          <w:lang w:val="uk-UA"/>
        </w:rPr>
        <w:t>, Зуб</w:t>
      </w:r>
      <w:r w:rsidR="00131135">
        <w:rPr>
          <w:rFonts w:ascii="Times New Roman" w:hAnsi="Times New Roman"/>
          <w:sz w:val="24"/>
          <w:szCs w:val="24"/>
          <w:lang w:val="uk-UA"/>
        </w:rPr>
        <w:t>ом</w:t>
      </w:r>
      <w:r w:rsidRPr="00CB0877">
        <w:rPr>
          <w:rFonts w:ascii="Times New Roman" w:hAnsi="Times New Roman"/>
          <w:sz w:val="24"/>
          <w:szCs w:val="24"/>
          <w:lang w:val="uk-UA"/>
        </w:rPr>
        <w:t>. Є публікації по угру</w:t>
      </w:r>
      <w:r w:rsidR="00FF33D3" w:rsidRPr="00CB0877">
        <w:rPr>
          <w:rFonts w:ascii="Times New Roman" w:hAnsi="Times New Roman"/>
          <w:sz w:val="24"/>
          <w:szCs w:val="24"/>
          <w:lang w:val="uk-UA"/>
        </w:rPr>
        <w:t xml:space="preserve">пованнях харових водоростей оз. Світязь </w:t>
      </w:r>
      <w:r w:rsidRPr="00CB0877">
        <w:rPr>
          <w:rFonts w:ascii="Times New Roman" w:hAnsi="Times New Roman"/>
          <w:sz w:val="24"/>
          <w:szCs w:val="24"/>
          <w:lang w:val="uk-UA"/>
        </w:rPr>
        <w:t>Борисов</w:t>
      </w:r>
      <w:r w:rsidR="00131135">
        <w:rPr>
          <w:rFonts w:ascii="Times New Roman" w:hAnsi="Times New Roman"/>
          <w:sz w:val="24"/>
          <w:szCs w:val="24"/>
          <w:lang w:val="uk-UA"/>
        </w:rPr>
        <w:t>ої</w:t>
      </w:r>
      <w:r w:rsidRPr="00CB0877">
        <w:rPr>
          <w:rFonts w:ascii="Times New Roman" w:hAnsi="Times New Roman"/>
          <w:sz w:val="24"/>
          <w:szCs w:val="24"/>
          <w:lang w:val="uk-UA"/>
        </w:rPr>
        <w:t xml:space="preserve">, </w:t>
      </w:r>
      <w:r w:rsidR="00131135">
        <w:rPr>
          <w:rFonts w:ascii="Times New Roman" w:hAnsi="Times New Roman"/>
          <w:sz w:val="24"/>
          <w:szCs w:val="24"/>
          <w:lang w:val="uk-UA"/>
        </w:rPr>
        <w:t xml:space="preserve">Якушенко, псамофітних ценозах </w:t>
      </w:r>
      <w:r w:rsidRPr="00CB0877">
        <w:rPr>
          <w:rFonts w:ascii="Times New Roman" w:hAnsi="Times New Roman"/>
          <w:sz w:val="24"/>
          <w:szCs w:val="24"/>
          <w:lang w:val="uk-UA"/>
        </w:rPr>
        <w:t>Якушенко та ін.</w:t>
      </w:r>
      <w:r w:rsidRPr="00CB0877">
        <w:rPr>
          <w:rFonts w:ascii="Times New Roman" w:hAnsi="Times New Roman"/>
          <w:color w:val="000000"/>
          <w:sz w:val="24"/>
          <w:szCs w:val="24"/>
          <w:lang w:val="uk-UA"/>
        </w:rPr>
        <w:t xml:space="preserve"> Також </w:t>
      </w:r>
      <w:r w:rsidR="00131135">
        <w:rPr>
          <w:rFonts w:ascii="Times New Roman" w:hAnsi="Times New Roman"/>
          <w:color w:val="000000"/>
          <w:sz w:val="24"/>
          <w:szCs w:val="24"/>
          <w:lang w:val="uk-UA"/>
        </w:rPr>
        <w:t xml:space="preserve">Дідухом і ін. </w:t>
      </w:r>
      <w:r w:rsidRPr="00CB0877">
        <w:rPr>
          <w:rFonts w:ascii="Times New Roman" w:hAnsi="Times New Roman"/>
          <w:color w:val="000000"/>
          <w:sz w:val="24"/>
          <w:szCs w:val="24"/>
          <w:lang w:val="uk-UA"/>
        </w:rPr>
        <w:t>опублікована класифікація рос</w:t>
      </w:r>
      <w:r w:rsidR="00FF33D3" w:rsidRPr="00CB0877">
        <w:rPr>
          <w:rFonts w:ascii="Times New Roman" w:hAnsi="Times New Roman"/>
          <w:color w:val="000000"/>
          <w:sz w:val="24"/>
          <w:szCs w:val="24"/>
          <w:lang w:val="uk-UA"/>
        </w:rPr>
        <w:t xml:space="preserve">линності біосферного </w:t>
      </w:r>
      <w:r w:rsidR="00FF33D3" w:rsidRPr="00CB0877">
        <w:rPr>
          <w:rFonts w:ascii="Times New Roman" w:hAnsi="Times New Roman"/>
          <w:sz w:val="24"/>
          <w:szCs w:val="24"/>
          <w:lang w:val="uk-UA"/>
        </w:rPr>
        <w:t>резервату «Шацький»</w:t>
      </w:r>
      <w:r w:rsidR="003B6712" w:rsidRPr="00CB0877">
        <w:rPr>
          <w:rFonts w:ascii="Times New Roman" w:hAnsi="Times New Roman"/>
          <w:sz w:val="24"/>
          <w:szCs w:val="24"/>
          <w:lang w:val="uk-UA"/>
        </w:rPr>
        <w:t xml:space="preserve"> на флористичних засадах</w:t>
      </w:r>
      <w:r w:rsidR="00FF33D3" w:rsidRPr="00CB0877">
        <w:rPr>
          <w:rFonts w:ascii="Times New Roman" w:hAnsi="Times New Roman"/>
          <w:sz w:val="24"/>
          <w:szCs w:val="24"/>
          <w:lang w:val="uk-UA"/>
        </w:rPr>
        <w:t>. Є статті по біріофлорі П</w:t>
      </w:r>
      <w:r w:rsidR="003B6712" w:rsidRPr="00CB0877">
        <w:rPr>
          <w:rFonts w:ascii="Times New Roman" w:hAnsi="Times New Roman"/>
          <w:sz w:val="24"/>
          <w:szCs w:val="24"/>
          <w:lang w:val="uk-UA"/>
        </w:rPr>
        <w:t xml:space="preserve">арку </w:t>
      </w:r>
      <w:r w:rsidRPr="00CB0877">
        <w:rPr>
          <w:rFonts w:ascii="Times New Roman" w:hAnsi="Times New Roman"/>
          <w:sz w:val="24"/>
          <w:szCs w:val="24"/>
          <w:lang w:val="uk-UA"/>
        </w:rPr>
        <w:t>Вірченко, Мамчур, Савицьк</w:t>
      </w:r>
      <w:r w:rsidR="00D33D90">
        <w:rPr>
          <w:rFonts w:ascii="Times New Roman" w:hAnsi="Times New Roman"/>
          <w:sz w:val="24"/>
          <w:szCs w:val="24"/>
          <w:lang w:val="uk-UA"/>
        </w:rPr>
        <w:t>ої</w:t>
      </w:r>
      <w:r w:rsidRPr="00CB0877">
        <w:rPr>
          <w:rFonts w:ascii="Times New Roman" w:hAnsi="Times New Roman"/>
          <w:sz w:val="24"/>
          <w:szCs w:val="24"/>
          <w:lang w:val="uk-UA"/>
        </w:rPr>
        <w:t>. Узага</w:t>
      </w:r>
      <w:r w:rsidR="00FF33D3" w:rsidRPr="00CB0877">
        <w:rPr>
          <w:rFonts w:ascii="Times New Roman" w:hAnsi="Times New Roman"/>
          <w:sz w:val="24"/>
          <w:szCs w:val="24"/>
          <w:lang w:val="uk-UA"/>
        </w:rPr>
        <w:t>льнені дані пр</w:t>
      </w:r>
      <w:r w:rsidR="00FF33D3" w:rsidRPr="00CB0877">
        <w:rPr>
          <w:rFonts w:ascii="Times New Roman" w:hAnsi="Times New Roman"/>
          <w:color w:val="000000"/>
          <w:sz w:val="24"/>
          <w:szCs w:val="24"/>
          <w:lang w:val="uk-UA"/>
        </w:rPr>
        <w:t>о рослинний світ Парку наводяться в  монографіях «</w:t>
      </w:r>
      <w:r w:rsidRPr="00CB0877">
        <w:rPr>
          <w:rFonts w:ascii="Times New Roman" w:hAnsi="Times New Roman"/>
          <w:color w:val="000000"/>
          <w:sz w:val="24"/>
          <w:szCs w:val="24"/>
          <w:lang w:val="uk-UA"/>
        </w:rPr>
        <w:t>Фіторізноманіття націон</w:t>
      </w:r>
      <w:r w:rsidR="00FF33D3" w:rsidRPr="00CB0877">
        <w:rPr>
          <w:rFonts w:ascii="Times New Roman" w:hAnsi="Times New Roman"/>
          <w:color w:val="000000"/>
          <w:sz w:val="24"/>
          <w:szCs w:val="24"/>
          <w:lang w:val="uk-UA"/>
        </w:rPr>
        <w:t>альних природних парків України»</w:t>
      </w:r>
      <w:r w:rsidR="00D33D90">
        <w:rPr>
          <w:rFonts w:ascii="Times New Roman" w:hAnsi="Times New Roman"/>
          <w:color w:val="000000"/>
          <w:sz w:val="24"/>
          <w:szCs w:val="24"/>
          <w:lang w:val="uk-UA"/>
        </w:rPr>
        <w:t xml:space="preserve"> за 2003 рік,</w:t>
      </w:r>
      <w:r w:rsidR="00FF33D3" w:rsidRPr="00CB0877">
        <w:rPr>
          <w:rFonts w:ascii="Times New Roman" w:hAnsi="Times New Roman"/>
          <w:sz w:val="24"/>
          <w:szCs w:val="24"/>
          <w:lang w:val="uk-UA"/>
        </w:rPr>
        <w:t>,</w:t>
      </w:r>
      <w:r w:rsidR="00FF33D3" w:rsidRPr="00CB0877">
        <w:rPr>
          <w:rFonts w:ascii="Times New Roman" w:hAnsi="Times New Roman"/>
          <w:color w:val="000000"/>
          <w:sz w:val="24"/>
          <w:szCs w:val="24"/>
          <w:lang w:val="uk-UA"/>
        </w:rPr>
        <w:t xml:space="preserve"> «</w:t>
      </w:r>
      <w:r w:rsidRPr="00CB0877">
        <w:rPr>
          <w:rFonts w:ascii="Times New Roman" w:hAnsi="Times New Roman"/>
          <w:color w:val="000000"/>
          <w:sz w:val="24"/>
          <w:szCs w:val="24"/>
          <w:lang w:val="uk-UA"/>
        </w:rPr>
        <w:t>Фіторізноманіття Украї</w:t>
      </w:r>
      <w:r w:rsidR="00FF33D3" w:rsidRPr="00CB0877">
        <w:rPr>
          <w:rFonts w:ascii="Times New Roman" w:hAnsi="Times New Roman"/>
          <w:color w:val="000000"/>
          <w:sz w:val="24"/>
          <w:szCs w:val="24"/>
          <w:lang w:val="uk-UA"/>
        </w:rPr>
        <w:t>нського Полісся та його охорона»</w:t>
      </w:r>
      <w:r w:rsidR="005C5705" w:rsidRPr="00CB0877">
        <w:rPr>
          <w:rFonts w:ascii="Times New Roman" w:hAnsi="Times New Roman"/>
          <w:color w:val="000000"/>
          <w:sz w:val="24"/>
          <w:szCs w:val="24"/>
          <w:lang w:val="uk-UA"/>
        </w:rPr>
        <w:t xml:space="preserve"> </w:t>
      </w:r>
      <w:r w:rsidR="00D33D90">
        <w:rPr>
          <w:rFonts w:ascii="Times New Roman" w:hAnsi="Times New Roman"/>
          <w:color w:val="000000"/>
          <w:sz w:val="24"/>
          <w:szCs w:val="24"/>
          <w:lang w:val="uk-UA"/>
        </w:rPr>
        <w:t xml:space="preserve">за </w:t>
      </w:r>
      <w:r w:rsidRPr="00CB0877">
        <w:rPr>
          <w:rFonts w:ascii="Times New Roman" w:hAnsi="Times New Roman"/>
          <w:sz w:val="24"/>
          <w:szCs w:val="24"/>
          <w:lang w:val="uk-UA"/>
        </w:rPr>
        <w:t>2006</w:t>
      </w:r>
      <w:r w:rsidR="00D33D90">
        <w:rPr>
          <w:rFonts w:ascii="Times New Roman" w:hAnsi="Times New Roman"/>
          <w:sz w:val="24"/>
          <w:szCs w:val="24"/>
          <w:lang w:val="uk-UA"/>
        </w:rPr>
        <w:t xml:space="preserve"> рік</w:t>
      </w:r>
      <w:r w:rsidRPr="00CB0877">
        <w:rPr>
          <w:rFonts w:ascii="Times New Roman" w:hAnsi="Times New Roman"/>
          <w:color w:val="000000"/>
          <w:sz w:val="24"/>
          <w:szCs w:val="24"/>
          <w:lang w:val="uk-UA"/>
        </w:rPr>
        <w:t xml:space="preserve"> та </w:t>
      </w:r>
      <w:r w:rsidR="00FF33D3" w:rsidRPr="00CB0877">
        <w:rPr>
          <w:rFonts w:ascii="Times New Roman" w:hAnsi="Times New Roman"/>
          <w:color w:val="000000"/>
          <w:sz w:val="24"/>
          <w:szCs w:val="24"/>
          <w:lang w:val="uk-UA"/>
        </w:rPr>
        <w:t>«</w:t>
      </w:r>
      <w:r w:rsidRPr="00CB0877">
        <w:rPr>
          <w:rFonts w:ascii="Times New Roman" w:hAnsi="Times New Roman"/>
          <w:color w:val="000000"/>
          <w:sz w:val="24"/>
          <w:szCs w:val="24"/>
          <w:lang w:val="uk-UA"/>
        </w:rPr>
        <w:t xml:space="preserve">Фіторізноманіття </w:t>
      </w:r>
      <w:r w:rsidRPr="00CB0877">
        <w:rPr>
          <w:rFonts w:ascii="Times New Roman" w:hAnsi="Times New Roman"/>
          <w:sz w:val="24"/>
          <w:szCs w:val="24"/>
          <w:lang w:val="uk-UA"/>
        </w:rPr>
        <w:t>заповідників і національних природних парків України</w:t>
      </w:r>
      <w:r w:rsidR="00FF33D3" w:rsidRPr="00CB0877">
        <w:rPr>
          <w:rFonts w:ascii="Times New Roman" w:hAnsi="Times New Roman"/>
          <w:sz w:val="24"/>
          <w:szCs w:val="24"/>
          <w:lang w:val="uk-UA"/>
        </w:rPr>
        <w:t>»</w:t>
      </w:r>
      <w:r w:rsidR="003B6712" w:rsidRPr="00CB0877">
        <w:rPr>
          <w:rFonts w:ascii="Times New Roman" w:hAnsi="Times New Roman"/>
          <w:sz w:val="24"/>
          <w:szCs w:val="24"/>
          <w:lang w:val="uk-UA"/>
        </w:rPr>
        <w:t xml:space="preserve"> </w:t>
      </w:r>
      <w:r w:rsidR="00D33D90">
        <w:rPr>
          <w:rFonts w:ascii="Times New Roman" w:hAnsi="Times New Roman"/>
          <w:sz w:val="24"/>
          <w:szCs w:val="24"/>
          <w:lang w:val="uk-UA"/>
        </w:rPr>
        <w:t>за</w:t>
      </w:r>
      <w:r w:rsidR="003B6712" w:rsidRPr="00CB0877">
        <w:rPr>
          <w:rFonts w:ascii="Times New Roman" w:hAnsi="Times New Roman"/>
          <w:sz w:val="24"/>
          <w:szCs w:val="24"/>
          <w:lang w:val="uk-UA"/>
        </w:rPr>
        <w:t xml:space="preserve"> </w:t>
      </w:r>
      <w:r w:rsidRPr="00CB0877">
        <w:rPr>
          <w:rFonts w:ascii="Times New Roman" w:hAnsi="Times New Roman"/>
          <w:sz w:val="24"/>
          <w:szCs w:val="24"/>
          <w:lang w:val="uk-UA"/>
        </w:rPr>
        <w:t>2012</w:t>
      </w:r>
      <w:r w:rsidR="00D33D90">
        <w:rPr>
          <w:rFonts w:ascii="Times New Roman" w:hAnsi="Times New Roman"/>
          <w:sz w:val="24"/>
          <w:szCs w:val="24"/>
          <w:lang w:val="uk-UA"/>
        </w:rPr>
        <w:t xml:space="preserve"> рік</w:t>
      </w:r>
      <w:r w:rsidRPr="00CB0877">
        <w:rPr>
          <w:rFonts w:ascii="Times New Roman" w:hAnsi="Times New Roman"/>
          <w:sz w:val="24"/>
          <w:szCs w:val="24"/>
          <w:lang w:val="uk-UA"/>
        </w:rPr>
        <w:t>. Матеріали</w:t>
      </w:r>
      <w:r w:rsidRPr="00CB0877">
        <w:rPr>
          <w:rFonts w:ascii="Times New Roman" w:hAnsi="Times New Roman"/>
          <w:color w:val="000000"/>
          <w:sz w:val="24"/>
          <w:szCs w:val="24"/>
          <w:lang w:val="uk-UA"/>
        </w:rPr>
        <w:t xml:space="preserve"> про </w:t>
      </w:r>
      <w:r w:rsidR="00FF33D3" w:rsidRPr="00CB0877">
        <w:rPr>
          <w:rFonts w:ascii="Times New Roman" w:hAnsi="Times New Roman"/>
          <w:color w:val="000000"/>
          <w:sz w:val="24"/>
          <w:szCs w:val="24"/>
          <w:lang w:val="uk-UA"/>
        </w:rPr>
        <w:t>П</w:t>
      </w:r>
      <w:r w:rsidRPr="00CB0877">
        <w:rPr>
          <w:rFonts w:ascii="Times New Roman" w:hAnsi="Times New Roman"/>
          <w:color w:val="000000"/>
          <w:sz w:val="24"/>
          <w:szCs w:val="24"/>
          <w:lang w:val="uk-UA"/>
        </w:rPr>
        <w:t>арк, в т.ч. про йо</w:t>
      </w:r>
      <w:r w:rsidR="00FF33D3" w:rsidRPr="00CB0877">
        <w:rPr>
          <w:rFonts w:ascii="Times New Roman" w:hAnsi="Times New Roman"/>
          <w:color w:val="000000"/>
          <w:sz w:val="24"/>
          <w:szCs w:val="24"/>
          <w:lang w:val="uk-UA"/>
        </w:rPr>
        <w:t>го рослинний світ, є в збірках «</w:t>
      </w:r>
      <w:r w:rsidRPr="00CB0877">
        <w:rPr>
          <w:rFonts w:ascii="Times New Roman" w:hAnsi="Times New Roman"/>
          <w:color w:val="000000"/>
          <w:sz w:val="24"/>
          <w:szCs w:val="24"/>
          <w:lang w:val="uk-UA"/>
        </w:rPr>
        <w:t>Шацький національний природний парк. На</w:t>
      </w:r>
      <w:r w:rsidR="00FF33D3" w:rsidRPr="00CB0877">
        <w:rPr>
          <w:rFonts w:ascii="Times New Roman" w:hAnsi="Times New Roman"/>
          <w:color w:val="000000"/>
          <w:sz w:val="24"/>
          <w:szCs w:val="24"/>
          <w:lang w:val="uk-UA"/>
        </w:rPr>
        <w:t>укові дослідження 1983-1993 рр.»</w:t>
      </w:r>
      <w:r w:rsidR="003B6712" w:rsidRPr="00CB0877">
        <w:rPr>
          <w:rFonts w:ascii="Times New Roman" w:hAnsi="Times New Roman"/>
          <w:color w:val="000000"/>
          <w:sz w:val="24"/>
          <w:szCs w:val="24"/>
          <w:lang w:val="uk-UA"/>
        </w:rPr>
        <w:t xml:space="preserve"> </w:t>
      </w:r>
      <w:r w:rsidR="00D33D90">
        <w:rPr>
          <w:rFonts w:ascii="Times New Roman" w:hAnsi="Times New Roman"/>
          <w:color w:val="000000"/>
          <w:sz w:val="24"/>
          <w:szCs w:val="24"/>
          <w:lang w:val="uk-UA"/>
        </w:rPr>
        <w:t xml:space="preserve">видання 1994 року, </w:t>
      </w:r>
      <w:r w:rsidR="00FF33D3" w:rsidRPr="00CB0877">
        <w:rPr>
          <w:rFonts w:ascii="Times New Roman" w:hAnsi="Times New Roman"/>
          <w:sz w:val="24"/>
          <w:szCs w:val="24"/>
          <w:lang w:val="uk-UA"/>
        </w:rPr>
        <w:t>«</w:t>
      </w:r>
      <w:r w:rsidRPr="00CB0877">
        <w:rPr>
          <w:rFonts w:ascii="Times New Roman" w:hAnsi="Times New Roman"/>
          <w:sz w:val="24"/>
          <w:szCs w:val="24"/>
          <w:lang w:val="uk-UA"/>
        </w:rPr>
        <w:t>Шацький національний природний парк. На</w:t>
      </w:r>
      <w:r w:rsidR="00FF33D3" w:rsidRPr="00CB0877">
        <w:rPr>
          <w:rFonts w:ascii="Times New Roman" w:hAnsi="Times New Roman"/>
          <w:sz w:val="24"/>
          <w:szCs w:val="24"/>
          <w:lang w:val="uk-UA"/>
        </w:rPr>
        <w:t>укові дослідження 1994-2004 рр.»</w:t>
      </w:r>
      <w:r w:rsidR="003B6712" w:rsidRPr="00CB0877">
        <w:rPr>
          <w:rFonts w:ascii="Times New Roman" w:hAnsi="Times New Roman"/>
          <w:sz w:val="24"/>
          <w:szCs w:val="24"/>
          <w:lang w:val="uk-UA"/>
        </w:rPr>
        <w:t xml:space="preserve"> </w:t>
      </w:r>
      <w:r w:rsidR="00D33D90">
        <w:rPr>
          <w:rFonts w:ascii="Times New Roman" w:hAnsi="Times New Roman"/>
          <w:sz w:val="24"/>
          <w:szCs w:val="24"/>
          <w:lang w:val="uk-UA"/>
        </w:rPr>
        <w:t>видання 2004 року.</w:t>
      </w:r>
      <w:r w:rsidRPr="00CB0877">
        <w:rPr>
          <w:rFonts w:ascii="Times New Roman" w:hAnsi="Times New Roman"/>
          <w:sz w:val="24"/>
          <w:szCs w:val="24"/>
          <w:lang w:val="uk-UA"/>
        </w:rPr>
        <w:t xml:space="preserve"> Відо</w:t>
      </w:r>
      <w:r w:rsidR="00FF33D3" w:rsidRPr="00CB0877">
        <w:rPr>
          <w:rFonts w:ascii="Times New Roman" w:hAnsi="Times New Roman"/>
          <w:sz w:val="24"/>
          <w:szCs w:val="24"/>
          <w:lang w:val="uk-UA"/>
        </w:rPr>
        <w:t>мості про флору та рослинність П</w:t>
      </w:r>
      <w:r w:rsidRPr="00CB0877">
        <w:rPr>
          <w:rFonts w:ascii="Times New Roman" w:hAnsi="Times New Roman"/>
          <w:sz w:val="24"/>
          <w:szCs w:val="24"/>
          <w:lang w:val="uk-UA"/>
        </w:rPr>
        <w:t xml:space="preserve">арку знаходимо також у низці науково-популярних видань. </w:t>
      </w:r>
    </w:p>
    <w:p w:rsidR="00106037" w:rsidRPr="001740E6" w:rsidRDefault="00FF33D3" w:rsidP="006B2F08">
      <w:pPr>
        <w:spacing w:after="0" w:line="240" w:lineRule="auto"/>
        <w:ind w:firstLine="709"/>
        <w:jc w:val="both"/>
        <w:rPr>
          <w:rFonts w:ascii="Times New Roman" w:hAnsi="Times New Roman"/>
          <w:sz w:val="24"/>
          <w:szCs w:val="24"/>
          <w:lang w:val="uk-UA"/>
        </w:rPr>
      </w:pPr>
      <w:r w:rsidRPr="00CB0877">
        <w:rPr>
          <w:rFonts w:ascii="Times New Roman" w:hAnsi="Times New Roman"/>
          <w:color w:val="000000"/>
          <w:sz w:val="24"/>
          <w:szCs w:val="24"/>
          <w:lang w:val="uk-UA"/>
        </w:rPr>
        <w:t>Дані з бріофлори П</w:t>
      </w:r>
      <w:r w:rsidR="00106037" w:rsidRPr="00CB0877">
        <w:rPr>
          <w:rFonts w:ascii="Times New Roman" w:hAnsi="Times New Roman"/>
          <w:color w:val="000000"/>
          <w:sz w:val="24"/>
          <w:szCs w:val="24"/>
          <w:lang w:val="uk-UA"/>
        </w:rPr>
        <w:t>арку детально проаналізовані В. Вірченком з Інституту ботаніки і</w:t>
      </w:r>
      <w:r w:rsidR="003B6712" w:rsidRPr="00CB0877">
        <w:rPr>
          <w:rFonts w:ascii="Times New Roman" w:hAnsi="Times New Roman"/>
          <w:color w:val="000000"/>
          <w:sz w:val="24"/>
          <w:szCs w:val="24"/>
          <w:lang w:val="uk-UA"/>
        </w:rPr>
        <w:t xml:space="preserve">м.. М.Г. Холодного НАН України </w:t>
      </w:r>
      <w:r w:rsidR="00D33D90">
        <w:rPr>
          <w:rFonts w:ascii="Times New Roman" w:hAnsi="Times New Roman"/>
          <w:color w:val="000000"/>
          <w:sz w:val="24"/>
          <w:szCs w:val="24"/>
          <w:lang w:val="uk-UA"/>
        </w:rPr>
        <w:t>у 2014 році.</w:t>
      </w:r>
      <w:r w:rsidR="00106037" w:rsidRPr="00CB0877">
        <w:rPr>
          <w:rFonts w:ascii="Times New Roman" w:hAnsi="Times New Roman"/>
          <w:color w:val="000000"/>
          <w:sz w:val="24"/>
          <w:szCs w:val="24"/>
          <w:lang w:val="uk-UA"/>
        </w:rPr>
        <w:t xml:space="preserve"> Видовий склад водоростей (зокрема, діатомових) вивчався науковцями КНУ ім. Тараса Шевченка</w:t>
      </w:r>
      <w:r w:rsidR="00D33D90">
        <w:rPr>
          <w:rFonts w:ascii="Times New Roman" w:hAnsi="Times New Roman"/>
          <w:color w:val="000000"/>
          <w:sz w:val="24"/>
          <w:szCs w:val="24"/>
          <w:lang w:val="uk-UA"/>
        </w:rPr>
        <w:t xml:space="preserve"> у </w:t>
      </w:r>
      <w:r w:rsidR="00106037" w:rsidRPr="00CB0877">
        <w:rPr>
          <w:rFonts w:ascii="Times New Roman" w:hAnsi="Times New Roman"/>
          <w:sz w:val="24"/>
          <w:szCs w:val="24"/>
          <w:lang w:val="uk-UA"/>
        </w:rPr>
        <w:t>2008</w:t>
      </w:r>
      <w:r w:rsidR="00D33D90">
        <w:rPr>
          <w:rFonts w:ascii="Times New Roman" w:hAnsi="Times New Roman"/>
          <w:sz w:val="24"/>
          <w:szCs w:val="24"/>
          <w:lang w:val="uk-UA"/>
        </w:rPr>
        <w:t xml:space="preserve"> році</w:t>
      </w:r>
      <w:r w:rsidRPr="00CB0877">
        <w:rPr>
          <w:rFonts w:ascii="Times New Roman" w:hAnsi="Times New Roman"/>
          <w:sz w:val="24"/>
          <w:szCs w:val="24"/>
          <w:lang w:val="uk-UA"/>
        </w:rPr>
        <w:t>.</w:t>
      </w:r>
      <w:r w:rsidRPr="00CB0877">
        <w:rPr>
          <w:rFonts w:ascii="Times New Roman" w:hAnsi="Times New Roman"/>
          <w:color w:val="000000" w:themeColor="text1"/>
          <w:sz w:val="24"/>
          <w:szCs w:val="24"/>
          <w:lang w:val="uk-UA"/>
        </w:rPr>
        <w:t xml:space="preserve"> Харові водорості у П</w:t>
      </w:r>
      <w:r w:rsidR="00106037" w:rsidRPr="00CB0877">
        <w:rPr>
          <w:rFonts w:ascii="Times New Roman" w:hAnsi="Times New Roman"/>
          <w:color w:val="000000" w:themeColor="text1"/>
          <w:sz w:val="24"/>
          <w:szCs w:val="24"/>
          <w:lang w:val="uk-UA"/>
        </w:rPr>
        <w:t>арку дослідж</w:t>
      </w:r>
      <w:r w:rsidR="003B6712" w:rsidRPr="00CB0877">
        <w:rPr>
          <w:rFonts w:ascii="Times New Roman" w:hAnsi="Times New Roman"/>
          <w:color w:val="000000" w:themeColor="text1"/>
          <w:sz w:val="24"/>
          <w:szCs w:val="24"/>
          <w:lang w:val="uk-UA"/>
        </w:rPr>
        <w:t>увались впродовж 2002-2005 рр</w:t>
      </w:r>
      <w:r w:rsidR="003B6712" w:rsidRPr="00CB0877">
        <w:rPr>
          <w:rFonts w:ascii="Times New Roman" w:hAnsi="Times New Roman"/>
          <w:sz w:val="24"/>
          <w:szCs w:val="24"/>
          <w:lang w:val="uk-UA"/>
        </w:rPr>
        <w:t xml:space="preserve">. </w:t>
      </w:r>
      <w:r w:rsidR="00106037" w:rsidRPr="00CB0877">
        <w:rPr>
          <w:rFonts w:ascii="Times New Roman" w:hAnsi="Times New Roman"/>
          <w:sz w:val="24"/>
          <w:szCs w:val="24"/>
          <w:lang w:val="uk-UA"/>
        </w:rPr>
        <w:t>Борисов</w:t>
      </w:r>
      <w:r w:rsidR="00D33D90">
        <w:rPr>
          <w:rFonts w:ascii="Times New Roman" w:hAnsi="Times New Roman"/>
          <w:sz w:val="24"/>
          <w:szCs w:val="24"/>
          <w:lang w:val="uk-UA"/>
        </w:rPr>
        <w:t>ою та Якушенко</w:t>
      </w:r>
      <w:r w:rsidR="00106037" w:rsidRPr="00CB0877">
        <w:rPr>
          <w:rFonts w:ascii="Times New Roman" w:hAnsi="Times New Roman"/>
          <w:sz w:val="24"/>
          <w:szCs w:val="24"/>
          <w:lang w:val="uk-UA"/>
        </w:rPr>
        <w:t xml:space="preserve">. </w:t>
      </w:r>
      <w:r w:rsidRPr="00CB0877">
        <w:rPr>
          <w:rFonts w:ascii="Times New Roman" w:hAnsi="Times New Roman"/>
          <w:sz w:val="24"/>
          <w:szCs w:val="24"/>
          <w:lang w:val="uk-UA"/>
        </w:rPr>
        <w:t>Мікологічну складову у межах П</w:t>
      </w:r>
      <w:r w:rsidR="00106037" w:rsidRPr="00CB0877">
        <w:rPr>
          <w:rFonts w:ascii="Times New Roman" w:hAnsi="Times New Roman"/>
          <w:sz w:val="24"/>
          <w:szCs w:val="24"/>
          <w:lang w:val="uk-UA"/>
        </w:rPr>
        <w:t>арку досліджували</w:t>
      </w:r>
      <w:r w:rsidR="00D33D90">
        <w:rPr>
          <w:rFonts w:ascii="Times New Roman" w:hAnsi="Times New Roman"/>
          <w:sz w:val="24"/>
          <w:szCs w:val="24"/>
          <w:lang w:val="uk-UA"/>
        </w:rPr>
        <w:t>ся</w:t>
      </w:r>
      <w:r w:rsidR="00106037" w:rsidRPr="00CB0877">
        <w:rPr>
          <w:rFonts w:ascii="Times New Roman" w:hAnsi="Times New Roman"/>
          <w:sz w:val="24"/>
          <w:szCs w:val="24"/>
          <w:lang w:val="uk-UA"/>
        </w:rPr>
        <w:t xml:space="preserve"> впродовж</w:t>
      </w:r>
      <w:r w:rsidR="00106037" w:rsidRPr="00CB0877">
        <w:rPr>
          <w:rFonts w:ascii="Times New Roman" w:hAnsi="Times New Roman"/>
          <w:color w:val="000000"/>
          <w:sz w:val="24"/>
          <w:szCs w:val="24"/>
          <w:lang w:val="uk-UA"/>
        </w:rPr>
        <w:t xml:space="preserve"> 1988-2006 рр. </w:t>
      </w:r>
      <w:r w:rsidR="00106037" w:rsidRPr="001740E6">
        <w:rPr>
          <w:rFonts w:ascii="Times New Roman" w:hAnsi="Times New Roman"/>
          <w:sz w:val="24"/>
          <w:szCs w:val="24"/>
          <w:lang w:val="uk-UA"/>
        </w:rPr>
        <w:t>Висоцьк</w:t>
      </w:r>
      <w:r w:rsidR="00D33D90">
        <w:rPr>
          <w:rFonts w:ascii="Times New Roman" w:hAnsi="Times New Roman"/>
          <w:sz w:val="24"/>
          <w:szCs w:val="24"/>
          <w:lang w:val="uk-UA"/>
        </w:rPr>
        <w:t>ою</w:t>
      </w:r>
      <w:r w:rsidR="00106037" w:rsidRPr="001740E6">
        <w:rPr>
          <w:rFonts w:ascii="Times New Roman" w:hAnsi="Times New Roman"/>
          <w:sz w:val="24"/>
          <w:szCs w:val="24"/>
          <w:lang w:val="uk-UA"/>
        </w:rPr>
        <w:t xml:space="preserve"> та ін.</w:t>
      </w:r>
      <w:r w:rsidR="00D33D90">
        <w:rPr>
          <w:rFonts w:ascii="Times New Roman" w:hAnsi="Times New Roman"/>
          <w:sz w:val="24"/>
          <w:szCs w:val="24"/>
          <w:lang w:val="uk-UA"/>
        </w:rPr>
        <w:t xml:space="preserve"> Т</w:t>
      </w:r>
      <w:r w:rsidR="00106037" w:rsidRPr="001740E6">
        <w:rPr>
          <w:rFonts w:ascii="Times New Roman" w:hAnsi="Times New Roman"/>
          <w:sz w:val="24"/>
          <w:szCs w:val="24"/>
          <w:lang w:val="uk-UA"/>
        </w:rPr>
        <w:t>ут виявлено 109 макроміцетів.</w:t>
      </w:r>
    </w:p>
    <w:p w:rsidR="00106037" w:rsidRDefault="00106037" w:rsidP="00A5261B">
      <w:pPr>
        <w:spacing w:after="0" w:line="240" w:lineRule="auto"/>
        <w:ind w:firstLine="709"/>
        <w:jc w:val="both"/>
        <w:rPr>
          <w:rFonts w:ascii="Times New Roman" w:hAnsi="Times New Roman"/>
          <w:sz w:val="24"/>
          <w:szCs w:val="24"/>
        </w:rPr>
      </w:pPr>
      <w:r w:rsidRPr="001740E6">
        <w:rPr>
          <w:rFonts w:ascii="Times New Roman" w:hAnsi="Times New Roman"/>
          <w:sz w:val="24"/>
          <w:szCs w:val="24"/>
          <w:lang w:val="uk-UA"/>
        </w:rPr>
        <w:t xml:space="preserve">Зоологічні дослідження. </w:t>
      </w:r>
      <w:r w:rsidR="00A5261B" w:rsidRPr="001740E6">
        <w:rPr>
          <w:rFonts w:ascii="Times New Roman" w:hAnsi="Times New Roman"/>
          <w:sz w:val="24"/>
          <w:szCs w:val="24"/>
          <w:lang w:val="uk-UA"/>
        </w:rPr>
        <w:t>Дослідження</w:t>
      </w:r>
      <w:r w:rsidR="00A5261B" w:rsidRPr="00F31548">
        <w:rPr>
          <w:rFonts w:ascii="Times New Roman" w:hAnsi="Times New Roman"/>
          <w:sz w:val="24"/>
          <w:szCs w:val="24"/>
          <w:lang w:val="uk-UA"/>
        </w:rPr>
        <w:t xml:space="preserve"> тваринного світу в Західноукраїнському Поліссі ще до створення парку були зосередженні переважно в контексті вивчення хребетних тварин. </w:t>
      </w:r>
      <w:r w:rsidR="00A5261B" w:rsidRPr="007C47A4">
        <w:rPr>
          <w:rFonts w:ascii="Times New Roman" w:hAnsi="Times New Roman"/>
          <w:sz w:val="24"/>
          <w:szCs w:val="24"/>
          <w:lang w:val="uk-UA"/>
        </w:rPr>
        <w:t xml:space="preserve">Ці результати опубліковані в роботах Страутмана й Татаринова, </w:t>
      </w:r>
      <w:r w:rsidR="00D33D90" w:rsidRPr="007C47A4">
        <w:rPr>
          <w:rFonts w:ascii="Times New Roman" w:hAnsi="Times New Roman"/>
          <w:sz w:val="24"/>
          <w:szCs w:val="24"/>
          <w:lang w:val="uk-UA"/>
        </w:rPr>
        <w:t>Геренчука</w:t>
      </w:r>
      <w:r w:rsidR="00A5261B" w:rsidRPr="007C47A4">
        <w:rPr>
          <w:rFonts w:ascii="Times New Roman" w:hAnsi="Times New Roman"/>
          <w:sz w:val="24"/>
          <w:szCs w:val="24"/>
          <w:lang w:val="uk-UA"/>
        </w:rPr>
        <w:t>.</w:t>
      </w:r>
      <w:r w:rsidR="00D33D90" w:rsidRPr="007C47A4">
        <w:rPr>
          <w:rFonts w:ascii="Times New Roman" w:hAnsi="Times New Roman"/>
          <w:sz w:val="24"/>
          <w:szCs w:val="24"/>
          <w:lang w:val="uk-UA"/>
        </w:rPr>
        <w:t xml:space="preserve"> Зокрема, іхтіофауну вивчали </w:t>
      </w:r>
      <w:r w:rsidR="00A5261B" w:rsidRPr="007C47A4">
        <w:rPr>
          <w:rFonts w:ascii="Times New Roman" w:hAnsi="Times New Roman"/>
          <w:sz w:val="24"/>
          <w:szCs w:val="24"/>
          <w:lang w:val="uk-UA"/>
        </w:rPr>
        <w:t xml:space="preserve">Мальчевська </w:t>
      </w:r>
      <w:r w:rsidR="00D33D90">
        <w:rPr>
          <w:rFonts w:ascii="Times New Roman" w:hAnsi="Times New Roman"/>
          <w:sz w:val="24"/>
          <w:szCs w:val="24"/>
          <w:lang w:val="uk-UA"/>
        </w:rPr>
        <w:t>та</w:t>
      </w:r>
      <w:r w:rsidR="00A5261B" w:rsidRPr="007C47A4">
        <w:rPr>
          <w:rFonts w:ascii="Times New Roman" w:hAnsi="Times New Roman"/>
          <w:sz w:val="24"/>
          <w:szCs w:val="24"/>
          <w:lang w:val="uk-UA"/>
        </w:rPr>
        <w:t xml:space="preserve"> Мовчан, теріофауну – Татаринов, орнітофауну – Жежерин</w:t>
      </w:r>
      <w:r w:rsidR="00D33D90" w:rsidRPr="007C47A4">
        <w:rPr>
          <w:rFonts w:ascii="Times New Roman" w:hAnsi="Times New Roman"/>
          <w:sz w:val="24"/>
          <w:szCs w:val="24"/>
          <w:lang w:val="uk-UA"/>
        </w:rPr>
        <w:t>, Симонова</w:t>
      </w:r>
      <w:r w:rsidR="00A5261B" w:rsidRPr="007C47A4">
        <w:rPr>
          <w:rFonts w:ascii="Times New Roman" w:hAnsi="Times New Roman"/>
          <w:sz w:val="24"/>
          <w:szCs w:val="24"/>
          <w:lang w:val="uk-UA"/>
        </w:rPr>
        <w:t>, Сребродольськ</w:t>
      </w:r>
      <w:r w:rsidR="007C47A4">
        <w:rPr>
          <w:rFonts w:ascii="Times New Roman" w:hAnsi="Times New Roman"/>
          <w:sz w:val="24"/>
          <w:szCs w:val="24"/>
          <w:lang w:val="uk-UA"/>
        </w:rPr>
        <w:t>а</w:t>
      </w:r>
      <w:r w:rsidR="00A5261B" w:rsidRPr="007C47A4">
        <w:rPr>
          <w:rFonts w:ascii="Times New Roman" w:hAnsi="Times New Roman"/>
          <w:sz w:val="24"/>
          <w:szCs w:val="24"/>
          <w:lang w:val="uk-UA"/>
        </w:rPr>
        <w:t xml:space="preserve">. </w:t>
      </w:r>
      <w:r w:rsidR="00A5261B" w:rsidRPr="002021DC">
        <w:rPr>
          <w:rFonts w:ascii="Times New Roman" w:hAnsi="Times New Roman"/>
          <w:sz w:val="24"/>
          <w:szCs w:val="24"/>
          <w:lang w:val="uk-UA"/>
        </w:rPr>
        <w:t xml:space="preserve">Безхребетних тварин досліджували: бабок – Павлюк, ґедзів – Божко. Пізніше хребетних Поозер’я вивчали співробітники Інституту зоології імені І. І. Шмальгаузена НАН України, Львівського національного університету імені Івана Франка (ЛНУ ім. </w:t>
      </w:r>
      <w:r w:rsidR="00A5261B" w:rsidRPr="00A5261B">
        <w:rPr>
          <w:rFonts w:ascii="Times New Roman" w:hAnsi="Times New Roman"/>
          <w:sz w:val="24"/>
          <w:szCs w:val="24"/>
        </w:rPr>
        <w:t xml:space="preserve">І. Франка), Інституту гідробіології НАН України, Науково-дослідного інституту рибного господарства УААН, Інституту озерознавства РАН та наукового відділу </w:t>
      </w:r>
      <w:r w:rsidR="00B466DE">
        <w:rPr>
          <w:rFonts w:ascii="Times New Roman" w:hAnsi="Times New Roman"/>
          <w:sz w:val="24"/>
          <w:szCs w:val="24"/>
          <w:lang w:val="uk-UA"/>
        </w:rPr>
        <w:t>Парку</w:t>
      </w:r>
      <w:r w:rsidR="00A5261B" w:rsidRPr="002647E2">
        <w:rPr>
          <w:rFonts w:ascii="Times New Roman" w:hAnsi="Times New Roman"/>
          <w:sz w:val="24"/>
          <w:szCs w:val="24"/>
        </w:rPr>
        <w:t xml:space="preserve">. Окремі питання, наприклад, фауну рукокрилих висвітлили науковці Волинського національного університету імені Лесі Українки (ВНУ ім. Лесі Українки) </w:t>
      </w:r>
      <w:r w:rsidR="00D33D90" w:rsidRPr="002647E2">
        <w:rPr>
          <w:rFonts w:ascii="Times New Roman" w:hAnsi="Times New Roman"/>
          <w:sz w:val="24"/>
          <w:szCs w:val="24"/>
          <w:lang w:val="uk-UA"/>
        </w:rPr>
        <w:t>у</w:t>
      </w:r>
      <w:r w:rsidR="00790B7C" w:rsidRPr="002647E2">
        <w:rPr>
          <w:rFonts w:ascii="Times New Roman" w:hAnsi="Times New Roman"/>
          <w:sz w:val="24"/>
          <w:szCs w:val="24"/>
          <w:lang w:val="uk-UA"/>
        </w:rPr>
        <w:t xml:space="preserve"> 1995</w:t>
      </w:r>
      <w:r w:rsidR="007C47A4" w:rsidRPr="002647E2">
        <w:rPr>
          <w:rFonts w:ascii="Times New Roman" w:hAnsi="Times New Roman"/>
          <w:sz w:val="24"/>
          <w:szCs w:val="24"/>
          <w:lang w:val="uk-UA"/>
        </w:rPr>
        <w:t xml:space="preserve"> </w:t>
      </w:r>
      <w:r w:rsidR="00D33D90" w:rsidRPr="002647E2">
        <w:rPr>
          <w:rFonts w:ascii="Times New Roman" w:hAnsi="Times New Roman"/>
          <w:sz w:val="24"/>
          <w:szCs w:val="24"/>
          <w:lang w:val="uk-UA"/>
        </w:rPr>
        <w:t>році</w:t>
      </w:r>
      <w:r w:rsidR="00A5261B" w:rsidRPr="002647E2">
        <w:rPr>
          <w:rFonts w:ascii="Times New Roman" w:hAnsi="Times New Roman"/>
          <w:sz w:val="24"/>
          <w:szCs w:val="24"/>
        </w:rPr>
        <w:t>. Фауні</w:t>
      </w:r>
      <w:r w:rsidR="00A5261B" w:rsidRPr="00A5261B">
        <w:rPr>
          <w:rFonts w:ascii="Times New Roman" w:hAnsi="Times New Roman"/>
          <w:sz w:val="24"/>
          <w:szCs w:val="24"/>
        </w:rPr>
        <w:t xml:space="preserve"> безхребетних тварин присвячені окремі публікації вчених Інституту зоології ім. І.І. Шмальгаузена НАН України, у яких схарактеризовано ракоподібних, черепашкових амеб, двостулкових молюсків, вищих двокрилих, п</w:t>
      </w:r>
      <w:r w:rsidR="007C47A4">
        <w:rPr>
          <w:rFonts w:ascii="Times New Roman" w:hAnsi="Times New Roman"/>
          <w:sz w:val="24"/>
          <w:szCs w:val="24"/>
        </w:rPr>
        <w:t>авуків, цератозетоїдних кліщів</w:t>
      </w:r>
      <w:r w:rsidR="00A5261B" w:rsidRPr="00A5261B">
        <w:rPr>
          <w:rFonts w:ascii="Times New Roman" w:hAnsi="Times New Roman"/>
          <w:sz w:val="24"/>
          <w:szCs w:val="24"/>
        </w:rPr>
        <w:t>. Працівники Інституту гідробіології НАН України досліджували коловерток та ракоподібних Співробітники Національного педа</w:t>
      </w:r>
      <w:r w:rsidR="007C47A4">
        <w:rPr>
          <w:rFonts w:ascii="Times New Roman" w:hAnsi="Times New Roman"/>
          <w:sz w:val="24"/>
          <w:szCs w:val="24"/>
        </w:rPr>
        <w:t>гогічного університету імені М.</w:t>
      </w:r>
      <w:r w:rsidR="00A5261B" w:rsidRPr="00A5261B">
        <w:rPr>
          <w:rFonts w:ascii="Times New Roman" w:hAnsi="Times New Roman"/>
          <w:sz w:val="24"/>
          <w:szCs w:val="24"/>
        </w:rPr>
        <w:t xml:space="preserve">П. Драгоманова (НПУ ім. М. П. Драгоманова) вивчали твердокрилих, Ніжинського державного університету імені Миколи Гоголя (НіжДУ ім. М. </w:t>
      </w:r>
      <w:r w:rsidR="00790B7C">
        <w:rPr>
          <w:rFonts w:ascii="Times New Roman" w:hAnsi="Times New Roman"/>
          <w:sz w:val="24"/>
          <w:szCs w:val="24"/>
        </w:rPr>
        <w:t>Гоголя) – булавовусих метеликів</w:t>
      </w:r>
      <w:r w:rsidR="00A5261B" w:rsidRPr="00A5261B">
        <w:rPr>
          <w:rFonts w:ascii="Times New Roman" w:hAnsi="Times New Roman"/>
          <w:sz w:val="24"/>
          <w:szCs w:val="24"/>
        </w:rPr>
        <w:t xml:space="preserve">, ВНУ ім. Лесі Українки – олігохет, симуліїд, комах, Київського національного університету імені Тараса Шевченка (КНУ ім. Т. Шевченка) </w:t>
      </w:r>
      <w:r w:rsidR="007C47A4">
        <w:rPr>
          <w:rFonts w:ascii="Times New Roman" w:hAnsi="Times New Roman"/>
          <w:sz w:val="24"/>
          <w:szCs w:val="24"/>
        </w:rPr>
        <w:t>– двокрилих</w:t>
      </w:r>
      <w:r w:rsidR="00A5261B" w:rsidRPr="00A5261B">
        <w:rPr>
          <w:rFonts w:ascii="Times New Roman" w:hAnsi="Times New Roman"/>
          <w:sz w:val="24"/>
          <w:szCs w:val="24"/>
        </w:rPr>
        <w:t>, ЛНУ ім. І. Франка – бабок, зоопланктону, Київського національного технічного університету «Київський політехнічний інститут» (КНТУ) – бабок.</w:t>
      </w:r>
    </w:p>
    <w:p w:rsidR="00A5261B" w:rsidRDefault="00A5261B" w:rsidP="00A5261B">
      <w:pPr>
        <w:spacing w:after="0" w:line="240" w:lineRule="auto"/>
        <w:ind w:firstLine="709"/>
        <w:jc w:val="both"/>
        <w:rPr>
          <w:rFonts w:ascii="Times New Roman" w:hAnsi="Times New Roman"/>
          <w:sz w:val="24"/>
          <w:szCs w:val="24"/>
          <w:lang w:val="uk-UA"/>
        </w:rPr>
      </w:pPr>
      <w:r w:rsidRPr="00A5261B">
        <w:rPr>
          <w:rFonts w:ascii="Times New Roman" w:hAnsi="Times New Roman"/>
          <w:sz w:val="24"/>
          <w:szCs w:val="24"/>
        </w:rPr>
        <w:lastRenderedPageBreak/>
        <w:t xml:space="preserve">Дослідження здійснювали за такими напрямами: інвентаризація фауни, моніторинг та екологічні спостереження за окремими видами. Перелік видів, які трапляються в межах Поозер’я, складений переважно на підставі матеріалів досліджень наукової групи </w:t>
      </w:r>
      <w:r w:rsidR="00B466DE">
        <w:rPr>
          <w:rFonts w:ascii="Times New Roman" w:hAnsi="Times New Roman"/>
          <w:sz w:val="24"/>
          <w:szCs w:val="24"/>
          <w:lang w:val="uk-UA"/>
        </w:rPr>
        <w:t>Парку</w:t>
      </w:r>
      <w:r w:rsidRPr="00A5261B">
        <w:rPr>
          <w:rFonts w:ascii="Times New Roman" w:hAnsi="Times New Roman"/>
          <w:sz w:val="24"/>
          <w:szCs w:val="24"/>
        </w:rPr>
        <w:t>, Інституту зоології ім. І. І. Шмальгаузена НАН України, Інституту гідробіології НАН України, ЛНУ ім. І. Франка, Інституту озерознавства РАН, Національного університету біоресурсів і природокористування України</w:t>
      </w:r>
      <w:r>
        <w:rPr>
          <w:rFonts w:ascii="Times New Roman" w:hAnsi="Times New Roman"/>
          <w:sz w:val="24"/>
          <w:szCs w:val="24"/>
          <w:lang w:val="uk-UA"/>
        </w:rPr>
        <w:t>.</w:t>
      </w:r>
    </w:p>
    <w:p w:rsidR="002450E2" w:rsidRPr="00941F1E" w:rsidRDefault="00941F1E" w:rsidP="00941F1E">
      <w:pPr>
        <w:spacing w:after="0" w:line="240" w:lineRule="auto"/>
        <w:ind w:firstLine="709"/>
        <w:jc w:val="both"/>
        <w:rPr>
          <w:rFonts w:ascii="Times New Roman" w:hAnsi="Times New Roman"/>
          <w:sz w:val="24"/>
          <w:szCs w:val="24"/>
          <w:lang w:val="uk-UA"/>
        </w:rPr>
      </w:pPr>
      <w:r w:rsidRPr="00941F1E">
        <w:rPr>
          <w:rFonts w:ascii="Times New Roman" w:hAnsi="Times New Roman"/>
          <w:sz w:val="24"/>
          <w:szCs w:val="24"/>
          <w:lang w:val="uk-UA"/>
        </w:rPr>
        <w:t>Останні узагальнення по фауні парку (</w:t>
      </w:r>
      <w:r w:rsidRPr="00941F1E">
        <w:rPr>
          <w:rFonts w:ascii="Times New Roman" w:hAnsi="Times New Roman"/>
          <w:sz w:val="24"/>
          <w:szCs w:val="24"/>
        </w:rPr>
        <w:t>від найпростіших одноклітинних до ссавців</w:t>
      </w:r>
      <w:r w:rsidRPr="00941F1E">
        <w:rPr>
          <w:rFonts w:ascii="Times New Roman" w:hAnsi="Times New Roman"/>
          <w:sz w:val="24"/>
          <w:szCs w:val="24"/>
          <w:lang w:val="uk-UA"/>
        </w:rPr>
        <w:t xml:space="preserve">) наведено у колективній монографії </w:t>
      </w:r>
      <w:r w:rsidR="007C47A4">
        <w:rPr>
          <w:rFonts w:ascii="Times New Roman" w:hAnsi="Times New Roman"/>
          <w:sz w:val="24"/>
          <w:szCs w:val="24"/>
          <w:lang w:val="uk-UA"/>
        </w:rPr>
        <w:t>2016 року «Шацьке поозер’я» за редакцією П.Я. Кілочицького</w:t>
      </w:r>
      <w:r w:rsidRPr="00F31548">
        <w:rPr>
          <w:rFonts w:ascii="Times New Roman" w:hAnsi="Times New Roman"/>
          <w:sz w:val="24"/>
          <w:szCs w:val="24"/>
          <w:lang w:val="uk-UA"/>
        </w:rPr>
        <w:t xml:space="preserve">. </w:t>
      </w:r>
      <w:r w:rsidRPr="00941F1E">
        <w:rPr>
          <w:rFonts w:ascii="Times New Roman" w:hAnsi="Times New Roman"/>
          <w:sz w:val="24"/>
          <w:szCs w:val="24"/>
          <w:lang w:val="uk-UA"/>
        </w:rPr>
        <w:t>У ній п</w:t>
      </w:r>
      <w:r w:rsidRPr="00F31548">
        <w:rPr>
          <w:rFonts w:ascii="Times New Roman" w:hAnsi="Times New Roman"/>
          <w:sz w:val="24"/>
          <w:szCs w:val="24"/>
          <w:lang w:val="uk-UA"/>
        </w:rPr>
        <w:t>одано загальну характеристику тваринного світу регіону та висвітлено історію його вивчення, наведено опис досліджених груп й окремих видів тварин, зокрема їх поширення, місця знаходження, чисельність, особливості біології</w:t>
      </w:r>
      <w:r w:rsidRPr="00941F1E">
        <w:rPr>
          <w:rFonts w:ascii="Times New Roman" w:hAnsi="Times New Roman"/>
          <w:sz w:val="24"/>
          <w:szCs w:val="24"/>
          <w:lang w:val="uk-UA"/>
        </w:rPr>
        <w:t>.</w:t>
      </w:r>
      <w:r w:rsidR="002450E2" w:rsidRPr="00941F1E">
        <w:rPr>
          <w:rFonts w:ascii="Times New Roman" w:hAnsi="Times New Roman"/>
          <w:sz w:val="24"/>
          <w:szCs w:val="24"/>
          <w:lang w:val="uk-UA"/>
        </w:rPr>
        <w:br w:type="page"/>
      </w:r>
    </w:p>
    <w:p w:rsidR="000876CE" w:rsidRPr="00CB0877" w:rsidRDefault="000876CE" w:rsidP="0063601D">
      <w:pPr>
        <w:pStyle w:val="1"/>
        <w:spacing w:before="0" w:line="240" w:lineRule="auto"/>
        <w:ind w:firstLine="567"/>
        <w:jc w:val="center"/>
        <w:rPr>
          <w:rFonts w:ascii="Times New Roman" w:hAnsi="Times New Roman" w:cs="Times New Roman"/>
          <w:color w:val="auto"/>
          <w:sz w:val="24"/>
          <w:szCs w:val="24"/>
          <w:lang w:val="uk-UA"/>
        </w:rPr>
      </w:pPr>
      <w:bookmarkStart w:id="113" w:name="_Toc74316007"/>
      <w:r w:rsidRPr="00CB0877">
        <w:rPr>
          <w:rFonts w:ascii="Times New Roman" w:hAnsi="Times New Roman" w:cs="Times New Roman"/>
          <w:color w:val="auto"/>
          <w:sz w:val="24"/>
          <w:szCs w:val="24"/>
          <w:lang w:val="uk-UA"/>
        </w:rPr>
        <w:lastRenderedPageBreak/>
        <w:t>РОЗДІЛ 2. ВИЗНАЧЕННЯ ПРІОРИТЕТІВ ТА ПРОБЛЕМ ПАРКУ</w:t>
      </w:r>
      <w:bookmarkEnd w:id="113"/>
    </w:p>
    <w:p w:rsidR="000876CE" w:rsidRPr="00CB0877" w:rsidRDefault="000876CE" w:rsidP="00AA66E6">
      <w:pPr>
        <w:spacing w:after="0" w:line="240" w:lineRule="auto"/>
        <w:ind w:firstLine="567"/>
        <w:rPr>
          <w:lang w:val="uk-UA"/>
        </w:rPr>
      </w:pPr>
    </w:p>
    <w:p w:rsidR="000876CE" w:rsidRPr="00CB0877" w:rsidRDefault="000876CE" w:rsidP="00AA66E6">
      <w:pPr>
        <w:spacing w:after="0" w:line="240" w:lineRule="auto"/>
        <w:ind w:firstLine="567"/>
        <w:rPr>
          <w:lang w:val="uk-UA"/>
        </w:rPr>
      </w:pPr>
    </w:p>
    <w:p w:rsidR="000876CE" w:rsidRPr="00CB0877" w:rsidRDefault="000876CE" w:rsidP="00C90A67">
      <w:pPr>
        <w:pStyle w:val="2"/>
        <w:spacing w:before="0" w:line="240" w:lineRule="auto"/>
        <w:ind w:firstLine="709"/>
        <w:rPr>
          <w:rFonts w:ascii="Times New Roman" w:hAnsi="Times New Roman" w:cs="Times New Roman"/>
          <w:color w:val="auto"/>
          <w:sz w:val="24"/>
          <w:szCs w:val="24"/>
          <w:lang w:val="uk-UA"/>
        </w:rPr>
      </w:pPr>
      <w:bookmarkStart w:id="114" w:name="_Toc74316008"/>
      <w:r w:rsidRPr="00CB0877">
        <w:rPr>
          <w:rFonts w:ascii="Times New Roman" w:hAnsi="Times New Roman" w:cs="Times New Roman"/>
          <w:color w:val="auto"/>
          <w:sz w:val="24"/>
          <w:szCs w:val="24"/>
          <w:lang w:val="uk-UA"/>
        </w:rPr>
        <w:t>2.1. Найважливіші цінності Парку та пріоритети щодо їх збереження</w:t>
      </w:r>
      <w:bookmarkEnd w:id="114"/>
      <w:r w:rsidRPr="00CB0877">
        <w:rPr>
          <w:rFonts w:ascii="Times New Roman" w:hAnsi="Times New Roman" w:cs="Times New Roman"/>
          <w:color w:val="auto"/>
          <w:sz w:val="24"/>
          <w:szCs w:val="24"/>
          <w:lang w:val="uk-UA"/>
        </w:rPr>
        <w:t xml:space="preserve"> </w:t>
      </w:r>
    </w:p>
    <w:p w:rsidR="002878BB" w:rsidRPr="00CB0877" w:rsidRDefault="002878BB" w:rsidP="00C90A67">
      <w:pPr>
        <w:spacing w:after="0" w:line="240" w:lineRule="auto"/>
        <w:ind w:firstLine="709"/>
        <w:rPr>
          <w:lang w:val="uk-UA"/>
        </w:rPr>
      </w:pPr>
    </w:p>
    <w:p w:rsidR="000876CE" w:rsidRPr="00CB0877" w:rsidRDefault="000876CE" w:rsidP="00C90A67">
      <w:pPr>
        <w:pStyle w:val="3"/>
        <w:spacing w:before="0" w:line="240" w:lineRule="auto"/>
        <w:ind w:firstLine="709"/>
        <w:rPr>
          <w:rFonts w:ascii="Times New Roman" w:hAnsi="Times New Roman" w:cs="Times New Roman"/>
          <w:color w:val="auto"/>
          <w:sz w:val="24"/>
          <w:szCs w:val="24"/>
          <w:lang w:val="uk-UA"/>
        </w:rPr>
      </w:pPr>
      <w:bookmarkStart w:id="115" w:name="_Toc74316009"/>
      <w:r w:rsidRPr="00CB0877">
        <w:rPr>
          <w:rFonts w:ascii="Times New Roman" w:hAnsi="Times New Roman" w:cs="Times New Roman"/>
          <w:color w:val="auto"/>
          <w:sz w:val="24"/>
          <w:szCs w:val="24"/>
          <w:lang w:val="uk-UA"/>
        </w:rPr>
        <w:t>2.1.1. Цінності біорізноманіття</w:t>
      </w:r>
      <w:bookmarkEnd w:id="115"/>
    </w:p>
    <w:p w:rsidR="002878BB" w:rsidRPr="00CB0877" w:rsidRDefault="002878BB" w:rsidP="00C90A67">
      <w:pPr>
        <w:spacing w:after="0" w:line="240" w:lineRule="auto"/>
        <w:ind w:firstLine="709"/>
        <w:rPr>
          <w:lang w:val="uk-UA"/>
        </w:rPr>
      </w:pPr>
    </w:p>
    <w:p w:rsidR="000876CE" w:rsidRPr="00CB0877" w:rsidRDefault="000876CE" w:rsidP="00C90A67">
      <w:pPr>
        <w:pStyle w:val="4"/>
        <w:spacing w:before="0" w:line="240" w:lineRule="auto"/>
        <w:ind w:firstLine="709"/>
        <w:rPr>
          <w:rFonts w:ascii="Times New Roman" w:hAnsi="Times New Roman" w:cs="Times New Roman"/>
          <w:i w:val="0"/>
          <w:color w:val="auto"/>
          <w:sz w:val="24"/>
          <w:szCs w:val="24"/>
          <w:lang w:val="uk-UA"/>
        </w:rPr>
      </w:pPr>
      <w:bookmarkStart w:id="116" w:name="_Toc74316010"/>
      <w:r w:rsidRPr="00CB0877">
        <w:rPr>
          <w:rFonts w:ascii="Times New Roman" w:hAnsi="Times New Roman" w:cs="Times New Roman"/>
          <w:i w:val="0"/>
          <w:color w:val="auto"/>
          <w:sz w:val="24"/>
          <w:szCs w:val="24"/>
          <w:lang w:val="uk-UA"/>
        </w:rPr>
        <w:t>2.1.1.1. Цінності щодо флори та рослинності</w:t>
      </w:r>
      <w:bookmarkEnd w:id="116"/>
    </w:p>
    <w:p w:rsidR="002878BB" w:rsidRPr="00CB0877" w:rsidRDefault="002878BB" w:rsidP="00AA66E6">
      <w:pPr>
        <w:spacing w:after="0" w:line="240" w:lineRule="auto"/>
        <w:ind w:firstLine="567"/>
        <w:rPr>
          <w:lang w:val="uk-UA"/>
        </w:rPr>
      </w:pPr>
    </w:p>
    <w:p w:rsidR="00174BAA" w:rsidRPr="00CB0877" w:rsidRDefault="00174BAA"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Рослинний покрив території Шацького НПП є досить строкатим за екологічними характеристиками рослинних угруповань і відображає своєрідні умови рельєфу, зокрема чергування горбистих підвищень із приозерними пониженнями. Тут часто спостерігається швидка зміна угруповань від сухих до мокрих типів. Рослинні угруповання на схилах горбів розташовуються неширокими смугами і формують своєрідні екологічні ряди. Переважаючим типом рослинності у Парку є ліси, з них значною є частка лісів природного походження, які сформувалися шляхом заростання боліт та прадолин річок. Найбільш поширені у межах безпосередньо </w:t>
      </w:r>
      <w:r w:rsidR="00EB12F6" w:rsidRPr="00CB0877">
        <w:rPr>
          <w:rFonts w:ascii="Times New Roman" w:hAnsi="Times New Roman"/>
          <w:sz w:val="24"/>
          <w:lang w:val="uk-UA"/>
        </w:rPr>
        <w:t>П</w:t>
      </w:r>
      <w:r w:rsidRPr="00CB0877">
        <w:rPr>
          <w:rFonts w:ascii="Times New Roman" w:hAnsi="Times New Roman"/>
          <w:sz w:val="24"/>
          <w:lang w:val="uk-UA"/>
        </w:rPr>
        <w:t>арку соснові ліси різного рівня зволоженості з домінуванням чорниці (</w:t>
      </w:r>
      <w:r w:rsidRPr="00CB0877">
        <w:rPr>
          <w:rFonts w:ascii="Times New Roman" w:hAnsi="Times New Roman"/>
          <w:i/>
          <w:sz w:val="24"/>
          <w:lang w:val="uk-UA"/>
        </w:rPr>
        <w:t>Vaccinium myrtillus</w:t>
      </w:r>
      <w:r w:rsidRPr="00CB0877">
        <w:rPr>
          <w:rFonts w:ascii="Times New Roman" w:hAnsi="Times New Roman"/>
          <w:sz w:val="24"/>
          <w:lang w:val="uk-UA"/>
        </w:rPr>
        <w:t>) у наземному покриві.</w:t>
      </w:r>
    </w:p>
    <w:p w:rsidR="00174BAA" w:rsidRPr="00CB0877" w:rsidRDefault="00174BAA"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Наявність значної кількості озер, каналів та інших водойм спричинює поширення болотної, прибережно-водної та водної рослинності, які є д</w:t>
      </w:r>
      <w:r w:rsidR="00941F1E">
        <w:rPr>
          <w:rFonts w:ascii="Times New Roman" w:hAnsi="Times New Roman"/>
          <w:sz w:val="24"/>
          <w:lang w:val="uk-UA"/>
        </w:rPr>
        <w:t>осить цінними, почасти унікальн</w:t>
      </w:r>
      <w:r w:rsidRPr="00CB0877">
        <w:rPr>
          <w:rFonts w:ascii="Times New Roman" w:hAnsi="Times New Roman"/>
          <w:sz w:val="24"/>
          <w:lang w:val="uk-UA"/>
        </w:rPr>
        <w:t xml:space="preserve">ими, а тому потребують охорони. Ці комплекси відіграють велику роль у підтриманні функціонування озерних екосистем, є місцем нересту риби, відпочинку водоплавних птахів тощо. Природність угруповань Парку є передумовою високого фіторізноманіття (за різними даними тут фіксують 816-825 видів судинних рослин), поширення значної кількості фітораритетів. Тут відмічені популяції 49 видів рослин з ЧКУ, у тому числі реліктові види – </w:t>
      </w:r>
      <w:r w:rsidRPr="00CB0877">
        <w:rPr>
          <w:rFonts w:ascii="Times New Roman" w:hAnsi="Times New Roman"/>
          <w:i/>
          <w:sz w:val="24"/>
          <w:lang w:val="uk-UA"/>
        </w:rPr>
        <w:t>Aldrovanda vesiculosa</w:t>
      </w:r>
      <w:r w:rsidRPr="00CB0877">
        <w:rPr>
          <w:rFonts w:ascii="Times New Roman" w:hAnsi="Times New Roman"/>
          <w:sz w:val="24"/>
          <w:lang w:val="uk-UA"/>
        </w:rPr>
        <w:t xml:space="preserve"> L., </w:t>
      </w:r>
      <w:r w:rsidRPr="00CB0877">
        <w:rPr>
          <w:rFonts w:ascii="Times New Roman" w:hAnsi="Times New Roman"/>
          <w:i/>
          <w:sz w:val="24"/>
          <w:lang w:val="uk-UA"/>
        </w:rPr>
        <w:t xml:space="preserve">Betula humilis </w:t>
      </w:r>
      <w:r w:rsidRPr="00CB0877">
        <w:rPr>
          <w:rFonts w:ascii="Times New Roman" w:hAnsi="Times New Roman"/>
          <w:sz w:val="24"/>
          <w:lang w:val="uk-UA"/>
        </w:rPr>
        <w:t>Schrank тощо. Раритетну складову і цінність фіто біоти Парку доповнюють 17 лісових, болотних та водних рослинних угруповань з «Зеленої книги України».</w:t>
      </w:r>
    </w:p>
    <w:p w:rsidR="00174BAA" w:rsidRPr="00CB0877" w:rsidRDefault="00174BAA"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Збереженню фітобіоти та фітораритетів у Парку приділяється належна увага, ведеться інформування населення та відпочиваючих щодо бережного ставлення до природи Парку.</w:t>
      </w:r>
    </w:p>
    <w:p w:rsidR="002E169A" w:rsidRPr="002E169A" w:rsidRDefault="002E169A" w:rsidP="002E169A">
      <w:pPr>
        <w:pStyle w:val="af"/>
        <w:spacing w:before="0" w:beforeAutospacing="0" w:after="0" w:afterAutospacing="0"/>
        <w:ind w:firstLine="709"/>
        <w:jc w:val="both"/>
        <w:rPr>
          <w:color w:val="000000"/>
          <w:lang w:val="uk-UA"/>
        </w:rPr>
      </w:pPr>
      <w:r>
        <w:rPr>
          <w:color w:val="000000"/>
          <w:lang w:val="uk-UA"/>
        </w:rPr>
        <w:t>А</w:t>
      </w:r>
      <w:r w:rsidRPr="002E169A">
        <w:rPr>
          <w:color w:val="000000"/>
          <w:lang w:val="uk-UA"/>
        </w:rPr>
        <w:t xml:space="preserve">наліз видового складу рідкісних видів наведений в розділі 1. </w:t>
      </w:r>
    </w:p>
    <w:p w:rsidR="00174BAA" w:rsidRPr="00CB0877" w:rsidRDefault="00174BAA" w:rsidP="00174BAA">
      <w:pPr>
        <w:spacing w:after="0" w:line="240" w:lineRule="auto"/>
        <w:ind w:firstLine="567"/>
        <w:rPr>
          <w:lang w:val="uk-UA"/>
        </w:rPr>
      </w:pPr>
    </w:p>
    <w:p w:rsidR="00174BAA" w:rsidRPr="00CB0877" w:rsidRDefault="00174BAA" w:rsidP="00AA66E6">
      <w:pPr>
        <w:spacing w:after="0" w:line="240" w:lineRule="auto"/>
        <w:ind w:firstLine="567"/>
        <w:rPr>
          <w:lang w:val="uk-UA"/>
        </w:rPr>
      </w:pPr>
    </w:p>
    <w:p w:rsidR="000876CE" w:rsidRPr="00CB0877" w:rsidRDefault="000876CE" w:rsidP="00C90A67">
      <w:pPr>
        <w:pStyle w:val="4"/>
        <w:spacing w:before="0" w:line="240" w:lineRule="auto"/>
        <w:ind w:firstLine="709"/>
        <w:rPr>
          <w:rFonts w:ascii="Times New Roman" w:hAnsi="Times New Roman" w:cs="Times New Roman"/>
          <w:i w:val="0"/>
          <w:color w:val="auto"/>
          <w:sz w:val="24"/>
          <w:szCs w:val="24"/>
          <w:lang w:val="uk-UA"/>
        </w:rPr>
      </w:pPr>
      <w:bookmarkStart w:id="117" w:name="_Toc74316011"/>
      <w:r w:rsidRPr="00CB0877">
        <w:rPr>
          <w:rFonts w:ascii="Times New Roman" w:hAnsi="Times New Roman" w:cs="Times New Roman"/>
          <w:i w:val="0"/>
          <w:color w:val="auto"/>
          <w:sz w:val="24"/>
          <w:szCs w:val="24"/>
          <w:lang w:val="uk-UA"/>
        </w:rPr>
        <w:t>2.1.1.2. Цінності щодо фауни</w:t>
      </w:r>
      <w:bookmarkEnd w:id="117"/>
    </w:p>
    <w:p w:rsidR="002878BB" w:rsidRPr="00CB0877" w:rsidRDefault="002878BB" w:rsidP="00AA66E6">
      <w:pPr>
        <w:spacing w:after="0" w:line="240" w:lineRule="auto"/>
        <w:ind w:firstLine="567"/>
        <w:rPr>
          <w:lang w:val="uk-UA"/>
        </w:rPr>
      </w:pPr>
    </w:p>
    <w:p w:rsidR="00347779" w:rsidRPr="00CB0877" w:rsidRDefault="00941F1E" w:rsidP="00347779">
      <w:pPr>
        <w:pStyle w:val="af"/>
        <w:spacing w:before="0" w:beforeAutospacing="0" w:after="0" w:afterAutospacing="0"/>
        <w:ind w:firstLine="709"/>
        <w:jc w:val="both"/>
        <w:rPr>
          <w:lang w:val="uk-UA"/>
        </w:rPr>
      </w:pPr>
      <w:r>
        <w:rPr>
          <w:color w:val="000000"/>
          <w:lang w:val="uk-UA"/>
        </w:rPr>
        <w:t xml:space="preserve">Фауна представлена </w:t>
      </w:r>
      <w:r w:rsidR="00347779" w:rsidRPr="00CB0877">
        <w:rPr>
          <w:color w:val="000000"/>
          <w:lang w:val="uk-UA"/>
        </w:rPr>
        <w:t xml:space="preserve">типовими поліськими видами Західного зоогеографічного району. Включає до свого складу три фауністичні комплекси: лісовий, водно-болотний і синантропний, які представлені не менше ніж 1872 видами нижчих і вищих тварин. Зокрема, з безхребетних тут зареєстровано: 62 види черепашкових та 19 – голих амеб, 4 види прісноводних губок, 39 видів молюсків, 52 види ракоподібних, 30 видів коловерток, 244 – павукоподібних, 1076 видів комах; з </w:t>
      </w:r>
      <w:r w:rsidR="00347779" w:rsidRPr="00CB0877">
        <w:rPr>
          <w:lang w:val="uk-UA"/>
        </w:rPr>
        <w:t>хребетних – 3</w:t>
      </w:r>
      <w:r w:rsidR="008B2E94">
        <w:rPr>
          <w:lang w:val="uk-UA"/>
        </w:rPr>
        <w:t>0</w:t>
      </w:r>
      <w:r w:rsidR="00347779" w:rsidRPr="00CB0877">
        <w:rPr>
          <w:lang w:val="uk-UA"/>
        </w:rPr>
        <w:t xml:space="preserve"> вид</w:t>
      </w:r>
      <w:r w:rsidR="008B2E94">
        <w:rPr>
          <w:lang w:val="uk-UA"/>
        </w:rPr>
        <w:t>ів</w:t>
      </w:r>
      <w:r w:rsidR="00347779" w:rsidRPr="00CB0877">
        <w:rPr>
          <w:lang w:val="uk-UA"/>
        </w:rPr>
        <w:t xml:space="preserve"> риб, 12 – земноводних, 7 – плазунів, 241 вид птахів та 55 видів ссавців.</w:t>
      </w:r>
    </w:p>
    <w:p w:rsidR="00347779" w:rsidRPr="00CB0877" w:rsidRDefault="00347779" w:rsidP="00347779">
      <w:pPr>
        <w:pStyle w:val="af"/>
        <w:spacing w:before="0" w:beforeAutospacing="0" w:after="0" w:afterAutospacing="0"/>
        <w:ind w:firstLine="709"/>
        <w:jc w:val="both"/>
        <w:rPr>
          <w:color w:val="000000"/>
          <w:lang w:val="uk-UA"/>
        </w:rPr>
      </w:pPr>
      <w:r w:rsidRPr="00CB0877">
        <w:rPr>
          <w:color w:val="000000"/>
          <w:lang w:val="uk-UA"/>
        </w:rPr>
        <w:t xml:space="preserve">В цілому на території НПП відмічена значна кількість тварин занесених до Червоної книги України, Європейського Червоного списку, додатків Бернської конвенції. Із «червонокнижних» на території Парку поширені 83 види тварин. Найбільшу кількість мають птахи (42 види), меншою кількістю представлені ссавці (22 види) та комахи (15 видів. Інші групи представлені лише декількома видами. </w:t>
      </w:r>
    </w:p>
    <w:p w:rsidR="00347779" w:rsidRPr="00CB0877" w:rsidRDefault="00347779" w:rsidP="00347779">
      <w:pPr>
        <w:pStyle w:val="af"/>
        <w:spacing w:before="0" w:beforeAutospacing="0" w:after="0" w:afterAutospacing="0"/>
        <w:ind w:firstLine="709"/>
        <w:jc w:val="both"/>
        <w:rPr>
          <w:color w:val="000000"/>
          <w:lang w:val="uk-UA"/>
        </w:rPr>
      </w:pPr>
      <w:r w:rsidRPr="00CB0877">
        <w:rPr>
          <w:color w:val="000000"/>
          <w:lang w:val="uk-UA"/>
        </w:rPr>
        <w:t xml:space="preserve">На даний час збіднення біологічного різноманіття є однією з основних глобальних екологічних проблем. Для Шацького НПП найбільші загрози існують для водно-болотних видів, які через значні коливання рівнів води в озерах та пересихання окремих біотопів </w:t>
      </w:r>
      <w:r w:rsidRPr="00CB0877">
        <w:rPr>
          <w:color w:val="000000"/>
          <w:lang w:val="uk-UA"/>
        </w:rPr>
        <w:lastRenderedPageBreak/>
        <w:t xml:space="preserve">втрачають необхідні місця мешкання, розмноження, зимівлі. Саме тому данні групи є найбільш пріоритетними для охорони та відновлення. </w:t>
      </w:r>
    </w:p>
    <w:p w:rsidR="00347779" w:rsidRPr="002E169A" w:rsidRDefault="002E169A" w:rsidP="002E169A">
      <w:pPr>
        <w:pStyle w:val="af"/>
        <w:spacing w:before="0" w:beforeAutospacing="0" w:after="0" w:afterAutospacing="0"/>
        <w:ind w:firstLine="709"/>
        <w:jc w:val="both"/>
        <w:rPr>
          <w:color w:val="000000"/>
          <w:lang w:val="uk-UA"/>
        </w:rPr>
      </w:pPr>
      <w:r>
        <w:rPr>
          <w:color w:val="000000"/>
          <w:lang w:val="uk-UA"/>
        </w:rPr>
        <w:t>А</w:t>
      </w:r>
      <w:r w:rsidRPr="002E169A">
        <w:rPr>
          <w:color w:val="000000"/>
          <w:lang w:val="uk-UA"/>
        </w:rPr>
        <w:t xml:space="preserve">наліз видового складу рідкісних видів наведений в розділі 1. </w:t>
      </w:r>
    </w:p>
    <w:p w:rsidR="00347779" w:rsidRPr="00CB0877" w:rsidRDefault="00347779" w:rsidP="00AA66E6">
      <w:pPr>
        <w:spacing w:after="0" w:line="240" w:lineRule="auto"/>
        <w:ind w:firstLine="567"/>
        <w:rPr>
          <w:lang w:val="uk-UA"/>
        </w:rPr>
      </w:pPr>
    </w:p>
    <w:p w:rsidR="000876CE" w:rsidRPr="00CB0877" w:rsidRDefault="000876CE" w:rsidP="00C90A67">
      <w:pPr>
        <w:pStyle w:val="3"/>
        <w:spacing w:before="0" w:line="240" w:lineRule="auto"/>
        <w:ind w:firstLine="709"/>
        <w:rPr>
          <w:rFonts w:ascii="Times New Roman" w:hAnsi="Times New Roman" w:cs="Times New Roman"/>
          <w:color w:val="auto"/>
          <w:sz w:val="24"/>
          <w:szCs w:val="24"/>
          <w:lang w:val="uk-UA"/>
        </w:rPr>
      </w:pPr>
      <w:bookmarkStart w:id="118" w:name="_Toc74316012"/>
      <w:r w:rsidRPr="00CB0877">
        <w:rPr>
          <w:rFonts w:ascii="Times New Roman" w:hAnsi="Times New Roman" w:cs="Times New Roman"/>
          <w:color w:val="auto"/>
          <w:sz w:val="24"/>
          <w:szCs w:val="24"/>
          <w:lang w:val="uk-UA"/>
        </w:rPr>
        <w:t>2.1.2. Цінності ландшафтного різноманіття</w:t>
      </w:r>
      <w:bookmarkEnd w:id="118"/>
      <w:r w:rsidRPr="00CB0877">
        <w:rPr>
          <w:rFonts w:ascii="Times New Roman" w:hAnsi="Times New Roman" w:cs="Times New Roman"/>
          <w:color w:val="auto"/>
          <w:sz w:val="24"/>
          <w:szCs w:val="24"/>
          <w:lang w:val="uk-UA"/>
        </w:rPr>
        <w:t xml:space="preserve"> </w:t>
      </w:r>
    </w:p>
    <w:p w:rsidR="002878BB" w:rsidRPr="00CB0877" w:rsidRDefault="002878BB" w:rsidP="00AA66E6">
      <w:pPr>
        <w:spacing w:after="0" w:line="240" w:lineRule="auto"/>
        <w:ind w:firstLine="567"/>
        <w:rPr>
          <w:lang w:val="uk-UA"/>
        </w:rPr>
      </w:pP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Найбільш цінними у ландшафтному відношенні територіями та акваторіями Парку є водно-озерні, прибережно-водні та болотні геосистеми. Незважаючи на потужний антропогенний вплив (осушувальні меліорації, видобуток корисних копалин тощо), який витримали природні геосистеми Парку, і водні, і прибережно-водні угруповання зазнали лише екстенсивних змін, тоді як зміни їх фітоценотичної структури були незначними.</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Зовсім по-іншому відреагували на антропогенний вплив болотні геосистеми. Упродовж останніх 20 років відбулися найбільш інтенсивні зміни у складі трав'янистих гігрофільних фітоценозів боліт. Так, виявилися докорінно трансформованими угруповання </w:t>
      </w:r>
      <w:r w:rsidRPr="00CB0877">
        <w:rPr>
          <w:rFonts w:ascii="Times New Roman" w:hAnsi="Times New Roman"/>
          <w:i/>
          <w:sz w:val="24"/>
          <w:lang w:val="uk-UA"/>
        </w:rPr>
        <w:t>Саrісеtum (оmskісіаnае, аррrоріnguаtiі, асutае) mеnуаnthоsum (trіfolіаtіі</w:t>
      </w:r>
      <w:r w:rsidRPr="00CB0877">
        <w:rPr>
          <w:rFonts w:ascii="Times New Roman" w:hAnsi="Times New Roman"/>
          <w:sz w:val="24"/>
          <w:lang w:val="uk-UA"/>
        </w:rPr>
        <w:t xml:space="preserve">) у верхів'ях долини р. Прип'ять, і лише невеликі їх фрагменти збереглися на міжозерних просторах Парку; долина ж Прип'яті зазнала розорювання. Значно зменшилися площі болотних рослинних угруповань з участю у їх складі таких гігрофільних видів як </w:t>
      </w:r>
      <w:r w:rsidRPr="00CB0877">
        <w:rPr>
          <w:rFonts w:ascii="Times New Roman" w:hAnsi="Times New Roman"/>
          <w:i/>
          <w:sz w:val="24"/>
          <w:lang w:val="uk-UA"/>
        </w:rPr>
        <w:t>Саrех сhоrrdorhіzа, С. lіmоsа, С. аррrоріnguаtа, Rhynchospora аlbа, Schеuchzeria раlustris, Саlаmаgrоstis пеglecta, Еquisetum fluviatile, Drоsеrа rоtundіfolіa</w:t>
      </w:r>
      <w:r w:rsidRPr="00CB0877">
        <w:rPr>
          <w:rFonts w:ascii="Times New Roman" w:hAnsi="Times New Roman"/>
          <w:sz w:val="24"/>
          <w:lang w:val="uk-UA"/>
        </w:rPr>
        <w:t>.</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Внаслідок осушення боліт зникло багато цікавих чагарниково-болотних угруповань, наприклад з домінуванням </w:t>
      </w:r>
      <w:r w:rsidRPr="00CB0877">
        <w:rPr>
          <w:rFonts w:ascii="Times New Roman" w:hAnsi="Times New Roman"/>
          <w:i/>
          <w:sz w:val="24"/>
          <w:lang w:val="uk-UA"/>
        </w:rPr>
        <w:t>Salix lapponum</w:t>
      </w:r>
      <w:r w:rsidRPr="00CB0877">
        <w:rPr>
          <w:rFonts w:ascii="Times New Roman" w:hAnsi="Times New Roman"/>
          <w:sz w:val="24"/>
          <w:lang w:val="uk-UA"/>
        </w:rPr>
        <w:t xml:space="preserve">. У результаті пристосування до нових екологічних умов докорінно змінилася фітоценотична структура таких лісових гігрофільних угруповань як </w:t>
      </w:r>
      <w:r w:rsidRPr="00CB0877">
        <w:rPr>
          <w:rFonts w:ascii="Times New Roman" w:hAnsi="Times New Roman"/>
          <w:i/>
          <w:sz w:val="24"/>
          <w:lang w:val="uk-UA"/>
        </w:rPr>
        <w:t>Alneto-Betuleum (рubescentii) рaludoherbosum</w:t>
      </w:r>
      <w:r w:rsidRPr="00CB0877">
        <w:rPr>
          <w:rFonts w:ascii="Times New Roman" w:hAnsi="Times New Roman"/>
          <w:sz w:val="24"/>
          <w:lang w:val="uk-UA"/>
        </w:rPr>
        <w:t xml:space="preserve">, специфікою яких була значна домішка </w:t>
      </w:r>
      <w:r w:rsidRPr="00CB0877">
        <w:rPr>
          <w:rFonts w:ascii="Times New Roman" w:hAnsi="Times New Roman"/>
          <w:i/>
          <w:sz w:val="24"/>
          <w:lang w:val="uk-UA"/>
        </w:rPr>
        <w:t>Salix сіnеrеа</w:t>
      </w:r>
      <w:r w:rsidRPr="00CB0877">
        <w:rPr>
          <w:rFonts w:ascii="Times New Roman" w:hAnsi="Times New Roman"/>
          <w:sz w:val="24"/>
          <w:lang w:val="uk-UA"/>
        </w:rPr>
        <w:t xml:space="preserve"> у чагарниковому ярусі.</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Загальне зниження рівня вод у лісових масивах спричинило те, що рідкісними стали фітоценози заболочених лісів, зокрема такі угруповання як </w:t>
      </w:r>
      <w:r w:rsidRPr="00CB0877">
        <w:rPr>
          <w:rFonts w:ascii="Times New Roman" w:hAnsi="Times New Roman"/>
          <w:i/>
          <w:sz w:val="24"/>
          <w:lang w:val="uk-UA"/>
        </w:rPr>
        <w:t xml:space="preserve">Betuletо (рubescentіs) – Ріnetum mеnуаnthоsо-охусоссоsо-sphаgnоsum; Ріnetum ledоso-sphаgnоsum; Ріnetum lусороdіоsum (аnnоtіnіі); Веtuletum аthyrіоsum; Alnetum сагісоsо (rіраrіае)-іrіdоsum (рsеudасогіs) </w:t>
      </w:r>
      <w:r w:rsidRPr="00CB0877">
        <w:rPr>
          <w:rFonts w:ascii="Times New Roman" w:hAnsi="Times New Roman"/>
          <w:sz w:val="24"/>
          <w:lang w:val="uk-UA"/>
        </w:rPr>
        <w:t>та інші.</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Падіння рівня води в озерах спричинило скорочення площі угідь для водно-болотних птахів. Під час гніздування тут спостерігалася висока щільність бугая (</w:t>
      </w:r>
      <w:r w:rsidRPr="00CB0877">
        <w:rPr>
          <w:rFonts w:ascii="Times New Roman" w:hAnsi="Times New Roman"/>
          <w:i/>
          <w:sz w:val="24"/>
          <w:lang w:val="uk-UA"/>
        </w:rPr>
        <w:t>Botaurus stellaris</w:t>
      </w:r>
      <w:r w:rsidRPr="00CB0877">
        <w:rPr>
          <w:rFonts w:ascii="Times New Roman" w:hAnsi="Times New Roman"/>
          <w:sz w:val="24"/>
          <w:lang w:val="uk-UA"/>
        </w:rPr>
        <w:t>), бугайчика (</w:t>
      </w:r>
      <w:r w:rsidRPr="00CB0877">
        <w:rPr>
          <w:rFonts w:ascii="Times New Roman" w:hAnsi="Times New Roman"/>
          <w:i/>
          <w:sz w:val="24"/>
          <w:lang w:val="uk-UA"/>
        </w:rPr>
        <w:t>Ixobrychus minutus</w:t>
      </w:r>
      <w:r w:rsidRPr="00CB0877">
        <w:rPr>
          <w:rFonts w:ascii="Times New Roman" w:hAnsi="Times New Roman"/>
          <w:sz w:val="24"/>
          <w:lang w:val="uk-UA"/>
        </w:rPr>
        <w:t>), крижня (</w:t>
      </w:r>
      <w:r w:rsidRPr="00CB0877">
        <w:rPr>
          <w:rFonts w:ascii="Times New Roman" w:hAnsi="Times New Roman"/>
          <w:i/>
          <w:sz w:val="24"/>
          <w:lang w:val="uk-UA"/>
        </w:rPr>
        <w:t>Anas platyrhynchos</w:t>
      </w:r>
      <w:r w:rsidRPr="00CB0877">
        <w:rPr>
          <w:rFonts w:ascii="Times New Roman" w:hAnsi="Times New Roman"/>
          <w:sz w:val="24"/>
          <w:lang w:val="uk-UA"/>
        </w:rPr>
        <w:t>), бекаса (</w:t>
      </w:r>
      <w:r w:rsidRPr="00CB0877">
        <w:rPr>
          <w:rFonts w:ascii="Times New Roman" w:hAnsi="Times New Roman"/>
          <w:i/>
          <w:sz w:val="24"/>
          <w:lang w:val="uk-UA"/>
        </w:rPr>
        <w:t>Gallinago gallinago</w:t>
      </w:r>
      <w:r w:rsidRPr="00CB0877">
        <w:rPr>
          <w:rFonts w:ascii="Times New Roman" w:hAnsi="Times New Roman"/>
          <w:sz w:val="24"/>
          <w:lang w:val="uk-UA"/>
        </w:rPr>
        <w:t>), видів очеретянок (</w:t>
      </w:r>
      <w:r w:rsidRPr="00CB0877">
        <w:rPr>
          <w:rFonts w:ascii="Times New Roman" w:hAnsi="Times New Roman"/>
          <w:i/>
          <w:sz w:val="24"/>
          <w:lang w:val="uk-UA"/>
        </w:rPr>
        <w:t>Acrocephalus</w:t>
      </w:r>
      <w:r w:rsidRPr="00CB0877">
        <w:rPr>
          <w:rFonts w:ascii="Times New Roman" w:hAnsi="Times New Roman"/>
          <w:sz w:val="24"/>
          <w:lang w:val="uk-UA"/>
        </w:rPr>
        <w:t>) та багатьох інших видів. Ці угіддя мали значення і як захисні екотопи для птахів – тут вони концентрувались під час утворення виводків, при линянні, а також  під час сезонних міграцій. Внаслідок падіння рівня води лишилась лише вузька смужка заболоченого берега, суттєво погіршились як кормові, так і захисні умови цих ділянок як в період гніздування, так і під час перельоту. Кількість птахів водно-болотного комплексу скоротилась в десятки разів. Їх замінили птахи лучно-польового комплексу.</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На теперішній час в межах Парку поширені важливі як на загальнодержавному, так і на європейському рівнях ландшафтно-біотопічні типи (оселища). У відповідності до оселищної концепції збереження біорізноманіття, що передбачає «…збереження певних типів оселищ (habitats) як територій (місць) існування видів, або їх груп, що мають важливе значення для збереження біорізноманіття Європи», на території Парку функціонує 11 типів природних оселищ рослин європейського значення:</w:t>
      </w:r>
    </w:p>
    <w:p w:rsidR="007D1041" w:rsidRPr="00CB0877" w:rsidRDefault="007D1041" w:rsidP="00C90A67">
      <w:pPr>
        <w:spacing w:after="0" w:line="240" w:lineRule="auto"/>
        <w:ind w:firstLine="709"/>
        <w:rPr>
          <w:rFonts w:ascii="Times New Roman" w:hAnsi="Times New Roman"/>
          <w:b/>
          <w:bCs/>
          <w:sz w:val="24"/>
          <w:szCs w:val="24"/>
          <w:lang w:val="uk-UA"/>
        </w:rPr>
      </w:pPr>
      <w:r w:rsidRPr="00CB0877">
        <w:rPr>
          <w:rFonts w:ascii="Times New Roman" w:hAnsi="Times New Roman"/>
          <w:b/>
          <w:bCs/>
          <w:sz w:val="24"/>
          <w:szCs w:val="24"/>
          <w:lang w:val="uk-UA"/>
        </w:rPr>
        <w:t xml:space="preserve">Категорія 2. Узбережні піщані дюни та континентальні дюни. </w:t>
      </w:r>
    </w:p>
    <w:p w:rsidR="007D1041" w:rsidRPr="00CB0877" w:rsidRDefault="007D1041" w:rsidP="00C90A67">
      <w:pPr>
        <w:spacing w:after="0" w:line="240" w:lineRule="auto"/>
        <w:ind w:firstLine="709"/>
        <w:rPr>
          <w:rFonts w:ascii="Times New Roman" w:hAnsi="Times New Roman"/>
          <w:b/>
          <w:bCs/>
          <w:i/>
          <w:iCs/>
          <w:sz w:val="24"/>
          <w:szCs w:val="24"/>
          <w:lang w:val="uk-UA"/>
        </w:rPr>
      </w:pPr>
      <w:r w:rsidRPr="00CB0877">
        <w:rPr>
          <w:rFonts w:ascii="Times New Roman" w:hAnsi="Times New Roman"/>
          <w:b/>
          <w:bCs/>
          <w:i/>
          <w:iCs/>
          <w:sz w:val="24"/>
          <w:szCs w:val="24"/>
          <w:lang w:val="uk-UA"/>
        </w:rPr>
        <w:t>Група – 23. Континентальні дюни, старі та вилугувані.</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1. Тип</w:t>
      </w:r>
      <w:r w:rsidRPr="00CB0877">
        <w:rPr>
          <w:rFonts w:ascii="Times New Roman" w:hAnsi="Times New Roman"/>
          <w:sz w:val="24"/>
          <w:lang w:val="uk-UA"/>
        </w:rPr>
        <w:t xml:space="preserve"> – 2310. Сухі піщані пустища з </w:t>
      </w:r>
      <w:r w:rsidRPr="00CB0877">
        <w:rPr>
          <w:rFonts w:ascii="Times New Roman" w:hAnsi="Times New Roman"/>
          <w:i/>
          <w:sz w:val="24"/>
          <w:lang w:val="uk-UA"/>
        </w:rPr>
        <w:t>Calluna vulgaris</w:t>
      </w:r>
      <w:r w:rsidRPr="00CB0877">
        <w:rPr>
          <w:rFonts w:ascii="Times New Roman" w:hAnsi="Times New Roman"/>
          <w:sz w:val="24"/>
          <w:lang w:val="uk-UA"/>
        </w:rPr>
        <w:t xml:space="preserve">. </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2. Тип</w:t>
      </w:r>
      <w:r w:rsidRPr="00CB0877">
        <w:rPr>
          <w:rFonts w:ascii="Times New Roman" w:hAnsi="Times New Roman"/>
          <w:sz w:val="24"/>
          <w:lang w:val="uk-UA"/>
        </w:rPr>
        <w:t xml:space="preserve"> – 2330. Континетальні дюни з незімкненими угрупованнями з </w:t>
      </w:r>
      <w:r w:rsidRPr="00CB0877">
        <w:rPr>
          <w:rFonts w:ascii="Times New Roman" w:hAnsi="Times New Roman"/>
          <w:i/>
          <w:sz w:val="24"/>
          <w:lang w:val="uk-UA"/>
        </w:rPr>
        <w:t>Corynephorus canescens</w:t>
      </w:r>
      <w:r w:rsidRPr="00CB0877">
        <w:rPr>
          <w:rFonts w:ascii="Times New Roman" w:hAnsi="Times New Roman"/>
          <w:sz w:val="24"/>
          <w:lang w:val="uk-UA"/>
        </w:rPr>
        <w:t xml:space="preserve"> та </w:t>
      </w:r>
      <w:r w:rsidRPr="00CB0877">
        <w:rPr>
          <w:rFonts w:ascii="Times New Roman" w:hAnsi="Times New Roman"/>
          <w:i/>
          <w:sz w:val="24"/>
          <w:lang w:val="uk-UA"/>
        </w:rPr>
        <w:t>Agrostis sp</w:t>
      </w:r>
      <w:r w:rsidRPr="00CB0877">
        <w:rPr>
          <w:rFonts w:ascii="Times New Roman" w:hAnsi="Times New Roman"/>
          <w:sz w:val="24"/>
          <w:lang w:val="uk-UA"/>
        </w:rPr>
        <w:t>.</w:t>
      </w:r>
    </w:p>
    <w:p w:rsidR="007D1041" w:rsidRPr="00CB0877" w:rsidRDefault="007D1041" w:rsidP="00C90A67">
      <w:pPr>
        <w:spacing w:after="0" w:line="240" w:lineRule="auto"/>
        <w:ind w:firstLine="709"/>
        <w:rPr>
          <w:rFonts w:ascii="Times New Roman" w:hAnsi="Times New Roman"/>
          <w:b/>
          <w:sz w:val="24"/>
          <w:lang w:val="uk-UA"/>
        </w:rPr>
      </w:pPr>
      <w:r w:rsidRPr="00CB0877">
        <w:rPr>
          <w:rFonts w:ascii="Times New Roman" w:hAnsi="Times New Roman"/>
          <w:b/>
          <w:sz w:val="24"/>
          <w:lang w:val="uk-UA"/>
        </w:rPr>
        <w:t xml:space="preserve">Категорія 3. </w:t>
      </w:r>
      <w:r w:rsidRPr="00CB0877">
        <w:rPr>
          <w:rFonts w:ascii="Times New Roman" w:hAnsi="Times New Roman"/>
          <w:b/>
          <w:bCs/>
          <w:sz w:val="24"/>
          <w:szCs w:val="24"/>
          <w:lang w:val="uk-UA"/>
        </w:rPr>
        <w:t>Прісноводні</w:t>
      </w:r>
      <w:r w:rsidRPr="00CB0877">
        <w:rPr>
          <w:rFonts w:ascii="Times New Roman" w:hAnsi="Times New Roman"/>
          <w:b/>
          <w:sz w:val="24"/>
          <w:lang w:val="uk-UA"/>
        </w:rPr>
        <w:t xml:space="preserve"> оселища (Habitats).</w:t>
      </w:r>
    </w:p>
    <w:p w:rsidR="007D1041" w:rsidRPr="00CB0877" w:rsidRDefault="007D1041" w:rsidP="00C90A67">
      <w:pPr>
        <w:spacing w:after="0" w:line="240" w:lineRule="auto"/>
        <w:ind w:firstLine="709"/>
        <w:rPr>
          <w:rFonts w:ascii="Times New Roman" w:hAnsi="Times New Roman"/>
          <w:b/>
          <w:i/>
          <w:sz w:val="24"/>
          <w:lang w:val="uk-UA"/>
        </w:rPr>
      </w:pPr>
      <w:r w:rsidRPr="00CB0877">
        <w:rPr>
          <w:rFonts w:ascii="Times New Roman" w:hAnsi="Times New Roman"/>
          <w:b/>
          <w:i/>
          <w:sz w:val="24"/>
          <w:lang w:val="uk-UA"/>
        </w:rPr>
        <w:lastRenderedPageBreak/>
        <w:t xml:space="preserve">Група 31. </w:t>
      </w:r>
      <w:r w:rsidRPr="00CB0877">
        <w:rPr>
          <w:rFonts w:ascii="Times New Roman" w:hAnsi="Times New Roman"/>
          <w:b/>
          <w:bCs/>
          <w:i/>
          <w:iCs/>
          <w:sz w:val="24"/>
          <w:szCs w:val="24"/>
          <w:lang w:val="uk-UA"/>
        </w:rPr>
        <w:t>Непроточні</w:t>
      </w:r>
      <w:r w:rsidRPr="00CB0877">
        <w:rPr>
          <w:rFonts w:ascii="Times New Roman" w:hAnsi="Times New Roman"/>
          <w:b/>
          <w:i/>
          <w:sz w:val="24"/>
          <w:lang w:val="uk-UA"/>
        </w:rPr>
        <w:t xml:space="preserve"> (лентичні) водойми</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3. Тип</w:t>
      </w:r>
      <w:r w:rsidRPr="00CB0877">
        <w:rPr>
          <w:rFonts w:ascii="Times New Roman" w:hAnsi="Times New Roman"/>
          <w:sz w:val="24"/>
          <w:lang w:val="uk-UA"/>
        </w:rPr>
        <w:t xml:space="preserve"> – 3140. Оліго-мезотрофні водойми з твердою (жорсткою) водою і бентосною рослинністю з </w:t>
      </w:r>
      <w:r w:rsidRPr="00CB0877">
        <w:rPr>
          <w:rFonts w:ascii="Times New Roman" w:hAnsi="Times New Roman"/>
          <w:i/>
          <w:sz w:val="24"/>
          <w:lang w:val="uk-UA"/>
        </w:rPr>
        <w:t>Chara sp</w:t>
      </w:r>
      <w:r w:rsidRPr="00CB0877">
        <w:rPr>
          <w:rFonts w:ascii="Times New Roman" w:hAnsi="Times New Roman"/>
          <w:sz w:val="24"/>
          <w:lang w:val="uk-UA"/>
        </w:rPr>
        <w:t xml:space="preserve">. </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4. Тип</w:t>
      </w:r>
      <w:r w:rsidRPr="00CB0877">
        <w:rPr>
          <w:rFonts w:ascii="Times New Roman" w:hAnsi="Times New Roman"/>
          <w:sz w:val="24"/>
          <w:lang w:val="uk-UA"/>
        </w:rPr>
        <w:t xml:space="preserve"> – 3150. Природні евтрофні озера з рослинністю типу </w:t>
      </w:r>
      <w:r w:rsidRPr="00CB0877">
        <w:rPr>
          <w:rFonts w:ascii="Times New Roman" w:hAnsi="Times New Roman"/>
          <w:i/>
          <w:sz w:val="24"/>
          <w:lang w:val="uk-UA"/>
        </w:rPr>
        <w:t>Magnopotamion</w:t>
      </w:r>
      <w:r w:rsidRPr="00CB0877">
        <w:rPr>
          <w:rFonts w:ascii="Times New Roman" w:hAnsi="Times New Roman"/>
          <w:sz w:val="24"/>
          <w:lang w:val="uk-UA"/>
        </w:rPr>
        <w:t xml:space="preserve"> або </w:t>
      </w:r>
      <w:r w:rsidRPr="00CB0877">
        <w:rPr>
          <w:rFonts w:ascii="Times New Roman" w:hAnsi="Times New Roman"/>
          <w:i/>
          <w:sz w:val="24"/>
          <w:lang w:val="uk-UA"/>
        </w:rPr>
        <w:t>Hydrocharition</w:t>
      </w:r>
      <w:r w:rsidRPr="00CB0877">
        <w:rPr>
          <w:rFonts w:ascii="Times New Roman" w:hAnsi="Times New Roman"/>
          <w:sz w:val="24"/>
          <w:lang w:val="uk-UA"/>
        </w:rPr>
        <w:t xml:space="preserve">. </w:t>
      </w:r>
    </w:p>
    <w:p w:rsidR="007D1041" w:rsidRPr="00CB0877" w:rsidRDefault="007D1041" w:rsidP="00C90A67">
      <w:pPr>
        <w:spacing w:after="0" w:line="240" w:lineRule="auto"/>
        <w:ind w:firstLine="709"/>
        <w:rPr>
          <w:rFonts w:ascii="Times New Roman" w:hAnsi="Times New Roman"/>
          <w:b/>
          <w:iCs/>
          <w:sz w:val="24"/>
          <w:lang w:val="uk-UA"/>
        </w:rPr>
      </w:pPr>
      <w:r w:rsidRPr="00CB0877">
        <w:rPr>
          <w:rFonts w:ascii="Times New Roman" w:hAnsi="Times New Roman"/>
          <w:b/>
          <w:iCs/>
          <w:sz w:val="24"/>
          <w:lang w:val="uk-UA"/>
        </w:rPr>
        <w:t xml:space="preserve">Категорія 6. </w:t>
      </w:r>
      <w:r w:rsidRPr="00CB0877">
        <w:rPr>
          <w:rFonts w:ascii="Times New Roman" w:hAnsi="Times New Roman"/>
          <w:b/>
          <w:bCs/>
          <w:iCs/>
          <w:sz w:val="24"/>
          <w:szCs w:val="24"/>
          <w:lang w:val="uk-UA"/>
        </w:rPr>
        <w:t>Природні</w:t>
      </w:r>
      <w:r w:rsidRPr="00CB0877">
        <w:rPr>
          <w:rFonts w:ascii="Times New Roman" w:hAnsi="Times New Roman"/>
          <w:b/>
          <w:iCs/>
          <w:sz w:val="24"/>
          <w:lang w:val="uk-UA"/>
        </w:rPr>
        <w:t xml:space="preserve"> та напівприродні  трав’яні формації </w:t>
      </w:r>
    </w:p>
    <w:p w:rsidR="007D1041" w:rsidRPr="00CB0877" w:rsidRDefault="007D1041" w:rsidP="00C90A67">
      <w:pPr>
        <w:spacing w:after="0" w:line="240" w:lineRule="auto"/>
        <w:ind w:firstLine="709"/>
        <w:rPr>
          <w:rFonts w:ascii="Times New Roman" w:hAnsi="Times New Roman"/>
          <w:b/>
          <w:i/>
          <w:sz w:val="24"/>
          <w:lang w:val="uk-UA"/>
        </w:rPr>
      </w:pPr>
      <w:r w:rsidRPr="00CB0877">
        <w:rPr>
          <w:rFonts w:ascii="Times New Roman" w:hAnsi="Times New Roman"/>
          <w:b/>
          <w:i/>
          <w:sz w:val="24"/>
          <w:lang w:val="uk-UA"/>
        </w:rPr>
        <w:t xml:space="preserve">Група 64. </w:t>
      </w:r>
      <w:r w:rsidRPr="00CB0877">
        <w:rPr>
          <w:rFonts w:ascii="Times New Roman" w:hAnsi="Times New Roman"/>
          <w:b/>
          <w:bCs/>
          <w:i/>
          <w:iCs/>
          <w:sz w:val="24"/>
          <w:szCs w:val="24"/>
          <w:lang w:val="uk-UA"/>
        </w:rPr>
        <w:t>Напівприродні</w:t>
      </w:r>
      <w:r w:rsidRPr="00CB0877">
        <w:rPr>
          <w:rFonts w:ascii="Times New Roman" w:hAnsi="Times New Roman"/>
          <w:b/>
          <w:i/>
          <w:sz w:val="24"/>
          <w:lang w:val="uk-UA"/>
        </w:rPr>
        <w:t xml:space="preserve"> високотравні вологі луки</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5. Тип</w:t>
      </w:r>
      <w:r w:rsidRPr="00CB0877">
        <w:rPr>
          <w:rFonts w:ascii="Times New Roman" w:hAnsi="Times New Roman"/>
          <w:sz w:val="24"/>
          <w:lang w:val="uk-UA"/>
        </w:rPr>
        <w:t xml:space="preserve"> – 6410. Луки з </w:t>
      </w:r>
      <w:r w:rsidRPr="00CB0877">
        <w:rPr>
          <w:rFonts w:ascii="Times New Roman" w:hAnsi="Times New Roman"/>
          <w:i/>
          <w:sz w:val="24"/>
          <w:lang w:val="uk-UA"/>
        </w:rPr>
        <w:t>Molinia</w:t>
      </w:r>
      <w:r w:rsidRPr="00CB0877">
        <w:rPr>
          <w:rFonts w:ascii="Times New Roman" w:hAnsi="Times New Roman"/>
          <w:sz w:val="24"/>
          <w:lang w:val="uk-UA"/>
        </w:rPr>
        <w:t xml:space="preserve"> на вапнякових, торф’яних або глинисто-мулових грунтах (</w:t>
      </w:r>
      <w:r w:rsidRPr="00CB0877">
        <w:rPr>
          <w:rFonts w:ascii="Times New Roman" w:hAnsi="Times New Roman"/>
          <w:i/>
          <w:sz w:val="24"/>
          <w:lang w:val="uk-UA"/>
        </w:rPr>
        <w:t>Molіnion caeruleae</w:t>
      </w:r>
      <w:r w:rsidRPr="00CB0877">
        <w:rPr>
          <w:rFonts w:ascii="Times New Roman" w:hAnsi="Times New Roman"/>
          <w:sz w:val="24"/>
          <w:lang w:val="uk-UA"/>
        </w:rPr>
        <w:t>).</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6.Тип</w:t>
      </w:r>
      <w:r w:rsidRPr="00CB0877">
        <w:rPr>
          <w:rFonts w:ascii="Times New Roman" w:hAnsi="Times New Roman"/>
          <w:sz w:val="24"/>
          <w:lang w:val="uk-UA"/>
        </w:rPr>
        <w:t xml:space="preserve"> – 6430. Гідрофільні прибережні високотравні угруповання рівнин і монтанного (до альпійського) висотних поясів. </w:t>
      </w:r>
    </w:p>
    <w:p w:rsidR="007D1041" w:rsidRPr="00CB0877" w:rsidRDefault="007D1041" w:rsidP="00C90A67">
      <w:pPr>
        <w:spacing w:after="0" w:line="240" w:lineRule="auto"/>
        <w:ind w:firstLine="709"/>
        <w:rPr>
          <w:rFonts w:ascii="Times New Roman" w:hAnsi="Times New Roman"/>
          <w:b/>
          <w:i/>
          <w:sz w:val="24"/>
          <w:lang w:val="uk-UA"/>
        </w:rPr>
      </w:pPr>
      <w:r w:rsidRPr="00CB0877">
        <w:rPr>
          <w:rFonts w:ascii="Times New Roman" w:hAnsi="Times New Roman"/>
          <w:b/>
          <w:i/>
          <w:sz w:val="24"/>
          <w:lang w:val="uk-UA"/>
        </w:rPr>
        <w:t>Група 65.</w:t>
      </w:r>
      <w:r w:rsidRPr="00CB0877">
        <w:rPr>
          <w:rFonts w:ascii="Times New Roman" w:hAnsi="Times New Roman"/>
          <w:b/>
          <w:bCs/>
          <w:i/>
          <w:iCs/>
          <w:sz w:val="24"/>
          <w:szCs w:val="24"/>
          <w:lang w:val="uk-UA"/>
        </w:rPr>
        <w:t>Мезофільні</w:t>
      </w:r>
      <w:r w:rsidRPr="00CB0877">
        <w:rPr>
          <w:rFonts w:ascii="Times New Roman" w:hAnsi="Times New Roman"/>
          <w:b/>
          <w:i/>
          <w:sz w:val="24"/>
          <w:lang w:val="uk-UA"/>
        </w:rPr>
        <w:t xml:space="preserve"> трав’яні угруповання </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7. Тип</w:t>
      </w:r>
      <w:r w:rsidRPr="00CB0877">
        <w:rPr>
          <w:rFonts w:ascii="Times New Roman" w:hAnsi="Times New Roman"/>
          <w:sz w:val="24"/>
          <w:lang w:val="uk-UA"/>
        </w:rPr>
        <w:t xml:space="preserve"> – 6510. Низинні викошувані луки </w:t>
      </w:r>
      <w:r w:rsidRPr="00CB0877">
        <w:rPr>
          <w:rFonts w:ascii="Times New Roman" w:hAnsi="Times New Roman"/>
          <w:i/>
          <w:sz w:val="24"/>
          <w:lang w:val="uk-UA"/>
        </w:rPr>
        <w:t>Alopecurus pratensis, Sanquisorba officinalis</w:t>
      </w:r>
      <w:r w:rsidR="002F4859" w:rsidRPr="00CB0877">
        <w:rPr>
          <w:rFonts w:ascii="Times New Roman" w:hAnsi="Times New Roman"/>
          <w:sz w:val="24"/>
          <w:lang w:val="uk-UA"/>
        </w:rPr>
        <w:t xml:space="preserve"> </w:t>
      </w:r>
      <w:r w:rsidRPr="00CB0877">
        <w:rPr>
          <w:rFonts w:ascii="Times New Roman" w:hAnsi="Times New Roman"/>
          <w:sz w:val="24"/>
          <w:lang w:val="uk-UA"/>
        </w:rPr>
        <w:t>(є окремі фрагменти угруповань).</w:t>
      </w:r>
    </w:p>
    <w:p w:rsidR="007D1041" w:rsidRPr="00CB0877" w:rsidRDefault="007D1041" w:rsidP="00C90A67">
      <w:pPr>
        <w:spacing w:after="0" w:line="240" w:lineRule="auto"/>
        <w:ind w:firstLine="709"/>
        <w:rPr>
          <w:rFonts w:ascii="Times New Roman" w:hAnsi="Times New Roman"/>
          <w:b/>
          <w:sz w:val="24"/>
          <w:lang w:val="uk-UA"/>
        </w:rPr>
      </w:pPr>
      <w:r w:rsidRPr="00CB0877">
        <w:rPr>
          <w:rFonts w:ascii="Times New Roman" w:hAnsi="Times New Roman"/>
          <w:b/>
          <w:sz w:val="24"/>
          <w:lang w:val="uk-UA"/>
        </w:rPr>
        <w:t xml:space="preserve">Категорія 7. </w:t>
      </w:r>
      <w:r w:rsidRPr="00CB0877">
        <w:rPr>
          <w:rFonts w:ascii="Times New Roman" w:hAnsi="Times New Roman"/>
          <w:b/>
          <w:bCs/>
          <w:sz w:val="24"/>
          <w:szCs w:val="24"/>
          <w:lang w:val="uk-UA"/>
        </w:rPr>
        <w:t>Верхові</w:t>
      </w:r>
      <w:r w:rsidRPr="00CB0877">
        <w:rPr>
          <w:rFonts w:ascii="Times New Roman" w:hAnsi="Times New Roman"/>
          <w:b/>
          <w:sz w:val="24"/>
          <w:lang w:val="uk-UA"/>
        </w:rPr>
        <w:t xml:space="preserve"> болота </w:t>
      </w:r>
    </w:p>
    <w:p w:rsidR="007D1041" w:rsidRPr="00CB0877" w:rsidRDefault="007D1041" w:rsidP="00C90A67">
      <w:pPr>
        <w:spacing w:after="0" w:line="240" w:lineRule="auto"/>
        <w:ind w:firstLine="709"/>
        <w:rPr>
          <w:rFonts w:ascii="Times New Roman" w:hAnsi="Times New Roman"/>
          <w:b/>
          <w:i/>
          <w:sz w:val="24"/>
          <w:lang w:val="uk-UA"/>
        </w:rPr>
      </w:pPr>
      <w:r w:rsidRPr="00CB0877">
        <w:rPr>
          <w:rFonts w:ascii="Times New Roman" w:hAnsi="Times New Roman"/>
          <w:b/>
          <w:i/>
          <w:sz w:val="24"/>
          <w:lang w:val="uk-UA"/>
        </w:rPr>
        <w:t xml:space="preserve">Група 71. </w:t>
      </w:r>
      <w:r w:rsidRPr="00CB0877">
        <w:rPr>
          <w:rFonts w:ascii="Times New Roman" w:hAnsi="Times New Roman"/>
          <w:b/>
          <w:bCs/>
          <w:i/>
          <w:iCs/>
          <w:sz w:val="24"/>
          <w:szCs w:val="24"/>
          <w:lang w:val="uk-UA"/>
        </w:rPr>
        <w:t>Сфагнові</w:t>
      </w:r>
      <w:r w:rsidRPr="00CB0877">
        <w:rPr>
          <w:rFonts w:ascii="Times New Roman" w:hAnsi="Times New Roman"/>
          <w:b/>
          <w:i/>
          <w:sz w:val="24"/>
          <w:lang w:val="uk-UA"/>
        </w:rPr>
        <w:t xml:space="preserve"> кислі болота</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8. Тип</w:t>
      </w:r>
      <w:r w:rsidRPr="00CB0877">
        <w:rPr>
          <w:rFonts w:ascii="Times New Roman" w:hAnsi="Times New Roman"/>
          <w:sz w:val="24"/>
          <w:lang w:val="uk-UA"/>
        </w:rPr>
        <w:t xml:space="preserve"> – 7120. Деградовані верхові (оліготрофні) болота, ще здатні до природного відновлення (болото Втенське).</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9. Тип</w:t>
      </w:r>
      <w:r w:rsidRPr="00CB0877">
        <w:rPr>
          <w:rFonts w:ascii="Times New Roman" w:hAnsi="Times New Roman"/>
          <w:sz w:val="24"/>
          <w:lang w:val="uk-UA"/>
        </w:rPr>
        <w:t xml:space="preserve"> – 7140. Перехідні трясовини та сплавини  (фрагменти – біля озера Ритець).</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10. Тип</w:t>
      </w:r>
      <w:r w:rsidRPr="00CB0877">
        <w:rPr>
          <w:rFonts w:ascii="Times New Roman" w:hAnsi="Times New Roman"/>
          <w:sz w:val="24"/>
          <w:lang w:val="uk-UA"/>
        </w:rPr>
        <w:t xml:space="preserve"> – 7150. Долинні пониження на торф’яних субстратах з </w:t>
      </w:r>
      <w:r w:rsidRPr="00CB0877">
        <w:rPr>
          <w:rFonts w:ascii="Times New Roman" w:hAnsi="Times New Roman"/>
          <w:i/>
          <w:sz w:val="24"/>
          <w:lang w:val="uk-UA"/>
        </w:rPr>
        <w:t>Rhynchosporion</w:t>
      </w:r>
      <w:r w:rsidRPr="00CB0877">
        <w:rPr>
          <w:rFonts w:ascii="Times New Roman" w:hAnsi="Times New Roman"/>
          <w:sz w:val="24"/>
          <w:lang w:val="uk-UA"/>
        </w:rPr>
        <w:t>.</w:t>
      </w:r>
    </w:p>
    <w:p w:rsidR="007D1041" w:rsidRPr="00CB0877" w:rsidRDefault="007D1041" w:rsidP="00C90A67">
      <w:pPr>
        <w:spacing w:after="0" w:line="240" w:lineRule="auto"/>
        <w:ind w:firstLine="709"/>
        <w:rPr>
          <w:rFonts w:ascii="Times New Roman" w:hAnsi="Times New Roman"/>
          <w:b/>
          <w:i/>
          <w:sz w:val="24"/>
          <w:lang w:val="uk-UA"/>
        </w:rPr>
      </w:pPr>
      <w:r w:rsidRPr="00CB0877">
        <w:rPr>
          <w:rFonts w:ascii="Times New Roman" w:hAnsi="Times New Roman"/>
          <w:b/>
          <w:i/>
          <w:sz w:val="24"/>
          <w:lang w:val="uk-UA"/>
        </w:rPr>
        <w:t xml:space="preserve">Група 72. Карбонатні </w:t>
      </w:r>
      <w:r w:rsidRPr="00CB0877">
        <w:rPr>
          <w:rFonts w:ascii="Times New Roman" w:hAnsi="Times New Roman"/>
          <w:b/>
          <w:bCs/>
          <w:i/>
          <w:iCs/>
          <w:sz w:val="24"/>
          <w:szCs w:val="24"/>
          <w:lang w:val="uk-UA"/>
        </w:rPr>
        <w:t>низинні</w:t>
      </w:r>
      <w:r w:rsidRPr="00CB0877">
        <w:rPr>
          <w:rFonts w:ascii="Times New Roman" w:hAnsi="Times New Roman"/>
          <w:b/>
          <w:i/>
          <w:sz w:val="24"/>
          <w:lang w:val="uk-UA"/>
        </w:rPr>
        <w:t xml:space="preserve"> болота</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b/>
          <w:sz w:val="24"/>
          <w:lang w:val="uk-UA"/>
        </w:rPr>
        <w:t>11. Тип</w:t>
      </w:r>
      <w:r w:rsidRPr="00CB0877">
        <w:rPr>
          <w:rFonts w:ascii="Times New Roman" w:hAnsi="Times New Roman"/>
          <w:sz w:val="24"/>
          <w:lang w:val="uk-UA"/>
        </w:rPr>
        <w:t xml:space="preserve"> – 7210. Карбонатні низинні болота з </w:t>
      </w:r>
      <w:r w:rsidRPr="00CB0877">
        <w:rPr>
          <w:rFonts w:ascii="Times New Roman" w:hAnsi="Times New Roman"/>
          <w:i/>
          <w:sz w:val="24"/>
          <w:lang w:val="uk-UA"/>
        </w:rPr>
        <w:t>Cladium mariscus</w:t>
      </w:r>
      <w:r w:rsidRPr="00CB0877">
        <w:rPr>
          <w:rFonts w:ascii="Times New Roman" w:hAnsi="Times New Roman"/>
          <w:sz w:val="24"/>
          <w:lang w:val="uk-UA"/>
        </w:rPr>
        <w:t xml:space="preserve"> та видами </w:t>
      </w:r>
      <w:r w:rsidRPr="00CB0877">
        <w:rPr>
          <w:rFonts w:ascii="Times New Roman" w:hAnsi="Times New Roman"/>
          <w:i/>
          <w:sz w:val="24"/>
          <w:lang w:val="uk-UA"/>
        </w:rPr>
        <w:t>Caricion Davallianae</w:t>
      </w:r>
      <w:r w:rsidRPr="00CB0877">
        <w:rPr>
          <w:rFonts w:ascii="Times New Roman" w:hAnsi="Times New Roman"/>
          <w:sz w:val="24"/>
          <w:lang w:val="uk-UA"/>
        </w:rPr>
        <w:t>.</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Аналіз різноманіття оселищ (habitats) Шацького НПП і його відповідності оселищам за NATURA 2000 і Д</w:t>
      </w:r>
      <w:r w:rsidR="002F4859" w:rsidRPr="00CB0877">
        <w:rPr>
          <w:rFonts w:ascii="Times New Roman" w:hAnsi="Times New Roman"/>
          <w:sz w:val="24"/>
          <w:lang w:val="uk-UA"/>
        </w:rPr>
        <w:t>одатку І свідчить про наявність у П</w:t>
      </w:r>
      <w:r w:rsidRPr="00CB0877">
        <w:rPr>
          <w:rFonts w:ascii="Times New Roman" w:hAnsi="Times New Roman"/>
          <w:sz w:val="24"/>
          <w:lang w:val="uk-UA"/>
        </w:rPr>
        <w:t>арку локалітетів щонайменше 11 типів оселищ рослин. Це відображ</w:t>
      </w:r>
      <w:r w:rsidR="002F4859" w:rsidRPr="00CB0877">
        <w:rPr>
          <w:rFonts w:ascii="Times New Roman" w:hAnsi="Times New Roman"/>
          <w:sz w:val="24"/>
          <w:lang w:val="uk-UA"/>
        </w:rPr>
        <w:t>ає вагому природоохоронну роль П</w:t>
      </w:r>
      <w:r w:rsidRPr="00CB0877">
        <w:rPr>
          <w:rFonts w:ascii="Times New Roman" w:hAnsi="Times New Roman"/>
          <w:sz w:val="24"/>
          <w:lang w:val="uk-UA"/>
        </w:rPr>
        <w:t>арку на європейському рівні, підтверджує правильність рішення ЮНЕСКО щодо вклю</w:t>
      </w:r>
      <w:r w:rsidR="002F4859" w:rsidRPr="00CB0877">
        <w:rPr>
          <w:rFonts w:ascii="Times New Roman" w:hAnsi="Times New Roman"/>
          <w:sz w:val="24"/>
          <w:lang w:val="uk-UA"/>
        </w:rPr>
        <w:t>чення Шацького НПП у Міжнародну</w:t>
      </w:r>
      <w:r w:rsidRPr="00CB0877">
        <w:rPr>
          <w:rFonts w:ascii="Times New Roman" w:hAnsi="Times New Roman"/>
          <w:sz w:val="24"/>
          <w:lang w:val="uk-UA"/>
        </w:rPr>
        <w:t xml:space="preserve"> мережу біосферних резерватів. </w:t>
      </w:r>
    </w:p>
    <w:p w:rsidR="007D1041" w:rsidRPr="00CB0877" w:rsidRDefault="007D1041"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Результати спостережень за змінами рослинності та станом популяцій рідкісних видів, які є провідною біотичною ознакою виділення оселищ, свідчать, що для реального їх збереження доцільно зберігати екологічні умови формування і характер господарського використання ділянок, за якого ці оселища сформувалися. Для збереження багатьох видів рослин доцільним є застосування у локалітетах їх трапляння  активного регулювання розвитку фітостроми з метою затримання сукцесій рослинності на певному етапі розвитку, характерного певному оселищу. Разом з тим слід зазначити, що екстремальні погодні умови (наприклад, посушливе літо 2012, 2016 років), можуть відчутно</w:t>
      </w:r>
      <w:r w:rsidR="002F4859" w:rsidRPr="00CB0877">
        <w:rPr>
          <w:rFonts w:ascii="Times New Roman" w:hAnsi="Times New Roman"/>
          <w:sz w:val="24"/>
          <w:lang w:val="uk-UA"/>
        </w:rPr>
        <w:t xml:space="preserve"> впливати на стан збереженості </w:t>
      </w:r>
      <w:r w:rsidRPr="00CB0877">
        <w:rPr>
          <w:rFonts w:ascii="Times New Roman" w:hAnsi="Times New Roman"/>
          <w:sz w:val="24"/>
          <w:lang w:val="uk-UA"/>
        </w:rPr>
        <w:t>рідкісних видів та їх оселищ.</w:t>
      </w:r>
    </w:p>
    <w:p w:rsidR="007D1041" w:rsidRPr="00CB0877" w:rsidRDefault="007D1041" w:rsidP="007D1041">
      <w:pPr>
        <w:spacing w:after="0" w:line="240" w:lineRule="auto"/>
        <w:ind w:firstLine="567"/>
        <w:rPr>
          <w:lang w:val="uk-UA"/>
        </w:rPr>
      </w:pPr>
    </w:p>
    <w:p w:rsidR="007D1041" w:rsidRPr="00CB0877" w:rsidRDefault="007D1041" w:rsidP="00AA66E6">
      <w:pPr>
        <w:spacing w:after="0" w:line="240" w:lineRule="auto"/>
        <w:ind w:firstLine="567"/>
        <w:rPr>
          <w:lang w:val="uk-UA"/>
        </w:rPr>
      </w:pPr>
    </w:p>
    <w:p w:rsidR="000876CE" w:rsidRPr="00CB0877" w:rsidRDefault="000876CE" w:rsidP="00C90A67">
      <w:pPr>
        <w:pStyle w:val="3"/>
        <w:spacing w:before="0" w:line="240" w:lineRule="auto"/>
        <w:ind w:firstLine="709"/>
        <w:rPr>
          <w:rFonts w:ascii="Times New Roman" w:hAnsi="Times New Roman" w:cs="Times New Roman"/>
          <w:color w:val="auto"/>
          <w:sz w:val="24"/>
          <w:szCs w:val="24"/>
          <w:lang w:val="uk-UA"/>
        </w:rPr>
      </w:pPr>
      <w:bookmarkStart w:id="119" w:name="_Toc74316013"/>
      <w:r w:rsidRPr="00CB0877">
        <w:rPr>
          <w:rFonts w:ascii="Times New Roman" w:hAnsi="Times New Roman" w:cs="Times New Roman"/>
          <w:color w:val="auto"/>
          <w:sz w:val="24"/>
          <w:szCs w:val="24"/>
          <w:lang w:val="uk-UA"/>
        </w:rPr>
        <w:t>2.1.3. Соціально-економічні цінності</w:t>
      </w:r>
      <w:bookmarkEnd w:id="119"/>
    </w:p>
    <w:p w:rsidR="002878BB" w:rsidRPr="00CB0877" w:rsidRDefault="002878BB" w:rsidP="00AA66E6">
      <w:pPr>
        <w:spacing w:after="0" w:line="240" w:lineRule="auto"/>
        <w:ind w:firstLine="567"/>
        <w:rPr>
          <w:lang w:val="uk-UA"/>
        </w:rPr>
      </w:pP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Власне Парк як установа природно-заповідного фонду з усією своєю інфраструктурою є соціально-економічною цінністю. Соціальна його цінність забезпечується забезпеченням робочими місцями місцевих жителів, надання їм соціальних гарантій. Економічна цінність забезпечується наявною на його території управлінською, транспортною та рекреаційною інфраструктурою. </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Серед соціально-економічних цінностей території Парку слід виокремити, лісові та естетичні ресурси, рекреаційні, рибні  ресурси. </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Усі лісові ресурси на території Парку належать до І групи і категорії захищеності – як ліси національних природних парків. Ліси Парку виконують головну і побічні функції: перша полягає у заготівлі деревини, а друга – у виконанні лісами рекреаційної та інших побічних функцій (випасання худоби, заготівля ягід і грибів). </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lastRenderedPageBreak/>
        <w:t>Використання рекреаційного потенціалу природних комплексів Парку – одне із основних його завдань, оскільки регіон розташування має значні рекреаційні та курортно-бальнеологічні ресурси і є дуже перспективним для організації відпочинку, туризму, санаторного оздоровлення. Особливу рекреаційну цінність являють ліси, прилеглі до берегів озер, до рекреаційних та відпочинкових зон стаціонарної та регульованої рекреації. Парк володіє значним потенціалом для розвитку орнітологічного туризму (birdwatching), на базі якого слід розвивати орнітологічні екскурсії, так популярні на європейському ринку еколого-туристичних послуг. Орнітологічний туризм можна розглядати як ланку, що стрімко переросла у дуже популярний сьогодні – екологічний туризм.</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Важливою соціально-економічною цінністю території Парку є об’єкти екологічного та спортивного туризму. Розвиток мережі екологічного туризму ініціюватиме надходження інвестицій як місцевого, так і зарубіжного бізнесу. В свою чергу цей напрям туризму на території Парку сприятиме розбудові важливої інфраструктури, а також вплине на покращення умов оздоровлення відпочиваючих, поширення необхідних екологічних знань серед місцевого населення та туристів, про потреби збереження довкілля та біологічного різноманіття національного парку.</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Крім рекреаційної функції ліси Парку виконують функцію побічних лісових користувань, представлену в основному випасанням худоби на прилеглих до населених пунктів лісових ділянках, а також заготівлею ягід та грибів. До побічних функцій лісу варто віднести естетичну, особливо у межах берегових зон, на лісових галявинах та узліссях.</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Використання рибних ресурсів водойм Парку здійснюється з метою відновлення екологічної рівноваги в екосистемах озер, покращення їх екологічного стану, посилення охорони рибних запасів та здійснення заходів біологічної меліорації шляхом регулювання чисельності окремих видів риб (зниження чисельності малоцінних та непромислових видів риб, створення найбільш сприятливих умов для існування цінних аборигенних видів).</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Використання рибних ресурсів може проводитись шляхом науково-дослідного, меліоративного, аматорського та спортивного вилову, в залежності від розподілу функціональних зон озер Парку.</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Однією з соціально-економічних функцій є середовищеформувальна. Лісові насадження Парку виконують важливу роль в очищенні атмосферного повітря, у депонуванні вуглецю з атмосфери, у збереженні біологічного різноманіття, у формуванні естетичних якостей довкілля та інших екологічно важливих функцій. Незважаючи на відсутність законодавчої бази і методик грошової оцінки середовищеформувальної функції у нашій державі, ця функція дає значний соціально-екологічний ефект.</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Перший пріоритет формує таку соціальну цінність Парку як додаткові робочі місця (трудова зайнятість), які виникатимуть при обслуговуванні місць тимчасового відпочинку, при організації та проведенні екоосвітніх екскурсій, туристичних походів визначеними маршрутами. Розвиток туристичної інфраструктури буде сприяти створенню нових робочих місць, активізуватиме роботу закладів торгівлі, культурно-побутового та транспортного обслуговування.</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Концепція загальної економічної цінності відображає загальну соціально-економічну цінність ресурсного джерела, яка може бути представлена вартістю прямого і непрямого використання, вартістю невикористання, можливою вартістю і вартістю існування. Перша вартість визначається економічними механізмами. Друга – пов’язана з консервацією ресурсу для можливого використання в майбутньому. Третя – спроба економічно оцінити естетичні особливості довкілля, або цінність природи самої по собі. Четверта (вартість існування) є об’єктивною причиною для охорони дикої природи. </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В умовах Парку економічна його цінність ґрунтується на двох з вказаних вартостей – прямого і непрямого використання та економічного оцінювання естетичних якостей </w:t>
      </w:r>
      <w:r w:rsidRPr="00CB0877">
        <w:rPr>
          <w:rFonts w:ascii="Times New Roman" w:hAnsi="Times New Roman"/>
          <w:sz w:val="24"/>
          <w:lang w:val="uk-UA"/>
        </w:rPr>
        <w:lastRenderedPageBreak/>
        <w:t xml:space="preserve">довкілля. Застосування інших видів вартостей в описаних сучасних умовах функціонування Парку досягти складно. </w:t>
      </w:r>
    </w:p>
    <w:p w:rsidR="002F4859" w:rsidRPr="00CB0877" w:rsidRDefault="002F4859" w:rsidP="00C90A67">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До прямого використання ресурсів Парку належить заготівля деревини, вилов риби. Їх розробка повинна обов’язково укладатися в природоохоронну діяльність Парку, тобто не повинна порушувати екологічної цілісності екосистем та ландшафтів.</w:t>
      </w:r>
    </w:p>
    <w:p w:rsidR="002F4859" w:rsidRPr="00CB0877" w:rsidRDefault="002F4859" w:rsidP="002F4859">
      <w:pPr>
        <w:spacing w:after="0" w:line="240" w:lineRule="auto"/>
        <w:ind w:firstLine="567"/>
        <w:rPr>
          <w:lang w:val="uk-UA"/>
        </w:rPr>
      </w:pPr>
    </w:p>
    <w:p w:rsidR="000876CE" w:rsidRPr="00CB0877" w:rsidRDefault="000876CE" w:rsidP="00C90A67">
      <w:pPr>
        <w:pStyle w:val="3"/>
        <w:spacing w:before="0" w:line="240" w:lineRule="auto"/>
        <w:ind w:firstLine="709"/>
        <w:rPr>
          <w:rFonts w:ascii="Times New Roman" w:hAnsi="Times New Roman" w:cs="Times New Roman"/>
          <w:color w:val="auto"/>
          <w:sz w:val="24"/>
          <w:szCs w:val="24"/>
          <w:lang w:val="uk-UA"/>
        </w:rPr>
      </w:pPr>
      <w:bookmarkStart w:id="120" w:name="_Toc74316014"/>
      <w:r w:rsidRPr="00CB0877">
        <w:rPr>
          <w:rFonts w:ascii="Times New Roman" w:hAnsi="Times New Roman" w:cs="Times New Roman"/>
          <w:color w:val="auto"/>
          <w:sz w:val="24"/>
          <w:szCs w:val="24"/>
          <w:lang w:val="uk-UA"/>
        </w:rPr>
        <w:t>2.1.4. Цінності для науково-дослідної діяльності</w:t>
      </w:r>
      <w:bookmarkEnd w:id="120"/>
    </w:p>
    <w:p w:rsidR="002878BB" w:rsidRPr="00CB0877" w:rsidRDefault="002878BB" w:rsidP="00AA66E6">
      <w:pPr>
        <w:spacing w:after="0" w:line="240" w:lineRule="auto"/>
        <w:ind w:firstLine="567"/>
        <w:rPr>
          <w:lang w:val="uk-UA"/>
        </w:rPr>
      </w:pPr>
    </w:p>
    <w:p w:rsidR="00174BAA" w:rsidRPr="00CB0877" w:rsidRDefault="00174BAA" w:rsidP="00C90A67">
      <w:pPr>
        <w:pStyle w:val="af"/>
        <w:spacing w:before="0" w:beforeAutospacing="0" w:after="0" w:afterAutospacing="0"/>
        <w:ind w:firstLine="709"/>
        <w:jc w:val="both"/>
        <w:rPr>
          <w:lang w:val="uk-UA"/>
        </w:rPr>
      </w:pPr>
      <w:r w:rsidRPr="00CB0877">
        <w:rPr>
          <w:lang w:val="uk-UA"/>
        </w:rPr>
        <w:t>У своїй діяльності Парк щорічно стикається з екологічними і соціальними проблемами, зумовленими як його функціонуванням, так і проходженням природних змiн у рослинному покриві внаслідок проведених у минулому осушувальних робіт у лісах, застосування заповідного режиму збереження природних екосистем, рекреаційного їх використання та припинення антропогенного втручання у трансформовані екосистеми, зокрема аграрні.</w:t>
      </w:r>
    </w:p>
    <w:p w:rsidR="00174BAA" w:rsidRPr="00CB0877" w:rsidRDefault="00174BAA" w:rsidP="00C90A67">
      <w:pPr>
        <w:pStyle w:val="af"/>
        <w:spacing w:before="0" w:beforeAutospacing="0" w:after="0" w:afterAutospacing="0"/>
        <w:ind w:firstLine="709"/>
        <w:jc w:val="both"/>
        <w:rPr>
          <w:lang w:val="uk-UA"/>
        </w:rPr>
      </w:pPr>
      <w:r w:rsidRPr="00CB0877">
        <w:rPr>
          <w:lang w:val="uk-UA"/>
        </w:rPr>
        <w:t>Так зняття сінокісного режиму на болотах внаслідок заповідання сприяло їх швидкому зачагарникуванню та залісненню. У результаті припинення сінокосіння відбулася зміна не лише рослинних формації, а й типу рослинності – трав’янисті угруповання були витіснені чагарниковими, а чагарникові – деревними. Після заповідання окремих ділянок боліт із них зникли ряд червонокнижних видів рослин, зокрема верба лапландська (</w:t>
      </w:r>
      <w:r w:rsidRPr="00CB0877">
        <w:rPr>
          <w:i/>
          <w:lang w:val="uk-UA"/>
        </w:rPr>
        <w:t>Salix lapponum</w:t>
      </w:r>
      <w:r w:rsidRPr="00CB0877">
        <w:rPr>
          <w:lang w:val="uk-UA"/>
        </w:rPr>
        <w:t>), пальчатокорінник широколистий (</w:t>
      </w:r>
      <w:r w:rsidRPr="00CB0877">
        <w:rPr>
          <w:i/>
          <w:lang w:val="uk-UA"/>
        </w:rPr>
        <w:t>Dactilorhiza latifolia</w:t>
      </w:r>
      <w:r w:rsidRPr="00CB0877">
        <w:rPr>
          <w:lang w:val="uk-UA"/>
        </w:rPr>
        <w:t>), регіонально рідкісні рутвиця жовта (</w:t>
      </w:r>
      <w:r w:rsidRPr="00CB0877">
        <w:rPr>
          <w:i/>
          <w:lang w:val="uk-UA"/>
        </w:rPr>
        <w:t>Thalictrum flavum</w:t>
      </w:r>
      <w:r w:rsidRPr="00CB0877">
        <w:rPr>
          <w:lang w:val="uk-UA"/>
        </w:rPr>
        <w:t>) та осока зближена (</w:t>
      </w:r>
      <w:r w:rsidRPr="00CB0877">
        <w:rPr>
          <w:i/>
          <w:lang w:val="uk-UA"/>
        </w:rPr>
        <w:t>Carex appropinquata</w:t>
      </w:r>
      <w:r w:rsidRPr="00CB0877">
        <w:rPr>
          <w:lang w:val="uk-UA"/>
        </w:rPr>
        <w:t xml:space="preserve">). </w:t>
      </w:r>
    </w:p>
    <w:p w:rsidR="00174BAA" w:rsidRPr="00CB0877" w:rsidRDefault="00174BAA" w:rsidP="00C90A67">
      <w:pPr>
        <w:pStyle w:val="af"/>
        <w:spacing w:before="0" w:beforeAutospacing="0" w:after="0" w:afterAutospacing="0"/>
        <w:ind w:firstLine="709"/>
        <w:jc w:val="both"/>
        <w:rPr>
          <w:lang w:val="uk-UA"/>
        </w:rPr>
      </w:pPr>
      <w:r w:rsidRPr="00CB0877">
        <w:rPr>
          <w:lang w:val="uk-UA"/>
        </w:rPr>
        <w:t>Це свідчить про те, що для збереження рідкісних видів рослин на болотах необхідне дотримання вихідного (в даному випадку сінокісного) режиму використання боліт, що забезпечує збереження попередніх екологічних параметрів екосистем.</w:t>
      </w:r>
    </w:p>
    <w:p w:rsidR="00174BAA" w:rsidRPr="00CB0877" w:rsidRDefault="00174BAA" w:rsidP="00C90A67">
      <w:pPr>
        <w:pStyle w:val="af"/>
        <w:spacing w:before="0" w:beforeAutospacing="0" w:after="0" w:afterAutospacing="0"/>
        <w:ind w:firstLine="709"/>
        <w:jc w:val="both"/>
        <w:rPr>
          <w:lang w:val="uk-UA"/>
        </w:rPr>
      </w:pPr>
      <w:r w:rsidRPr="00CB0877">
        <w:rPr>
          <w:lang w:val="uk-UA"/>
        </w:rPr>
        <w:t>Одним із дієвих засобів збереження раритетних видів флори та угруповань рослинності слід розглядати активну охорону місцезростань видів та регулювання складу лісових насаджень. Проведені у Шацькому парку заходи активної охорони берези низької шляхом регулювання конкурентних відносин через зрідження намету дерев показали високу ефективність відновлення виду.</w:t>
      </w:r>
    </w:p>
    <w:p w:rsidR="00174BAA" w:rsidRPr="00CB0877" w:rsidRDefault="00174BAA" w:rsidP="00C90A67">
      <w:pPr>
        <w:pStyle w:val="af"/>
        <w:spacing w:before="0" w:beforeAutospacing="0" w:after="0" w:afterAutospacing="0"/>
        <w:ind w:firstLine="709"/>
        <w:jc w:val="both"/>
        <w:rPr>
          <w:lang w:val="uk-UA"/>
        </w:rPr>
      </w:pPr>
      <w:r w:rsidRPr="00CB0877">
        <w:rPr>
          <w:lang w:val="uk-UA"/>
        </w:rPr>
        <w:t xml:space="preserve">З метою збереження екосистем боліт побудовано переливні споруди, що дозволило значно підвищити рівень обводненості території Парку та повноводність озер, активізувати процес ренатуралізації гігрофільної рослинності боліт. Це також сприяло збільшенню численності водно-болотних птахів у прибережних зонах озер та на болотах. </w:t>
      </w:r>
    </w:p>
    <w:p w:rsidR="00174BAA" w:rsidRPr="00CB0877" w:rsidRDefault="00174BAA" w:rsidP="00C90A67">
      <w:pPr>
        <w:pStyle w:val="af"/>
        <w:spacing w:before="0" w:beforeAutospacing="0" w:after="0" w:afterAutospacing="0"/>
        <w:ind w:firstLine="709"/>
        <w:jc w:val="both"/>
        <w:rPr>
          <w:lang w:val="uk-UA"/>
        </w:rPr>
      </w:pPr>
      <w:r w:rsidRPr="00CB0877">
        <w:rPr>
          <w:lang w:val="uk-UA"/>
        </w:rPr>
        <w:t xml:space="preserve">Для відновлення ролі дуба в лісах заповідної зони було розроблено й реалізовано «Програму відновлення корінних дубових деревостанів у лісових екосистемах Шацького НПП на 2007-2015 роки», що забезпечило формування дубняків на місці похідних осичників, появу нових локалітетів раритетів флори Парку та збільшення численності диких копитних на експериментальних ділянках. Проведено заходи з активної охорони берези низької, внаслідок яких відновлено локалітети її трапляння на болотах понад озером «Луки». За результатами багаторічного моніторингу за станом популяції доведено аллохтонність походження меч-трави болотної в її сучасному оселищі на узбережжі озера Світязького, з’ясовано тенденції поведінки виду, його інвазійних характер та високий рівень життєвості популяції, запропоновано режим збереження. </w:t>
      </w:r>
    </w:p>
    <w:p w:rsidR="00174BAA" w:rsidRPr="00CB0877" w:rsidRDefault="00174BAA" w:rsidP="00C90A67">
      <w:pPr>
        <w:pStyle w:val="af"/>
        <w:spacing w:before="0" w:beforeAutospacing="0" w:after="0" w:afterAutospacing="0"/>
        <w:ind w:firstLine="709"/>
        <w:jc w:val="both"/>
        <w:rPr>
          <w:lang w:val="uk-UA"/>
        </w:rPr>
      </w:pPr>
      <w:r w:rsidRPr="00CB0877">
        <w:rPr>
          <w:lang w:val="uk-UA"/>
        </w:rPr>
        <w:t xml:space="preserve">В останні роки активізовано ведення гідромеліоративного моніторингу з метою вивчення можливих загроз озерним екосистемам та біоті Парку внаслідок розбудови Хотиславського кар’єру на прилеглій території Білорусії. Необхідно продовжити дослідження динаміки коливання рівня напірних і поверхневих вод у свердловинах, закладених у попередні роки декількома створами та моніторингові дослідження за змінами рослинності і приросту дерев, рівнем ґрунтових вод та екологічних параметрів ґрунтів на пробних площах, розміщених на різній віддалі від кар’єру. Для розв’язування екологічних завдань слід застосовувати сучасні методи досліджень, зокрема SWOT-аналіз, </w:t>
      </w:r>
      <w:r w:rsidRPr="00CB0877">
        <w:rPr>
          <w:lang w:val="uk-UA"/>
        </w:rPr>
        <w:lastRenderedPageBreak/>
        <w:t>екологічне картування, дистанційне зондування території, фоновий агроекологічний моніторинг ґрунтів. Результати таких досліджень сприятимуть збереженню біорізноманітності в межах Шацького НПП.</w:t>
      </w:r>
    </w:p>
    <w:p w:rsidR="00174BAA" w:rsidRPr="00CB0877" w:rsidRDefault="00174BAA" w:rsidP="00C90A67">
      <w:pPr>
        <w:pStyle w:val="af"/>
        <w:spacing w:before="0" w:beforeAutospacing="0" w:after="0" w:afterAutospacing="0"/>
        <w:ind w:firstLine="709"/>
        <w:jc w:val="both"/>
        <w:rPr>
          <w:lang w:val="uk-UA"/>
        </w:rPr>
      </w:pPr>
      <w:r w:rsidRPr="00CB0877">
        <w:rPr>
          <w:lang w:val="uk-UA"/>
        </w:rPr>
        <w:t xml:space="preserve">Сучасні наукові дослідження на території Парку спрямовані на вивчення  регіональних процесів порушених природних екосистем та їх оптимізацію, для збереження генофонду рідкісних у Західному Поліссі видів рослин і асоціацій та популяцій тваринного світу. Вирішення цих процесів та проблем охорони навколишнього середовища можливо на основі довгострокових наукових досліджень, вивчення кількісних і якісних змін в структурі природних екосистем і їх компонентів. Враховуючи це завдання, на території Парку проводяться комплексні дослідження науковими установами України та науковим відділом Парку. </w:t>
      </w:r>
    </w:p>
    <w:p w:rsidR="00174BAA" w:rsidRPr="00CB0877" w:rsidRDefault="00174BAA" w:rsidP="00AA66E6">
      <w:pPr>
        <w:spacing w:after="0" w:line="240" w:lineRule="auto"/>
        <w:ind w:firstLine="567"/>
        <w:rPr>
          <w:lang w:val="uk-UA"/>
        </w:rPr>
      </w:pPr>
    </w:p>
    <w:p w:rsidR="000876CE" w:rsidRPr="00CB0877" w:rsidRDefault="000876CE" w:rsidP="00C90A67">
      <w:pPr>
        <w:pStyle w:val="3"/>
        <w:spacing w:before="0" w:line="240" w:lineRule="auto"/>
        <w:ind w:firstLine="709"/>
        <w:rPr>
          <w:rFonts w:ascii="Times New Roman" w:hAnsi="Times New Roman" w:cs="Times New Roman"/>
          <w:color w:val="auto"/>
          <w:sz w:val="24"/>
          <w:szCs w:val="24"/>
          <w:lang w:val="uk-UA"/>
        </w:rPr>
      </w:pPr>
      <w:bookmarkStart w:id="121" w:name="_Toc74316015"/>
      <w:r w:rsidRPr="00CB0877">
        <w:rPr>
          <w:rFonts w:ascii="Times New Roman" w:hAnsi="Times New Roman" w:cs="Times New Roman"/>
          <w:color w:val="auto"/>
          <w:sz w:val="24"/>
          <w:szCs w:val="24"/>
          <w:lang w:val="uk-UA"/>
        </w:rPr>
        <w:t>2.1.5. Екологічні освітньо-виховні цінності</w:t>
      </w:r>
      <w:bookmarkEnd w:id="121"/>
    </w:p>
    <w:p w:rsidR="002878BB" w:rsidRPr="00CB0877" w:rsidRDefault="002878BB" w:rsidP="00AA66E6">
      <w:pPr>
        <w:spacing w:after="0" w:line="240" w:lineRule="auto"/>
        <w:ind w:firstLine="567"/>
        <w:rPr>
          <w:lang w:val="uk-UA"/>
        </w:rPr>
      </w:pPr>
    </w:p>
    <w:p w:rsidR="00347779" w:rsidRPr="00CB0877" w:rsidRDefault="00347779"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Парк є центром організації екологічної освіти та виховання, цілеспрямованого впливу на світогляд, поведінку і діяльність населення з метою формування екологічної свідомості та залучення людей до збереження природної спадщини. В рамках діяльності, що здійснюється на території Парку, слід відмітити наступні еколого-виховні цінності території та пріоритети щодо їх збереження:</w:t>
      </w:r>
    </w:p>
    <w:p w:rsidR="00347779" w:rsidRPr="00CB0877" w:rsidRDefault="00347779"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1. Наявна мережа екологічних стежок. Їх активне використання під час екскурсії є перспективною формою природоохоронної пропаганди. Оскільки важливим елементом екологічної стежки є інформативність, то саме наявність такого елементу є засобом поширення еколого-освітніх знань.</w:t>
      </w:r>
    </w:p>
    <w:p w:rsidR="00347779" w:rsidRDefault="00347779"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2. Підтримка традиції щодо проведення різнопланових </w:t>
      </w:r>
      <w:r w:rsidR="00941F1E">
        <w:rPr>
          <w:rFonts w:ascii="Times New Roman" w:hAnsi="Times New Roman"/>
          <w:sz w:val="24"/>
          <w:szCs w:val="24"/>
          <w:lang w:val="uk-UA"/>
        </w:rPr>
        <w:t xml:space="preserve">природоохоронних та загальноекологічних </w:t>
      </w:r>
      <w:r w:rsidRPr="00CB0877">
        <w:rPr>
          <w:rFonts w:ascii="Times New Roman" w:hAnsi="Times New Roman"/>
          <w:sz w:val="24"/>
          <w:szCs w:val="24"/>
          <w:lang w:val="uk-UA"/>
        </w:rPr>
        <w:t>акцій та масових заходів серед широких верств населення регіону.</w:t>
      </w:r>
    </w:p>
    <w:p w:rsidR="005F7758" w:rsidRPr="004C4078" w:rsidRDefault="005F7758" w:rsidP="005F7758">
      <w:pPr>
        <w:spacing w:after="0" w:line="240" w:lineRule="auto"/>
        <w:ind w:firstLine="709"/>
        <w:jc w:val="both"/>
        <w:rPr>
          <w:rFonts w:ascii="Times New Roman" w:hAnsi="Times New Roman"/>
          <w:sz w:val="24"/>
          <w:szCs w:val="24"/>
          <w:lang w:val="uk-UA"/>
        </w:rPr>
      </w:pPr>
      <w:r w:rsidRPr="004C4078">
        <w:rPr>
          <w:rFonts w:ascii="Times New Roman" w:hAnsi="Times New Roman"/>
          <w:sz w:val="24"/>
          <w:szCs w:val="24"/>
          <w:lang w:val="uk-UA"/>
        </w:rPr>
        <w:t xml:space="preserve">На сьогодні Парк є осередком еколого-освітньої роботи в регіоні. Для цього в адміністрація та відповідні працівники здійснюють роботу з різними організаціями та установами, організовують масові засоби, видають освітню літературу, проводять лекції та засідання. Парк співпрацює з університетами, інститутами та Шацьким лісовим коледжем, по наданню допомоги студентам в проходженні переддипломної та виробничої практик. </w:t>
      </w:r>
    </w:p>
    <w:p w:rsidR="005F7758" w:rsidRPr="005F7758" w:rsidRDefault="005F7758" w:rsidP="005F7758">
      <w:pPr>
        <w:spacing w:after="0" w:line="240" w:lineRule="auto"/>
        <w:ind w:firstLine="709"/>
        <w:jc w:val="both"/>
        <w:rPr>
          <w:rFonts w:ascii="Times New Roman" w:hAnsi="Times New Roman"/>
          <w:sz w:val="24"/>
          <w:szCs w:val="24"/>
          <w:lang w:val="uk-UA"/>
        </w:rPr>
      </w:pPr>
      <w:r w:rsidRPr="005F7758">
        <w:rPr>
          <w:rFonts w:ascii="Times New Roman" w:hAnsi="Times New Roman"/>
          <w:sz w:val="24"/>
          <w:szCs w:val="24"/>
          <w:lang w:val="uk-UA"/>
        </w:rPr>
        <w:t>Організована тісна співпраця з районним відділом освіти, коледжом та школами району розроблені плани-заходи по проведенню Всеукраїнської акції “Майбутнє лісу в твоїх руках”, екологічних вечорів, олімпіад. В НВК «ЗОШ I-III ст.Гімназія» смт Шацьк діє шкільне лісництво.</w:t>
      </w:r>
    </w:p>
    <w:p w:rsidR="00347779" w:rsidRPr="00CB0877" w:rsidRDefault="00347779"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Отже, екологічна освітньо-виховна діяльність є одним із чинників розвитку природоохоронної діяльності, розвитку екологічної свідомості та культури всіх верств населення, виховання розуміння сучасних екологічних і природоохоронних проблем. Таким чином, сукупність наявних цінностей на території Парку сприятиме формуванню оптимальних відносин між людиною та природою.</w:t>
      </w:r>
    </w:p>
    <w:p w:rsidR="00347779" w:rsidRPr="00CB0877" w:rsidRDefault="00347779"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Основними пріоритетами розвитку даної діяльності слід відмітити подальший розвиток еколого-освітньої інфраструктури та інформаційне забезпечення різноманітних екологічних акцій сучасною інформацією про стан довкілля регіону</w:t>
      </w:r>
      <w:r w:rsidR="00941F1E">
        <w:rPr>
          <w:rFonts w:ascii="Times New Roman" w:hAnsi="Times New Roman"/>
          <w:sz w:val="24"/>
          <w:szCs w:val="24"/>
          <w:lang w:val="uk-UA"/>
        </w:rPr>
        <w:t>, зміни у біорізноманітті, ощадливе природокористування тощо</w:t>
      </w:r>
      <w:r w:rsidRPr="00CB0877">
        <w:rPr>
          <w:rFonts w:ascii="Times New Roman" w:hAnsi="Times New Roman"/>
          <w:sz w:val="24"/>
          <w:szCs w:val="24"/>
          <w:lang w:val="uk-UA"/>
        </w:rPr>
        <w:t xml:space="preserve">. </w:t>
      </w:r>
    </w:p>
    <w:p w:rsidR="00347779" w:rsidRPr="00CB0877" w:rsidRDefault="00347779" w:rsidP="00AA66E6">
      <w:pPr>
        <w:spacing w:after="0" w:line="240" w:lineRule="auto"/>
        <w:ind w:firstLine="567"/>
        <w:rPr>
          <w:lang w:val="uk-UA"/>
        </w:rPr>
      </w:pPr>
    </w:p>
    <w:p w:rsidR="000876CE" w:rsidRPr="00CB0877" w:rsidRDefault="000876CE" w:rsidP="003C28DE">
      <w:pPr>
        <w:pStyle w:val="3"/>
        <w:spacing w:before="0" w:line="240" w:lineRule="auto"/>
        <w:ind w:firstLine="709"/>
        <w:rPr>
          <w:rFonts w:ascii="Times New Roman" w:hAnsi="Times New Roman" w:cs="Times New Roman"/>
          <w:color w:val="auto"/>
          <w:sz w:val="24"/>
          <w:szCs w:val="24"/>
          <w:lang w:val="uk-UA"/>
        </w:rPr>
      </w:pPr>
      <w:bookmarkStart w:id="122" w:name="_Toc74316016"/>
      <w:r w:rsidRPr="00CB0877">
        <w:rPr>
          <w:rFonts w:ascii="Times New Roman" w:hAnsi="Times New Roman" w:cs="Times New Roman"/>
          <w:color w:val="auto"/>
          <w:sz w:val="24"/>
          <w:szCs w:val="24"/>
          <w:lang w:val="uk-UA"/>
        </w:rPr>
        <w:t>2.1.6. Культурні та історичні цінності</w:t>
      </w:r>
      <w:bookmarkEnd w:id="122"/>
    </w:p>
    <w:p w:rsidR="002878BB" w:rsidRPr="00CB0877" w:rsidRDefault="002878BB" w:rsidP="00AA66E6">
      <w:pPr>
        <w:spacing w:after="0" w:line="240" w:lineRule="auto"/>
        <w:ind w:firstLine="567"/>
        <w:rPr>
          <w:lang w:val="uk-UA"/>
        </w:rPr>
      </w:pPr>
    </w:p>
    <w:p w:rsidR="002F4859" w:rsidRPr="00CB0877" w:rsidRDefault="002F4859" w:rsidP="003C28DE">
      <w:pPr>
        <w:pStyle w:val="af"/>
        <w:spacing w:before="0" w:beforeAutospacing="0" w:after="0" w:afterAutospacing="0"/>
        <w:ind w:firstLine="709"/>
        <w:jc w:val="both"/>
        <w:rPr>
          <w:lang w:val="uk-UA"/>
        </w:rPr>
      </w:pPr>
      <w:r w:rsidRPr="00CB0877">
        <w:rPr>
          <w:lang w:val="uk-UA"/>
        </w:rPr>
        <w:t xml:space="preserve">Історико-культурна цінність Парку полягає в тому, що в його межах та у Поліссі в цілому якнайкраще серед місцевих жителів збереглися побут і традиційна культура. Вони немов застигли у своєму розвиткові, зберігаючи навіть на теперішній час багато архаїчних рис. Цьому сприяли географічна уособленість території, значне поширення боліт, нестача родючих земель, ізольованість від основних шляхів, культурних та економічних центрів. </w:t>
      </w:r>
      <w:r w:rsidRPr="00CB0877">
        <w:rPr>
          <w:lang w:val="uk-UA"/>
        </w:rPr>
        <w:lastRenderedPageBreak/>
        <w:t>Дотепер збереглися основні види занять – землеробство і скотарство та допоміжні – городництво, бджільництво, лісозаготівля, рибальство, збирання ягід та грибів.</w:t>
      </w:r>
    </w:p>
    <w:p w:rsidR="002F4859" w:rsidRPr="00CB0877" w:rsidRDefault="002F4859" w:rsidP="003C28DE">
      <w:pPr>
        <w:pStyle w:val="af"/>
        <w:spacing w:before="0" w:beforeAutospacing="0" w:after="0" w:afterAutospacing="0"/>
        <w:ind w:firstLine="709"/>
        <w:jc w:val="both"/>
        <w:rPr>
          <w:lang w:val="uk-UA"/>
        </w:rPr>
      </w:pPr>
      <w:r w:rsidRPr="00CB0877">
        <w:rPr>
          <w:lang w:val="uk-UA"/>
        </w:rPr>
        <w:t>Серед культурно-історичних цінностей території Парку – це старі автентичні будівлі, які ще збереглися на прилеглих до нього населених пунктах. Збереження дерев’яних зрубових будинків разом з традиційними меблями, предметами інтер’єру та іншим реманентом дасть можливість зберегти їх не тільки як матеріальну цінність, а в першу чергу – як історико-культурну. Відновлення підтримання старих хат може дати поштовх до розвитку історико-культурного туризму з відвідуванням таких об’єктів, а можливо – і ночівлею в них. Такі приклади вже є на території України – у НПП «Прип’ять-Стохід» та ПЗ «Михайлівська цілина».</w:t>
      </w:r>
    </w:p>
    <w:p w:rsidR="002F4859" w:rsidRPr="00CB0877" w:rsidRDefault="002F4859" w:rsidP="003C28DE">
      <w:pPr>
        <w:pStyle w:val="af"/>
        <w:spacing w:before="0" w:beforeAutospacing="0" w:after="0" w:afterAutospacing="0"/>
        <w:ind w:firstLine="709"/>
        <w:jc w:val="both"/>
        <w:rPr>
          <w:lang w:val="uk-UA"/>
        </w:rPr>
      </w:pPr>
      <w:r w:rsidRPr="00CB0877">
        <w:rPr>
          <w:lang w:val="uk-UA"/>
        </w:rPr>
        <w:t>Важливою історико-культурною цінністю є старий автентичний одяг – пашкові жіночі сорочки, прикрашені червоною гладдю, чоловічі сорочки з пашками, безрукавки з сукна, а із взуття – шиті валянки. Разом з ним важливими складовими поліської культури є обрядовість, традиції, звички, пісенна культура та усна народна творчість. Збереження усіх вказаних історико-культурних традиційно-побутових та обрядових цінностей дасть можливість залучити ще більше туристів до Парку.</w:t>
      </w:r>
    </w:p>
    <w:p w:rsidR="002F4859" w:rsidRPr="00CB0877" w:rsidRDefault="002F4859" w:rsidP="003C28DE">
      <w:pPr>
        <w:pStyle w:val="af"/>
        <w:spacing w:before="0" w:beforeAutospacing="0" w:after="0" w:afterAutospacing="0"/>
        <w:ind w:firstLine="709"/>
        <w:jc w:val="both"/>
        <w:rPr>
          <w:lang w:val="uk-UA"/>
        </w:rPr>
      </w:pPr>
      <w:r w:rsidRPr="00CB0877">
        <w:rPr>
          <w:lang w:val="uk-UA"/>
        </w:rPr>
        <w:t>Серед історико-археологічних цінностей Парку виділяються пам’ятки епохи мезоліту, енеоліту, бронзи, раннього заліза, пізньоруського періоду, виявлені у 1978-1979 роках археологічною міжфакультетською студент</w:t>
      </w:r>
      <w:r w:rsidR="007D4854" w:rsidRPr="00CB0877">
        <w:rPr>
          <w:lang w:val="uk-UA"/>
        </w:rPr>
        <w:t xml:space="preserve">ською науково-дослідною групою </w:t>
      </w:r>
      <w:r w:rsidR="00806DAE" w:rsidRPr="00CB0877">
        <w:rPr>
          <w:lang w:val="uk-UA"/>
        </w:rPr>
        <w:t>«</w:t>
      </w:r>
      <w:r w:rsidR="007D4854" w:rsidRPr="00CB0877">
        <w:rPr>
          <w:lang w:val="uk-UA"/>
        </w:rPr>
        <w:t>Шельф»</w:t>
      </w:r>
      <w:r w:rsidRPr="00CB0877">
        <w:rPr>
          <w:lang w:val="uk-UA"/>
        </w:rPr>
        <w:t xml:space="preserve"> (табл.</w:t>
      </w:r>
      <w:r w:rsidR="002450E2" w:rsidRPr="00CB0877">
        <w:rPr>
          <w:lang w:val="uk-UA"/>
        </w:rPr>
        <w:t xml:space="preserve"> 2.1.1</w:t>
      </w:r>
      <w:r w:rsidRPr="00CB0877">
        <w:rPr>
          <w:lang w:val="uk-UA"/>
        </w:rPr>
        <w:t>). Стоянки древніх людей та місця знахідок археологічних артефактів слід включити до складу туристичних маршрутів та обладнати їх відповідними вказівними та інформаційними знаками.</w:t>
      </w:r>
    </w:p>
    <w:p w:rsidR="003C28DE" w:rsidRPr="00CB0877" w:rsidRDefault="003C28DE" w:rsidP="003C28DE">
      <w:pPr>
        <w:pStyle w:val="af"/>
        <w:spacing w:before="0" w:beforeAutospacing="0" w:after="0" w:afterAutospacing="0"/>
        <w:ind w:firstLine="709"/>
        <w:jc w:val="both"/>
        <w:rPr>
          <w:lang w:val="uk-UA"/>
        </w:rPr>
      </w:pPr>
    </w:p>
    <w:p w:rsidR="002F4859" w:rsidRPr="00CB0877" w:rsidRDefault="002F4859" w:rsidP="00AA7AFE">
      <w:pPr>
        <w:spacing w:after="0" w:line="240" w:lineRule="auto"/>
        <w:jc w:val="right"/>
        <w:rPr>
          <w:rFonts w:ascii="Times New Roman" w:hAnsi="Times New Roman"/>
          <w:i/>
          <w:iCs/>
          <w:sz w:val="24"/>
          <w:szCs w:val="24"/>
          <w:lang w:val="uk-UA"/>
        </w:rPr>
      </w:pPr>
      <w:r w:rsidRPr="00CB0877">
        <w:rPr>
          <w:rFonts w:ascii="Times New Roman" w:hAnsi="Times New Roman"/>
          <w:i/>
          <w:iCs/>
          <w:sz w:val="24"/>
          <w:szCs w:val="24"/>
          <w:lang w:val="uk-UA"/>
        </w:rPr>
        <w:t>Таблиця</w:t>
      </w:r>
      <w:r w:rsidR="002450E2" w:rsidRPr="00CB0877">
        <w:rPr>
          <w:rFonts w:ascii="Times New Roman" w:hAnsi="Times New Roman"/>
          <w:i/>
          <w:iCs/>
          <w:sz w:val="24"/>
          <w:szCs w:val="24"/>
          <w:lang w:val="uk-UA"/>
        </w:rPr>
        <w:t xml:space="preserve"> 2.1.1</w:t>
      </w:r>
    </w:p>
    <w:p w:rsidR="007D4854" w:rsidRPr="00CB0877" w:rsidRDefault="00B24219" w:rsidP="00AA7AFE">
      <w:pPr>
        <w:spacing w:after="0" w:line="240" w:lineRule="auto"/>
        <w:jc w:val="center"/>
        <w:rPr>
          <w:rFonts w:ascii="Times New Roman" w:hAnsi="Times New Roman"/>
          <w:sz w:val="24"/>
          <w:szCs w:val="24"/>
          <w:lang w:val="uk-UA"/>
        </w:rPr>
      </w:pPr>
      <w:r>
        <w:rPr>
          <w:rFonts w:ascii="Times New Roman" w:hAnsi="Times New Roman"/>
          <w:noProof/>
          <w:sz w:val="24"/>
          <w:szCs w:val="24"/>
          <w:lang w:val="uk-UA" w:eastAsia="uk-UA"/>
        </w:rPr>
        <mc:AlternateContent>
          <mc:Choice Requires="wps">
            <w:drawing>
              <wp:anchor distT="4294967292" distB="4294967292" distL="114296" distR="114296" simplePos="0" relativeHeight="251661312" behindDoc="0" locked="0" layoutInCell="0" allowOverlap="1">
                <wp:simplePos x="0" y="0"/>
                <wp:positionH relativeFrom="column">
                  <wp:posOffset>288289</wp:posOffset>
                </wp:positionH>
                <wp:positionV relativeFrom="paragraph">
                  <wp:posOffset>731519</wp:posOffset>
                </wp:positionV>
                <wp:extent cx="0" cy="0"/>
                <wp:effectExtent l="0" t="0" r="0" b="0"/>
                <wp:wrapNone/>
                <wp:docPr id="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636D5A" id="Прямая соединительная линия 1" o:spid="_x0000_s1026" style="position:absolute;z-index:25166131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22.7pt,57.6pt" to="22.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" o:allowincell="f"/>
            </w:pict>
          </mc:Fallback>
        </mc:AlternateContent>
      </w:r>
      <w:r w:rsidR="002F4859" w:rsidRPr="00CB0877">
        <w:rPr>
          <w:rFonts w:ascii="Times New Roman" w:hAnsi="Times New Roman"/>
          <w:sz w:val="24"/>
          <w:szCs w:val="24"/>
          <w:lang w:val="uk-UA"/>
        </w:rPr>
        <w:t>Список історико-археологічних пам`яток на території Парку</w:t>
      </w:r>
    </w:p>
    <w:p w:rsidR="002F4859" w:rsidRPr="00CB0877" w:rsidRDefault="007D4854" w:rsidP="007D4854">
      <w:pPr>
        <w:pStyle w:val="af"/>
        <w:spacing w:before="0" w:beforeAutospacing="0" w:after="0" w:afterAutospacing="0"/>
        <w:ind w:firstLine="567"/>
        <w:jc w:val="center"/>
        <w:rPr>
          <w:b/>
          <w:lang w:val="uk-UA"/>
        </w:rPr>
      </w:pPr>
      <w:r w:rsidRPr="00CB0877">
        <w:rPr>
          <w:lang w:val="uk-UA"/>
        </w:rPr>
        <w:t>[</w:t>
      </w:r>
      <w:r w:rsidR="002F4859" w:rsidRPr="00CB0877">
        <w:rPr>
          <w:lang w:val="uk-UA"/>
        </w:rPr>
        <w:t>Проект організації</w:t>
      </w:r>
      <w:r w:rsidRPr="00CB0877">
        <w:rPr>
          <w:lang w:val="uk-UA"/>
        </w:rPr>
        <w:t>..</w:t>
      </w:r>
      <w:r w:rsidR="002F4859" w:rsidRPr="00CB0877">
        <w:rPr>
          <w:lang w:val="uk-UA"/>
        </w:rPr>
        <w:t>., 1999</w:t>
      </w:r>
      <w:r w:rsidRPr="00CB0877">
        <w:rPr>
          <w:lang w:val="uk-UA"/>
        </w:rPr>
        <w:t>]</w:t>
      </w:r>
    </w:p>
    <w:tbl>
      <w:tblPr>
        <w:tblW w:w="94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930"/>
      </w:tblGrid>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center"/>
              <w:rPr>
                <w:lang w:val="uk-UA"/>
              </w:rPr>
            </w:pPr>
            <w:r w:rsidRPr="00CB0877">
              <w:rPr>
                <w:lang w:val="uk-UA"/>
              </w:rPr>
              <w:t>№</w:t>
            </w:r>
          </w:p>
        </w:tc>
        <w:tc>
          <w:tcPr>
            <w:tcW w:w="8930" w:type="dxa"/>
          </w:tcPr>
          <w:p w:rsidR="002F4859" w:rsidRPr="00CB0877" w:rsidRDefault="002F4859" w:rsidP="007D4854">
            <w:pPr>
              <w:pStyle w:val="af"/>
              <w:spacing w:before="0" w:beforeAutospacing="0" w:after="0" w:afterAutospacing="0"/>
              <w:jc w:val="center"/>
              <w:rPr>
                <w:lang w:val="uk-UA"/>
              </w:rPr>
            </w:pPr>
            <w:r w:rsidRPr="00CB0877">
              <w:rPr>
                <w:lang w:val="uk-UA"/>
              </w:rPr>
              <w:t>Історико-археологічна пам’ятка та її короткий опис</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Поселення розміщене в 3 км на пд-сх від с. Затишшя, біля оз. Перемут, на пагорбі серед болота висотою 7-8 м і площею 40х60 м. Виявлено знахідки енеоліту і древньоруських часів.</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Півкілометра на південь від с. Затишшя, на схилі східного берега оз. Луки висотою 33 м, виявлений тришаровий пам`ятник епох мезоліту, енеоліту і древньоруського часу. Площа приблизно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3</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Кілометр на південь від с. Затишшя, на болоті між озерами Луки і Перемут, з піщаного пагорба круглої форми діаметром 20-25 м і висотою 3-4 м зібраний кремнієвий матеріал мезоліту і фрагменти енеолітичної кераміки.</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4</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Мезолітичний пам`ятник розміщений на пн-сх від с. Затишшя, поблизу оз. Мошне, на піщаному пагорбі висотою 5-6 м і площею біля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5</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2 кілометри на пн-сх від с. Затишшя, в західній частині Замошного болота, на піщаному валу висотою 8-10 м виявлено поселення мезоліто-неолітичного періоду. Площа 50х200 м.</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6</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Поселення комаровсько-тишинецької культури розміщене в 2-х км від с. Мельники, на східному березі оз. Пісочного.</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7</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2 км на пн-сх від с. Мельники, на пд-зх Березі оз. Кримно виявлений пагорб площею 1,5-2 га і висотою 7-8 м.</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8</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Багатошаровий пам`ятник епох мезоліту, енеоліту, бронзи і древньоруського періоду, розміщений на 4 км на пн-зх від с. Мел</w:t>
            </w:r>
            <w:r w:rsidR="00806DAE" w:rsidRPr="00CB0877">
              <w:rPr>
                <w:lang w:val="uk-UA"/>
              </w:rPr>
              <w:t>ьники, на південному березі оз. </w:t>
            </w:r>
            <w:r w:rsidRPr="00CB0877">
              <w:rPr>
                <w:lang w:val="uk-UA"/>
              </w:rPr>
              <w:t>Перемут. Площа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9</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Двошарове поселення епохи мезоліту знаходиться на відстані 2-х кілометрів на захід від с. Мельники, на південному березі оз. Перемут висотою 5-6 м і площею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10</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 xml:space="preserve">Двошаровий пам`ятник мезоліту, розміщений на відстані 5,5 км на схід від </w:t>
            </w:r>
            <w:r w:rsidRPr="00CB0877">
              <w:rPr>
                <w:lang w:val="uk-UA"/>
              </w:rPr>
              <w:lastRenderedPageBreak/>
              <w:t>с. Мельники, на південному березі оз. Перемут. Площа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lastRenderedPageBreak/>
              <w:t>11</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6 км на захід від с. Мельники, на пд.-зх. оз. Перемут зафіксоване тришарове поселення висотою 5-6 м і площею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12</w:t>
            </w:r>
          </w:p>
        </w:tc>
        <w:tc>
          <w:tcPr>
            <w:tcW w:w="8930" w:type="dxa"/>
          </w:tcPr>
          <w:p w:rsidR="002F4859" w:rsidRPr="00CB0877" w:rsidRDefault="00806DAE" w:rsidP="007D4854">
            <w:pPr>
              <w:pStyle w:val="af"/>
              <w:spacing w:before="0" w:beforeAutospacing="0" w:after="0" w:afterAutospacing="0"/>
              <w:jc w:val="both"/>
              <w:rPr>
                <w:lang w:val="uk-UA"/>
              </w:rPr>
            </w:pPr>
            <w:r w:rsidRPr="00CB0877">
              <w:rPr>
                <w:lang w:val="uk-UA"/>
              </w:rPr>
              <w:t>Півкілометра на пн.-сх. в</w:t>
            </w:r>
            <w:r w:rsidR="002F4859" w:rsidRPr="00CB0877">
              <w:rPr>
                <w:lang w:val="uk-UA"/>
              </w:rPr>
              <w:t>ід с. Підманево, на пагорбі серед болота висотою 5-6 м і площею близько 0,5 га зафіксоване поселення культури шнурової кераміки.</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13</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Поселення розміщене в 3-х км на пн.-зх. від с. Положево на лівому березі р. Прип’ять. Висота 7-8 м над рівнем заплави. Площа близько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14</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2 км на схід від с. Положево, на правому березі р. Прип’ять обстежене поселення епохи енеоліту. Висота 7-8 м над рівнем заплави, площа близько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15</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Мезолітична стоянка розміщена в 3-х км н</w:t>
            </w:r>
            <w:r w:rsidR="00806DAE" w:rsidRPr="00CB0877">
              <w:rPr>
                <w:lang w:val="uk-UA"/>
              </w:rPr>
              <w:t>а пд.-сх. від с. Пульмо, на західному</w:t>
            </w:r>
            <w:r w:rsidRPr="00CB0877">
              <w:rPr>
                <w:lang w:val="uk-UA"/>
              </w:rPr>
              <w:t xml:space="preserve"> березі оз. Світязь, в ур. Татарська гора. Висота 6-10 м, площа близько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16</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епохи бронзи, розміщений на відстані 1 км на пд.-сх від с. Пульмо, серед болота на пагорбі висотою 1,5-2 м і площею близько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17</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0,5 км на пд.сх. від с. Пульмо серед болота на пагорбі висотою 1,5-2м і площею 0,25 га знайдений кремнієвий та керамічний матеріал.</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18</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 xml:space="preserve">4 км </w:t>
            </w:r>
            <w:r w:rsidR="00806DAE" w:rsidRPr="00CB0877">
              <w:rPr>
                <w:lang w:val="uk-UA"/>
              </w:rPr>
              <w:t>на схід від с. Пульмо, біля затоки</w:t>
            </w:r>
            <w:r w:rsidRPr="00CB0877">
              <w:rPr>
                <w:lang w:val="uk-UA"/>
              </w:rPr>
              <w:t> Бужні в ур</w:t>
            </w:r>
            <w:r w:rsidR="00806DAE" w:rsidRPr="00CB0877">
              <w:rPr>
                <w:lang w:val="uk-UA"/>
              </w:rPr>
              <w:t>очищі</w:t>
            </w:r>
            <w:r w:rsidRPr="00CB0877">
              <w:rPr>
                <w:lang w:val="uk-UA"/>
              </w:rPr>
              <w:t> Татарська гора зафіксована група курганів висотою 1,5-2 м і діаметром 8-10 м. Знахідки відносяться до часів Древньої Русі.</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19</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епохи бронзи розміщений на відстані 0,5 км на південь від с. Світязь на правому березі струмка. Висота 3-4 м, площа близько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20</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Енеолітичне поселення розміщене в 0,5 км на пд.-сх. від с. Світязь. Знахідки представлені кремнієвим та керамічним матеріалом.</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21</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На пн-сх. околиці с. Світязь зафіксоване давньоруське селище. Висота 3-4 м, площа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22</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Двошарове поселення епохи енеоліту розміщене</w:t>
            </w:r>
            <w:r w:rsidR="0044298E" w:rsidRPr="00CB0877">
              <w:rPr>
                <w:lang w:val="uk-UA"/>
              </w:rPr>
              <w:t xml:space="preserve"> на відстані 2 км на сх. від с. </w:t>
            </w:r>
            <w:r w:rsidRPr="00CB0877">
              <w:rPr>
                <w:lang w:val="uk-UA"/>
              </w:rPr>
              <w:t>Світязь на сх. березі оз. Лука. Висота піщаної дюни, де були виявлені знахідки, 3-4 м і площа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23</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Стоянка епохи мезоліту знаходиться на відстані 0,5 км на пн.-зх. від смт. Шацьк поблизу оз. Чорне. Висота піщаної дюни 3-4 м і площа 0,5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24</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Двошаровий пам’ятник розміщений на відстані 1 км на пд.-зх. від Шацька на східному березі оз. Чорне. Висота 5-6 м, площа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25</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3 км на пн.-зх. від Шацька, на сх. березі оз. Соминець зафіксована мезолітична стоянка. Висота 3-4 м, площа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26</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давньоруського часу, розташований на відстані 3,5 км від Щацька поблизу оз. Соминець. Висота 3-4 м, площа близько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27</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Двошарове поселення епохи раннього заліза розміщене на відстані 4 км на пн.-зх. від Шацька поблизу оз. Соминець. Висота 3-4 м, площа близько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28</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давньоруського часу розміщений на відстані 2 км на пн. від Шацька поблизу оз. Карасинець, на піщаному валу висотою 7-8 м. Площа близько 0,25 га.</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29</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розміщений на відстані 2,5 км на пн. від Шацька поблизу оз. Карасинець, на піщаному валу висотою 7-8 м, площа близько 0,25 га. Виявлені знахідки епохи мезоліту і бронзи.</w:t>
            </w:r>
          </w:p>
        </w:tc>
      </w:tr>
      <w:tr w:rsidR="002F4859" w:rsidRPr="00CB0877" w:rsidTr="007D4854">
        <w:trPr>
          <w:jc w:val="center"/>
        </w:trPr>
        <w:tc>
          <w:tcPr>
            <w:tcW w:w="534" w:type="dxa"/>
          </w:tcPr>
          <w:p w:rsidR="002F4859" w:rsidRPr="00CB0877" w:rsidRDefault="002F4859" w:rsidP="007D4854">
            <w:pPr>
              <w:pStyle w:val="af"/>
              <w:spacing w:before="0" w:beforeAutospacing="0" w:after="0" w:afterAutospacing="0"/>
              <w:jc w:val="both"/>
              <w:rPr>
                <w:lang w:val="uk-UA"/>
              </w:rPr>
            </w:pPr>
            <w:r w:rsidRPr="00CB0877">
              <w:rPr>
                <w:lang w:val="uk-UA"/>
              </w:rPr>
              <w:t>30</w:t>
            </w:r>
          </w:p>
        </w:tc>
        <w:tc>
          <w:tcPr>
            <w:tcW w:w="8930" w:type="dxa"/>
          </w:tcPr>
          <w:p w:rsidR="002F4859" w:rsidRPr="00CB0877" w:rsidRDefault="002F4859" w:rsidP="007D4854">
            <w:pPr>
              <w:pStyle w:val="af"/>
              <w:spacing w:before="0" w:beforeAutospacing="0" w:after="0" w:afterAutospacing="0"/>
              <w:jc w:val="both"/>
              <w:rPr>
                <w:lang w:val="uk-UA"/>
              </w:rPr>
            </w:pPr>
            <w:r w:rsidRPr="00CB0877">
              <w:rPr>
                <w:lang w:val="uk-UA"/>
              </w:rPr>
              <w:t>0,5 км на сх. від Шацька зафіксоване древньоруське городище висотою 10-12 м, площею близько 2 га.</w:t>
            </w:r>
          </w:p>
        </w:tc>
      </w:tr>
    </w:tbl>
    <w:p w:rsidR="002F4859" w:rsidRPr="00CB0877" w:rsidRDefault="002F4859" w:rsidP="007D4854">
      <w:pPr>
        <w:pStyle w:val="af"/>
        <w:spacing w:before="0" w:beforeAutospacing="0" w:after="0" w:afterAutospacing="0"/>
        <w:jc w:val="both"/>
        <w:rPr>
          <w:lang w:val="uk-UA"/>
        </w:rPr>
      </w:pPr>
    </w:p>
    <w:p w:rsidR="002F4859" w:rsidRPr="00CB0877" w:rsidRDefault="002F4859" w:rsidP="007D4854">
      <w:pPr>
        <w:pStyle w:val="af"/>
        <w:spacing w:before="0" w:beforeAutospacing="0" w:after="0" w:afterAutospacing="0"/>
        <w:ind w:firstLine="709"/>
        <w:jc w:val="both"/>
        <w:rPr>
          <w:lang w:val="uk-UA"/>
        </w:rPr>
      </w:pPr>
      <w:r w:rsidRPr="00CB0877">
        <w:rPr>
          <w:lang w:val="uk-UA"/>
        </w:rPr>
        <w:t>На території Парку знаходяться 8 пам’яток історії, 1 пам’ятка мистецтва, 3 пам’ятки архітектури (табл.</w:t>
      </w:r>
      <w:r w:rsidR="002450E2" w:rsidRPr="00CB0877">
        <w:rPr>
          <w:lang w:val="uk-UA"/>
        </w:rPr>
        <w:t xml:space="preserve"> 2.1.2</w:t>
      </w:r>
      <w:r w:rsidRPr="00CB0877">
        <w:rPr>
          <w:lang w:val="uk-UA"/>
        </w:rPr>
        <w:t>). Пам’ятки історії представлені братськими могилами воїнів та загиблих євреїв, пам’ятками землякам, які загинули в роки Великої Вітчизняної війни. Єдиною пам’яткою мистецтва є пам’ятник Т.Г. Шевченку в смт. Шацьк. Історико-культурні п</w:t>
      </w:r>
      <w:r w:rsidR="0044298E" w:rsidRPr="00CB0877">
        <w:rPr>
          <w:lang w:val="uk-UA"/>
        </w:rPr>
        <w:t>ам’ятки на території П</w:t>
      </w:r>
      <w:r w:rsidRPr="00CB0877">
        <w:rPr>
          <w:lang w:val="uk-UA"/>
        </w:rPr>
        <w:t xml:space="preserve">арку представлені церквами ХІХ століття. Вони </w:t>
      </w:r>
      <w:r w:rsidRPr="00CB0877">
        <w:rPr>
          <w:lang w:val="uk-UA"/>
        </w:rPr>
        <w:lastRenderedPageBreak/>
        <w:t>охороняються державою у відповідності до Закону «Про охорону і використання пам’яток історії і культури».</w:t>
      </w:r>
    </w:p>
    <w:p w:rsidR="00A751B9" w:rsidRPr="00CB0877" w:rsidRDefault="00A751B9" w:rsidP="007D4854">
      <w:pPr>
        <w:pStyle w:val="af"/>
        <w:spacing w:before="0" w:beforeAutospacing="0" w:after="0" w:afterAutospacing="0"/>
        <w:ind w:firstLine="709"/>
        <w:jc w:val="both"/>
        <w:rPr>
          <w:lang w:val="uk-UA"/>
        </w:rPr>
      </w:pPr>
    </w:p>
    <w:p w:rsidR="002F4859" w:rsidRPr="00941F1E" w:rsidRDefault="002F4859" w:rsidP="00AA7AFE">
      <w:pPr>
        <w:spacing w:after="0" w:line="240" w:lineRule="auto"/>
        <w:jc w:val="right"/>
        <w:rPr>
          <w:rFonts w:ascii="Times New Roman" w:hAnsi="Times New Roman"/>
          <w:i/>
          <w:lang w:val="uk-UA"/>
        </w:rPr>
      </w:pPr>
      <w:r w:rsidRPr="00941F1E">
        <w:rPr>
          <w:rFonts w:ascii="Times New Roman" w:hAnsi="Times New Roman"/>
          <w:i/>
          <w:iCs/>
          <w:sz w:val="24"/>
          <w:szCs w:val="24"/>
          <w:lang w:val="uk-UA"/>
        </w:rPr>
        <w:t>Таблиця</w:t>
      </w:r>
      <w:r w:rsidRPr="00941F1E">
        <w:rPr>
          <w:rFonts w:ascii="Times New Roman" w:hAnsi="Times New Roman"/>
          <w:i/>
          <w:lang w:val="uk-UA"/>
        </w:rPr>
        <w:t xml:space="preserve"> </w:t>
      </w:r>
      <w:r w:rsidR="002450E2" w:rsidRPr="00941F1E">
        <w:rPr>
          <w:rFonts w:ascii="Times New Roman" w:hAnsi="Times New Roman"/>
          <w:i/>
          <w:lang w:val="uk-UA"/>
        </w:rPr>
        <w:t>2.1.2</w:t>
      </w:r>
    </w:p>
    <w:p w:rsidR="002F4859" w:rsidRPr="00CB0877" w:rsidRDefault="002F4859" w:rsidP="00AA7AFE">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Пам’ятки історії, культури та архітектури на території Парку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4961"/>
      </w:tblGrid>
      <w:tr w:rsidR="002F4859" w:rsidRPr="00CB0877" w:rsidTr="007D4854">
        <w:trPr>
          <w:jc w:val="center"/>
        </w:trPr>
        <w:tc>
          <w:tcPr>
            <w:tcW w:w="851" w:type="dxa"/>
          </w:tcPr>
          <w:p w:rsidR="002F4859" w:rsidRPr="00CB0877" w:rsidRDefault="002F4859" w:rsidP="000061F3">
            <w:pPr>
              <w:pStyle w:val="af"/>
              <w:spacing w:before="0" w:beforeAutospacing="0" w:after="0" w:afterAutospacing="0"/>
              <w:jc w:val="center"/>
              <w:rPr>
                <w:lang w:val="uk-UA"/>
              </w:rPr>
            </w:pPr>
            <w:r w:rsidRPr="00CB0877">
              <w:rPr>
                <w:lang w:val="uk-UA"/>
              </w:rPr>
              <w:t xml:space="preserve">№ </w:t>
            </w:r>
            <w:r w:rsidR="000061F3">
              <w:rPr>
                <w:lang w:val="uk-UA"/>
              </w:rPr>
              <w:t>з</w:t>
            </w:r>
            <w:r w:rsidRPr="00CB0877">
              <w:rPr>
                <w:lang w:val="uk-UA"/>
              </w:rPr>
              <w:t>/п</w:t>
            </w:r>
          </w:p>
        </w:tc>
        <w:tc>
          <w:tcPr>
            <w:tcW w:w="1984" w:type="dxa"/>
          </w:tcPr>
          <w:p w:rsidR="002F4859" w:rsidRPr="00CB0877" w:rsidRDefault="002F4859" w:rsidP="007D4854">
            <w:pPr>
              <w:pStyle w:val="af"/>
              <w:spacing w:before="0" w:beforeAutospacing="0" w:after="0" w:afterAutospacing="0"/>
              <w:jc w:val="center"/>
              <w:rPr>
                <w:lang w:val="uk-UA"/>
              </w:rPr>
            </w:pPr>
            <w:r w:rsidRPr="00CB0877">
              <w:rPr>
                <w:lang w:val="uk-UA"/>
              </w:rPr>
              <w:t>Місце знаходження</w:t>
            </w:r>
          </w:p>
        </w:tc>
        <w:tc>
          <w:tcPr>
            <w:tcW w:w="4961" w:type="dxa"/>
          </w:tcPr>
          <w:p w:rsidR="002F4859" w:rsidRPr="00CB0877" w:rsidRDefault="002F4859" w:rsidP="007D4854">
            <w:pPr>
              <w:pStyle w:val="af"/>
              <w:spacing w:before="0" w:beforeAutospacing="0" w:after="0" w:afterAutospacing="0"/>
              <w:jc w:val="center"/>
              <w:rPr>
                <w:lang w:val="uk-UA"/>
              </w:rPr>
            </w:pPr>
            <w:r w:rsidRPr="00CB0877">
              <w:rPr>
                <w:lang w:val="uk-UA"/>
              </w:rPr>
              <w:t>Назва пам’ятника історії, культури, архітектури</w:t>
            </w:r>
          </w:p>
        </w:tc>
      </w:tr>
      <w:tr w:rsidR="002F4859" w:rsidRPr="00CB0877" w:rsidTr="007D4854">
        <w:trPr>
          <w:jc w:val="center"/>
        </w:trPr>
        <w:tc>
          <w:tcPr>
            <w:tcW w:w="851" w:type="dxa"/>
            <w:tcBorders>
              <w:top w:val="nil"/>
            </w:tcBorders>
          </w:tcPr>
          <w:p w:rsidR="002F4859" w:rsidRPr="00CB0877" w:rsidRDefault="002F4859" w:rsidP="007D4854">
            <w:pPr>
              <w:pStyle w:val="af"/>
              <w:spacing w:before="0" w:beforeAutospacing="0" w:after="0" w:afterAutospacing="0"/>
              <w:jc w:val="center"/>
              <w:rPr>
                <w:lang w:val="uk-UA"/>
              </w:rPr>
            </w:pPr>
            <w:r w:rsidRPr="00CB0877">
              <w:rPr>
                <w:lang w:val="uk-UA"/>
              </w:rPr>
              <w:t>1.</w:t>
            </w:r>
          </w:p>
        </w:tc>
        <w:tc>
          <w:tcPr>
            <w:tcW w:w="1984" w:type="dxa"/>
            <w:tcBorders>
              <w:top w:val="nil"/>
            </w:tcBorders>
          </w:tcPr>
          <w:p w:rsidR="002F4859" w:rsidRPr="00CB0877" w:rsidRDefault="002F4859" w:rsidP="007D4854">
            <w:pPr>
              <w:pStyle w:val="af"/>
              <w:spacing w:before="0" w:beforeAutospacing="0" w:after="0" w:afterAutospacing="0"/>
              <w:jc w:val="both"/>
              <w:rPr>
                <w:lang w:val="uk-UA"/>
              </w:rPr>
            </w:pPr>
            <w:r w:rsidRPr="00CB0877">
              <w:rPr>
                <w:lang w:val="uk-UA"/>
              </w:rPr>
              <w:t>смт.</w:t>
            </w:r>
            <w:r w:rsidR="00941F1E">
              <w:rPr>
                <w:lang w:val="uk-UA"/>
              </w:rPr>
              <w:t xml:space="preserve"> </w:t>
            </w:r>
            <w:r w:rsidRPr="00CB0877">
              <w:rPr>
                <w:lang w:val="uk-UA"/>
              </w:rPr>
              <w:t>Шацьк</w:t>
            </w:r>
          </w:p>
        </w:tc>
        <w:tc>
          <w:tcPr>
            <w:tcW w:w="4961" w:type="dxa"/>
            <w:tcBorders>
              <w:top w:val="nil"/>
            </w:tcBorders>
          </w:tcPr>
          <w:p w:rsidR="002F4859" w:rsidRPr="00CB0877" w:rsidRDefault="002F4859" w:rsidP="007D4854">
            <w:pPr>
              <w:pStyle w:val="af"/>
              <w:spacing w:before="0" w:beforeAutospacing="0" w:after="0" w:afterAutospacing="0"/>
              <w:jc w:val="both"/>
              <w:rPr>
                <w:lang w:val="uk-UA"/>
              </w:rPr>
            </w:pPr>
            <w:r w:rsidRPr="00CB0877">
              <w:rPr>
                <w:lang w:val="uk-UA"/>
              </w:rPr>
              <w:t>Пам’ятник Т.Г.Шевченку</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2.</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смт. Шацьк</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загиблим євреям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3.</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смт. Шацьк</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землякам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4.</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смт. Шацьк</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землякам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5.</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Світязь</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Братська могила радянським воїнам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6.</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Світязь</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землякам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7.</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Самійличі</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Пам’ятник землякам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8.</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Пульмо</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Братська могила радянським воїнам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9.</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Вільшанка</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Братська могила радянським воїнам</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10.</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Пульмо</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Миколаївська церква 1895 р.</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11.</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смт. Шацьк</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Церква Різдва Богородиці 1838 р.</w:t>
            </w:r>
          </w:p>
        </w:tc>
      </w:tr>
      <w:tr w:rsidR="002F4859" w:rsidRPr="00CB0877" w:rsidTr="007D4854">
        <w:trPr>
          <w:jc w:val="center"/>
        </w:trPr>
        <w:tc>
          <w:tcPr>
            <w:tcW w:w="851" w:type="dxa"/>
          </w:tcPr>
          <w:p w:rsidR="002F4859" w:rsidRPr="00CB0877" w:rsidRDefault="002F4859" w:rsidP="007D4854">
            <w:pPr>
              <w:pStyle w:val="af"/>
              <w:spacing w:before="0" w:beforeAutospacing="0" w:after="0" w:afterAutospacing="0"/>
              <w:jc w:val="center"/>
              <w:rPr>
                <w:lang w:val="uk-UA"/>
              </w:rPr>
            </w:pPr>
            <w:r w:rsidRPr="00CB0877">
              <w:rPr>
                <w:lang w:val="uk-UA"/>
              </w:rPr>
              <w:t>12.</w:t>
            </w:r>
          </w:p>
        </w:tc>
        <w:tc>
          <w:tcPr>
            <w:tcW w:w="1984" w:type="dxa"/>
          </w:tcPr>
          <w:p w:rsidR="002F4859" w:rsidRPr="00CB0877" w:rsidRDefault="002F4859" w:rsidP="007D4854">
            <w:pPr>
              <w:pStyle w:val="af"/>
              <w:spacing w:before="0" w:beforeAutospacing="0" w:after="0" w:afterAutospacing="0"/>
              <w:jc w:val="both"/>
              <w:rPr>
                <w:lang w:val="uk-UA"/>
              </w:rPr>
            </w:pPr>
            <w:r w:rsidRPr="00CB0877">
              <w:rPr>
                <w:lang w:val="uk-UA"/>
              </w:rPr>
              <w:t>с. Світязь</w:t>
            </w:r>
          </w:p>
        </w:tc>
        <w:tc>
          <w:tcPr>
            <w:tcW w:w="4961" w:type="dxa"/>
          </w:tcPr>
          <w:p w:rsidR="002F4859" w:rsidRPr="00CB0877" w:rsidRDefault="002F4859" w:rsidP="007D4854">
            <w:pPr>
              <w:pStyle w:val="af"/>
              <w:spacing w:before="0" w:beforeAutospacing="0" w:after="0" w:afterAutospacing="0"/>
              <w:jc w:val="both"/>
              <w:rPr>
                <w:lang w:val="uk-UA"/>
              </w:rPr>
            </w:pPr>
            <w:r w:rsidRPr="00CB0877">
              <w:rPr>
                <w:lang w:val="uk-UA"/>
              </w:rPr>
              <w:t>Церква Петра і Павла ХІХ ст.</w:t>
            </w:r>
          </w:p>
        </w:tc>
      </w:tr>
    </w:tbl>
    <w:p w:rsidR="002F4859" w:rsidRPr="00CB0877" w:rsidRDefault="002F4859" w:rsidP="007D4854">
      <w:pPr>
        <w:spacing w:after="0" w:line="240" w:lineRule="auto"/>
        <w:ind w:firstLine="567"/>
        <w:rPr>
          <w:lang w:val="uk-UA"/>
        </w:rPr>
      </w:pPr>
    </w:p>
    <w:p w:rsidR="000876CE" w:rsidRPr="00CB0877" w:rsidRDefault="000876CE" w:rsidP="003C28DE">
      <w:pPr>
        <w:pStyle w:val="3"/>
        <w:spacing w:before="0" w:line="240" w:lineRule="auto"/>
        <w:ind w:firstLine="709"/>
        <w:rPr>
          <w:rFonts w:ascii="Times New Roman" w:hAnsi="Times New Roman" w:cs="Times New Roman"/>
          <w:color w:val="auto"/>
          <w:sz w:val="24"/>
          <w:szCs w:val="24"/>
          <w:lang w:val="uk-UA"/>
        </w:rPr>
      </w:pPr>
      <w:bookmarkStart w:id="123" w:name="_Toc74316017"/>
      <w:r w:rsidRPr="00CB0877">
        <w:rPr>
          <w:rFonts w:ascii="Times New Roman" w:hAnsi="Times New Roman" w:cs="Times New Roman"/>
          <w:color w:val="auto"/>
          <w:sz w:val="24"/>
          <w:szCs w:val="24"/>
          <w:lang w:val="uk-UA"/>
        </w:rPr>
        <w:t>2.1.7. Естетичні та інші цінності</w:t>
      </w:r>
      <w:bookmarkEnd w:id="123"/>
    </w:p>
    <w:p w:rsidR="002878BB" w:rsidRPr="00CB0877" w:rsidRDefault="002878BB" w:rsidP="00AA66E6">
      <w:pPr>
        <w:spacing w:after="0" w:line="240" w:lineRule="auto"/>
        <w:ind w:firstLine="567"/>
        <w:rPr>
          <w:lang w:val="uk-UA"/>
        </w:rPr>
      </w:pPr>
    </w:p>
    <w:p w:rsidR="0044298E" w:rsidRPr="00CB0877" w:rsidRDefault="0044298E" w:rsidP="003C28DE">
      <w:pPr>
        <w:pStyle w:val="15"/>
        <w:ind w:firstLine="709"/>
        <w:jc w:val="both"/>
        <w:rPr>
          <w:lang w:val="uk-UA"/>
        </w:rPr>
      </w:pPr>
      <w:r w:rsidRPr="00CB0877">
        <w:rPr>
          <w:lang w:val="uk-UA"/>
        </w:rPr>
        <w:t>Естетична цінність – здатність будь-якого об’єкту, ландшафту чи явища викликати естетичне почуття, давати людині духовно-інтелектуальну насолоду (втіху), збагачувати її внутрішній світ. Така здатність зумовлена якостями, властивостями, особливостями тих явищ, які їм притаманні і мають значення, смисл для людини.</w:t>
      </w:r>
      <w:r w:rsidRPr="00CB0877">
        <w:rPr>
          <w:rFonts w:ascii="Calibri" w:hAnsi="Calibri"/>
          <w:lang w:val="uk-UA"/>
        </w:rPr>
        <w:t xml:space="preserve"> </w:t>
      </w:r>
      <w:r w:rsidRPr="00CB0877">
        <w:rPr>
          <w:lang w:val="uk-UA"/>
        </w:rPr>
        <w:t>Естетична цінність природи – це краса дикої природи, її вищий і найпрекрасніший дар, яка разом з її «дикістю» та природною спадщиною створює загальний показник естетичної цінності. Вона є нематеріальною цінністю. Тому оцінюючи естетичну цінність ділянки дикої природи, дуже важливо відокремити її від її корисності (наприклад, у разі створення в мальовничому куточку рекреаційного осередку).</w:t>
      </w:r>
    </w:p>
    <w:p w:rsidR="0044298E" w:rsidRPr="00CB0877" w:rsidRDefault="0044298E" w:rsidP="003C28DE">
      <w:pPr>
        <w:pStyle w:val="15"/>
        <w:ind w:firstLine="709"/>
        <w:jc w:val="both"/>
        <w:rPr>
          <w:lang w:val="uk-UA"/>
        </w:rPr>
      </w:pPr>
      <w:r w:rsidRPr="00CB0877">
        <w:rPr>
          <w:lang w:val="uk-UA"/>
        </w:rPr>
        <w:t xml:space="preserve">Естетичні цінності території Парку в основному сконцентровані у прибережній зоні озер, де соснові та інші ліси розташовані у безпосередній близькості до води. Поєднання лісу, берега і води створює неперевершений пейзаж, який є винятково привабливим. </w:t>
      </w:r>
    </w:p>
    <w:p w:rsidR="0044298E" w:rsidRPr="00CB0877" w:rsidRDefault="0044298E" w:rsidP="003C28DE">
      <w:pPr>
        <w:pStyle w:val="15"/>
        <w:ind w:firstLine="709"/>
        <w:jc w:val="both"/>
        <w:rPr>
          <w:lang w:val="uk-UA"/>
        </w:rPr>
      </w:pPr>
      <w:r w:rsidRPr="00CB0877">
        <w:rPr>
          <w:lang w:val="uk-UA"/>
        </w:rPr>
        <w:t xml:space="preserve">Естетично привабливими є лісові культури сосни звичайної без чагарникового підліску, з розрідженим трав’яним покривом. Цікавими з естетичних позицій є лісові галявини, де поєднуються відкриті лучні простори з лісовими узліссями. </w:t>
      </w:r>
    </w:p>
    <w:p w:rsidR="0044298E" w:rsidRPr="00CB0877" w:rsidRDefault="0044298E" w:rsidP="003C28DE">
      <w:pPr>
        <w:pStyle w:val="15"/>
        <w:ind w:firstLine="709"/>
        <w:jc w:val="both"/>
        <w:rPr>
          <w:lang w:val="uk-UA"/>
        </w:rPr>
      </w:pPr>
      <w:r w:rsidRPr="00CB0877">
        <w:rPr>
          <w:lang w:val="uk-UA"/>
        </w:rPr>
        <w:t>Естетично привабливими на території Парку є також нерівності рельєфу, представлені піщаними пагорбами різної форми та відносною висотою 5-8 м, які чергуються з низинними болотами на місці древніх озерних улоговин в минулому.</w:t>
      </w:r>
    </w:p>
    <w:p w:rsidR="0044298E" w:rsidRPr="00CB0877" w:rsidRDefault="0044298E" w:rsidP="003C28DE">
      <w:pPr>
        <w:pStyle w:val="15"/>
        <w:ind w:firstLine="709"/>
        <w:jc w:val="both"/>
        <w:rPr>
          <w:lang w:val="uk-UA"/>
        </w:rPr>
      </w:pPr>
      <w:r w:rsidRPr="00CB0877">
        <w:rPr>
          <w:lang w:val="uk-UA"/>
        </w:rPr>
        <w:t>Серед естетичних цінностей Парку варто відзначити відкриті піщані мілководні пляжі без очеретяних заростей з прозорою і чистою озерною водою.</w:t>
      </w:r>
    </w:p>
    <w:p w:rsidR="002878BB" w:rsidRPr="00CB0877" w:rsidRDefault="002878BB" w:rsidP="00AA66E6">
      <w:pPr>
        <w:spacing w:after="0" w:line="240" w:lineRule="auto"/>
        <w:ind w:firstLine="567"/>
        <w:rPr>
          <w:lang w:val="uk-UA"/>
        </w:rPr>
      </w:pPr>
    </w:p>
    <w:p w:rsidR="002878BB" w:rsidRPr="00CB0877" w:rsidRDefault="002878BB" w:rsidP="003C28DE">
      <w:pPr>
        <w:pStyle w:val="2"/>
        <w:spacing w:before="0" w:line="240" w:lineRule="auto"/>
        <w:ind w:firstLine="709"/>
        <w:jc w:val="both"/>
        <w:rPr>
          <w:rFonts w:ascii="Times New Roman" w:hAnsi="Times New Roman"/>
          <w:color w:val="auto"/>
          <w:sz w:val="24"/>
          <w:szCs w:val="24"/>
          <w:lang w:val="uk-UA"/>
        </w:rPr>
      </w:pPr>
      <w:bookmarkStart w:id="124" w:name="_Toc74316018"/>
      <w:r w:rsidRPr="00CB0877">
        <w:rPr>
          <w:rFonts w:ascii="Times New Roman" w:hAnsi="Times New Roman"/>
          <w:color w:val="auto"/>
          <w:sz w:val="24"/>
          <w:szCs w:val="24"/>
          <w:lang w:val="uk-UA"/>
        </w:rPr>
        <w:t xml:space="preserve">2.2. Визначення та оцінка </w:t>
      </w:r>
      <w:r w:rsidRPr="00CB0877">
        <w:rPr>
          <w:rFonts w:ascii="Times New Roman" w:hAnsi="Times New Roman" w:cs="Times New Roman"/>
          <w:color w:val="auto"/>
          <w:sz w:val="24"/>
          <w:szCs w:val="24"/>
          <w:lang w:val="uk-UA"/>
        </w:rPr>
        <w:t>проблем</w:t>
      </w:r>
      <w:r w:rsidRPr="00CB0877">
        <w:rPr>
          <w:rFonts w:ascii="Times New Roman" w:hAnsi="Times New Roman"/>
          <w:color w:val="auto"/>
          <w:sz w:val="24"/>
          <w:szCs w:val="24"/>
          <w:lang w:val="uk-UA"/>
        </w:rPr>
        <w:t>, що вимагають втручання, у тому числі тих, що викликані діяльністю людини на прилеглих територіях, їх ранжування</w:t>
      </w:r>
      <w:bookmarkEnd w:id="124"/>
      <w:r w:rsidRPr="00CB0877">
        <w:rPr>
          <w:rFonts w:ascii="Times New Roman" w:hAnsi="Times New Roman"/>
          <w:color w:val="auto"/>
          <w:sz w:val="24"/>
          <w:szCs w:val="24"/>
          <w:lang w:val="uk-UA"/>
        </w:rPr>
        <w:t xml:space="preserve"> </w:t>
      </w:r>
    </w:p>
    <w:p w:rsidR="007C0D95" w:rsidRPr="00CB0877" w:rsidRDefault="007C0D95" w:rsidP="003C28DE">
      <w:pPr>
        <w:spacing w:after="0" w:line="240" w:lineRule="auto"/>
        <w:ind w:firstLine="709"/>
        <w:jc w:val="both"/>
        <w:rPr>
          <w:lang w:val="uk-UA"/>
        </w:rPr>
      </w:pPr>
    </w:p>
    <w:p w:rsidR="002878BB" w:rsidRPr="00CB0877" w:rsidRDefault="002878BB" w:rsidP="003C28DE">
      <w:pPr>
        <w:pStyle w:val="3"/>
        <w:spacing w:before="0" w:line="240" w:lineRule="auto"/>
        <w:ind w:firstLine="709"/>
        <w:jc w:val="both"/>
        <w:rPr>
          <w:rFonts w:ascii="Times New Roman" w:hAnsi="Times New Roman"/>
          <w:color w:val="auto"/>
          <w:sz w:val="24"/>
          <w:szCs w:val="24"/>
          <w:lang w:val="uk-UA"/>
        </w:rPr>
      </w:pPr>
      <w:bookmarkStart w:id="125" w:name="_Toc74316019"/>
      <w:r w:rsidRPr="00CB0877">
        <w:rPr>
          <w:rFonts w:ascii="Times New Roman" w:hAnsi="Times New Roman"/>
          <w:color w:val="auto"/>
          <w:sz w:val="24"/>
          <w:szCs w:val="24"/>
          <w:lang w:val="uk-UA"/>
        </w:rPr>
        <w:t xml:space="preserve">2.2.1. Проблеми </w:t>
      </w:r>
      <w:r w:rsidRPr="00CB0877">
        <w:rPr>
          <w:rFonts w:ascii="Times New Roman" w:hAnsi="Times New Roman" w:cs="Times New Roman"/>
          <w:color w:val="auto"/>
          <w:sz w:val="24"/>
          <w:szCs w:val="24"/>
          <w:lang w:val="uk-UA"/>
        </w:rPr>
        <w:t>житлового</w:t>
      </w:r>
      <w:r w:rsidRPr="00CB0877">
        <w:rPr>
          <w:rFonts w:ascii="Times New Roman" w:hAnsi="Times New Roman"/>
          <w:color w:val="auto"/>
          <w:sz w:val="24"/>
          <w:szCs w:val="24"/>
          <w:lang w:val="uk-UA"/>
        </w:rPr>
        <w:t xml:space="preserve"> та промислового будівництва, сільського господарства та аквакультури, енергетики та видобувної промисловості, транспорт</w:t>
      </w:r>
      <w:r w:rsidR="007C0D95" w:rsidRPr="00CB0877">
        <w:rPr>
          <w:rFonts w:ascii="Times New Roman" w:hAnsi="Times New Roman"/>
          <w:color w:val="auto"/>
          <w:sz w:val="24"/>
          <w:szCs w:val="24"/>
          <w:lang w:val="uk-UA"/>
        </w:rPr>
        <w:t>у та їх ранжування</w:t>
      </w:r>
      <w:bookmarkEnd w:id="125"/>
    </w:p>
    <w:p w:rsidR="007C0D95" w:rsidRPr="00CB0877" w:rsidRDefault="007C0D95" w:rsidP="005F3F76">
      <w:pPr>
        <w:spacing w:after="0" w:line="240" w:lineRule="auto"/>
        <w:ind w:firstLine="567"/>
        <w:jc w:val="both"/>
        <w:rPr>
          <w:lang w:val="uk-UA"/>
        </w:rPr>
      </w:pPr>
    </w:p>
    <w:p w:rsidR="0044298E" w:rsidRPr="00CB0877" w:rsidRDefault="0044298E" w:rsidP="003C28DE">
      <w:pPr>
        <w:pStyle w:val="15"/>
        <w:ind w:firstLine="709"/>
        <w:jc w:val="both"/>
        <w:rPr>
          <w:lang w:val="uk-UA"/>
        </w:rPr>
      </w:pPr>
      <w:r w:rsidRPr="00CB0877">
        <w:rPr>
          <w:lang w:val="uk-UA"/>
        </w:rPr>
        <w:lastRenderedPageBreak/>
        <w:t>Проблеми житлового та промислового будівництва на території Парку відсутні, оскільки жоден населений пункт до території Парку не увійшов і будівництво тут не здійснюється.</w:t>
      </w:r>
    </w:p>
    <w:p w:rsidR="0044298E" w:rsidRPr="00CB0877" w:rsidRDefault="0044298E" w:rsidP="003C28DE">
      <w:pPr>
        <w:pStyle w:val="15"/>
        <w:ind w:firstLine="709"/>
        <w:jc w:val="both"/>
        <w:rPr>
          <w:lang w:val="uk-UA"/>
        </w:rPr>
      </w:pPr>
      <w:r w:rsidRPr="00CB0877">
        <w:rPr>
          <w:lang w:val="uk-UA"/>
        </w:rPr>
        <w:t>Проблеми сільського господарства на території Парку, зневоднення та забруднення озер необхідно досліджувати з позицій вивчення впливу масового розвитку ягідництва, зокрема плантацій лохини та іригаційної інфраструктури, яка створюється для її регулярного поливу та внесення мінеральних добрив.</w:t>
      </w:r>
    </w:p>
    <w:p w:rsidR="0044298E" w:rsidRPr="00CB0877" w:rsidRDefault="0044298E" w:rsidP="003C28DE">
      <w:pPr>
        <w:pStyle w:val="15"/>
        <w:ind w:firstLine="709"/>
        <w:jc w:val="both"/>
        <w:rPr>
          <w:lang w:val="uk-UA"/>
        </w:rPr>
      </w:pPr>
      <w:r w:rsidRPr="00CB0877">
        <w:rPr>
          <w:lang w:val="uk-UA"/>
        </w:rPr>
        <w:t>Проблем електроенергетики на території Парку не виявлено.</w:t>
      </w:r>
    </w:p>
    <w:p w:rsidR="0044298E" w:rsidRPr="00CB0877" w:rsidRDefault="0044298E" w:rsidP="003C28DE">
      <w:pPr>
        <w:pStyle w:val="15"/>
        <w:ind w:firstLine="709"/>
        <w:jc w:val="both"/>
        <w:rPr>
          <w:lang w:val="uk-UA"/>
        </w:rPr>
      </w:pPr>
      <w:r w:rsidRPr="00CB0877">
        <w:rPr>
          <w:lang w:val="uk-UA"/>
        </w:rPr>
        <w:t>Проблеми видобувної і інших видів промисловості на території Парку не проявляються у зв’язку з відсутністю такого виду антропогенної діяльності.</w:t>
      </w:r>
    </w:p>
    <w:p w:rsidR="0044298E" w:rsidRPr="00CB0877" w:rsidRDefault="0044298E" w:rsidP="003C28DE">
      <w:pPr>
        <w:pStyle w:val="15"/>
        <w:ind w:firstLine="709"/>
        <w:jc w:val="both"/>
        <w:rPr>
          <w:lang w:val="uk-UA"/>
        </w:rPr>
      </w:pPr>
      <w:r w:rsidRPr="00CB0877">
        <w:rPr>
          <w:lang w:val="uk-UA"/>
        </w:rPr>
        <w:t>До проблем транспорту слід віднести поганий стан автомобільних доріг на прилеглих до Парку територіях. Як відомо, кількість відвідувачів Парку прямо залежить від якості створеної інфраструктури, і в першу чергу – під’їзних шляхів. Тому головним пріоритетом має стати ремонт доріг загального користування та під’їзних шляхів до визначних місць Парку.</w:t>
      </w:r>
    </w:p>
    <w:p w:rsidR="0044298E" w:rsidRPr="00B36ED9" w:rsidRDefault="0044298E" w:rsidP="00B36ED9">
      <w:pPr>
        <w:spacing w:after="0" w:line="240" w:lineRule="auto"/>
        <w:ind w:firstLine="567"/>
        <w:jc w:val="both"/>
        <w:rPr>
          <w:rFonts w:ascii="Times New Roman" w:hAnsi="Times New Roman"/>
          <w:lang w:val="uk-UA"/>
        </w:rPr>
      </w:pPr>
    </w:p>
    <w:p w:rsidR="00B668AE" w:rsidRPr="00CB0877" w:rsidRDefault="002878BB" w:rsidP="00B36ED9">
      <w:pPr>
        <w:pStyle w:val="3"/>
        <w:spacing w:before="0" w:line="240" w:lineRule="auto"/>
        <w:ind w:firstLine="709"/>
        <w:jc w:val="both"/>
        <w:rPr>
          <w:rFonts w:ascii="Times New Roman" w:hAnsi="Times New Roman"/>
          <w:color w:val="auto"/>
          <w:sz w:val="24"/>
          <w:szCs w:val="24"/>
          <w:lang w:val="uk-UA"/>
        </w:rPr>
      </w:pPr>
      <w:bookmarkStart w:id="126" w:name="_Toc74316020"/>
      <w:r w:rsidRPr="00CB0877">
        <w:rPr>
          <w:rFonts w:ascii="Times New Roman" w:hAnsi="Times New Roman"/>
          <w:color w:val="auto"/>
          <w:sz w:val="24"/>
          <w:szCs w:val="24"/>
          <w:lang w:val="uk-UA"/>
        </w:rPr>
        <w:t xml:space="preserve">2.2.2. </w:t>
      </w:r>
      <w:r w:rsidR="00B668AE" w:rsidRPr="00CB0877">
        <w:rPr>
          <w:rFonts w:ascii="Times New Roman" w:hAnsi="Times New Roman"/>
          <w:color w:val="auto"/>
          <w:sz w:val="24"/>
          <w:szCs w:val="24"/>
          <w:lang w:val="uk-UA"/>
        </w:rPr>
        <w:t>Проблеми в</w:t>
      </w:r>
      <w:r w:rsidRPr="00CB0877">
        <w:rPr>
          <w:rFonts w:ascii="Times New Roman" w:hAnsi="Times New Roman"/>
          <w:color w:val="auto"/>
          <w:sz w:val="24"/>
          <w:szCs w:val="24"/>
          <w:lang w:val="uk-UA"/>
        </w:rPr>
        <w:t xml:space="preserve">икористання біологічних ресурсів (вирубування лісу, полювання, </w:t>
      </w:r>
      <w:r w:rsidR="00B668AE" w:rsidRPr="00CB0877">
        <w:rPr>
          <w:rFonts w:ascii="Times New Roman" w:hAnsi="Times New Roman"/>
          <w:color w:val="auto"/>
          <w:sz w:val="24"/>
          <w:szCs w:val="24"/>
          <w:lang w:val="uk-UA"/>
        </w:rPr>
        <w:t>збір ягід, грибів) та їх ранжування</w:t>
      </w:r>
      <w:bookmarkEnd w:id="126"/>
      <w:r w:rsidRPr="00CB0877">
        <w:rPr>
          <w:rFonts w:ascii="Times New Roman" w:hAnsi="Times New Roman"/>
          <w:color w:val="auto"/>
          <w:sz w:val="24"/>
          <w:szCs w:val="24"/>
          <w:lang w:val="uk-UA"/>
        </w:rPr>
        <w:t xml:space="preserve"> </w:t>
      </w:r>
    </w:p>
    <w:p w:rsidR="007C0D95" w:rsidRPr="00CB0877" w:rsidRDefault="007C0D95" w:rsidP="00B36ED9">
      <w:pPr>
        <w:spacing w:after="0" w:line="240" w:lineRule="auto"/>
        <w:ind w:firstLine="567"/>
        <w:jc w:val="both"/>
        <w:rPr>
          <w:lang w:val="uk-UA"/>
        </w:rPr>
      </w:pPr>
    </w:p>
    <w:p w:rsidR="00C72F60" w:rsidRPr="00CB0877" w:rsidRDefault="00C72F60"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Основними ресурсозначущими серед рослинних біологічних ресурсів в межах Парку є території, які нині використовуються у основному лісокористуванні. Слід розробити систему лімітів на вилучення, насамперед, деревних ресурсів в межах окремих територій Парку. </w:t>
      </w:r>
    </w:p>
    <w:p w:rsidR="00C72F60" w:rsidRPr="00CB0877" w:rsidRDefault="00C72F60"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Основний негативний вплив на лісові екосистеми створює господарська діяльність людини. Регіон розташування Парку здавна був густо населеним, з досить значною часткою земель сільськогосподарського призначення та досить високою лісистістю. Велика потреба у діловій та дров’яній деревині призвела до суттєвого зменшення площі корінних дубових і соснових насаджень без належного їх відновлення. Значна їх частина змінювалася природним шляхом похідними насадженнями або штучними насадженнями, які за головними породами не завжди відповідали типам лісу лісокультурних площ. </w:t>
      </w:r>
    </w:p>
    <w:p w:rsidR="00C72F60" w:rsidRPr="00CB0877" w:rsidRDefault="00C72F60"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Звичайно, що вирубування корінних насаджень, як природного ресурсу, не є чимось надзвичайним при своєчасному та якісному їх відновленні. Негативним слід вважати їх заміну на похідні, менш цінні з господарської та екологічної точок зору, деревні породи. </w:t>
      </w:r>
    </w:p>
    <w:p w:rsidR="00C72F60" w:rsidRPr="00CB0877" w:rsidRDefault="00C72F60"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eastAsia="ar-SA"/>
        </w:rPr>
        <w:t>Лісові землі займають 66,7% території Парку, а вкриті лісовою рослинністю – 62,5%, причому лісові насадження природного походження та лісові культури займають майже однакові частки. Площа невкритих лісом ділянок становить 4,2%; значну частину цієї території займають незімкнуті лісові культури, лісові шляхи, просіки, галявини і пустирі. Серед нелісових земель найбільшу площу займають водні об’єкти, болота, луки, дороги.</w:t>
      </w:r>
    </w:p>
    <w:p w:rsidR="00C72F60" w:rsidRPr="00CB0877" w:rsidRDefault="00C72F60"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В рекреаційних зонах Парку проводяться ландшафтні рубки догляду за лісом з метою поліпшення складу насаджень, покращення декоративних якостей деревостанів та створення мальовничих краєвидів. Для покращення санітарного стану насаджень Парку проводяться санітарні рубки. Також у Парку здійснюються рубки</w:t>
      </w:r>
      <w:r w:rsidRPr="00CB0877">
        <w:rPr>
          <w:rFonts w:ascii="Times New Roman" w:hAnsi="Times New Roman"/>
          <w:b/>
          <w:sz w:val="24"/>
          <w:lang w:val="uk-UA"/>
        </w:rPr>
        <w:t xml:space="preserve"> </w:t>
      </w:r>
      <w:r w:rsidRPr="00CB0877">
        <w:rPr>
          <w:rFonts w:ascii="Times New Roman" w:hAnsi="Times New Roman"/>
          <w:sz w:val="24"/>
          <w:lang w:val="uk-UA"/>
        </w:rPr>
        <w:t>формування та оздоровлення лісів (табл.</w:t>
      </w:r>
      <w:r w:rsidR="002450E2" w:rsidRPr="00CB0877">
        <w:rPr>
          <w:rFonts w:ascii="Times New Roman" w:hAnsi="Times New Roman"/>
          <w:sz w:val="24"/>
          <w:lang w:val="uk-UA"/>
        </w:rPr>
        <w:t xml:space="preserve"> 2.</w:t>
      </w:r>
      <w:r w:rsidR="009546C5" w:rsidRPr="00CB0877">
        <w:rPr>
          <w:rFonts w:ascii="Times New Roman" w:hAnsi="Times New Roman"/>
          <w:sz w:val="24"/>
          <w:lang w:val="uk-UA"/>
        </w:rPr>
        <w:t>2</w:t>
      </w:r>
      <w:r w:rsidR="002450E2" w:rsidRPr="00CB0877">
        <w:rPr>
          <w:rFonts w:ascii="Times New Roman" w:hAnsi="Times New Roman"/>
          <w:sz w:val="24"/>
          <w:lang w:val="uk-UA"/>
        </w:rPr>
        <w:t>.</w:t>
      </w:r>
      <w:r w:rsidR="009546C5" w:rsidRPr="00CB0877">
        <w:rPr>
          <w:rFonts w:ascii="Times New Roman" w:hAnsi="Times New Roman"/>
          <w:sz w:val="24"/>
          <w:lang w:val="uk-UA"/>
        </w:rPr>
        <w:t>1</w:t>
      </w:r>
      <w:r w:rsidRPr="00CB0877">
        <w:rPr>
          <w:rFonts w:ascii="Times New Roman" w:hAnsi="Times New Roman"/>
          <w:sz w:val="24"/>
          <w:lang w:val="uk-UA"/>
        </w:rPr>
        <w:t>). У 2018 році на землях державного лісового фонду посаджено 3,2 га лісових культур.  Заготовлено насіння сосни звичайної 6 кг.</w:t>
      </w:r>
    </w:p>
    <w:p w:rsidR="00C72F60" w:rsidRPr="00CB0877" w:rsidRDefault="00C72F60" w:rsidP="00B36ED9">
      <w:pPr>
        <w:tabs>
          <w:tab w:val="left" w:pos="1418"/>
          <w:tab w:val="left" w:pos="2410"/>
          <w:tab w:val="left" w:pos="3969"/>
          <w:tab w:val="left" w:pos="5387"/>
          <w:tab w:val="left" w:pos="6237"/>
          <w:tab w:val="left" w:pos="7513"/>
          <w:tab w:val="left" w:pos="8789"/>
        </w:tabs>
        <w:spacing w:after="0" w:line="240" w:lineRule="auto"/>
        <w:ind w:right="-96" w:firstLine="567"/>
        <w:jc w:val="both"/>
        <w:rPr>
          <w:rFonts w:ascii="Times New Roman" w:hAnsi="Times New Roman"/>
          <w:sz w:val="24"/>
          <w:lang w:val="uk-UA"/>
        </w:rPr>
      </w:pPr>
    </w:p>
    <w:p w:rsidR="00C72F60" w:rsidRPr="00CB0877" w:rsidRDefault="00C72F60" w:rsidP="00C72F60">
      <w:pPr>
        <w:spacing w:after="0" w:line="240" w:lineRule="auto"/>
        <w:jc w:val="right"/>
        <w:rPr>
          <w:rFonts w:ascii="Times New Roman" w:hAnsi="Times New Roman"/>
          <w:i/>
          <w:sz w:val="24"/>
          <w:lang w:val="uk-UA"/>
        </w:rPr>
      </w:pPr>
      <w:r w:rsidRPr="00CB0877">
        <w:rPr>
          <w:rFonts w:ascii="Times New Roman" w:hAnsi="Times New Roman"/>
          <w:i/>
          <w:sz w:val="24"/>
          <w:lang w:val="uk-UA"/>
        </w:rPr>
        <w:t>Таблиця</w:t>
      </w:r>
      <w:r w:rsidR="002450E2" w:rsidRPr="00CB0877">
        <w:rPr>
          <w:rFonts w:ascii="Times New Roman" w:hAnsi="Times New Roman"/>
          <w:i/>
          <w:sz w:val="24"/>
          <w:lang w:val="uk-UA"/>
        </w:rPr>
        <w:t xml:space="preserve"> 2.</w:t>
      </w:r>
      <w:r w:rsidR="009546C5" w:rsidRPr="00CB0877">
        <w:rPr>
          <w:rFonts w:ascii="Times New Roman" w:hAnsi="Times New Roman"/>
          <w:i/>
          <w:sz w:val="24"/>
          <w:lang w:val="uk-UA"/>
        </w:rPr>
        <w:t>2</w:t>
      </w:r>
      <w:r w:rsidR="002450E2" w:rsidRPr="00CB0877">
        <w:rPr>
          <w:rFonts w:ascii="Times New Roman" w:hAnsi="Times New Roman"/>
          <w:i/>
          <w:sz w:val="24"/>
          <w:lang w:val="uk-UA"/>
        </w:rPr>
        <w:t>.</w:t>
      </w:r>
      <w:r w:rsidR="009546C5" w:rsidRPr="00CB0877">
        <w:rPr>
          <w:rFonts w:ascii="Times New Roman" w:hAnsi="Times New Roman"/>
          <w:i/>
          <w:sz w:val="24"/>
          <w:lang w:val="uk-UA"/>
        </w:rPr>
        <w:t>1</w:t>
      </w:r>
    </w:p>
    <w:p w:rsidR="00C72F60" w:rsidRPr="00CB0877" w:rsidRDefault="00C72F60" w:rsidP="00C72F60">
      <w:pPr>
        <w:spacing w:after="0" w:line="240" w:lineRule="auto"/>
        <w:jc w:val="center"/>
        <w:rPr>
          <w:rFonts w:ascii="Times New Roman" w:hAnsi="Times New Roman"/>
          <w:sz w:val="24"/>
          <w:lang w:val="uk-UA"/>
        </w:rPr>
      </w:pPr>
      <w:r w:rsidRPr="00CB0877">
        <w:rPr>
          <w:rFonts w:ascii="Times New Roman" w:hAnsi="Times New Roman"/>
          <w:sz w:val="24"/>
          <w:lang w:val="uk-UA"/>
        </w:rPr>
        <w:t>План і виконання рубок, пов’язаних з веденням лісового господарства та інших рубок по Шацькому НПП за 2018 рік</w:t>
      </w:r>
    </w:p>
    <w:p w:rsidR="00C72F60" w:rsidRPr="00CB0877" w:rsidRDefault="00C72F60" w:rsidP="00C72F60">
      <w:pPr>
        <w:spacing w:after="0" w:line="240" w:lineRule="auto"/>
        <w:jc w:val="right"/>
        <w:rPr>
          <w:rFonts w:ascii="Times New Roman" w:hAnsi="Times New Roman"/>
          <w:sz w:val="24"/>
          <w:lang w:val="uk-UA"/>
        </w:rPr>
      </w:pPr>
      <w:r w:rsidRPr="00CB0877">
        <w:rPr>
          <w:rFonts w:ascii="Times New Roman" w:hAnsi="Times New Roman"/>
          <w:sz w:val="24"/>
          <w:lang w:val="uk-UA"/>
        </w:rPr>
        <w:t>(площа – га; запас – куб.м)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850"/>
        <w:gridCol w:w="851"/>
        <w:gridCol w:w="850"/>
        <w:gridCol w:w="851"/>
        <w:gridCol w:w="850"/>
        <w:gridCol w:w="851"/>
        <w:gridCol w:w="850"/>
        <w:gridCol w:w="851"/>
      </w:tblGrid>
      <w:tr w:rsidR="00C72F60" w:rsidRPr="00CB0877" w:rsidTr="00C72F60">
        <w:trPr>
          <w:cantSplit/>
          <w:trHeight w:val="200"/>
        </w:trPr>
        <w:tc>
          <w:tcPr>
            <w:tcW w:w="2802" w:type="dxa"/>
            <w:vMerge w:val="restart"/>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after="0"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lastRenderedPageBreak/>
              <w:t>Види рубок</w:t>
            </w:r>
          </w:p>
        </w:tc>
        <w:tc>
          <w:tcPr>
            <w:tcW w:w="1701" w:type="dxa"/>
            <w:gridSpan w:val="2"/>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Площа</w:t>
            </w:r>
          </w:p>
        </w:tc>
        <w:tc>
          <w:tcPr>
            <w:tcW w:w="1701" w:type="dxa"/>
            <w:gridSpan w:val="2"/>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Загальний запас</w:t>
            </w:r>
          </w:p>
        </w:tc>
        <w:tc>
          <w:tcPr>
            <w:tcW w:w="1701" w:type="dxa"/>
            <w:gridSpan w:val="2"/>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із гр.4, 5 ліквідний запас</w:t>
            </w:r>
          </w:p>
        </w:tc>
        <w:tc>
          <w:tcPr>
            <w:tcW w:w="1701" w:type="dxa"/>
            <w:gridSpan w:val="2"/>
            <w:vAlign w:val="center"/>
          </w:tcPr>
          <w:p w:rsidR="00C72F60" w:rsidRPr="00CB0877" w:rsidRDefault="00C72F60" w:rsidP="00C72F60">
            <w:pPr>
              <w:tabs>
                <w:tab w:val="left" w:pos="3119"/>
                <w:tab w:val="left" w:pos="3969"/>
                <w:tab w:val="left" w:pos="4820"/>
                <w:tab w:val="left" w:pos="5954"/>
                <w:tab w:val="left" w:pos="6804"/>
                <w:tab w:val="left" w:pos="7797"/>
              </w:tabs>
              <w:spacing w:line="240" w:lineRule="auto"/>
              <w:ind w:left="-108" w:right="-102"/>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із гр. 6, 7 ділової деревини</w:t>
            </w:r>
          </w:p>
        </w:tc>
      </w:tr>
      <w:tr w:rsidR="00C72F60" w:rsidRPr="00CB0877" w:rsidTr="00C72F60">
        <w:trPr>
          <w:cantSplit/>
          <w:trHeight w:val="240"/>
        </w:trPr>
        <w:tc>
          <w:tcPr>
            <w:tcW w:w="2802" w:type="dxa"/>
            <w:vMerge/>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План</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Факт</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План</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Факт</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План</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Факт</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План</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Cs/>
                <w:i/>
                <w:sz w:val="24"/>
                <w:szCs w:val="24"/>
                <w:lang w:val="uk-UA"/>
              </w:rPr>
            </w:pPr>
            <w:r w:rsidRPr="00CB0877">
              <w:rPr>
                <w:rFonts w:ascii="Times New Roman" w:hAnsi="Times New Roman"/>
                <w:bCs/>
                <w:i/>
                <w:sz w:val="24"/>
                <w:szCs w:val="24"/>
                <w:lang w:val="uk-UA"/>
              </w:rPr>
              <w:t>Факт</w:t>
            </w:r>
          </w:p>
        </w:tc>
      </w:tr>
      <w:tr w:rsidR="00C72F60" w:rsidRPr="00CB0877" w:rsidTr="00C72F60">
        <w:trPr>
          <w:cantSplit/>
          <w:trHeight w:val="240"/>
        </w:trPr>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6</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w:t>
            </w: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Рубки, пов’язані з веденням лісового господарства (1+2)</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490</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887</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5990</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10572</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5112</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9196</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628</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1508</w:t>
            </w:r>
          </w:p>
        </w:tc>
      </w:tr>
      <w:tr w:rsidR="00C72F60" w:rsidRPr="00CB0877" w:rsidTr="00C72F60">
        <w:trPr>
          <w:trHeight w:val="211"/>
        </w:trPr>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в тому числі:</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1.Рубки догляду – всього</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93</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93</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1365</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1383</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1144</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1161</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87</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87</w:t>
            </w: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з них:</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освітлення</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прочищення</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14</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14</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75</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78</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39</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41</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проріджування</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16</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16</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195</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198</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171</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174</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прохідні</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58</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58</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1076</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1088</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934</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946</w:t>
            </w:r>
          </w:p>
        </w:tc>
        <w:tc>
          <w:tcPr>
            <w:tcW w:w="850"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87</w:t>
            </w:r>
          </w:p>
        </w:tc>
        <w:tc>
          <w:tcPr>
            <w:tcW w:w="851" w:type="dxa"/>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87</w:t>
            </w: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2.Інші види рубок, пов’язаних з веденням лісового господарства – всього</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397</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794</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4625</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9189</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3968</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8035</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541</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1421</w:t>
            </w: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з них:</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вибіркові санітарні</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302</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717</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4409</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8880</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3866</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7845</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541</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1408</w:t>
            </w: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суцільні санітарні</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рубки, пов’язані з прокладанням квартальних просік</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33</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33</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32</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32</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r>
      <w:tr w:rsidR="00C72F60" w:rsidRPr="00CB0877" w:rsidTr="00C72F60">
        <w:trPr>
          <w:trHeight w:val="405"/>
        </w:trPr>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розчистка ЛЕП та ліній зв’язку</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36</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36</w:t>
            </w:r>
          </w:p>
        </w:tc>
        <w:tc>
          <w:tcPr>
            <w:tcW w:w="850" w:type="dxa"/>
            <w:vAlign w:val="center"/>
          </w:tcPr>
          <w:p w:rsidR="00C72F60" w:rsidRPr="00CB0877" w:rsidRDefault="00C72F60" w:rsidP="00C72F60">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30</w:t>
            </w:r>
          </w:p>
        </w:tc>
        <w:tc>
          <w:tcPr>
            <w:tcW w:w="851" w:type="dxa"/>
            <w:vAlign w:val="center"/>
          </w:tcPr>
          <w:p w:rsidR="00C72F60" w:rsidRPr="00CB0877" w:rsidRDefault="00C72F60" w:rsidP="00C72F60">
            <w:pPr>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30</w:t>
            </w:r>
          </w:p>
        </w:tc>
        <w:tc>
          <w:tcPr>
            <w:tcW w:w="850" w:type="dxa"/>
            <w:vAlign w:val="center"/>
          </w:tcPr>
          <w:p w:rsidR="00C72F60" w:rsidRPr="00CB0877" w:rsidRDefault="00C72F60" w:rsidP="00C72F60">
            <w:pPr>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spacing w:line="240" w:lineRule="auto"/>
              <w:contextualSpacing/>
              <w:jc w:val="center"/>
              <w:rPr>
                <w:rFonts w:ascii="Times New Roman" w:hAnsi="Times New Roman"/>
                <w:sz w:val="24"/>
                <w:szCs w:val="24"/>
                <w:lang w:val="uk-UA"/>
              </w:rPr>
            </w:pPr>
          </w:p>
        </w:tc>
      </w:tr>
      <w:tr w:rsidR="00C72F60" w:rsidRPr="00CB0877" w:rsidTr="00C72F60">
        <w:trPr>
          <w:trHeight w:val="346"/>
        </w:trPr>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sz w:val="24"/>
                <w:szCs w:val="24"/>
                <w:lang w:val="uk-UA"/>
              </w:rPr>
            </w:pPr>
            <w:r w:rsidRPr="00CB0877">
              <w:rPr>
                <w:rFonts w:ascii="Times New Roman" w:hAnsi="Times New Roman"/>
                <w:sz w:val="24"/>
                <w:szCs w:val="24"/>
                <w:lang w:val="uk-UA"/>
              </w:rPr>
              <w:t>Інша л/г рубка</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93</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75</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147</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240</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40</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128</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sz w:val="24"/>
                <w:szCs w:val="24"/>
                <w:lang w:val="uk-UA"/>
              </w:rPr>
            </w:pPr>
            <w:r w:rsidRPr="00CB0877">
              <w:rPr>
                <w:rFonts w:ascii="Times New Roman" w:hAnsi="Times New Roman"/>
                <w:sz w:val="24"/>
                <w:szCs w:val="24"/>
                <w:lang w:val="uk-UA"/>
              </w:rPr>
              <w:t>13</w:t>
            </w: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3.Інші рубки, не пов’язані з веденням л/г</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303</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284</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18</w:t>
            </w: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4.Очистка від захаращеності</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p>
        </w:tc>
      </w:tr>
      <w:tr w:rsidR="00C72F60" w:rsidRPr="00CB0877" w:rsidTr="00C72F60">
        <w:tc>
          <w:tcPr>
            <w:tcW w:w="2802"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rPr>
                <w:rFonts w:ascii="Times New Roman" w:hAnsi="Times New Roman"/>
                <w:b/>
                <w:sz w:val="24"/>
                <w:szCs w:val="24"/>
                <w:lang w:val="uk-UA"/>
              </w:rPr>
            </w:pPr>
            <w:r w:rsidRPr="00CB0877">
              <w:rPr>
                <w:rFonts w:ascii="Times New Roman" w:hAnsi="Times New Roman"/>
                <w:b/>
                <w:sz w:val="24"/>
                <w:szCs w:val="24"/>
                <w:lang w:val="uk-UA"/>
              </w:rPr>
              <w:t>Всіх видів рубок – РАЗОМ (1+2+3+4)</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490</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888</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5990</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10875</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5112</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9480</w:t>
            </w:r>
          </w:p>
        </w:tc>
        <w:tc>
          <w:tcPr>
            <w:tcW w:w="850"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628</w:t>
            </w:r>
          </w:p>
        </w:tc>
        <w:tc>
          <w:tcPr>
            <w:tcW w:w="851" w:type="dxa"/>
            <w:vAlign w:val="center"/>
          </w:tcPr>
          <w:p w:rsidR="00C72F60" w:rsidRPr="00CB0877" w:rsidRDefault="00C72F60" w:rsidP="00C72F60">
            <w:pPr>
              <w:tabs>
                <w:tab w:val="left" w:pos="2268"/>
                <w:tab w:val="left" w:pos="3119"/>
                <w:tab w:val="left" w:pos="3969"/>
                <w:tab w:val="left" w:pos="4820"/>
                <w:tab w:val="left" w:pos="5954"/>
                <w:tab w:val="left" w:pos="6804"/>
                <w:tab w:val="left" w:pos="7797"/>
              </w:tabs>
              <w:spacing w:line="240" w:lineRule="auto"/>
              <w:contextualSpacing/>
              <w:jc w:val="center"/>
              <w:rPr>
                <w:rFonts w:ascii="Times New Roman" w:hAnsi="Times New Roman"/>
                <w:b/>
                <w:sz w:val="24"/>
                <w:szCs w:val="24"/>
                <w:lang w:val="uk-UA"/>
              </w:rPr>
            </w:pPr>
            <w:r w:rsidRPr="00CB0877">
              <w:rPr>
                <w:rFonts w:ascii="Times New Roman" w:hAnsi="Times New Roman"/>
                <w:b/>
                <w:sz w:val="24"/>
                <w:szCs w:val="24"/>
                <w:lang w:val="uk-UA"/>
              </w:rPr>
              <w:t>1526</w:t>
            </w:r>
          </w:p>
        </w:tc>
      </w:tr>
    </w:tbl>
    <w:p w:rsidR="007C47A4" w:rsidRDefault="007C47A4" w:rsidP="00B36ED9">
      <w:pPr>
        <w:spacing w:after="0" w:line="240" w:lineRule="auto"/>
        <w:ind w:firstLine="709"/>
        <w:jc w:val="both"/>
        <w:rPr>
          <w:rFonts w:ascii="Times New Roman" w:hAnsi="Times New Roman"/>
          <w:sz w:val="24"/>
          <w:lang w:val="uk-UA"/>
        </w:rPr>
      </w:pPr>
    </w:p>
    <w:p w:rsidR="00B36ED9" w:rsidRPr="00CB0877" w:rsidRDefault="00B36ED9"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У підрозділі «Лісове господарство» наводиться сучасна структура поділу насаджень Парку за походженням та групами відповідності типам лісу. Безперечно, що для більш детального наукового вивчення проблем лісокористування необхідні подальші дослідження, які нададуть можливість розробки та втілення у життя методів та способів максимально можливого витіснення з лісового фонду Парку насаджень похідних порід.</w:t>
      </w:r>
    </w:p>
    <w:p w:rsidR="00B36ED9" w:rsidRPr="00CB0877" w:rsidRDefault="00B36ED9" w:rsidP="00B36ED9">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Роботи щодо заміни похідних насаджень на корінні можуть бути досить тривалими і трудомісткими. У будь-якому випадку їх безпосередньому виконанню має передувати наукове вивчення проблеми загалом, детальне обстеження похідних насаджень, наукове обґрунтування тих чи інших методів здійснення робіт тощо.</w:t>
      </w:r>
    </w:p>
    <w:p w:rsidR="000A0048" w:rsidRDefault="000A0048" w:rsidP="000A0048">
      <w:pPr>
        <w:spacing w:after="0" w:line="240" w:lineRule="auto"/>
        <w:ind w:firstLine="709"/>
        <w:jc w:val="both"/>
        <w:rPr>
          <w:rFonts w:ascii="Times New Roman" w:hAnsi="Times New Roman"/>
          <w:sz w:val="24"/>
          <w:lang w:val="uk-UA"/>
        </w:rPr>
      </w:pPr>
      <w:r w:rsidRPr="000A0048">
        <w:rPr>
          <w:rFonts w:ascii="Times New Roman" w:hAnsi="Times New Roman"/>
          <w:sz w:val="24"/>
          <w:lang w:val="uk-UA"/>
        </w:rPr>
        <w:t>Р</w:t>
      </w:r>
      <w:r>
        <w:rPr>
          <w:rFonts w:ascii="Times New Roman" w:hAnsi="Times New Roman"/>
          <w:sz w:val="24"/>
          <w:lang w:val="uk-UA"/>
        </w:rPr>
        <w:t>а</w:t>
      </w:r>
      <w:r w:rsidRPr="000A0048">
        <w:rPr>
          <w:rFonts w:ascii="Times New Roman" w:hAnsi="Times New Roman"/>
          <w:sz w:val="24"/>
          <w:lang w:val="uk-UA"/>
        </w:rPr>
        <w:t xml:space="preserve">нжуючи екологічні проблеми слід відзначити, що першим пріоритетом є проблема комплексного управління лісовими насадженнями </w:t>
      </w:r>
      <w:r>
        <w:rPr>
          <w:rFonts w:ascii="Times New Roman" w:hAnsi="Times New Roman"/>
          <w:sz w:val="24"/>
          <w:lang w:val="uk-UA"/>
        </w:rPr>
        <w:t xml:space="preserve">враховуючи сучасні виклики пов’язані зі зміною клімату та необхідністю виконанням природоохоронних заходів. </w:t>
      </w:r>
    </w:p>
    <w:p w:rsidR="000A0048" w:rsidRDefault="000A0048" w:rsidP="000A0048">
      <w:pPr>
        <w:spacing w:after="0" w:line="240" w:lineRule="auto"/>
        <w:ind w:firstLine="709"/>
        <w:jc w:val="both"/>
        <w:rPr>
          <w:rFonts w:ascii="Times New Roman" w:hAnsi="Times New Roman"/>
          <w:sz w:val="24"/>
          <w:lang w:val="uk-UA"/>
        </w:rPr>
      </w:pPr>
      <w:r>
        <w:rPr>
          <w:rFonts w:ascii="Times New Roman" w:hAnsi="Times New Roman"/>
          <w:sz w:val="24"/>
          <w:lang w:val="uk-UA"/>
        </w:rPr>
        <w:lastRenderedPageBreak/>
        <w:t xml:space="preserve">Другорядними проблемами є неузгодженість щодо підходів використання лісових ресурсів в межах природоохоронних територій, недотримання природоохоронного законодавства, недостатність фінансування окремих природоохоронних заходів.  </w:t>
      </w:r>
    </w:p>
    <w:p w:rsidR="000A0048" w:rsidRDefault="000A0048" w:rsidP="000A0048">
      <w:pPr>
        <w:spacing w:after="0" w:line="240" w:lineRule="auto"/>
        <w:ind w:firstLine="709"/>
        <w:jc w:val="both"/>
        <w:rPr>
          <w:rFonts w:ascii="Times New Roman" w:hAnsi="Times New Roman"/>
          <w:sz w:val="24"/>
          <w:lang w:val="uk-UA"/>
        </w:rPr>
      </w:pPr>
    </w:p>
    <w:p w:rsidR="000A0048" w:rsidRPr="000A0048" w:rsidRDefault="000A0048" w:rsidP="000A0048">
      <w:pPr>
        <w:spacing w:after="0" w:line="240" w:lineRule="auto"/>
        <w:ind w:firstLine="709"/>
        <w:jc w:val="both"/>
        <w:rPr>
          <w:rFonts w:ascii="Times New Roman" w:hAnsi="Times New Roman"/>
          <w:sz w:val="24"/>
          <w:lang w:val="uk-UA"/>
        </w:rPr>
      </w:pPr>
    </w:p>
    <w:p w:rsidR="00B668AE" w:rsidRPr="00CB0877" w:rsidRDefault="00B668AE" w:rsidP="003C28DE">
      <w:pPr>
        <w:pStyle w:val="3"/>
        <w:spacing w:before="0" w:line="240" w:lineRule="auto"/>
        <w:ind w:firstLine="709"/>
        <w:jc w:val="both"/>
        <w:rPr>
          <w:rFonts w:ascii="Times New Roman" w:hAnsi="Times New Roman"/>
          <w:color w:val="auto"/>
          <w:sz w:val="24"/>
          <w:szCs w:val="24"/>
          <w:lang w:val="uk-UA"/>
        </w:rPr>
      </w:pPr>
      <w:bookmarkStart w:id="127" w:name="_Toc74316021"/>
      <w:r w:rsidRPr="00CB0877">
        <w:rPr>
          <w:rFonts w:ascii="Times New Roman" w:hAnsi="Times New Roman"/>
          <w:color w:val="auto"/>
          <w:sz w:val="24"/>
          <w:szCs w:val="24"/>
          <w:lang w:val="uk-UA"/>
        </w:rPr>
        <w:t>2.2.3. Проблеми використання біологічних ресурсів (</w:t>
      </w:r>
      <w:r w:rsidR="002878BB" w:rsidRPr="00CB0877">
        <w:rPr>
          <w:rFonts w:ascii="Times New Roman" w:hAnsi="Times New Roman"/>
          <w:color w:val="auto"/>
          <w:sz w:val="24"/>
          <w:szCs w:val="24"/>
          <w:lang w:val="uk-UA"/>
        </w:rPr>
        <w:t>лікарських трав, випасання тощо)</w:t>
      </w:r>
      <w:r w:rsidRPr="00CB0877">
        <w:rPr>
          <w:rFonts w:ascii="Times New Roman" w:hAnsi="Times New Roman"/>
          <w:color w:val="auto"/>
          <w:sz w:val="24"/>
          <w:szCs w:val="24"/>
          <w:lang w:val="uk-UA"/>
        </w:rPr>
        <w:t xml:space="preserve"> та їх ранжування</w:t>
      </w:r>
      <w:bookmarkEnd w:id="127"/>
    </w:p>
    <w:p w:rsidR="007C0D95" w:rsidRPr="00CB0877" w:rsidRDefault="007C0D95" w:rsidP="005F3F76">
      <w:pPr>
        <w:spacing w:after="0" w:line="240" w:lineRule="auto"/>
        <w:ind w:firstLine="567"/>
        <w:jc w:val="both"/>
        <w:rPr>
          <w:lang w:val="uk-UA"/>
        </w:rPr>
      </w:pPr>
    </w:p>
    <w:p w:rsidR="00D83222" w:rsidRDefault="00C72F60"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Недеревні рослинні ресурси на території Парку помірні. Загалом тут можливий в порівняно незначних обсягах виключно аматорський збір місцевим населенням ягід чорниці, брусниці та суниці лісової, </w:t>
      </w:r>
      <w:r w:rsidR="006F5752">
        <w:rPr>
          <w:rFonts w:ascii="Times New Roman" w:hAnsi="Times New Roman"/>
          <w:sz w:val="24"/>
          <w:lang w:val="uk-UA"/>
        </w:rPr>
        <w:t xml:space="preserve"> у меншій мірі – </w:t>
      </w:r>
      <w:r w:rsidRPr="00CB0877">
        <w:rPr>
          <w:rFonts w:ascii="Times New Roman" w:hAnsi="Times New Roman"/>
          <w:sz w:val="24"/>
          <w:lang w:val="uk-UA"/>
        </w:rPr>
        <w:t xml:space="preserve">грибів, наявних видів лікарських рослин. </w:t>
      </w:r>
    </w:p>
    <w:p w:rsidR="006F5752" w:rsidRPr="00841E62" w:rsidRDefault="006F5752" w:rsidP="006F5752">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До побічних лісових користувань у межах земель постійного користування Шацького НПП </w:t>
      </w:r>
      <w:r>
        <w:rPr>
          <w:rFonts w:ascii="Times New Roman" w:hAnsi="Times New Roman"/>
          <w:sz w:val="24"/>
          <w:lang w:val="uk-UA"/>
        </w:rPr>
        <w:t xml:space="preserve">також </w:t>
      </w:r>
      <w:r w:rsidRPr="00CB0877">
        <w:rPr>
          <w:rFonts w:ascii="Times New Roman" w:hAnsi="Times New Roman"/>
          <w:sz w:val="24"/>
          <w:lang w:val="uk-UA"/>
        </w:rPr>
        <w:t xml:space="preserve">належать випасання худоби. У заповідній зоні ці види користувань заборонені, в інших зонах – регулюються шляхом видачі відповідних дозволів у межах лімітів, </w:t>
      </w:r>
      <w:r w:rsidRPr="00841E62">
        <w:rPr>
          <w:rFonts w:ascii="Times New Roman" w:hAnsi="Times New Roman"/>
          <w:sz w:val="24"/>
          <w:lang w:val="uk-UA"/>
        </w:rPr>
        <w:t xml:space="preserve">затверджених </w:t>
      </w:r>
      <w:r w:rsidR="001A1AB0" w:rsidRPr="00841E62">
        <w:rPr>
          <w:rFonts w:ascii="Times New Roman" w:hAnsi="Times New Roman"/>
          <w:sz w:val="24"/>
          <w:lang w:val="uk-UA"/>
        </w:rPr>
        <w:t>Міністерством захисту довкілля та природних ресурсів України</w:t>
      </w:r>
      <w:r w:rsidRPr="00841E62">
        <w:rPr>
          <w:rFonts w:ascii="Times New Roman" w:hAnsi="Times New Roman"/>
          <w:sz w:val="24"/>
          <w:lang w:val="uk-UA"/>
        </w:rPr>
        <w:t>. Дозволи на заготівлю певних об’ємів ягід і грибів видаються підприємствам, які приймають їх для переробки у місцевого населення.</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Перспективним в межах окремих територій Парку є заготівля лікарської сировини. У межах Парку наявні помірні площі лучних ділянок, тому заготівля сіна та випас свійської худоби в межах Парку має певну рентабельність. </w:t>
      </w:r>
    </w:p>
    <w:p w:rsidR="00860B45" w:rsidRDefault="00860B45" w:rsidP="003C28DE">
      <w:pPr>
        <w:spacing w:after="0" w:line="240" w:lineRule="auto"/>
        <w:ind w:firstLine="709"/>
        <w:jc w:val="both"/>
        <w:rPr>
          <w:rFonts w:ascii="Times New Roman" w:hAnsi="Times New Roman"/>
          <w:sz w:val="24"/>
          <w:lang w:val="uk-UA"/>
        </w:rPr>
      </w:pPr>
      <w:r>
        <w:rPr>
          <w:rFonts w:ascii="Times New Roman" w:hAnsi="Times New Roman"/>
          <w:sz w:val="24"/>
          <w:lang w:val="uk-UA"/>
        </w:rPr>
        <w:t xml:space="preserve">За даними вчених </w:t>
      </w:r>
      <w:r w:rsidRPr="00841E62">
        <w:rPr>
          <w:rFonts w:ascii="Times New Roman" w:hAnsi="Times New Roman"/>
          <w:sz w:val="24"/>
          <w:lang w:val="uk-UA"/>
        </w:rPr>
        <w:t>Мінарченко</w:t>
      </w:r>
      <w:r>
        <w:rPr>
          <w:rFonts w:ascii="Times New Roman" w:hAnsi="Times New Roman"/>
          <w:sz w:val="24"/>
          <w:lang w:val="uk-UA"/>
        </w:rPr>
        <w:t>,</w:t>
      </w:r>
      <w:r w:rsidRPr="00841E62">
        <w:rPr>
          <w:rFonts w:ascii="Times New Roman" w:hAnsi="Times New Roman"/>
          <w:sz w:val="24"/>
          <w:lang w:val="uk-UA"/>
        </w:rPr>
        <w:t xml:space="preserve"> Тимченко, </w:t>
      </w:r>
      <w:r>
        <w:rPr>
          <w:rFonts w:ascii="Times New Roman" w:hAnsi="Times New Roman"/>
          <w:sz w:val="24"/>
          <w:lang w:val="uk-UA"/>
        </w:rPr>
        <w:t xml:space="preserve">Ященко, </w:t>
      </w:r>
      <w:r w:rsidRPr="00841E62">
        <w:rPr>
          <w:rFonts w:ascii="Times New Roman" w:hAnsi="Times New Roman"/>
          <w:sz w:val="24"/>
          <w:lang w:val="uk-UA"/>
        </w:rPr>
        <w:t xml:space="preserve">Блажко та ін., </w:t>
      </w:r>
      <w:r>
        <w:rPr>
          <w:rFonts w:ascii="Times New Roman" w:hAnsi="Times New Roman"/>
          <w:sz w:val="24"/>
          <w:lang w:val="uk-UA"/>
        </w:rPr>
        <w:t>д</w:t>
      </w:r>
      <w:r w:rsidR="00C72F60" w:rsidRPr="00841E62">
        <w:rPr>
          <w:rFonts w:ascii="Times New Roman" w:hAnsi="Times New Roman"/>
          <w:sz w:val="24"/>
          <w:lang w:val="uk-UA"/>
        </w:rPr>
        <w:t>о основних лікарських видів тут слід віднести представників родин айстрових (деревій, оман, цмин піщаний, череда), бобівникові (бобівник трилистий), валеріанових (валеріана висока), брусничні (брусниця, журавлина, чорниця), вересові (багно болотне), губоцвіті (чебрець, шавлія, собача кропива, материнка, м’ята), звіробійних (звіробій), капустяних (кінський часник  черешковий, грицики звичайні), конвалієвих (конвалія травнева), кропивових (кропива), макових (чистотіл), розових (шипшина, глід, терен, ожина, вовче тіло болотне, перстач прямостоячий), шорстколистих (живокіст лікарський) та інших, популяції яких є достатніми для проведення заготівлі у промисловому масштабі</w:t>
      </w:r>
      <w:r>
        <w:rPr>
          <w:rFonts w:ascii="Times New Roman" w:hAnsi="Times New Roman"/>
          <w:sz w:val="24"/>
          <w:lang w:val="uk-UA"/>
        </w:rPr>
        <w:t>.</w:t>
      </w:r>
      <w:r w:rsidR="00C72F60" w:rsidRPr="00841E62">
        <w:rPr>
          <w:rFonts w:ascii="Times New Roman" w:hAnsi="Times New Roman"/>
          <w:sz w:val="24"/>
          <w:lang w:val="uk-UA"/>
        </w:rPr>
        <w:t xml:space="preserve"> </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Оптимальними для видів родів шипшина, глід, бузина та черемха є узлісні, чагарникові та лучно-степові угруповання. Найбільш продуктивні ділянки знаходяться в кв. 24</w:t>
      </w:r>
      <w:r w:rsidR="00D83222" w:rsidRPr="00841E62">
        <w:rPr>
          <w:rFonts w:ascii="Times New Roman" w:hAnsi="Times New Roman"/>
          <w:sz w:val="24"/>
          <w:lang w:val="uk-UA"/>
        </w:rPr>
        <w:t>,25,3,56</w:t>
      </w:r>
      <w:r w:rsidRPr="00841E62">
        <w:rPr>
          <w:rFonts w:ascii="Times New Roman" w:hAnsi="Times New Roman"/>
          <w:sz w:val="24"/>
          <w:lang w:val="uk-UA"/>
        </w:rPr>
        <w:t xml:space="preserve"> Світязького лісництва, їх площа становить понад 10-15 га. Біологічний запас сировини – 3-5 т (повітряно-сухої ваги), експлуатаційний – 0,5-1 т (повітряно-сухої ваги). Враховуючи те, що популяції цих видів відновлюються щорічно, обсяг можливої щорічної заготівлі становить понад </w:t>
      </w:r>
      <w:smartTag w:uri="urn:schemas-microsoft-com:office:smarttags" w:element="metricconverter">
        <w:smartTagPr>
          <w:attr w:name="ProductID" w:val="500 кг"/>
        </w:smartTagPr>
        <w:r w:rsidRPr="00841E62">
          <w:rPr>
            <w:rFonts w:ascii="Times New Roman" w:hAnsi="Times New Roman"/>
            <w:sz w:val="24"/>
            <w:lang w:val="uk-UA"/>
          </w:rPr>
          <w:t>500 кг</w:t>
        </w:r>
      </w:smartTag>
      <w:r w:rsidRPr="00841E62">
        <w:rPr>
          <w:rFonts w:ascii="Times New Roman" w:hAnsi="Times New Roman"/>
          <w:sz w:val="24"/>
          <w:lang w:val="uk-UA"/>
        </w:rPr>
        <w:t xml:space="preserve">. </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Оптимальними для звіробою звичайного (</w:t>
      </w:r>
      <w:r w:rsidRPr="00841E62">
        <w:rPr>
          <w:rFonts w:ascii="Times New Roman" w:hAnsi="Times New Roman"/>
          <w:i/>
          <w:sz w:val="24"/>
          <w:lang w:val="uk-UA"/>
        </w:rPr>
        <w:t>Hypericum perforatum</w:t>
      </w:r>
      <w:r w:rsidRPr="00841E62">
        <w:rPr>
          <w:rFonts w:ascii="Times New Roman" w:hAnsi="Times New Roman"/>
          <w:sz w:val="24"/>
          <w:lang w:val="uk-UA"/>
        </w:rPr>
        <w:t xml:space="preserve">) є вирубки та молоді посадки лісокультур на місці соснових та сосново-дубових лісів, а також лучно-степові ценози. Біологічний запас сировини – 4-5 т (повітряно-сухої ваги), експлуатаційний – 0,8-1 т (повітряно-сухої ваги). Враховуючи те, що для відновлення популяцій </w:t>
      </w:r>
      <w:r w:rsidRPr="00841E62">
        <w:rPr>
          <w:rFonts w:ascii="Times New Roman" w:hAnsi="Times New Roman"/>
          <w:i/>
          <w:sz w:val="24"/>
          <w:lang w:val="uk-UA"/>
        </w:rPr>
        <w:t>Hypericum perforatum</w:t>
      </w:r>
      <w:r w:rsidRPr="00841E62">
        <w:rPr>
          <w:rFonts w:ascii="Times New Roman" w:hAnsi="Times New Roman"/>
          <w:sz w:val="24"/>
          <w:lang w:val="uk-UA"/>
        </w:rPr>
        <w:t xml:space="preserve"> після заготівель потрібно 3-4 роки, обсяг можливої щорічної заготівлі не повинен перевищувати 500-600 кг.</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Оптимальними для чистотілу великого (</w:t>
      </w:r>
      <w:r w:rsidRPr="00841E62">
        <w:rPr>
          <w:rFonts w:ascii="Times New Roman" w:hAnsi="Times New Roman"/>
          <w:i/>
          <w:sz w:val="24"/>
          <w:lang w:val="uk-UA"/>
        </w:rPr>
        <w:t>Chelidonium majus</w:t>
      </w:r>
      <w:r w:rsidRPr="00841E62">
        <w:rPr>
          <w:rFonts w:ascii="Times New Roman" w:hAnsi="Times New Roman"/>
          <w:sz w:val="24"/>
          <w:lang w:val="uk-UA"/>
        </w:rPr>
        <w:t>) є мішані та соснові ліси. Біологічний запас сировини – 1-2 т (повітряно-сухої ваги), експлуатаційний – 200-</w:t>
      </w:r>
      <w:smartTag w:uri="urn:schemas-microsoft-com:office:smarttags" w:element="metricconverter">
        <w:smartTagPr>
          <w:attr w:name="ProductID" w:val="250 кг"/>
        </w:smartTagPr>
        <w:r w:rsidRPr="00841E62">
          <w:rPr>
            <w:rFonts w:ascii="Times New Roman" w:hAnsi="Times New Roman"/>
            <w:sz w:val="24"/>
            <w:lang w:val="uk-UA"/>
          </w:rPr>
          <w:t>250 кг</w:t>
        </w:r>
      </w:smartTag>
      <w:r w:rsidRPr="00841E62">
        <w:rPr>
          <w:rFonts w:ascii="Times New Roman" w:hAnsi="Times New Roman"/>
          <w:sz w:val="24"/>
          <w:lang w:val="uk-UA"/>
        </w:rPr>
        <w:t xml:space="preserve"> (повітряно-сухої ваги). Враховуючи те, що для відновлення популяцій </w:t>
      </w:r>
      <w:r w:rsidRPr="00841E62">
        <w:rPr>
          <w:rFonts w:ascii="Times New Roman" w:hAnsi="Times New Roman"/>
          <w:i/>
          <w:sz w:val="24"/>
          <w:lang w:val="uk-UA"/>
        </w:rPr>
        <w:t>Chelidonium majus</w:t>
      </w:r>
      <w:r w:rsidRPr="00841E62">
        <w:rPr>
          <w:rFonts w:ascii="Times New Roman" w:hAnsi="Times New Roman"/>
          <w:sz w:val="24"/>
          <w:lang w:val="uk-UA"/>
        </w:rPr>
        <w:t xml:space="preserve"> після заготівель потрібно 2 роки, обсяг можливої щорічної заготівлі становить 100-</w:t>
      </w:r>
      <w:smartTag w:uri="urn:schemas-microsoft-com:office:smarttags" w:element="metricconverter">
        <w:smartTagPr>
          <w:attr w:name="ProductID" w:val="120 кг"/>
        </w:smartTagPr>
        <w:r w:rsidRPr="00841E62">
          <w:rPr>
            <w:rFonts w:ascii="Times New Roman" w:hAnsi="Times New Roman"/>
            <w:sz w:val="24"/>
            <w:lang w:val="uk-UA"/>
          </w:rPr>
          <w:t>120 кг</w:t>
        </w:r>
      </w:smartTag>
      <w:r w:rsidRPr="00841E62">
        <w:rPr>
          <w:rFonts w:ascii="Times New Roman" w:hAnsi="Times New Roman"/>
          <w:sz w:val="24"/>
          <w:lang w:val="uk-UA"/>
        </w:rPr>
        <w:t>.</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Оптимальними для кропиви дводомної (</w:t>
      </w:r>
      <w:r w:rsidRPr="00841E62">
        <w:rPr>
          <w:rFonts w:ascii="Times New Roman" w:hAnsi="Times New Roman"/>
          <w:i/>
          <w:sz w:val="24"/>
          <w:lang w:val="uk-UA"/>
        </w:rPr>
        <w:t>Urtica dioica</w:t>
      </w:r>
      <w:r w:rsidRPr="00841E62">
        <w:rPr>
          <w:rFonts w:ascii="Times New Roman" w:hAnsi="Times New Roman"/>
          <w:sz w:val="24"/>
          <w:lang w:val="uk-UA"/>
        </w:rPr>
        <w:t xml:space="preserve">) є вільшняки та заплавні луки. Їх загальна площа становить близько 20-30 га. Біологічний запас сировини – 10 т (повітряно-сухої ваги), експлуатаційний – 2-3 т (повітряно-сухої ваги). Враховуючи те, що популяції </w:t>
      </w:r>
      <w:bookmarkStart w:id="128" w:name="OLE_LINK21"/>
      <w:bookmarkStart w:id="129" w:name="OLE_LINK22"/>
      <w:r w:rsidRPr="00841E62">
        <w:rPr>
          <w:rFonts w:ascii="Times New Roman" w:hAnsi="Times New Roman"/>
          <w:i/>
          <w:sz w:val="24"/>
          <w:lang w:val="uk-UA"/>
        </w:rPr>
        <w:t>Urtica dioica</w:t>
      </w:r>
      <w:r w:rsidRPr="00841E62">
        <w:rPr>
          <w:rFonts w:ascii="Times New Roman" w:hAnsi="Times New Roman"/>
          <w:sz w:val="24"/>
          <w:lang w:val="uk-UA"/>
        </w:rPr>
        <w:t xml:space="preserve"> відновлюються щорічно, обсяг можливої щорічної заготівлі не повинен перевищувати 1-2 т.</w:t>
      </w:r>
      <w:bookmarkEnd w:id="128"/>
      <w:bookmarkEnd w:id="129"/>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lastRenderedPageBreak/>
        <w:t>Сінокосіння та випас худоби у зв’язку з помірними площами угідь</w:t>
      </w:r>
      <w:r w:rsidR="00D251AF" w:rsidRPr="00841E62">
        <w:rPr>
          <w:rFonts w:ascii="Times New Roman" w:hAnsi="Times New Roman"/>
          <w:sz w:val="24"/>
          <w:lang w:val="uk-UA"/>
        </w:rPr>
        <w:t xml:space="preserve"> у межах Парку має бути науково</w:t>
      </w:r>
      <w:r w:rsidRPr="00841E62">
        <w:rPr>
          <w:rFonts w:ascii="Times New Roman" w:hAnsi="Times New Roman"/>
          <w:sz w:val="24"/>
          <w:lang w:val="uk-UA"/>
        </w:rPr>
        <w:t>обґрунтованим та переслідувати конкретні цілі (попередження заростання лук, охорона рідкісних видів рослин, комах тощо). Нині сінокосіння на землях Парку є рен</w:t>
      </w:r>
      <w:r w:rsidR="00D251AF" w:rsidRPr="00841E62">
        <w:rPr>
          <w:rFonts w:ascii="Times New Roman" w:hAnsi="Times New Roman"/>
          <w:sz w:val="24"/>
          <w:lang w:val="uk-UA"/>
        </w:rPr>
        <w:t>табельним (за лімітами у межах П</w:t>
      </w:r>
      <w:r w:rsidRPr="00841E62">
        <w:rPr>
          <w:rFonts w:ascii="Times New Roman" w:hAnsi="Times New Roman"/>
          <w:sz w:val="24"/>
          <w:lang w:val="uk-UA"/>
        </w:rPr>
        <w:t>арку заготов</w:t>
      </w:r>
      <w:r w:rsidR="00D251AF" w:rsidRPr="00841E62">
        <w:rPr>
          <w:rFonts w:ascii="Times New Roman" w:hAnsi="Times New Roman"/>
          <w:sz w:val="24"/>
          <w:lang w:val="uk-UA"/>
        </w:rPr>
        <w:t>ляють близько 3 т сіна). Також П</w:t>
      </w:r>
      <w:r w:rsidRPr="00841E62">
        <w:rPr>
          <w:rFonts w:ascii="Times New Roman" w:hAnsi="Times New Roman"/>
          <w:sz w:val="24"/>
          <w:lang w:val="uk-UA"/>
        </w:rPr>
        <w:t>арк бере ліміти на щорічну заготівлю віників з кропиви (до 3,0 тис. шт.) і листяних порід (до 3,0 тис. шт.), заготівлю снопиків зернових (3,0 тис. шт.), заготівля сіна (6 т), заготівля кукурудзи (6 т), вирощування картоплі (3 т), заготівлю жолудів (0,6 т), заготівлю каштану (0,3 т).</w:t>
      </w:r>
    </w:p>
    <w:p w:rsidR="00C72F60" w:rsidRPr="00841E62" w:rsidRDefault="00D251AF"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У межах П</w:t>
      </w:r>
      <w:r w:rsidR="00C72F60" w:rsidRPr="00841E62">
        <w:rPr>
          <w:rFonts w:ascii="Times New Roman" w:hAnsi="Times New Roman"/>
          <w:sz w:val="24"/>
          <w:lang w:val="uk-UA"/>
        </w:rPr>
        <w:t>арку експлуатується 14,3 га ріллі, 23,4 га сіножатей, 6,2 га пасовищ. Угіддя (підсобного господарства) використовуються як кормові поля і для заготівлі кормів, для підгодівлі диких тварин.</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В національному парку утримується 2 бджолині пасіки в Світязькому і Мельників</w:t>
      </w:r>
      <w:r w:rsidR="001350BB" w:rsidRPr="00841E62">
        <w:rPr>
          <w:rFonts w:ascii="Times New Roman" w:hAnsi="Times New Roman"/>
          <w:sz w:val="24"/>
          <w:lang w:val="uk-UA"/>
        </w:rPr>
        <w:t>ському лісництвах в кількості 20</w:t>
      </w:r>
      <w:r w:rsidRPr="00841E62">
        <w:rPr>
          <w:rFonts w:ascii="Times New Roman" w:hAnsi="Times New Roman"/>
          <w:sz w:val="24"/>
          <w:lang w:val="uk-UA"/>
        </w:rPr>
        <w:t xml:space="preserve"> бджолосімей. </w:t>
      </w:r>
    </w:p>
    <w:p w:rsidR="001350BB"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За останнім лісов</w:t>
      </w:r>
      <w:r w:rsidR="00D251AF" w:rsidRPr="00841E62">
        <w:rPr>
          <w:rFonts w:ascii="Times New Roman" w:hAnsi="Times New Roman"/>
          <w:sz w:val="24"/>
          <w:lang w:val="uk-UA"/>
        </w:rPr>
        <w:t>порядкуванням виявлені у межах П</w:t>
      </w:r>
      <w:r w:rsidRPr="00841E62">
        <w:rPr>
          <w:rFonts w:ascii="Times New Roman" w:hAnsi="Times New Roman"/>
          <w:sz w:val="24"/>
          <w:lang w:val="uk-UA"/>
        </w:rPr>
        <w:t xml:space="preserve">арку ресурси дикорослих ягід та грибів лімітовані (табл. </w:t>
      </w:r>
      <w:r w:rsidR="002450E2" w:rsidRPr="00841E62">
        <w:rPr>
          <w:rFonts w:ascii="Times New Roman" w:hAnsi="Times New Roman"/>
          <w:sz w:val="24"/>
          <w:lang w:val="uk-UA"/>
        </w:rPr>
        <w:t>2.</w:t>
      </w:r>
      <w:r w:rsidR="009546C5" w:rsidRPr="00841E62">
        <w:rPr>
          <w:rFonts w:ascii="Times New Roman" w:hAnsi="Times New Roman"/>
          <w:sz w:val="24"/>
          <w:lang w:val="uk-UA"/>
        </w:rPr>
        <w:t>2</w:t>
      </w:r>
      <w:r w:rsidR="002450E2" w:rsidRPr="00841E62">
        <w:rPr>
          <w:rFonts w:ascii="Times New Roman" w:hAnsi="Times New Roman"/>
          <w:sz w:val="24"/>
          <w:lang w:val="uk-UA"/>
        </w:rPr>
        <w:t>.</w:t>
      </w:r>
      <w:r w:rsidR="009546C5" w:rsidRPr="00841E62">
        <w:rPr>
          <w:rFonts w:ascii="Times New Roman" w:hAnsi="Times New Roman"/>
          <w:sz w:val="24"/>
          <w:lang w:val="uk-UA"/>
        </w:rPr>
        <w:t>2</w:t>
      </w:r>
      <w:r w:rsidRPr="00841E62">
        <w:rPr>
          <w:rFonts w:ascii="Times New Roman" w:hAnsi="Times New Roman"/>
          <w:sz w:val="24"/>
          <w:lang w:val="uk-UA"/>
        </w:rPr>
        <w:t>). Їх щорічний обсяг заготівлі за</w:t>
      </w:r>
      <w:r w:rsidR="00D251AF" w:rsidRPr="00841E62">
        <w:rPr>
          <w:rFonts w:ascii="Times New Roman" w:hAnsi="Times New Roman"/>
          <w:sz w:val="24"/>
          <w:lang w:val="uk-UA"/>
        </w:rPr>
        <w:t>проектований на всій території П</w:t>
      </w:r>
      <w:r w:rsidRPr="00841E62">
        <w:rPr>
          <w:rFonts w:ascii="Times New Roman" w:hAnsi="Times New Roman"/>
          <w:sz w:val="24"/>
          <w:lang w:val="uk-UA"/>
        </w:rPr>
        <w:t>арку, за винятком заповідної зони</w:t>
      </w:r>
      <w:r w:rsidR="001350BB" w:rsidRPr="00841E62">
        <w:rPr>
          <w:rFonts w:ascii="Times New Roman" w:hAnsi="Times New Roman"/>
          <w:sz w:val="24"/>
          <w:lang w:val="uk-UA"/>
        </w:rPr>
        <w:t>.</w:t>
      </w:r>
    </w:p>
    <w:p w:rsidR="00C72F60" w:rsidRPr="00841E62" w:rsidRDefault="00C72F60"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Випасання худоби, згідно чинних правил, проектується в господарській зоні на площі 3100 га в кількості 100 голів. Норма випасу худоби на 1 га прийнята з розрахунку 1 голова на 5 га. Усього на виділеній площі дозволяється випас 620 голів великої рогатої худоби.</w:t>
      </w:r>
    </w:p>
    <w:p w:rsidR="006F5752" w:rsidRPr="00841E62" w:rsidRDefault="006F5752" w:rsidP="006F5752">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Запроектована щорічна заготівля новорічних ялинок (1 тис. шт.), яку потрібно проводити на плантаціях (0,9 га), під час розчищення ЛЕП і проведенні рубок догляду в молодняках.</w:t>
      </w:r>
    </w:p>
    <w:p w:rsidR="00C72F60" w:rsidRPr="00841E62" w:rsidRDefault="00C72F60" w:rsidP="00C72F60">
      <w:pPr>
        <w:spacing w:after="0" w:line="240" w:lineRule="auto"/>
        <w:ind w:firstLine="567"/>
        <w:jc w:val="right"/>
        <w:rPr>
          <w:rFonts w:ascii="Times New Roman" w:hAnsi="Times New Roman"/>
          <w:i/>
          <w:sz w:val="24"/>
          <w:lang w:val="uk-UA"/>
        </w:rPr>
      </w:pPr>
      <w:r w:rsidRPr="00841E62">
        <w:rPr>
          <w:rFonts w:ascii="Times New Roman" w:hAnsi="Times New Roman"/>
          <w:i/>
          <w:sz w:val="24"/>
          <w:lang w:val="uk-UA"/>
        </w:rPr>
        <w:t>Таблиця</w:t>
      </w:r>
      <w:r w:rsidR="002450E2" w:rsidRPr="00841E62">
        <w:rPr>
          <w:rFonts w:ascii="Times New Roman" w:hAnsi="Times New Roman"/>
          <w:i/>
          <w:sz w:val="24"/>
          <w:lang w:val="uk-UA"/>
        </w:rPr>
        <w:t xml:space="preserve"> 2.</w:t>
      </w:r>
      <w:r w:rsidR="009546C5" w:rsidRPr="00841E62">
        <w:rPr>
          <w:rFonts w:ascii="Times New Roman" w:hAnsi="Times New Roman"/>
          <w:i/>
          <w:sz w:val="24"/>
          <w:lang w:val="uk-UA"/>
        </w:rPr>
        <w:t>2</w:t>
      </w:r>
      <w:r w:rsidR="002450E2" w:rsidRPr="00841E62">
        <w:rPr>
          <w:rFonts w:ascii="Times New Roman" w:hAnsi="Times New Roman"/>
          <w:i/>
          <w:sz w:val="24"/>
          <w:lang w:val="uk-UA"/>
        </w:rPr>
        <w:t>.</w:t>
      </w:r>
      <w:r w:rsidR="009546C5" w:rsidRPr="00841E62">
        <w:rPr>
          <w:rFonts w:ascii="Times New Roman" w:hAnsi="Times New Roman"/>
          <w:i/>
          <w:sz w:val="24"/>
          <w:lang w:val="uk-UA"/>
        </w:rPr>
        <w:t>2</w:t>
      </w:r>
    </w:p>
    <w:p w:rsidR="00C72F60" w:rsidRPr="00841E62" w:rsidRDefault="00C72F60" w:rsidP="00C72F60">
      <w:pPr>
        <w:spacing w:after="0" w:line="240" w:lineRule="auto"/>
        <w:ind w:firstLine="567"/>
        <w:jc w:val="center"/>
        <w:rPr>
          <w:rFonts w:ascii="Times New Roman" w:hAnsi="Times New Roman"/>
          <w:bCs/>
          <w:sz w:val="24"/>
          <w:lang w:val="uk-UA"/>
        </w:rPr>
      </w:pPr>
      <w:r w:rsidRPr="00841E62">
        <w:rPr>
          <w:rFonts w:ascii="Times New Roman" w:hAnsi="Times New Roman"/>
          <w:bCs/>
          <w:sz w:val="24"/>
          <w:lang w:val="uk-UA"/>
        </w:rPr>
        <w:t>Проект використання ресурсів побічних користувань</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343"/>
        <w:gridCol w:w="1260"/>
        <w:gridCol w:w="1260"/>
        <w:gridCol w:w="1440"/>
        <w:gridCol w:w="1260"/>
      </w:tblGrid>
      <w:tr w:rsidR="00C72F60" w:rsidRPr="00CB0877" w:rsidTr="00C72F60">
        <w:trPr>
          <w:tblHeader/>
        </w:trPr>
        <w:tc>
          <w:tcPr>
            <w:tcW w:w="2977" w:type="dxa"/>
            <w:tcBorders>
              <w:top w:val="single" w:sz="4" w:space="0" w:color="auto"/>
              <w:left w:val="single" w:sz="4" w:space="0" w:color="auto"/>
              <w:bottom w:val="double" w:sz="4" w:space="0" w:color="auto"/>
            </w:tcBorders>
            <w:shd w:val="clear" w:color="auto" w:fill="auto"/>
            <w:vAlign w:val="center"/>
          </w:tcPr>
          <w:p w:rsidR="00C72F60" w:rsidRPr="00841E62" w:rsidRDefault="00C72F60" w:rsidP="00C72F60">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Найменування ресурсів побічних користувань</w:t>
            </w:r>
          </w:p>
        </w:tc>
        <w:tc>
          <w:tcPr>
            <w:tcW w:w="1343" w:type="dxa"/>
            <w:tcBorders>
              <w:top w:val="single" w:sz="4" w:space="0" w:color="auto"/>
              <w:bottom w:val="double" w:sz="4" w:space="0" w:color="auto"/>
            </w:tcBorders>
            <w:shd w:val="clear" w:color="auto" w:fill="auto"/>
            <w:vAlign w:val="center"/>
          </w:tcPr>
          <w:p w:rsidR="00C72F60" w:rsidRPr="00841E62" w:rsidRDefault="00C72F60" w:rsidP="00C72F60">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Одиниця вимірю-вання</w:t>
            </w:r>
          </w:p>
        </w:tc>
        <w:tc>
          <w:tcPr>
            <w:tcW w:w="1260" w:type="dxa"/>
            <w:tcBorders>
              <w:top w:val="single" w:sz="4" w:space="0" w:color="auto"/>
              <w:bottom w:val="double" w:sz="4" w:space="0" w:color="auto"/>
            </w:tcBorders>
            <w:shd w:val="clear" w:color="auto" w:fill="auto"/>
            <w:vAlign w:val="center"/>
          </w:tcPr>
          <w:p w:rsidR="00C72F60" w:rsidRPr="00841E62" w:rsidRDefault="00C72F60" w:rsidP="00C72F60">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Виявлений щорічний експлуата-ційний ресурс</w:t>
            </w:r>
          </w:p>
        </w:tc>
        <w:tc>
          <w:tcPr>
            <w:tcW w:w="1260" w:type="dxa"/>
            <w:tcBorders>
              <w:top w:val="single" w:sz="4" w:space="0" w:color="auto"/>
              <w:bottom w:val="double" w:sz="4" w:space="0" w:color="auto"/>
            </w:tcBorders>
            <w:shd w:val="clear" w:color="auto" w:fill="auto"/>
            <w:vAlign w:val="center"/>
          </w:tcPr>
          <w:p w:rsidR="00C72F60" w:rsidRPr="00841E62" w:rsidRDefault="00C72F60" w:rsidP="00C72F60">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 xml:space="preserve">Запроекто-ваний </w:t>
            </w:r>
          </w:p>
          <w:p w:rsidR="00C72F60" w:rsidRPr="00841E62" w:rsidRDefault="00C72F60" w:rsidP="00C72F60">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обсяг заготівлі, щорічно</w:t>
            </w:r>
          </w:p>
        </w:tc>
        <w:tc>
          <w:tcPr>
            <w:tcW w:w="1440" w:type="dxa"/>
            <w:tcBorders>
              <w:top w:val="single" w:sz="4" w:space="0" w:color="auto"/>
              <w:bottom w:val="double" w:sz="4" w:space="0" w:color="auto"/>
            </w:tcBorders>
            <w:shd w:val="clear" w:color="auto" w:fill="auto"/>
            <w:vAlign w:val="center"/>
          </w:tcPr>
          <w:p w:rsidR="00C72F60" w:rsidRPr="00841E62" w:rsidRDefault="00C72F60" w:rsidP="00C72F60">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Запроекто-ваний % викорис-тання ре-сурсів</w:t>
            </w:r>
          </w:p>
        </w:tc>
        <w:tc>
          <w:tcPr>
            <w:tcW w:w="1260" w:type="dxa"/>
            <w:tcBorders>
              <w:top w:val="single" w:sz="4" w:space="0" w:color="auto"/>
              <w:bottom w:val="double" w:sz="4" w:space="0" w:color="auto"/>
              <w:right w:val="single" w:sz="4" w:space="0" w:color="auto"/>
            </w:tcBorders>
            <w:shd w:val="clear" w:color="auto" w:fill="auto"/>
            <w:vAlign w:val="center"/>
          </w:tcPr>
          <w:p w:rsidR="00C72F60" w:rsidRPr="00CB0877" w:rsidRDefault="00C72F60" w:rsidP="00846016">
            <w:pPr>
              <w:spacing w:after="0" w:line="240" w:lineRule="auto"/>
              <w:ind w:left="-113" w:right="-113"/>
              <w:jc w:val="center"/>
              <w:rPr>
                <w:rFonts w:ascii="Times New Roman" w:hAnsi="Times New Roman"/>
                <w:sz w:val="24"/>
                <w:szCs w:val="24"/>
                <w:lang w:val="uk-UA"/>
              </w:rPr>
            </w:pPr>
            <w:r w:rsidRPr="00841E62">
              <w:rPr>
                <w:rFonts w:ascii="Times New Roman" w:hAnsi="Times New Roman"/>
                <w:sz w:val="24"/>
                <w:szCs w:val="24"/>
                <w:lang w:val="uk-UA"/>
              </w:rPr>
              <w:t>Фактичний обсяг заготівлі за 201</w:t>
            </w:r>
            <w:r w:rsidR="00846016">
              <w:rPr>
                <w:rFonts w:ascii="Times New Roman" w:hAnsi="Times New Roman"/>
                <w:sz w:val="24"/>
                <w:szCs w:val="24"/>
                <w:lang w:val="uk-UA"/>
              </w:rPr>
              <w:t>9</w:t>
            </w:r>
            <w:r w:rsidRPr="00841E62">
              <w:rPr>
                <w:rFonts w:ascii="Times New Roman" w:hAnsi="Times New Roman"/>
                <w:sz w:val="24"/>
                <w:szCs w:val="24"/>
                <w:lang w:val="uk-UA"/>
              </w:rPr>
              <w:t xml:space="preserve"> р.</w:t>
            </w:r>
          </w:p>
        </w:tc>
      </w:tr>
      <w:tr w:rsidR="00C72F60" w:rsidRPr="00CB0877" w:rsidTr="00C72F60">
        <w:tc>
          <w:tcPr>
            <w:tcW w:w="2977" w:type="dxa"/>
            <w:tcBorders>
              <w:top w:val="doub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1. Заготівля сіна на лісових </w:t>
            </w:r>
          </w:p>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ділянках</w:t>
            </w:r>
          </w:p>
        </w:tc>
        <w:tc>
          <w:tcPr>
            <w:tcW w:w="1343" w:type="dxa"/>
            <w:tcBorders>
              <w:top w:val="doub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га</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5</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25</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25</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5</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w:t>
            </w: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2. Випасання худоби</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га</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голів</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3100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620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3100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немає даних</w:t>
            </w: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3. Розміщення пасік</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lang w:val="uk-UA"/>
              </w:rPr>
              <w:t>бджолос</w:t>
            </w:r>
            <w:r w:rsidRPr="00CB0877">
              <w:rPr>
                <w:rFonts w:ascii="Times New Roman" w:hAnsi="Times New Roman"/>
                <w:sz w:val="24"/>
                <w:szCs w:val="24"/>
                <w:u w:val="single"/>
                <w:lang w:val="uk-UA"/>
              </w:rPr>
              <w:t>імей</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52</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40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77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77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37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0,284</w:t>
            </w:r>
          </w:p>
        </w:tc>
      </w:tr>
      <w:tr w:rsidR="00C72F60" w:rsidRPr="00CB0877" w:rsidTr="00C72F60">
        <w:tc>
          <w:tcPr>
            <w:tcW w:w="9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both"/>
              <w:rPr>
                <w:rFonts w:ascii="Times New Roman" w:hAnsi="Times New Roman"/>
                <w:sz w:val="24"/>
                <w:szCs w:val="24"/>
                <w:lang w:val="uk-UA"/>
              </w:rPr>
            </w:pPr>
            <w:r w:rsidRPr="00CB0877">
              <w:rPr>
                <w:rFonts w:ascii="Times New Roman" w:hAnsi="Times New Roman"/>
                <w:sz w:val="24"/>
                <w:szCs w:val="24"/>
                <w:lang w:val="uk-UA"/>
              </w:rPr>
              <w:t>4. Збір і заготівля дикорослих</w:t>
            </w: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4.1. Ягід</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га</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3038,5</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91,6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2319,0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76</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в т.ч.: - чорниці</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2994,1</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89,8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2319,0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77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           - буяхи</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27,8</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           - журавлини</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16,6</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4.2. Грибів</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га</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11847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594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11847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187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в т.ч.: - білі </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4997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4997</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          - лисички</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2304</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115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2304</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46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40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r w:rsidR="00C72F60" w:rsidRPr="00CB0877" w:rsidTr="00C72F60">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57" w:right="-113"/>
              <w:rPr>
                <w:rFonts w:ascii="Times New Roman" w:hAnsi="Times New Roman"/>
                <w:sz w:val="24"/>
                <w:szCs w:val="24"/>
                <w:lang w:val="uk-UA"/>
              </w:rPr>
            </w:pPr>
            <w:r w:rsidRPr="00CB0877">
              <w:rPr>
                <w:rFonts w:ascii="Times New Roman" w:hAnsi="Times New Roman"/>
                <w:sz w:val="24"/>
                <w:szCs w:val="24"/>
                <w:lang w:val="uk-UA"/>
              </w:rPr>
              <w:t xml:space="preserve">          - польські</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t>4546</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454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lastRenderedPageBreak/>
              <w:t>4546</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136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u w:val="single"/>
                <w:lang w:val="uk-UA"/>
              </w:rPr>
            </w:pPr>
            <w:r w:rsidRPr="00CB0877">
              <w:rPr>
                <w:rFonts w:ascii="Times New Roman" w:hAnsi="Times New Roman"/>
                <w:sz w:val="24"/>
                <w:szCs w:val="24"/>
                <w:u w:val="single"/>
                <w:lang w:val="uk-UA"/>
              </w:rPr>
              <w:lastRenderedPageBreak/>
              <w:t>100</w:t>
            </w:r>
          </w:p>
          <w:p w:rsidR="00C72F60" w:rsidRPr="00CB0877" w:rsidRDefault="00C72F60" w:rsidP="00C72F60">
            <w:pPr>
              <w:spacing w:after="0" w:line="240" w:lineRule="auto"/>
              <w:ind w:left="-113" w:right="-113"/>
              <w:jc w:val="center"/>
              <w:rPr>
                <w:rFonts w:ascii="Times New Roman" w:hAnsi="Times New Roman"/>
                <w:sz w:val="24"/>
                <w:szCs w:val="24"/>
                <w:lang w:val="uk-UA"/>
              </w:rPr>
            </w:pPr>
            <w:r w:rsidRPr="00CB0877">
              <w:rPr>
                <w:rFonts w:ascii="Times New Roman" w:hAnsi="Times New Roman"/>
                <w:sz w:val="24"/>
                <w:szCs w:val="24"/>
                <w:lang w:val="uk-UA"/>
              </w:rPr>
              <w:lastRenderedPageBreak/>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C72F60" w:rsidRPr="00CB0877" w:rsidRDefault="00C72F60" w:rsidP="00C72F60">
            <w:pPr>
              <w:spacing w:after="0" w:line="240" w:lineRule="auto"/>
              <w:ind w:left="-113" w:right="-113"/>
              <w:jc w:val="center"/>
              <w:rPr>
                <w:rFonts w:ascii="Times New Roman" w:hAnsi="Times New Roman"/>
                <w:sz w:val="24"/>
                <w:szCs w:val="24"/>
                <w:lang w:val="uk-UA"/>
              </w:rPr>
            </w:pPr>
          </w:p>
        </w:tc>
      </w:tr>
    </w:tbl>
    <w:p w:rsidR="00C72F60" w:rsidRPr="00CB0877" w:rsidRDefault="00C72F60" w:rsidP="00C72F60">
      <w:pPr>
        <w:spacing w:after="0" w:line="240" w:lineRule="auto"/>
        <w:ind w:firstLine="567"/>
        <w:jc w:val="both"/>
        <w:rPr>
          <w:rFonts w:ascii="Times New Roman" w:hAnsi="Times New Roman"/>
          <w:sz w:val="24"/>
          <w:szCs w:val="24"/>
          <w:lang w:val="uk-UA"/>
        </w:rPr>
      </w:pPr>
    </w:p>
    <w:p w:rsidR="00C72F60" w:rsidRPr="00CB0877" w:rsidRDefault="00C72F60"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Для прогону і тимчасового випасання виділено, в основному, смуги лісів шириною близько 100 м уздовж лісових доріг і просік та шляхів загального користування, які традиційно використовуються населенням найближчих сіл для прогону на пасовища </w:t>
      </w:r>
      <w:r w:rsidR="00640D2C" w:rsidRPr="00CB0877">
        <w:rPr>
          <w:rFonts w:ascii="Times New Roman" w:hAnsi="Times New Roman"/>
          <w:sz w:val="24"/>
          <w:lang w:val="uk-UA"/>
        </w:rPr>
        <w:t>ВРХ</w:t>
      </w:r>
      <w:r w:rsidRPr="00CB0877">
        <w:rPr>
          <w:rFonts w:ascii="Times New Roman" w:hAnsi="Times New Roman"/>
          <w:sz w:val="24"/>
          <w:lang w:val="uk-UA"/>
        </w:rPr>
        <w:t xml:space="preserve">. </w:t>
      </w:r>
    </w:p>
    <w:p w:rsidR="00C72F60" w:rsidRPr="00CB0877" w:rsidRDefault="00C72F60"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Дані, щодо наявності на ділянках вартих уваги ягідників, відображено у таксаційних описах лісництв. Враховуючи те, </w:t>
      </w:r>
      <w:r w:rsidR="00640D2C" w:rsidRPr="00CB0877">
        <w:rPr>
          <w:rFonts w:ascii="Times New Roman" w:hAnsi="Times New Roman"/>
          <w:sz w:val="24"/>
          <w:lang w:val="uk-UA"/>
        </w:rPr>
        <w:t>що збір ягід у заповідній зоні П</w:t>
      </w:r>
      <w:r w:rsidRPr="00CB0877">
        <w:rPr>
          <w:rFonts w:ascii="Times New Roman" w:hAnsi="Times New Roman"/>
          <w:sz w:val="24"/>
          <w:lang w:val="uk-UA"/>
        </w:rPr>
        <w:t>арку заборонено, наявність у ній ягідників в лісовпорядних документах не відображалася. У книзі 2 тому 1 лісовпорядних документів поміщено відомості виявлених ягідників в лісництвах. При розрахунках урожаю ягідників (</w:t>
      </w:r>
      <w:r w:rsidR="002450E2" w:rsidRPr="00CB0877">
        <w:rPr>
          <w:rFonts w:ascii="Times New Roman" w:hAnsi="Times New Roman"/>
          <w:sz w:val="24"/>
          <w:lang w:val="uk-UA"/>
        </w:rPr>
        <w:t>табл. 2.</w:t>
      </w:r>
      <w:r w:rsidR="009546C5" w:rsidRPr="00CB0877">
        <w:rPr>
          <w:rFonts w:ascii="Times New Roman" w:hAnsi="Times New Roman"/>
          <w:sz w:val="24"/>
          <w:lang w:val="uk-UA"/>
        </w:rPr>
        <w:t>2</w:t>
      </w:r>
      <w:r w:rsidR="002450E2" w:rsidRPr="00CB0877">
        <w:rPr>
          <w:rFonts w:ascii="Times New Roman" w:hAnsi="Times New Roman"/>
          <w:sz w:val="24"/>
          <w:lang w:val="uk-UA"/>
        </w:rPr>
        <w:t>.</w:t>
      </w:r>
      <w:r w:rsidR="009546C5" w:rsidRPr="00CB0877">
        <w:rPr>
          <w:rFonts w:ascii="Times New Roman" w:hAnsi="Times New Roman"/>
          <w:sz w:val="24"/>
          <w:lang w:val="uk-UA"/>
        </w:rPr>
        <w:t>3</w:t>
      </w:r>
      <w:r w:rsidRPr="00CB0877">
        <w:rPr>
          <w:rFonts w:ascii="Times New Roman" w:hAnsi="Times New Roman"/>
          <w:sz w:val="24"/>
          <w:lang w:val="uk-UA"/>
        </w:rPr>
        <w:t>) використано нормативи, розроблені в 1982 році на кафедрі лісівництва Української сільськогосподарської академії.</w:t>
      </w:r>
    </w:p>
    <w:p w:rsidR="006F5752" w:rsidRPr="00CB0877" w:rsidRDefault="006F5752" w:rsidP="006F5752">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На території Парку є можливість збору брусниці (до 2 т) та аронії чорноплідної (до 5 т). Місця, де ростуть брусниці досить невеликі за площею та розпорошені по території Парку, і тому не відзначалися у лісовпорядних документах. Плоди аронії місцеве населення збирає на здичавілих закинутих плантаціях, які ще до створення Парку закладалися у лісництвах.</w:t>
      </w:r>
    </w:p>
    <w:p w:rsidR="00C72F60" w:rsidRPr="00CB0877" w:rsidRDefault="00C72F60" w:rsidP="00C72F60">
      <w:pPr>
        <w:spacing w:after="0" w:line="240" w:lineRule="auto"/>
        <w:ind w:firstLine="567"/>
        <w:jc w:val="right"/>
        <w:rPr>
          <w:rFonts w:ascii="Times New Roman" w:hAnsi="Times New Roman"/>
          <w:i/>
          <w:sz w:val="24"/>
          <w:lang w:val="uk-UA"/>
        </w:rPr>
      </w:pPr>
      <w:r w:rsidRPr="00CB0877">
        <w:rPr>
          <w:rFonts w:ascii="Times New Roman" w:hAnsi="Times New Roman"/>
          <w:i/>
          <w:sz w:val="24"/>
          <w:lang w:val="uk-UA"/>
        </w:rPr>
        <w:t>Таблиця</w:t>
      </w:r>
      <w:r w:rsidR="002450E2" w:rsidRPr="00CB0877">
        <w:rPr>
          <w:rFonts w:ascii="Times New Roman" w:hAnsi="Times New Roman"/>
          <w:i/>
          <w:sz w:val="24"/>
          <w:lang w:val="uk-UA"/>
        </w:rPr>
        <w:t xml:space="preserve"> 2.</w:t>
      </w:r>
      <w:r w:rsidR="009546C5" w:rsidRPr="00CB0877">
        <w:rPr>
          <w:rFonts w:ascii="Times New Roman" w:hAnsi="Times New Roman"/>
          <w:i/>
          <w:sz w:val="24"/>
          <w:lang w:val="uk-UA"/>
        </w:rPr>
        <w:t>2</w:t>
      </w:r>
      <w:r w:rsidR="002450E2" w:rsidRPr="00CB0877">
        <w:rPr>
          <w:rFonts w:ascii="Times New Roman" w:hAnsi="Times New Roman"/>
          <w:i/>
          <w:sz w:val="24"/>
          <w:lang w:val="uk-UA"/>
        </w:rPr>
        <w:t>.</w:t>
      </w:r>
      <w:r w:rsidR="009546C5" w:rsidRPr="00CB0877">
        <w:rPr>
          <w:rFonts w:ascii="Times New Roman" w:hAnsi="Times New Roman"/>
          <w:i/>
          <w:sz w:val="24"/>
          <w:lang w:val="uk-UA"/>
        </w:rPr>
        <w:t>3</w:t>
      </w:r>
    </w:p>
    <w:p w:rsidR="00C72F60" w:rsidRPr="00CB0877" w:rsidRDefault="00C72F60" w:rsidP="00C72F60">
      <w:pPr>
        <w:spacing w:after="0" w:line="240" w:lineRule="auto"/>
        <w:ind w:firstLine="567"/>
        <w:jc w:val="center"/>
        <w:rPr>
          <w:rFonts w:ascii="Times New Roman" w:hAnsi="Times New Roman"/>
          <w:bCs/>
          <w:sz w:val="24"/>
          <w:lang w:val="uk-UA"/>
        </w:rPr>
      </w:pPr>
      <w:r w:rsidRPr="00CB0877">
        <w:rPr>
          <w:rFonts w:ascii="Times New Roman" w:hAnsi="Times New Roman"/>
          <w:bCs/>
          <w:sz w:val="24"/>
          <w:lang w:val="uk-UA"/>
        </w:rPr>
        <w:t>Площа та експлуатаційна урожайність ягідників на землях постійного користування Шацького НПП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977"/>
        <w:gridCol w:w="1134"/>
        <w:gridCol w:w="1189"/>
        <w:gridCol w:w="903"/>
        <w:gridCol w:w="867"/>
        <w:gridCol w:w="1116"/>
      </w:tblGrid>
      <w:tr w:rsidR="00C72F60" w:rsidRPr="00CB0877" w:rsidTr="002040D6">
        <w:trPr>
          <w:cantSplit/>
          <w:trHeight w:val="315"/>
        </w:trPr>
        <w:tc>
          <w:tcPr>
            <w:tcW w:w="1384" w:type="dxa"/>
            <w:vMerge w:val="restart"/>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Вид ягід</w:t>
            </w:r>
          </w:p>
        </w:tc>
        <w:tc>
          <w:tcPr>
            <w:tcW w:w="2977" w:type="dxa"/>
            <w:vMerge w:val="restart"/>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Показники</w:t>
            </w:r>
          </w:p>
        </w:tc>
        <w:tc>
          <w:tcPr>
            <w:tcW w:w="1134" w:type="dxa"/>
            <w:vMerge w:val="restart"/>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Один. виміру</w:t>
            </w:r>
          </w:p>
        </w:tc>
        <w:tc>
          <w:tcPr>
            <w:tcW w:w="2959" w:type="dxa"/>
            <w:gridSpan w:val="3"/>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Функціональні зони</w:t>
            </w:r>
          </w:p>
        </w:tc>
        <w:tc>
          <w:tcPr>
            <w:tcW w:w="1116" w:type="dxa"/>
            <w:vMerge w:val="restart"/>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Усього</w:t>
            </w:r>
          </w:p>
        </w:tc>
      </w:tr>
      <w:tr w:rsidR="00C72F60" w:rsidRPr="00CB0877" w:rsidTr="002040D6">
        <w:trPr>
          <w:cantSplit/>
          <w:trHeight w:val="934"/>
        </w:trPr>
        <w:tc>
          <w:tcPr>
            <w:tcW w:w="1384" w:type="dxa"/>
            <w:vMerge/>
            <w:vAlign w:val="center"/>
          </w:tcPr>
          <w:p w:rsidR="00C72F60" w:rsidRPr="00CB0877" w:rsidRDefault="00C72F60" w:rsidP="00C72F60">
            <w:pPr>
              <w:spacing w:after="0" w:line="240" w:lineRule="auto"/>
              <w:jc w:val="center"/>
              <w:rPr>
                <w:rFonts w:ascii="Times New Roman" w:hAnsi="Times New Roman"/>
                <w:b/>
                <w:sz w:val="24"/>
                <w:szCs w:val="24"/>
                <w:lang w:val="uk-UA"/>
              </w:rPr>
            </w:pPr>
          </w:p>
        </w:tc>
        <w:tc>
          <w:tcPr>
            <w:tcW w:w="2977" w:type="dxa"/>
            <w:vMerge/>
            <w:vAlign w:val="center"/>
          </w:tcPr>
          <w:p w:rsidR="00C72F60" w:rsidRPr="00CB0877" w:rsidRDefault="00C72F60" w:rsidP="00C72F60">
            <w:pPr>
              <w:spacing w:after="0" w:line="240" w:lineRule="auto"/>
              <w:jc w:val="center"/>
              <w:rPr>
                <w:rFonts w:ascii="Times New Roman" w:hAnsi="Times New Roman"/>
                <w:b/>
                <w:sz w:val="24"/>
                <w:szCs w:val="24"/>
                <w:lang w:val="uk-UA"/>
              </w:rPr>
            </w:pPr>
          </w:p>
        </w:tc>
        <w:tc>
          <w:tcPr>
            <w:tcW w:w="1134" w:type="dxa"/>
            <w:vMerge/>
            <w:vAlign w:val="center"/>
          </w:tcPr>
          <w:p w:rsidR="00C72F60" w:rsidRPr="00CB0877" w:rsidRDefault="00C72F60" w:rsidP="00C72F60">
            <w:pPr>
              <w:spacing w:after="0" w:line="240" w:lineRule="auto"/>
              <w:jc w:val="center"/>
              <w:rPr>
                <w:rFonts w:ascii="Times New Roman" w:hAnsi="Times New Roman"/>
                <w:b/>
                <w:sz w:val="24"/>
                <w:szCs w:val="24"/>
                <w:lang w:val="uk-UA"/>
              </w:rPr>
            </w:pPr>
          </w:p>
        </w:tc>
        <w:tc>
          <w:tcPr>
            <w:tcW w:w="1189" w:type="dxa"/>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Регульо</w:t>
            </w:r>
            <w:r w:rsidRPr="00CB0877">
              <w:rPr>
                <w:rFonts w:ascii="Times New Roman" w:hAnsi="Times New Roman"/>
                <w:bCs/>
                <w:sz w:val="24"/>
                <w:szCs w:val="24"/>
                <w:lang w:val="uk-UA"/>
              </w:rPr>
              <w:softHyphen/>
              <w:t>ваної рекреації</w:t>
            </w:r>
          </w:p>
        </w:tc>
        <w:tc>
          <w:tcPr>
            <w:tcW w:w="903" w:type="dxa"/>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Стаціо</w:t>
            </w:r>
            <w:r w:rsidRPr="00CB0877">
              <w:rPr>
                <w:rFonts w:ascii="Times New Roman" w:hAnsi="Times New Roman"/>
                <w:bCs/>
                <w:sz w:val="24"/>
                <w:szCs w:val="24"/>
                <w:lang w:val="uk-UA"/>
              </w:rPr>
              <w:softHyphen/>
              <w:t>нарної рекреа</w:t>
            </w:r>
            <w:r w:rsidRPr="00CB0877">
              <w:rPr>
                <w:rFonts w:ascii="Times New Roman" w:hAnsi="Times New Roman"/>
                <w:bCs/>
                <w:sz w:val="24"/>
                <w:szCs w:val="24"/>
                <w:lang w:val="uk-UA"/>
              </w:rPr>
              <w:softHyphen/>
              <w:t>ції</w:t>
            </w:r>
          </w:p>
        </w:tc>
        <w:tc>
          <w:tcPr>
            <w:tcW w:w="867" w:type="dxa"/>
            <w:vAlign w:val="center"/>
          </w:tcPr>
          <w:p w:rsidR="00C72F60" w:rsidRPr="00CB0877" w:rsidRDefault="00C72F60" w:rsidP="00C72F6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Госпо</w:t>
            </w:r>
            <w:r w:rsidRPr="00CB0877">
              <w:rPr>
                <w:rFonts w:ascii="Times New Roman" w:hAnsi="Times New Roman"/>
                <w:bCs/>
                <w:sz w:val="24"/>
                <w:szCs w:val="24"/>
                <w:lang w:val="uk-UA"/>
              </w:rPr>
              <w:softHyphen/>
              <w:t>дарсь</w:t>
            </w:r>
            <w:r w:rsidR="002040D6" w:rsidRPr="00CB0877">
              <w:rPr>
                <w:rFonts w:ascii="Times New Roman" w:hAnsi="Times New Roman"/>
                <w:bCs/>
                <w:sz w:val="24"/>
                <w:szCs w:val="24"/>
                <w:lang w:val="uk-UA"/>
              </w:rPr>
              <w:t>-</w:t>
            </w:r>
            <w:r w:rsidRPr="00CB0877">
              <w:rPr>
                <w:rFonts w:ascii="Times New Roman" w:hAnsi="Times New Roman"/>
                <w:bCs/>
                <w:sz w:val="24"/>
                <w:szCs w:val="24"/>
                <w:lang w:val="uk-UA"/>
              </w:rPr>
              <w:t>ка</w:t>
            </w:r>
          </w:p>
        </w:tc>
        <w:tc>
          <w:tcPr>
            <w:tcW w:w="1116" w:type="dxa"/>
            <w:vMerge/>
            <w:vAlign w:val="center"/>
          </w:tcPr>
          <w:p w:rsidR="00C72F60" w:rsidRPr="00CB0877" w:rsidRDefault="00C72F60" w:rsidP="00C72F60">
            <w:pPr>
              <w:spacing w:after="0" w:line="240" w:lineRule="auto"/>
              <w:jc w:val="center"/>
              <w:rPr>
                <w:rFonts w:ascii="Times New Roman" w:hAnsi="Times New Roman"/>
                <w:b/>
                <w:sz w:val="24"/>
                <w:szCs w:val="24"/>
                <w:lang w:val="uk-UA"/>
              </w:rPr>
            </w:pP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Чорниця</w:t>
            </w: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загальна площа ягідників</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1120,5</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215,8</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483,1</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1819,4</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площа при покритті 100%</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319,2</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89,1</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120,7</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529</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експлуатаційний урожай: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p>
        </w:tc>
        <w:tc>
          <w:tcPr>
            <w:tcW w:w="1189" w:type="dxa"/>
          </w:tcPr>
          <w:p w:rsidR="00C72F60" w:rsidRPr="00CB0877" w:rsidRDefault="00C72F60" w:rsidP="00C72F60">
            <w:pPr>
              <w:spacing w:after="0" w:line="240" w:lineRule="auto"/>
              <w:rPr>
                <w:rFonts w:ascii="Times New Roman" w:hAnsi="Times New Roman"/>
                <w:sz w:val="24"/>
                <w:szCs w:val="24"/>
                <w:lang w:val="uk-UA"/>
              </w:rPr>
            </w:pP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rPr>
                <w:rFonts w:ascii="Times New Roman" w:hAnsi="Times New Roman"/>
                <w:sz w:val="24"/>
                <w:szCs w:val="24"/>
                <w:lang w:val="uk-UA"/>
              </w:rPr>
            </w:pP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  мінімальний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3,2</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0,9</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1,2</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5,3</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  максимальний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31,9</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8,9</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12,1</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52,9</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Лохина</w:t>
            </w: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загальна площа ягідників</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10,5</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2,9</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8</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21,4</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площа при покритті 100%</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1,8</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0,9</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1,6</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4,3</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експлуатаційний урожай: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p>
        </w:tc>
        <w:tc>
          <w:tcPr>
            <w:tcW w:w="1189" w:type="dxa"/>
          </w:tcPr>
          <w:p w:rsidR="00C72F60" w:rsidRPr="00CB0877" w:rsidRDefault="00C72F60" w:rsidP="00C72F60">
            <w:pPr>
              <w:spacing w:after="0" w:line="240" w:lineRule="auto"/>
              <w:rPr>
                <w:rFonts w:ascii="Times New Roman" w:hAnsi="Times New Roman"/>
                <w:sz w:val="24"/>
                <w:szCs w:val="24"/>
                <w:lang w:val="uk-UA"/>
              </w:rPr>
            </w:pP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rPr>
                <w:rFonts w:ascii="Times New Roman" w:hAnsi="Times New Roman"/>
                <w:sz w:val="24"/>
                <w:szCs w:val="24"/>
                <w:lang w:val="uk-UA"/>
              </w:rPr>
            </w:pP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  мінімальний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0,02</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0,01</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0,02</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0,05</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  максимальний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0,36</w:t>
            </w:r>
          </w:p>
        </w:tc>
        <w:tc>
          <w:tcPr>
            <w:tcW w:w="903"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0,18</w:t>
            </w:r>
          </w:p>
        </w:tc>
        <w:tc>
          <w:tcPr>
            <w:tcW w:w="867"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0,32</w:t>
            </w: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0,86</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Журавлина</w:t>
            </w: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загальна площа ягідників</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30,5</w:t>
            </w: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30,5</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площа при покритті 100%</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га</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1,9</w:t>
            </w: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1,9</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експлуатаційний урожай: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p>
        </w:tc>
        <w:tc>
          <w:tcPr>
            <w:tcW w:w="1189" w:type="dxa"/>
          </w:tcPr>
          <w:p w:rsidR="00C72F60" w:rsidRPr="00CB0877" w:rsidRDefault="00C72F60" w:rsidP="00C72F60">
            <w:pPr>
              <w:spacing w:after="0" w:line="240" w:lineRule="auto"/>
              <w:rPr>
                <w:rFonts w:ascii="Times New Roman" w:hAnsi="Times New Roman"/>
                <w:sz w:val="24"/>
                <w:szCs w:val="24"/>
                <w:lang w:val="uk-UA"/>
              </w:rPr>
            </w:pP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rPr>
                <w:rFonts w:ascii="Times New Roman" w:hAnsi="Times New Roman"/>
                <w:sz w:val="24"/>
                <w:szCs w:val="24"/>
                <w:lang w:val="uk-UA"/>
              </w:rPr>
            </w:pP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  мінімальний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0,06</w:t>
            </w: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0,06</w:t>
            </w:r>
          </w:p>
        </w:tc>
      </w:tr>
      <w:tr w:rsidR="00C72F60" w:rsidRPr="00CB0877" w:rsidTr="002040D6">
        <w:trPr>
          <w:trHeight w:val="315"/>
        </w:trPr>
        <w:tc>
          <w:tcPr>
            <w:tcW w:w="1384" w:type="dxa"/>
          </w:tcPr>
          <w:p w:rsidR="00C72F60" w:rsidRPr="00CB0877" w:rsidRDefault="00C72F60" w:rsidP="00C72F60">
            <w:pPr>
              <w:spacing w:after="0" w:line="240" w:lineRule="auto"/>
              <w:rPr>
                <w:rFonts w:ascii="Times New Roman" w:hAnsi="Times New Roman"/>
                <w:sz w:val="24"/>
                <w:szCs w:val="24"/>
                <w:lang w:val="uk-UA"/>
              </w:rPr>
            </w:pPr>
          </w:p>
        </w:tc>
        <w:tc>
          <w:tcPr>
            <w:tcW w:w="2977" w:type="dxa"/>
          </w:tcPr>
          <w:p w:rsidR="00C72F60" w:rsidRPr="00CB0877" w:rsidRDefault="00C72F60" w:rsidP="00C72F60">
            <w:pPr>
              <w:spacing w:after="0" w:line="240" w:lineRule="auto"/>
              <w:rPr>
                <w:rFonts w:ascii="Times New Roman" w:hAnsi="Times New Roman"/>
                <w:sz w:val="24"/>
                <w:szCs w:val="24"/>
                <w:lang w:val="uk-UA"/>
              </w:rPr>
            </w:pPr>
            <w:r w:rsidRPr="00CB0877">
              <w:rPr>
                <w:rFonts w:ascii="Times New Roman" w:hAnsi="Times New Roman"/>
                <w:sz w:val="24"/>
                <w:szCs w:val="24"/>
                <w:lang w:val="uk-UA"/>
              </w:rPr>
              <w:t>-  максимальний</w:t>
            </w:r>
          </w:p>
        </w:tc>
        <w:tc>
          <w:tcPr>
            <w:tcW w:w="1134" w:type="dxa"/>
            <w:vAlign w:val="center"/>
          </w:tcPr>
          <w:p w:rsidR="00C72F60" w:rsidRPr="00CB0877" w:rsidRDefault="00C72F60" w:rsidP="00C72F6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тонн</w:t>
            </w:r>
          </w:p>
        </w:tc>
        <w:tc>
          <w:tcPr>
            <w:tcW w:w="1189"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1,14</w:t>
            </w:r>
          </w:p>
        </w:tc>
        <w:tc>
          <w:tcPr>
            <w:tcW w:w="903" w:type="dxa"/>
          </w:tcPr>
          <w:p w:rsidR="00C72F60" w:rsidRPr="00CB0877" w:rsidRDefault="00C72F60" w:rsidP="00C72F60">
            <w:pPr>
              <w:spacing w:after="0" w:line="240" w:lineRule="auto"/>
              <w:rPr>
                <w:rFonts w:ascii="Times New Roman" w:hAnsi="Times New Roman"/>
                <w:sz w:val="24"/>
                <w:szCs w:val="24"/>
                <w:lang w:val="uk-UA"/>
              </w:rPr>
            </w:pPr>
          </w:p>
        </w:tc>
        <w:tc>
          <w:tcPr>
            <w:tcW w:w="867" w:type="dxa"/>
          </w:tcPr>
          <w:p w:rsidR="00C72F60" w:rsidRPr="00CB0877" w:rsidRDefault="00C72F60" w:rsidP="00C72F60">
            <w:pPr>
              <w:spacing w:after="0" w:line="240" w:lineRule="auto"/>
              <w:rPr>
                <w:rFonts w:ascii="Times New Roman" w:hAnsi="Times New Roman"/>
                <w:sz w:val="24"/>
                <w:szCs w:val="24"/>
                <w:lang w:val="uk-UA"/>
              </w:rPr>
            </w:pPr>
          </w:p>
        </w:tc>
        <w:tc>
          <w:tcPr>
            <w:tcW w:w="1116" w:type="dxa"/>
          </w:tcPr>
          <w:p w:rsidR="00C72F60" w:rsidRPr="00CB0877" w:rsidRDefault="00C72F60" w:rsidP="00C72F60">
            <w:pPr>
              <w:spacing w:after="0" w:line="240" w:lineRule="auto"/>
              <w:jc w:val="right"/>
              <w:rPr>
                <w:rFonts w:ascii="Times New Roman" w:hAnsi="Times New Roman"/>
                <w:sz w:val="24"/>
                <w:szCs w:val="24"/>
                <w:lang w:val="uk-UA"/>
              </w:rPr>
            </w:pPr>
            <w:r w:rsidRPr="00CB0877">
              <w:rPr>
                <w:rFonts w:ascii="Times New Roman" w:hAnsi="Times New Roman"/>
                <w:sz w:val="24"/>
                <w:szCs w:val="24"/>
                <w:lang w:val="uk-UA"/>
              </w:rPr>
              <w:t>1,14</w:t>
            </w:r>
          </w:p>
        </w:tc>
      </w:tr>
    </w:tbl>
    <w:p w:rsidR="00C72F60" w:rsidRPr="00CB0877" w:rsidRDefault="00C72F60"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За приблизними розрахунками середній експлуатаційний запас грибів на тер</w:t>
      </w:r>
      <w:r w:rsidR="00640D2C" w:rsidRPr="00CB0877">
        <w:rPr>
          <w:rFonts w:ascii="Times New Roman" w:hAnsi="Times New Roman"/>
          <w:sz w:val="24"/>
          <w:lang w:val="uk-UA"/>
        </w:rPr>
        <w:t>иторії П</w:t>
      </w:r>
      <w:r w:rsidRPr="00CB0877">
        <w:rPr>
          <w:rFonts w:ascii="Times New Roman" w:hAnsi="Times New Roman"/>
          <w:sz w:val="24"/>
          <w:lang w:val="uk-UA"/>
        </w:rPr>
        <w:t>арку (окрім запо</w:t>
      </w:r>
      <w:r w:rsidR="00640D2C" w:rsidRPr="00CB0877">
        <w:rPr>
          <w:rFonts w:ascii="Times New Roman" w:hAnsi="Times New Roman"/>
          <w:sz w:val="24"/>
          <w:lang w:val="uk-UA"/>
        </w:rPr>
        <w:t>відної зони) становить 224 т</w:t>
      </w:r>
      <w:r w:rsidRPr="00CB0877">
        <w:rPr>
          <w:rFonts w:ascii="Times New Roman" w:hAnsi="Times New Roman"/>
          <w:sz w:val="24"/>
          <w:lang w:val="uk-UA"/>
        </w:rPr>
        <w:t>,</w:t>
      </w:r>
      <w:r w:rsidR="00640D2C" w:rsidRPr="00CB0877">
        <w:rPr>
          <w:rFonts w:ascii="Times New Roman" w:hAnsi="Times New Roman"/>
          <w:sz w:val="24"/>
          <w:lang w:val="uk-UA"/>
        </w:rPr>
        <w:t xml:space="preserve"> в тому числі: лисичок – 57 т, маслюків – 36 т, білих грибів – 75 т, моховиків – 56 т</w:t>
      </w:r>
      <w:r w:rsidRPr="00CB0877">
        <w:rPr>
          <w:rFonts w:ascii="Times New Roman" w:hAnsi="Times New Roman"/>
          <w:sz w:val="24"/>
          <w:lang w:val="uk-UA"/>
        </w:rPr>
        <w:t>.</w:t>
      </w:r>
    </w:p>
    <w:p w:rsidR="007E2BA6" w:rsidRPr="007E2BA6" w:rsidRDefault="007E2BA6" w:rsidP="007E2BA6">
      <w:pPr>
        <w:spacing w:after="0" w:line="240" w:lineRule="auto"/>
        <w:ind w:firstLine="709"/>
        <w:jc w:val="both"/>
        <w:rPr>
          <w:rFonts w:ascii="Times New Roman" w:hAnsi="Times New Roman"/>
          <w:sz w:val="24"/>
          <w:lang w:val="uk-UA"/>
        </w:rPr>
      </w:pPr>
      <w:r w:rsidRPr="007E2BA6">
        <w:rPr>
          <w:rFonts w:ascii="Times New Roman" w:hAnsi="Times New Roman"/>
          <w:sz w:val="24"/>
          <w:lang w:val="uk-UA"/>
        </w:rPr>
        <w:t>Оцінюючи вплив використання на природні комплекси Парку необхідно виділити наступні проблеми за мірою впливу:</w:t>
      </w:r>
    </w:p>
    <w:p w:rsidR="007E2BA6" w:rsidRPr="007E2BA6" w:rsidRDefault="007E2BA6" w:rsidP="00C970D0">
      <w:pPr>
        <w:pStyle w:val="a4"/>
        <w:numPr>
          <w:ilvl w:val="0"/>
          <w:numId w:val="28"/>
        </w:numPr>
        <w:spacing w:after="0" w:line="240" w:lineRule="auto"/>
        <w:jc w:val="both"/>
        <w:rPr>
          <w:rFonts w:ascii="Times New Roman" w:hAnsi="Times New Roman"/>
          <w:sz w:val="24"/>
          <w:lang w:val="uk-UA"/>
        </w:rPr>
      </w:pPr>
      <w:r w:rsidRPr="007E2BA6">
        <w:rPr>
          <w:rFonts w:ascii="Times New Roman" w:hAnsi="Times New Roman"/>
          <w:sz w:val="24"/>
          <w:lang w:val="uk-UA"/>
        </w:rPr>
        <w:lastRenderedPageBreak/>
        <w:t>Недотримання режиму території</w:t>
      </w:r>
    </w:p>
    <w:p w:rsidR="007E2BA6" w:rsidRPr="007E2BA6" w:rsidRDefault="007E2BA6" w:rsidP="00C970D0">
      <w:pPr>
        <w:pStyle w:val="a4"/>
        <w:numPr>
          <w:ilvl w:val="0"/>
          <w:numId w:val="28"/>
        </w:numPr>
        <w:spacing w:after="0" w:line="240" w:lineRule="auto"/>
        <w:jc w:val="both"/>
        <w:rPr>
          <w:rFonts w:ascii="Times New Roman" w:hAnsi="Times New Roman"/>
          <w:sz w:val="24"/>
          <w:lang w:val="uk-UA"/>
        </w:rPr>
      </w:pPr>
      <w:r w:rsidRPr="007E2BA6">
        <w:rPr>
          <w:rFonts w:ascii="Times New Roman" w:hAnsi="Times New Roman"/>
          <w:sz w:val="24"/>
          <w:lang w:val="uk-UA"/>
        </w:rPr>
        <w:t>Порушення режиму сезону тиші.</w:t>
      </w:r>
    </w:p>
    <w:p w:rsidR="007E2BA6" w:rsidRPr="007E2BA6" w:rsidRDefault="007E2BA6" w:rsidP="00C970D0">
      <w:pPr>
        <w:pStyle w:val="a4"/>
        <w:numPr>
          <w:ilvl w:val="0"/>
          <w:numId w:val="28"/>
        </w:numPr>
        <w:spacing w:after="0" w:line="240" w:lineRule="auto"/>
        <w:jc w:val="both"/>
        <w:rPr>
          <w:rFonts w:ascii="Times New Roman" w:hAnsi="Times New Roman"/>
          <w:sz w:val="24"/>
          <w:lang w:val="uk-UA"/>
        </w:rPr>
      </w:pPr>
      <w:r w:rsidRPr="007E2BA6">
        <w:rPr>
          <w:rFonts w:ascii="Times New Roman" w:hAnsi="Times New Roman"/>
          <w:sz w:val="24"/>
          <w:lang w:val="uk-UA"/>
        </w:rPr>
        <w:t xml:space="preserve">Надмірне використання ресурсів в окремих ділянках Парку. </w:t>
      </w:r>
    </w:p>
    <w:p w:rsidR="00C72F60" w:rsidRPr="00CB0877" w:rsidRDefault="00C72F60" w:rsidP="005F3F76">
      <w:pPr>
        <w:spacing w:after="0" w:line="240" w:lineRule="auto"/>
        <w:ind w:firstLine="567"/>
        <w:jc w:val="both"/>
        <w:rPr>
          <w:lang w:val="uk-UA"/>
        </w:rPr>
      </w:pPr>
    </w:p>
    <w:p w:rsidR="007C0D95" w:rsidRPr="00CB0877" w:rsidRDefault="00B668AE" w:rsidP="003C28DE">
      <w:pPr>
        <w:pStyle w:val="3"/>
        <w:spacing w:before="0" w:line="240" w:lineRule="auto"/>
        <w:ind w:firstLine="709"/>
        <w:jc w:val="both"/>
        <w:rPr>
          <w:rFonts w:ascii="Times New Roman" w:hAnsi="Times New Roman"/>
          <w:color w:val="auto"/>
          <w:sz w:val="24"/>
          <w:szCs w:val="24"/>
          <w:lang w:val="uk-UA"/>
        </w:rPr>
      </w:pPr>
      <w:bookmarkStart w:id="130" w:name="_Toc74316022"/>
      <w:r w:rsidRPr="00CB0877">
        <w:rPr>
          <w:rFonts w:ascii="Times New Roman" w:hAnsi="Times New Roman"/>
          <w:color w:val="auto"/>
          <w:sz w:val="24"/>
          <w:szCs w:val="24"/>
          <w:lang w:val="uk-UA"/>
        </w:rPr>
        <w:t>2.2.4.</w:t>
      </w:r>
      <w:r w:rsidR="002878BB" w:rsidRPr="00CB0877">
        <w:rPr>
          <w:rFonts w:ascii="Times New Roman" w:hAnsi="Times New Roman"/>
          <w:color w:val="auto"/>
          <w:sz w:val="24"/>
          <w:szCs w:val="24"/>
          <w:lang w:val="uk-UA"/>
        </w:rPr>
        <w:t xml:space="preserve"> </w:t>
      </w:r>
      <w:r w:rsidRPr="00CB0877">
        <w:rPr>
          <w:rFonts w:ascii="Times New Roman" w:hAnsi="Times New Roman"/>
          <w:color w:val="auto"/>
          <w:sz w:val="24"/>
          <w:szCs w:val="24"/>
          <w:lang w:val="uk-UA"/>
        </w:rPr>
        <w:t xml:space="preserve">Проблеми </w:t>
      </w:r>
      <w:r w:rsidR="002878BB" w:rsidRPr="00CB0877">
        <w:rPr>
          <w:rFonts w:ascii="Times New Roman" w:hAnsi="Times New Roman"/>
          <w:color w:val="auto"/>
          <w:sz w:val="24"/>
          <w:szCs w:val="24"/>
          <w:lang w:val="uk-UA"/>
        </w:rPr>
        <w:t>рекреаці</w:t>
      </w:r>
      <w:r w:rsidRPr="00CB0877">
        <w:rPr>
          <w:rFonts w:ascii="Times New Roman" w:hAnsi="Times New Roman"/>
          <w:color w:val="auto"/>
          <w:sz w:val="24"/>
          <w:szCs w:val="24"/>
          <w:lang w:val="uk-UA"/>
        </w:rPr>
        <w:t>ї</w:t>
      </w:r>
      <w:r w:rsidR="002878BB" w:rsidRPr="00CB0877">
        <w:rPr>
          <w:rFonts w:ascii="Times New Roman" w:hAnsi="Times New Roman"/>
          <w:color w:val="auto"/>
          <w:sz w:val="24"/>
          <w:szCs w:val="24"/>
          <w:lang w:val="uk-UA"/>
        </w:rPr>
        <w:t xml:space="preserve"> та туризм</w:t>
      </w:r>
      <w:r w:rsidRPr="00CB0877">
        <w:rPr>
          <w:rFonts w:ascii="Times New Roman" w:hAnsi="Times New Roman"/>
          <w:color w:val="auto"/>
          <w:sz w:val="24"/>
          <w:szCs w:val="24"/>
          <w:lang w:val="uk-UA"/>
        </w:rPr>
        <w:t>у</w:t>
      </w:r>
      <w:r w:rsidR="007C0D95" w:rsidRPr="00CB0877">
        <w:rPr>
          <w:rFonts w:ascii="Times New Roman" w:hAnsi="Times New Roman"/>
          <w:color w:val="auto"/>
          <w:sz w:val="24"/>
          <w:szCs w:val="24"/>
          <w:lang w:val="uk-UA"/>
        </w:rPr>
        <w:t xml:space="preserve"> та їх ранжування</w:t>
      </w:r>
      <w:bookmarkEnd w:id="130"/>
    </w:p>
    <w:p w:rsidR="001E08FD" w:rsidRPr="00CB0877" w:rsidRDefault="001E08FD" w:rsidP="005F3F76">
      <w:pPr>
        <w:spacing w:after="0" w:line="240" w:lineRule="auto"/>
        <w:ind w:firstLine="567"/>
        <w:jc w:val="both"/>
        <w:rPr>
          <w:lang w:val="uk-UA"/>
        </w:rPr>
      </w:pPr>
    </w:p>
    <w:p w:rsidR="00B97A12" w:rsidRPr="00CB0877" w:rsidRDefault="00B97A12" w:rsidP="00B97A12">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Попри значну популярність території НПП серед відвідувачів та рекреантів, слід зазначити наявність ряду проблем з організацією відпочинку. Дані  проблеми, умовно можна об’єднати у дві групи – проблеми «природного середовища» і проблеми «інфраструктури».</w:t>
      </w:r>
    </w:p>
    <w:p w:rsidR="00B97A12" w:rsidRPr="00CB0877" w:rsidRDefault="00B97A12" w:rsidP="00B97A12">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До першої групи проблем, що заважають розвитку туризму та рекреації у НПП належать ті фактори, котрі знижують естетичну цінність природних ландшафтів, заважають сприйняттю території Парку, як заповідного об’єкту, знижують рівень біорізноманіття та можуть негативно впливати на психо-емоційний стан, а іноді і здоров’я відвідувачів. До таких факторів належать зокрема: засмічення території побутовими відходами; забудова берегів водойм; інтенсивна лісогосподарська діяльність та збіднення видового складу лісів; небажані сукцесії рослинності, включно із рекреаційною дигресією територій, поширенням рудеральних та інвазивних видів (в т.ч. таких, що викликають алергічні реакції); лісові або торфові пожежі та випалювання трав’яної рослинності; заростання та обміління водойм; висихання боліт; занедбаний стан потенційних туристичних об’єктів тощо.</w:t>
      </w:r>
    </w:p>
    <w:p w:rsidR="00B97A12" w:rsidRPr="00CB0877" w:rsidRDefault="00B97A12" w:rsidP="00B97A12">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Друга група проблем – так звані «інфраструктурні» проблеми, що включають у себе, перш за все, такі фактори як: поганий стан шосейних та лісових доріг; недосконалу систему транспортного сполучення між населеними пунктами, розташованими у межах Парку; недостатню кількість об’єктів розміщення та харчування відвідувачів; відсутність або недостатню кількість на території туристичних маршрутів, вказівників, інформаційних осередків та відповідно облаштованих місць відпочинку для екотуристів; стихійне облаштування неорганізованими рекреантами місць відпочинку із численними порушеннями пожежних, санітарних та естетичних вимог тощо.</w:t>
      </w:r>
    </w:p>
    <w:p w:rsidR="00B97A12" w:rsidRPr="00CB0877" w:rsidRDefault="00B97A12" w:rsidP="00B97A12">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Вирішення частини із перелічених проблем, не належать до компетенції установ ПЗФ, а окремі із них ,хоча і впливають негативно, але не є вирішальними факторами щодо розвитку туризму у регіоні. Отож нижче наводимо 5 основних проблем, ефективне вирішення котрих значною мірою залежить від адміністрації НПП, і котрі гальмують розвиток рекреаційно-екотуристичної діяльності на території Парку, отже це:</w:t>
      </w:r>
    </w:p>
    <w:p w:rsidR="00B97A12" w:rsidRPr="00CB0877" w:rsidRDefault="00B97A12" w:rsidP="00C970D0">
      <w:pPr>
        <w:pStyle w:val="a4"/>
        <w:numPr>
          <w:ilvl w:val="0"/>
          <w:numId w:val="7"/>
        </w:numPr>
        <w:tabs>
          <w:tab w:val="left" w:pos="993"/>
        </w:tabs>
        <w:spacing w:after="0" w:line="240" w:lineRule="auto"/>
        <w:ind w:left="0" w:firstLine="709"/>
        <w:jc w:val="both"/>
        <w:rPr>
          <w:rFonts w:ascii="Times New Roman" w:hAnsi="Times New Roman"/>
          <w:sz w:val="24"/>
          <w:szCs w:val="24"/>
          <w:lang w:val="uk-UA"/>
        </w:rPr>
      </w:pPr>
      <w:r w:rsidRPr="00CB0877">
        <w:rPr>
          <w:rFonts w:ascii="Times New Roman" w:hAnsi="Times New Roman"/>
          <w:sz w:val="24"/>
          <w:szCs w:val="24"/>
          <w:lang w:val="uk-UA"/>
        </w:rPr>
        <w:t>Недостатня взаємодія з операторами туристичного ринку;</w:t>
      </w:r>
    </w:p>
    <w:p w:rsidR="00B97A12" w:rsidRPr="00CB0877" w:rsidRDefault="00B97A12" w:rsidP="00C970D0">
      <w:pPr>
        <w:pStyle w:val="a4"/>
        <w:numPr>
          <w:ilvl w:val="0"/>
          <w:numId w:val="7"/>
        </w:numPr>
        <w:tabs>
          <w:tab w:val="left" w:pos="993"/>
        </w:tabs>
        <w:spacing w:after="0" w:line="240" w:lineRule="auto"/>
        <w:ind w:left="0" w:firstLine="709"/>
        <w:jc w:val="both"/>
        <w:rPr>
          <w:rFonts w:ascii="Times New Roman" w:hAnsi="Times New Roman"/>
          <w:sz w:val="24"/>
          <w:szCs w:val="24"/>
          <w:lang w:val="uk-UA"/>
        </w:rPr>
      </w:pPr>
      <w:r w:rsidRPr="00CB0877">
        <w:rPr>
          <w:rFonts w:ascii="Times New Roman" w:hAnsi="Times New Roman"/>
          <w:sz w:val="24"/>
          <w:szCs w:val="24"/>
          <w:lang w:val="uk-UA"/>
        </w:rPr>
        <w:t>Низька поінформованість відвідувачів;</w:t>
      </w:r>
    </w:p>
    <w:p w:rsidR="00B97A12" w:rsidRPr="00CB0877" w:rsidRDefault="00B97A12" w:rsidP="00C970D0">
      <w:pPr>
        <w:pStyle w:val="a4"/>
        <w:numPr>
          <w:ilvl w:val="0"/>
          <w:numId w:val="7"/>
        </w:numPr>
        <w:tabs>
          <w:tab w:val="left" w:pos="993"/>
        </w:tabs>
        <w:spacing w:after="0" w:line="240" w:lineRule="auto"/>
        <w:ind w:left="0" w:firstLine="709"/>
        <w:jc w:val="both"/>
        <w:rPr>
          <w:rFonts w:ascii="Times New Roman" w:hAnsi="Times New Roman"/>
          <w:sz w:val="24"/>
          <w:szCs w:val="24"/>
          <w:lang w:val="uk-UA"/>
        </w:rPr>
      </w:pPr>
      <w:r w:rsidRPr="00CB0877">
        <w:rPr>
          <w:rFonts w:ascii="Times New Roman" w:hAnsi="Times New Roman"/>
          <w:sz w:val="24"/>
          <w:szCs w:val="24"/>
          <w:lang w:val="uk-UA"/>
        </w:rPr>
        <w:t>Недостатня кількість туристичних маршрутів;</w:t>
      </w:r>
    </w:p>
    <w:p w:rsidR="00B97A12" w:rsidRPr="00CB0877" w:rsidRDefault="00B97A12" w:rsidP="00C970D0">
      <w:pPr>
        <w:pStyle w:val="a4"/>
        <w:numPr>
          <w:ilvl w:val="0"/>
          <w:numId w:val="7"/>
        </w:numPr>
        <w:tabs>
          <w:tab w:val="left" w:pos="993"/>
        </w:tabs>
        <w:spacing w:after="0" w:line="240" w:lineRule="auto"/>
        <w:ind w:left="0" w:firstLine="709"/>
        <w:jc w:val="both"/>
        <w:rPr>
          <w:rFonts w:ascii="Times New Roman" w:hAnsi="Times New Roman"/>
          <w:sz w:val="24"/>
          <w:szCs w:val="24"/>
          <w:lang w:val="uk-UA"/>
        </w:rPr>
      </w:pPr>
      <w:r w:rsidRPr="00CB0877">
        <w:rPr>
          <w:rFonts w:ascii="Times New Roman" w:hAnsi="Times New Roman"/>
          <w:sz w:val="24"/>
          <w:szCs w:val="24"/>
          <w:lang w:val="uk-UA"/>
        </w:rPr>
        <w:t>Недостатньо розвинута туристична інфраструктура;</w:t>
      </w:r>
    </w:p>
    <w:p w:rsidR="00B97A12" w:rsidRPr="00CB0877" w:rsidRDefault="00B97A12" w:rsidP="00C970D0">
      <w:pPr>
        <w:pStyle w:val="a4"/>
        <w:numPr>
          <w:ilvl w:val="0"/>
          <w:numId w:val="7"/>
        </w:numPr>
        <w:tabs>
          <w:tab w:val="left" w:pos="993"/>
        </w:tabs>
        <w:spacing w:after="0" w:line="240" w:lineRule="auto"/>
        <w:ind w:left="0" w:firstLine="709"/>
        <w:jc w:val="both"/>
        <w:rPr>
          <w:rFonts w:ascii="Times New Roman" w:hAnsi="Times New Roman"/>
          <w:sz w:val="24"/>
          <w:szCs w:val="24"/>
          <w:lang w:val="uk-UA"/>
        </w:rPr>
      </w:pPr>
      <w:r w:rsidRPr="00CB0877">
        <w:rPr>
          <w:rFonts w:ascii="Times New Roman" w:hAnsi="Times New Roman"/>
          <w:sz w:val="24"/>
          <w:szCs w:val="24"/>
          <w:lang w:val="uk-UA"/>
        </w:rPr>
        <w:t>Сміття.</w:t>
      </w:r>
    </w:p>
    <w:p w:rsidR="00B97A12" w:rsidRPr="00CB0877" w:rsidRDefault="00B97A12" w:rsidP="005F3F76">
      <w:pPr>
        <w:spacing w:after="0" w:line="240" w:lineRule="auto"/>
        <w:ind w:firstLine="567"/>
        <w:jc w:val="both"/>
        <w:rPr>
          <w:lang w:val="uk-UA"/>
        </w:rPr>
      </w:pPr>
    </w:p>
    <w:p w:rsidR="001E08FD" w:rsidRPr="00CB0877" w:rsidRDefault="007C0D95" w:rsidP="003C28DE">
      <w:pPr>
        <w:pStyle w:val="3"/>
        <w:spacing w:before="0" w:line="240" w:lineRule="auto"/>
        <w:ind w:firstLine="709"/>
        <w:jc w:val="both"/>
        <w:rPr>
          <w:rFonts w:ascii="Times New Roman" w:hAnsi="Times New Roman"/>
          <w:color w:val="auto"/>
          <w:sz w:val="24"/>
          <w:szCs w:val="24"/>
          <w:lang w:val="uk-UA"/>
        </w:rPr>
      </w:pPr>
      <w:bookmarkStart w:id="131" w:name="_Toc74316023"/>
      <w:r w:rsidRPr="00CB0877">
        <w:rPr>
          <w:rFonts w:ascii="Times New Roman" w:hAnsi="Times New Roman"/>
          <w:color w:val="auto"/>
          <w:sz w:val="24"/>
          <w:szCs w:val="24"/>
          <w:lang w:val="uk-UA"/>
        </w:rPr>
        <w:t xml:space="preserve">2.2.5. </w:t>
      </w:r>
      <w:r w:rsidR="001E08FD" w:rsidRPr="00CB0877">
        <w:rPr>
          <w:rFonts w:ascii="Times New Roman" w:hAnsi="Times New Roman"/>
          <w:color w:val="auto"/>
          <w:sz w:val="24"/>
          <w:szCs w:val="24"/>
          <w:lang w:val="uk-UA"/>
        </w:rPr>
        <w:t>Проблеми інвазійних та інших проблемних</w:t>
      </w:r>
      <w:r w:rsidR="002878BB" w:rsidRPr="00CB0877">
        <w:rPr>
          <w:rFonts w:ascii="Times New Roman" w:hAnsi="Times New Roman"/>
          <w:color w:val="auto"/>
          <w:sz w:val="24"/>
          <w:szCs w:val="24"/>
          <w:lang w:val="uk-UA"/>
        </w:rPr>
        <w:t xml:space="preserve"> ви</w:t>
      </w:r>
      <w:r w:rsidR="001E08FD" w:rsidRPr="00CB0877">
        <w:rPr>
          <w:rFonts w:ascii="Times New Roman" w:hAnsi="Times New Roman"/>
          <w:color w:val="auto"/>
          <w:sz w:val="24"/>
          <w:szCs w:val="24"/>
          <w:lang w:val="uk-UA"/>
        </w:rPr>
        <w:t>дів та їх ранжування</w:t>
      </w:r>
      <w:bookmarkEnd w:id="131"/>
    </w:p>
    <w:p w:rsidR="001E08FD" w:rsidRPr="00CB0877" w:rsidRDefault="001E08FD" w:rsidP="005F3F76">
      <w:pPr>
        <w:spacing w:after="0" w:line="240" w:lineRule="auto"/>
        <w:ind w:firstLine="567"/>
        <w:jc w:val="both"/>
        <w:rPr>
          <w:lang w:val="uk-UA"/>
        </w:rPr>
      </w:pPr>
    </w:p>
    <w:p w:rsidR="0080510F" w:rsidRPr="00CB0877"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В межах Парку поширена значна кількість інвазійних рослин. У складі флори Парку до синантропних належить 378 видів (43,5% усієї досліджуваної флори). Серед синантропної флори 244 види – апофіти (64,5% складу синантропної флори), 134 (35,4%) – адвентивні, з яких 79 видів – археофіти, 55 – кенофіти. У складі синантропної флори Шацького парку найчисельнішими родинами є </w:t>
      </w:r>
      <w:r w:rsidRPr="00CB0877">
        <w:rPr>
          <w:rFonts w:ascii="Times New Roman" w:hAnsi="Times New Roman"/>
          <w:i/>
          <w:sz w:val="24"/>
          <w:lang w:val="uk-UA"/>
        </w:rPr>
        <w:t>Asteraceae</w:t>
      </w:r>
      <w:r w:rsidRPr="00CB0877">
        <w:rPr>
          <w:rFonts w:ascii="Times New Roman" w:hAnsi="Times New Roman"/>
          <w:sz w:val="24"/>
          <w:lang w:val="uk-UA"/>
        </w:rPr>
        <w:t xml:space="preserve"> – 63 види (16,6%), </w:t>
      </w:r>
      <w:r w:rsidRPr="00CB0877">
        <w:rPr>
          <w:rFonts w:ascii="Times New Roman" w:hAnsi="Times New Roman"/>
          <w:i/>
          <w:sz w:val="24"/>
          <w:lang w:val="uk-UA"/>
        </w:rPr>
        <w:t>Brassicaceae</w:t>
      </w:r>
      <w:r w:rsidRPr="00CB0877">
        <w:rPr>
          <w:rFonts w:ascii="Times New Roman" w:hAnsi="Times New Roman"/>
          <w:sz w:val="24"/>
          <w:lang w:val="uk-UA"/>
        </w:rPr>
        <w:t xml:space="preserve"> – 22 (5,8), </w:t>
      </w:r>
      <w:r w:rsidRPr="00CB0877">
        <w:rPr>
          <w:rFonts w:ascii="Times New Roman" w:hAnsi="Times New Roman"/>
          <w:i/>
          <w:sz w:val="24"/>
          <w:lang w:val="uk-UA"/>
        </w:rPr>
        <w:t>Poaceae</w:t>
      </w:r>
      <w:r w:rsidRPr="00CB0877">
        <w:rPr>
          <w:rFonts w:ascii="Times New Roman" w:hAnsi="Times New Roman"/>
          <w:sz w:val="24"/>
          <w:lang w:val="uk-UA"/>
        </w:rPr>
        <w:t xml:space="preserve"> – 34 види (9,0), </w:t>
      </w:r>
      <w:r w:rsidRPr="00CB0877">
        <w:rPr>
          <w:rFonts w:ascii="Times New Roman" w:hAnsi="Times New Roman"/>
          <w:i/>
          <w:sz w:val="24"/>
          <w:lang w:val="uk-UA"/>
        </w:rPr>
        <w:t>Fabaceae</w:t>
      </w:r>
      <w:r w:rsidRPr="00CB0877">
        <w:rPr>
          <w:rFonts w:ascii="Times New Roman" w:hAnsi="Times New Roman"/>
          <w:sz w:val="24"/>
          <w:lang w:val="uk-UA"/>
        </w:rPr>
        <w:t xml:space="preserve"> – 30 видів (7,5), </w:t>
      </w:r>
      <w:r w:rsidRPr="00CB0877">
        <w:rPr>
          <w:rFonts w:ascii="Times New Roman" w:hAnsi="Times New Roman"/>
          <w:i/>
          <w:sz w:val="24"/>
          <w:lang w:val="uk-UA"/>
        </w:rPr>
        <w:t>Lamiaceae</w:t>
      </w:r>
      <w:r w:rsidRPr="00CB0877">
        <w:rPr>
          <w:rFonts w:ascii="Times New Roman" w:hAnsi="Times New Roman"/>
          <w:sz w:val="24"/>
          <w:lang w:val="uk-UA"/>
        </w:rPr>
        <w:t xml:space="preserve"> – 17 (4,3), </w:t>
      </w:r>
      <w:r w:rsidRPr="00CB0877">
        <w:rPr>
          <w:rFonts w:ascii="Times New Roman" w:hAnsi="Times New Roman"/>
          <w:i/>
          <w:sz w:val="24"/>
          <w:lang w:val="uk-UA"/>
        </w:rPr>
        <w:t>Caryophyllaceae</w:t>
      </w:r>
      <w:r w:rsidRPr="00CB0877">
        <w:rPr>
          <w:rFonts w:ascii="Times New Roman" w:hAnsi="Times New Roman"/>
          <w:sz w:val="24"/>
          <w:lang w:val="uk-UA"/>
        </w:rPr>
        <w:t xml:space="preserve"> – 21 вид (5,6), </w:t>
      </w:r>
      <w:r w:rsidRPr="00CB0877">
        <w:rPr>
          <w:rFonts w:ascii="Times New Roman" w:hAnsi="Times New Roman"/>
          <w:i/>
          <w:sz w:val="24"/>
          <w:lang w:val="uk-UA"/>
        </w:rPr>
        <w:t>Scrophulariaceae</w:t>
      </w:r>
      <w:r w:rsidRPr="00CB0877">
        <w:rPr>
          <w:rFonts w:ascii="Times New Roman" w:hAnsi="Times New Roman"/>
          <w:sz w:val="24"/>
          <w:lang w:val="uk-UA"/>
        </w:rPr>
        <w:t xml:space="preserve"> s. l. – 18 видів (4,8), </w:t>
      </w:r>
      <w:r w:rsidRPr="00CB0877">
        <w:rPr>
          <w:rFonts w:ascii="Times New Roman" w:hAnsi="Times New Roman"/>
          <w:i/>
          <w:sz w:val="24"/>
          <w:lang w:val="uk-UA"/>
        </w:rPr>
        <w:t>Rosaceae</w:t>
      </w:r>
      <w:r w:rsidRPr="00CB0877">
        <w:rPr>
          <w:rFonts w:ascii="Times New Roman" w:hAnsi="Times New Roman"/>
          <w:sz w:val="24"/>
          <w:lang w:val="uk-UA"/>
        </w:rPr>
        <w:t xml:space="preserve"> – 23 (5,8), </w:t>
      </w:r>
      <w:r w:rsidRPr="00CB0877">
        <w:rPr>
          <w:rFonts w:ascii="Times New Roman" w:hAnsi="Times New Roman"/>
          <w:i/>
          <w:sz w:val="24"/>
          <w:lang w:val="uk-UA"/>
        </w:rPr>
        <w:t>Polygonaceae</w:t>
      </w:r>
      <w:r w:rsidRPr="00CB0877">
        <w:rPr>
          <w:rFonts w:ascii="Times New Roman" w:hAnsi="Times New Roman"/>
          <w:sz w:val="24"/>
          <w:lang w:val="uk-UA"/>
        </w:rPr>
        <w:t xml:space="preserve"> – 14 (3,5), </w:t>
      </w:r>
      <w:r w:rsidRPr="00CB0877">
        <w:rPr>
          <w:rFonts w:ascii="Times New Roman" w:hAnsi="Times New Roman"/>
          <w:i/>
          <w:sz w:val="24"/>
          <w:lang w:val="uk-UA"/>
        </w:rPr>
        <w:t>Apiaceae</w:t>
      </w:r>
      <w:r w:rsidRPr="00CB0877">
        <w:rPr>
          <w:rFonts w:ascii="Times New Roman" w:hAnsi="Times New Roman"/>
          <w:sz w:val="24"/>
          <w:lang w:val="uk-UA"/>
        </w:rPr>
        <w:t xml:space="preserve"> – 12 видів (3,0 %). Загалом у спектрі родин синантропної флори Шацького НПП переважають типові для флор Давнього Середзем’я [Фіцайло, Пашкевич, 2013]. </w:t>
      </w:r>
    </w:p>
    <w:p w:rsidR="0080510F" w:rsidRPr="00CB0877"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lastRenderedPageBreak/>
        <w:t>Для Шацького національного парку індекс синантропізації становить 43,5%, що свідчить про достатню трансформованість флори та значний антропогенний тиск на природні біотопи. Індекси апофітизації (28,1%) та антропофітизації (15,4%) показують, які процеси переважають у дослідженій флорі. Індекс модернізації флори — 41%, археофітизації — 9,1% та кенофітизації — 6,3%.</w:t>
      </w:r>
    </w:p>
    <w:p w:rsidR="0080510F" w:rsidRPr="00841E62"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Найбільшу небезпеку на території Парку у напрямку поширення інвазійних рослин створюють прилеглі агро-, урбо-, техноландшафти та існуючі в межах Парку дороги, лісові розриви (мінералізовані смуги), давні перелоги, меншу – життєдіяльність тварин та </w:t>
      </w:r>
      <w:r w:rsidRPr="00841E62">
        <w:rPr>
          <w:rFonts w:ascii="Times New Roman" w:hAnsi="Times New Roman"/>
          <w:sz w:val="24"/>
          <w:lang w:val="uk-UA"/>
        </w:rPr>
        <w:t>рекреаційна діяльність.</w:t>
      </w:r>
    </w:p>
    <w:p w:rsidR="0080510F" w:rsidRPr="00CB0877" w:rsidRDefault="0080510F" w:rsidP="003C28DE">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До видів з високим</w:t>
      </w:r>
      <w:r w:rsidRPr="00CB0877">
        <w:rPr>
          <w:rFonts w:ascii="Times New Roman" w:hAnsi="Times New Roman"/>
          <w:sz w:val="24"/>
          <w:lang w:val="uk-UA"/>
        </w:rPr>
        <w:t xml:space="preserve"> ступенем інвазійності в межах Парку слід віднести амброзію полинолисту (</w:t>
      </w:r>
      <w:r w:rsidRPr="00CB0877">
        <w:rPr>
          <w:rFonts w:ascii="Times New Roman" w:hAnsi="Times New Roman"/>
          <w:i/>
          <w:sz w:val="24"/>
          <w:lang w:val="uk-UA"/>
        </w:rPr>
        <w:t>Ambrosia artemisiifolia</w:t>
      </w:r>
      <w:r w:rsidRPr="00CB0877">
        <w:rPr>
          <w:rFonts w:ascii="Times New Roman" w:hAnsi="Times New Roman"/>
          <w:sz w:val="24"/>
          <w:lang w:val="uk-UA"/>
        </w:rPr>
        <w:t>), галінсогу дрібноцвіту (</w:t>
      </w:r>
      <w:r w:rsidRPr="00CB0877">
        <w:rPr>
          <w:rFonts w:ascii="Times New Roman" w:hAnsi="Times New Roman"/>
          <w:i/>
          <w:sz w:val="24"/>
          <w:lang w:val="uk-UA"/>
        </w:rPr>
        <w:t>Galinsoga parviflora</w:t>
      </w:r>
      <w:r w:rsidRPr="00CB0877">
        <w:rPr>
          <w:rFonts w:ascii="Times New Roman" w:hAnsi="Times New Roman"/>
          <w:sz w:val="24"/>
          <w:lang w:val="uk-UA"/>
        </w:rPr>
        <w:t>), стенактіс однорічний (</w:t>
      </w:r>
      <w:r w:rsidRPr="00CB0877">
        <w:rPr>
          <w:rFonts w:ascii="Times New Roman" w:hAnsi="Times New Roman"/>
          <w:i/>
          <w:sz w:val="24"/>
          <w:lang w:val="uk-UA"/>
        </w:rPr>
        <w:t>Stenactis annua</w:t>
      </w:r>
      <w:r w:rsidRPr="00CB0877">
        <w:rPr>
          <w:rFonts w:ascii="Times New Roman" w:hAnsi="Times New Roman"/>
          <w:sz w:val="24"/>
          <w:lang w:val="uk-UA"/>
        </w:rPr>
        <w:t>), борщівник Сосновського (</w:t>
      </w:r>
      <w:r w:rsidRPr="00CB0877">
        <w:rPr>
          <w:rFonts w:ascii="Times New Roman" w:hAnsi="Times New Roman"/>
          <w:i/>
          <w:sz w:val="24"/>
          <w:lang w:val="uk-UA"/>
        </w:rPr>
        <w:t>Heracleum sosnowskii</w:t>
      </w:r>
      <w:r w:rsidRPr="00CB0877">
        <w:rPr>
          <w:rFonts w:ascii="Times New Roman" w:hAnsi="Times New Roman"/>
          <w:sz w:val="24"/>
          <w:lang w:val="uk-UA"/>
        </w:rPr>
        <w:t>), клен ясенелистий (</w:t>
      </w:r>
      <w:r w:rsidRPr="00CB0877">
        <w:rPr>
          <w:rFonts w:ascii="Times New Roman" w:hAnsi="Times New Roman"/>
          <w:i/>
          <w:sz w:val="24"/>
          <w:lang w:val="uk-UA"/>
        </w:rPr>
        <w:t>Acer negundo</w:t>
      </w:r>
      <w:r w:rsidRPr="00CB0877">
        <w:rPr>
          <w:rFonts w:ascii="Times New Roman" w:hAnsi="Times New Roman"/>
          <w:sz w:val="24"/>
          <w:lang w:val="uk-UA"/>
        </w:rPr>
        <w:t>), розрив траву дрібнолисту (</w:t>
      </w:r>
      <w:r w:rsidRPr="00CB0877">
        <w:rPr>
          <w:rFonts w:ascii="Times New Roman" w:hAnsi="Times New Roman"/>
          <w:i/>
          <w:sz w:val="24"/>
          <w:lang w:val="uk-UA"/>
        </w:rPr>
        <w:t>Impatiens parviflora</w:t>
      </w:r>
      <w:r w:rsidRPr="00CB0877">
        <w:rPr>
          <w:rFonts w:ascii="Times New Roman" w:hAnsi="Times New Roman"/>
          <w:sz w:val="24"/>
          <w:lang w:val="uk-UA"/>
        </w:rPr>
        <w:t>), чорнощир нетреболистий (</w:t>
      </w:r>
      <w:r w:rsidRPr="00CB0877">
        <w:rPr>
          <w:rFonts w:ascii="Times New Roman" w:hAnsi="Times New Roman"/>
          <w:i/>
          <w:sz w:val="24"/>
          <w:lang w:val="uk-UA"/>
        </w:rPr>
        <w:t>Iva xanthifolia</w:t>
      </w:r>
      <w:r w:rsidRPr="00CB0877">
        <w:rPr>
          <w:rFonts w:ascii="Times New Roman" w:hAnsi="Times New Roman"/>
          <w:sz w:val="24"/>
          <w:lang w:val="uk-UA"/>
        </w:rPr>
        <w:t>) та види роду нетреба (</w:t>
      </w:r>
      <w:r w:rsidRPr="00CB0877">
        <w:rPr>
          <w:rFonts w:ascii="Times New Roman" w:hAnsi="Times New Roman"/>
          <w:i/>
          <w:sz w:val="24"/>
          <w:lang w:val="uk-UA"/>
        </w:rPr>
        <w:t>Xanthium</w:t>
      </w:r>
      <w:r w:rsidRPr="00CB0877">
        <w:rPr>
          <w:rFonts w:ascii="Times New Roman" w:hAnsi="Times New Roman"/>
          <w:sz w:val="24"/>
          <w:lang w:val="uk-UA"/>
        </w:rPr>
        <w:t xml:space="preserve"> spp.) тощо. </w:t>
      </w:r>
    </w:p>
    <w:p w:rsidR="0080510F" w:rsidRPr="00CB0877"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Найбільшої трасформації при цьому зазнають середньосинантропізовані біотопи Парку, заростаючи агресивними видами, переважно кенофітами (</w:t>
      </w:r>
      <w:r w:rsidRPr="00CB0877">
        <w:rPr>
          <w:rFonts w:ascii="Times New Roman" w:hAnsi="Times New Roman"/>
          <w:i/>
          <w:sz w:val="24"/>
          <w:lang w:val="uk-UA"/>
        </w:rPr>
        <w:t>Oenothera</w:t>
      </w:r>
      <w:r w:rsidRPr="00CB0877">
        <w:rPr>
          <w:rFonts w:ascii="Times New Roman" w:hAnsi="Times New Roman"/>
          <w:sz w:val="24"/>
          <w:lang w:val="uk-UA"/>
        </w:rPr>
        <w:t xml:space="preserve"> sp., </w:t>
      </w:r>
      <w:r w:rsidRPr="00CB0877">
        <w:rPr>
          <w:rFonts w:ascii="Times New Roman" w:hAnsi="Times New Roman"/>
          <w:i/>
          <w:sz w:val="24"/>
          <w:lang w:val="uk-UA"/>
        </w:rPr>
        <w:t>Bidens</w:t>
      </w:r>
      <w:r w:rsidRPr="00CB0877">
        <w:rPr>
          <w:rFonts w:ascii="Times New Roman" w:hAnsi="Times New Roman"/>
          <w:sz w:val="24"/>
          <w:lang w:val="uk-UA"/>
        </w:rPr>
        <w:t xml:space="preserve"> </w:t>
      </w:r>
      <w:r w:rsidRPr="00CB0877">
        <w:rPr>
          <w:rFonts w:ascii="Times New Roman" w:hAnsi="Times New Roman"/>
          <w:i/>
          <w:sz w:val="24"/>
          <w:lang w:val="uk-UA"/>
        </w:rPr>
        <w:t>frondosus</w:t>
      </w:r>
      <w:r w:rsidRPr="00CB0877">
        <w:rPr>
          <w:rFonts w:ascii="Times New Roman" w:hAnsi="Times New Roman"/>
          <w:sz w:val="24"/>
          <w:lang w:val="uk-UA"/>
        </w:rPr>
        <w:t xml:space="preserve"> L., </w:t>
      </w:r>
      <w:r w:rsidRPr="00CB0877">
        <w:rPr>
          <w:rFonts w:ascii="Times New Roman" w:hAnsi="Times New Roman"/>
          <w:i/>
          <w:sz w:val="24"/>
          <w:lang w:val="uk-UA"/>
        </w:rPr>
        <w:t>Xanthium spinosum</w:t>
      </w:r>
      <w:r w:rsidRPr="00CB0877">
        <w:rPr>
          <w:rFonts w:ascii="Times New Roman" w:hAnsi="Times New Roman"/>
          <w:sz w:val="24"/>
          <w:lang w:val="uk-UA"/>
        </w:rPr>
        <w:t xml:space="preserve"> L., </w:t>
      </w:r>
      <w:r w:rsidRPr="00CB0877">
        <w:rPr>
          <w:rFonts w:ascii="Times New Roman" w:hAnsi="Times New Roman"/>
          <w:i/>
          <w:sz w:val="24"/>
          <w:lang w:val="uk-UA"/>
        </w:rPr>
        <w:t>Cyclachaena xanthiifolia</w:t>
      </w:r>
      <w:r w:rsidRPr="00CB0877">
        <w:rPr>
          <w:rFonts w:ascii="Times New Roman" w:hAnsi="Times New Roman"/>
          <w:sz w:val="24"/>
          <w:lang w:val="uk-UA"/>
        </w:rPr>
        <w:t xml:space="preserve"> (Nutt.) Fresen, </w:t>
      </w:r>
      <w:r w:rsidRPr="00CB0877">
        <w:rPr>
          <w:rFonts w:ascii="Times New Roman" w:hAnsi="Times New Roman"/>
          <w:i/>
          <w:sz w:val="24"/>
          <w:lang w:val="uk-UA"/>
        </w:rPr>
        <w:t>Acer negundo</w:t>
      </w:r>
      <w:r w:rsidRPr="00CB0877">
        <w:rPr>
          <w:rFonts w:ascii="Times New Roman" w:hAnsi="Times New Roman"/>
          <w:sz w:val="24"/>
          <w:lang w:val="uk-UA"/>
        </w:rPr>
        <w:t xml:space="preserve"> L., </w:t>
      </w:r>
      <w:r w:rsidRPr="00CB0877">
        <w:rPr>
          <w:rFonts w:ascii="Times New Roman" w:hAnsi="Times New Roman"/>
          <w:i/>
          <w:sz w:val="24"/>
          <w:lang w:val="uk-UA"/>
        </w:rPr>
        <w:t>Impatiens glandulifera</w:t>
      </w:r>
      <w:r w:rsidRPr="00CB0877">
        <w:rPr>
          <w:rFonts w:ascii="Times New Roman" w:hAnsi="Times New Roman"/>
          <w:sz w:val="24"/>
          <w:lang w:val="uk-UA"/>
        </w:rPr>
        <w:t xml:space="preserve"> Royle). Для попередження їх поширення необхідними є постійні моніторингові спостереження та розробка відповідних заходів щодо знищення осередків інвазійних видів.</w:t>
      </w:r>
    </w:p>
    <w:p w:rsidR="0080510F" w:rsidRPr="00CB0877"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Значною проблемою у регіоні є поширення по лісовим галявинам та обійстям клену ясенелистого (</w:t>
      </w:r>
      <w:r w:rsidRPr="00CB0877">
        <w:rPr>
          <w:rFonts w:ascii="Times New Roman" w:hAnsi="Times New Roman"/>
          <w:i/>
          <w:sz w:val="24"/>
          <w:lang w:val="uk-UA"/>
        </w:rPr>
        <w:t>Acer negundo</w:t>
      </w:r>
      <w:r w:rsidRPr="00CB0877">
        <w:rPr>
          <w:rFonts w:ascii="Times New Roman" w:hAnsi="Times New Roman"/>
          <w:sz w:val="24"/>
          <w:lang w:val="uk-UA"/>
        </w:rPr>
        <w:t>), дикого винограду п’ятилисточкового (</w:t>
      </w:r>
      <w:r w:rsidRPr="00CB0877">
        <w:rPr>
          <w:rFonts w:ascii="Times New Roman" w:hAnsi="Times New Roman"/>
          <w:i/>
          <w:sz w:val="24"/>
          <w:lang w:val="uk-UA"/>
        </w:rPr>
        <w:t>Parthenocissus quinquifolia</w:t>
      </w:r>
      <w:r w:rsidRPr="00CB0877">
        <w:rPr>
          <w:rFonts w:ascii="Times New Roman" w:hAnsi="Times New Roman"/>
          <w:sz w:val="24"/>
          <w:lang w:val="uk-UA"/>
        </w:rPr>
        <w:t xml:space="preserve">), які можуть змінювати природні угруповання. </w:t>
      </w:r>
    </w:p>
    <w:p w:rsidR="0080510F" w:rsidRPr="00CB0877"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Лісові рубки, оранка, лісовідновлення та пожежі сприяють поширенню у лісових угрупованнях регіону клену ясенолистого (</w:t>
      </w:r>
      <w:r w:rsidRPr="00CB0877">
        <w:rPr>
          <w:rFonts w:ascii="Times New Roman" w:hAnsi="Times New Roman"/>
          <w:i/>
          <w:sz w:val="24"/>
          <w:lang w:val="uk-UA"/>
        </w:rPr>
        <w:t>Acer negundo</w:t>
      </w:r>
      <w:r w:rsidRPr="00CB0877">
        <w:rPr>
          <w:rFonts w:ascii="Times New Roman" w:hAnsi="Times New Roman"/>
          <w:sz w:val="24"/>
          <w:lang w:val="uk-UA"/>
        </w:rPr>
        <w:t>), розрив трави звичайної (</w:t>
      </w:r>
      <w:r w:rsidRPr="00CB0877">
        <w:rPr>
          <w:rFonts w:ascii="Times New Roman" w:hAnsi="Times New Roman"/>
          <w:i/>
          <w:sz w:val="24"/>
          <w:lang w:val="uk-UA"/>
        </w:rPr>
        <w:t>Impatiens parviflora</w:t>
      </w:r>
      <w:r w:rsidRPr="00CB0877">
        <w:rPr>
          <w:rFonts w:ascii="Times New Roman" w:hAnsi="Times New Roman"/>
          <w:sz w:val="24"/>
          <w:lang w:val="uk-UA"/>
        </w:rPr>
        <w:t>), хрінниці густоцвітої (</w:t>
      </w:r>
      <w:r w:rsidRPr="00CB0877">
        <w:rPr>
          <w:rFonts w:ascii="Times New Roman" w:hAnsi="Times New Roman"/>
          <w:i/>
          <w:sz w:val="24"/>
          <w:lang w:val="uk-UA"/>
        </w:rPr>
        <w:t>Lepidium densiflorum</w:t>
      </w:r>
      <w:r w:rsidRPr="00CB0877">
        <w:rPr>
          <w:rFonts w:ascii="Times New Roman" w:hAnsi="Times New Roman"/>
          <w:sz w:val="24"/>
          <w:lang w:val="uk-UA"/>
        </w:rPr>
        <w:t>), фалакроломи однорічної (</w:t>
      </w:r>
      <w:r w:rsidRPr="00CB0877">
        <w:rPr>
          <w:rFonts w:ascii="Times New Roman" w:hAnsi="Times New Roman"/>
          <w:i/>
          <w:sz w:val="24"/>
          <w:lang w:val="uk-UA"/>
        </w:rPr>
        <w:t>Pharocloloma annuum</w:t>
      </w:r>
      <w:r w:rsidRPr="00CB0877">
        <w:rPr>
          <w:rFonts w:ascii="Times New Roman" w:hAnsi="Times New Roman"/>
          <w:sz w:val="24"/>
          <w:lang w:val="uk-UA"/>
        </w:rPr>
        <w:t>) тощо. В лісових угрупованнях певну експансію до розповсюдження має дикий виноград п’ятилисточковий (</w:t>
      </w:r>
      <w:r w:rsidRPr="00CB0877">
        <w:rPr>
          <w:rFonts w:ascii="Times New Roman" w:hAnsi="Times New Roman"/>
          <w:i/>
          <w:sz w:val="24"/>
          <w:lang w:val="uk-UA"/>
        </w:rPr>
        <w:t>Parthenocissus quinquefolia</w:t>
      </w:r>
      <w:r w:rsidRPr="00CB0877">
        <w:rPr>
          <w:rFonts w:ascii="Times New Roman" w:hAnsi="Times New Roman"/>
          <w:sz w:val="24"/>
          <w:lang w:val="uk-UA"/>
        </w:rPr>
        <w:t>), що поширюється з прилеглих селітебних територій. З цих же територій на луки (включаючи сінокоси та пасовища) певного поширення набули види роду рудбекія (</w:t>
      </w:r>
      <w:r w:rsidRPr="00CB0877">
        <w:rPr>
          <w:rFonts w:ascii="Times New Roman" w:hAnsi="Times New Roman"/>
          <w:i/>
          <w:sz w:val="24"/>
          <w:lang w:val="uk-UA"/>
        </w:rPr>
        <w:t>Rudbeckia hirta</w:t>
      </w:r>
      <w:r w:rsidRPr="00CB0877">
        <w:rPr>
          <w:rFonts w:ascii="Times New Roman" w:hAnsi="Times New Roman"/>
          <w:sz w:val="24"/>
          <w:lang w:val="uk-UA"/>
        </w:rPr>
        <w:t xml:space="preserve">, </w:t>
      </w:r>
      <w:r w:rsidRPr="00CB0877">
        <w:rPr>
          <w:rFonts w:ascii="Times New Roman" w:hAnsi="Times New Roman"/>
          <w:i/>
          <w:sz w:val="24"/>
          <w:lang w:val="uk-UA"/>
        </w:rPr>
        <w:t>R. laciniata</w:t>
      </w:r>
      <w:r w:rsidRPr="00CB0877">
        <w:rPr>
          <w:rFonts w:ascii="Times New Roman" w:hAnsi="Times New Roman"/>
          <w:sz w:val="24"/>
          <w:lang w:val="uk-UA"/>
        </w:rPr>
        <w:t>), ваточник сірійський (</w:t>
      </w:r>
      <w:r w:rsidRPr="00CB0877">
        <w:rPr>
          <w:rFonts w:ascii="Times New Roman" w:hAnsi="Times New Roman"/>
          <w:i/>
          <w:sz w:val="24"/>
          <w:lang w:val="uk-UA"/>
        </w:rPr>
        <w:t>Asclepias syriaca</w:t>
      </w:r>
      <w:r w:rsidRPr="00CB0877">
        <w:rPr>
          <w:rFonts w:ascii="Times New Roman" w:hAnsi="Times New Roman"/>
          <w:sz w:val="24"/>
          <w:lang w:val="uk-UA"/>
        </w:rPr>
        <w:t>), мильнянка лікарська (</w:t>
      </w:r>
      <w:r w:rsidRPr="00CB0877">
        <w:rPr>
          <w:rFonts w:ascii="Times New Roman" w:hAnsi="Times New Roman"/>
          <w:i/>
          <w:sz w:val="24"/>
          <w:lang w:val="uk-UA"/>
        </w:rPr>
        <w:t>Saponaria officinalis</w:t>
      </w:r>
      <w:r w:rsidRPr="00CB0877">
        <w:rPr>
          <w:rFonts w:ascii="Times New Roman" w:hAnsi="Times New Roman"/>
          <w:sz w:val="24"/>
          <w:lang w:val="uk-UA"/>
        </w:rPr>
        <w:t>) тощо.</w:t>
      </w:r>
    </w:p>
    <w:p w:rsidR="0080510F" w:rsidRPr="00CB0877" w:rsidRDefault="0080510F" w:rsidP="003C28DE">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Випас свійських тварин сприяє поширенню низки рослин, пов’язаних з лучними та остепненими екотопами. Тут слід згадати золотарник канадський (</w:t>
      </w:r>
      <w:r w:rsidRPr="00CB0877">
        <w:rPr>
          <w:rFonts w:ascii="Times New Roman" w:hAnsi="Times New Roman"/>
          <w:i/>
          <w:sz w:val="24"/>
          <w:lang w:val="uk-UA"/>
        </w:rPr>
        <w:t>Solidago canadensis</w:t>
      </w:r>
      <w:r w:rsidRPr="00CB0877">
        <w:rPr>
          <w:rFonts w:ascii="Times New Roman" w:hAnsi="Times New Roman"/>
          <w:sz w:val="24"/>
          <w:lang w:val="uk-UA"/>
        </w:rPr>
        <w:t>), цикорій дикий (</w:t>
      </w:r>
      <w:r w:rsidRPr="00CB0877">
        <w:rPr>
          <w:rFonts w:ascii="Times New Roman" w:hAnsi="Times New Roman"/>
          <w:i/>
          <w:sz w:val="24"/>
          <w:lang w:val="uk-UA"/>
        </w:rPr>
        <w:t>Cicorium inthybus</w:t>
      </w:r>
      <w:r w:rsidRPr="00CB0877">
        <w:rPr>
          <w:rFonts w:ascii="Times New Roman" w:hAnsi="Times New Roman"/>
          <w:sz w:val="24"/>
          <w:lang w:val="uk-UA"/>
        </w:rPr>
        <w:t>), види родів нетреба (</w:t>
      </w:r>
      <w:r w:rsidRPr="00CB0877">
        <w:rPr>
          <w:rFonts w:ascii="Times New Roman" w:hAnsi="Times New Roman"/>
          <w:i/>
          <w:sz w:val="24"/>
          <w:lang w:val="uk-UA"/>
        </w:rPr>
        <w:t>Xanthium</w:t>
      </w:r>
      <w:r w:rsidRPr="00CB0877">
        <w:rPr>
          <w:rFonts w:ascii="Times New Roman" w:hAnsi="Times New Roman"/>
          <w:sz w:val="24"/>
          <w:lang w:val="uk-UA"/>
        </w:rPr>
        <w:t xml:space="preserve"> spp.), енотеру (</w:t>
      </w:r>
      <w:r w:rsidRPr="00CB0877">
        <w:rPr>
          <w:rFonts w:ascii="Times New Roman" w:hAnsi="Times New Roman"/>
          <w:i/>
          <w:sz w:val="24"/>
          <w:lang w:val="uk-UA"/>
        </w:rPr>
        <w:t>Oenothera</w:t>
      </w:r>
      <w:r w:rsidRPr="00CB0877">
        <w:rPr>
          <w:rFonts w:ascii="Times New Roman" w:hAnsi="Times New Roman"/>
          <w:sz w:val="24"/>
          <w:lang w:val="uk-UA"/>
        </w:rPr>
        <w:t xml:space="preserve"> spp.), деякі синантропні злаки та ін. У водних та узбережних біотопах Парку слід моніторити розповсюдження елодеї канадської (</w:t>
      </w:r>
      <w:r w:rsidRPr="00CB0877">
        <w:rPr>
          <w:rFonts w:ascii="Times New Roman" w:hAnsi="Times New Roman"/>
          <w:i/>
          <w:sz w:val="24"/>
          <w:lang w:val="uk-UA"/>
        </w:rPr>
        <w:t>Elodea canadensis</w:t>
      </w:r>
      <w:r w:rsidRPr="00CB0877">
        <w:rPr>
          <w:rFonts w:ascii="Times New Roman" w:hAnsi="Times New Roman"/>
          <w:sz w:val="24"/>
          <w:lang w:val="uk-UA"/>
        </w:rPr>
        <w:t xml:space="preserve">), лепехи звичайної </w:t>
      </w:r>
      <w:r w:rsidRPr="00CB0877">
        <w:rPr>
          <w:rFonts w:ascii="Times New Roman" w:hAnsi="Times New Roman"/>
          <w:i/>
          <w:sz w:val="24"/>
          <w:lang w:val="uk-UA"/>
        </w:rPr>
        <w:t>Acorus calamus</w:t>
      </w:r>
      <w:r w:rsidRPr="00CB0877">
        <w:rPr>
          <w:rFonts w:ascii="Times New Roman" w:hAnsi="Times New Roman"/>
          <w:sz w:val="24"/>
          <w:lang w:val="uk-UA"/>
        </w:rPr>
        <w:t xml:space="preserve"> L., видів родів череда (</w:t>
      </w:r>
      <w:r w:rsidRPr="00CB0877">
        <w:rPr>
          <w:rFonts w:ascii="Times New Roman" w:hAnsi="Times New Roman"/>
          <w:i/>
          <w:sz w:val="24"/>
          <w:lang w:val="uk-UA"/>
        </w:rPr>
        <w:t>Bidens</w:t>
      </w:r>
      <w:r w:rsidRPr="00CB0877">
        <w:rPr>
          <w:rFonts w:ascii="Times New Roman" w:hAnsi="Times New Roman"/>
          <w:sz w:val="24"/>
          <w:lang w:val="uk-UA"/>
        </w:rPr>
        <w:t xml:space="preserve"> spp.) та нетреба (</w:t>
      </w:r>
      <w:r w:rsidRPr="00CB0877">
        <w:rPr>
          <w:rFonts w:ascii="Times New Roman" w:hAnsi="Times New Roman"/>
          <w:i/>
          <w:sz w:val="24"/>
          <w:lang w:val="uk-UA"/>
        </w:rPr>
        <w:t>Xanthium</w:t>
      </w:r>
      <w:r w:rsidRPr="00CB0877">
        <w:rPr>
          <w:rFonts w:ascii="Times New Roman" w:hAnsi="Times New Roman"/>
          <w:sz w:val="24"/>
          <w:lang w:val="uk-UA"/>
        </w:rPr>
        <w:t xml:space="preserve"> spp.). Для попередження фітоінвазії цих видів в межах Парку слід розробити систему заходів з попередження їх поширення та подальшого контролю.</w:t>
      </w:r>
    </w:p>
    <w:p w:rsidR="0080510F" w:rsidRPr="006F5752" w:rsidRDefault="0080510F" w:rsidP="005F3F76">
      <w:pPr>
        <w:spacing w:after="0" w:line="240" w:lineRule="auto"/>
        <w:ind w:firstLine="567"/>
        <w:jc w:val="both"/>
        <w:rPr>
          <w:rFonts w:ascii="Times New Roman" w:hAnsi="Times New Roman"/>
          <w:lang w:val="uk-UA"/>
        </w:rPr>
      </w:pPr>
    </w:p>
    <w:p w:rsidR="001E08FD" w:rsidRPr="006F5752" w:rsidRDefault="001E08FD" w:rsidP="003C28DE">
      <w:pPr>
        <w:pStyle w:val="3"/>
        <w:spacing w:before="0" w:line="240" w:lineRule="auto"/>
        <w:ind w:firstLine="709"/>
        <w:jc w:val="both"/>
        <w:rPr>
          <w:rFonts w:ascii="Times New Roman" w:hAnsi="Times New Roman" w:cs="Times New Roman"/>
          <w:color w:val="auto"/>
          <w:sz w:val="24"/>
          <w:szCs w:val="24"/>
          <w:lang w:val="uk-UA"/>
        </w:rPr>
      </w:pPr>
      <w:bookmarkStart w:id="132" w:name="_Toc74316024"/>
      <w:r w:rsidRPr="006F5752">
        <w:rPr>
          <w:rFonts w:ascii="Times New Roman" w:hAnsi="Times New Roman" w:cs="Times New Roman"/>
          <w:color w:val="auto"/>
          <w:sz w:val="24"/>
          <w:szCs w:val="24"/>
          <w:lang w:val="uk-UA"/>
        </w:rPr>
        <w:t>2.2.6. Проблеми пов’язані з</w:t>
      </w:r>
      <w:r w:rsidR="002878BB" w:rsidRPr="006F5752">
        <w:rPr>
          <w:rFonts w:ascii="Times New Roman" w:hAnsi="Times New Roman" w:cs="Times New Roman"/>
          <w:color w:val="auto"/>
          <w:sz w:val="24"/>
          <w:szCs w:val="24"/>
          <w:lang w:val="uk-UA"/>
        </w:rPr>
        <w:t xml:space="preserve"> забруднення</w:t>
      </w:r>
      <w:r w:rsidRPr="006F5752">
        <w:rPr>
          <w:rFonts w:ascii="Times New Roman" w:hAnsi="Times New Roman" w:cs="Times New Roman"/>
          <w:color w:val="auto"/>
          <w:sz w:val="24"/>
          <w:szCs w:val="24"/>
          <w:lang w:val="uk-UA"/>
        </w:rPr>
        <w:t>м</w:t>
      </w:r>
      <w:r w:rsidR="002878BB" w:rsidRPr="006F5752">
        <w:rPr>
          <w:rFonts w:ascii="Times New Roman" w:hAnsi="Times New Roman" w:cs="Times New Roman"/>
          <w:color w:val="auto"/>
          <w:sz w:val="24"/>
          <w:szCs w:val="24"/>
          <w:lang w:val="uk-UA"/>
        </w:rPr>
        <w:t xml:space="preserve"> (викиди,</w:t>
      </w:r>
      <w:r w:rsidRPr="006F5752">
        <w:rPr>
          <w:rFonts w:ascii="Times New Roman" w:hAnsi="Times New Roman" w:cs="Times New Roman"/>
          <w:color w:val="auto"/>
          <w:sz w:val="24"/>
          <w:szCs w:val="24"/>
          <w:lang w:val="uk-UA"/>
        </w:rPr>
        <w:t xml:space="preserve"> </w:t>
      </w:r>
      <w:r w:rsidR="002878BB" w:rsidRPr="006F5752">
        <w:rPr>
          <w:rFonts w:ascii="Times New Roman" w:hAnsi="Times New Roman" w:cs="Times New Roman"/>
          <w:color w:val="auto"/>
          <w:sz w:val="24"/>
          <w:szCs w:val="24"/>
          <w:lang w:val="uk-UA"/>
        </w:rPr>
        <w:t>скиди, відходи)</w:t>
      </w:r>
      <w:r w:rsidRPr="006F5752">
        <w:rPr>
          <w:rFonts w:ascii="Times New Roman" w:hAnsi="Times New Roman" w:cs="Times New Roman"/>
          <w:color w:val="auto"/>
          <w:sz w:val="24"/>
          <w:szCs w:val="24"/>
          <w:lang w:val="uk-UA"/>
        </w:rPr>
        <w:t xml:space="preserve"> та їх ранжування</w:t>
      </w:r>
      <w:bookmarkEnd w:id="132"/>
    </w:p>
    <w:p w:rsidR="001E08FD" w:rsidRPr="006F5752" w:rsidRDefault="001E08FD" w:rsidP="005F3F76">
      <w:pPr>
        <w:spacing w:after="0" w:line="240" w:lineRule="auto"/>
        <w:ind w:firstLine="567"/>
        <w:jc w:val="both"/>
        <w:rPr>
          <w:rFonts w:ascii="Times New Roman" w:hAnsi="Times New Roman"/>
          <w:lang w:val="uk-UA"/>
        </w:rPr>
      </w:pPr>
    </w:p>
    <w:p w:rsidR="0044298E" w:rsidRPr="00CB0877" w:rsidRDefault="0044298E"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Промисловість населених пунктів, прилеглих до Парку, розвинена слабо. Тому проблем, пов’язаних з промисловим забруднен</w:t>
      </w:r>
      <w:r w:rsidR="00FE0B11">
        <w:rPr>
          <w:rFonts w:ascii="Times New Roman" w:hAnsi="Times New Roman"/>
          <w:sz w:val="24"/>
          <w:szCs w:val="24"/>
          <w:lang w:val="uk-UA"/>
        </w:rPr>
        <w:t xml:space="preserve">ням довкілля, на даний момент </w:t>
      </w:r>
      <w:r w:rsidR="006F5752">
        <w:rPr>
          <w:rFonts w:ascii="Times New Roman" w:hAnsi="Times New Roman"/>
          <w:sz w:val="24"/>
          <w:szCs w:val="24"/>
          <w:lang w:val="uk-UA"/>
        </w:rPr>
        <w:t>на</w:t>
      </w:r>
      <w:r w:rsidRPr="00CB0877">
        <w:rPr>
          <w:rFonts w:ascii="Times New Roman" w:hAnsi="Times New Roman"/>
          <w:sz w:val="24"/>
          <w:szCs w:val="24"/>
          <w:lang w:val="uk-UA"/>
        </w:rPr>
        <w:t xml:space="preserve"> території Парку немає. </w:t>
      </w:r>
    </w:p>
    <w:p w:rsidR="0044298E" w:rsidRPr="00CB0877" w:rsidRDefault="0044298E"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Натомість існує проблема, пов’язана з наявністю у відкладах Шацьких озер важких металів (цинку, міді та свинцю). За даними екологів, у Пулемецькому озері вміст міді перевищує норму у 27 разів, цинку – у 8, свинцю – у 17 разів. За результатами досліджень Інституту гідробіології НАН України, зафіксована наявність важких металів у рибі. Окрім того, в донних відкладах є пестициди кількох видів. Крім того, за даними координаторів </w:t>
      </w:r>
      <w:r w:rsidRPr="00CB0877">
        <w:rPr>
          <w:rFonts w:ascii="Times New Roman" w:hAnsi="Times New Roman"/>
          <w:sz w:val="24"/>
          <w:szCs w:val="24"/>
          <w:lang w:val="uk-UA"/>
        </w:rPr>
        <w:lastRenderedPageBreak/>
        <w:t xml:space="preserve">Великого інфраструктурного проекту з каналізування (LIP/0018), за період з 2009 по 2015 роки у воді озера Світязь та ґрунтових водах рівень вмісту сульфатів зріс в 1,7 рази, заліза – у 9,8 разів, амонію сольового – в 4,3 рази, нітритів – у 34,5 рази, фосфатів – у 4,5 рази, БСК5 – в 1,8 рази. Дослідження </w:t>
      </w:r>
      <w:r w:rsidR="00860B45">
        <w:rPr>
          <w:rFonts w:ascii="Times New Roman" w:hAnsi="Times New Roman"/>
          <w:sz w:val="24"/>
          <w:szCs w:val="24"/>
          <w:lang w:val="uk-UA"/>
        </w:rPr>
        <w:t xml:space="preserve">Цвиду </w:t>
      </w:r>
      <w:r w:rsidRPr="00CB0877">
        <w:rPr>
          <w:rFonts w:ascii="Times New Roman" w:hAnsi="Times New Roman"/>
          <w:sz w:val="24"/>
          <w:szCs w:val="24"/>
          <w:lang w:val="uk-UA"/>
        </w:rPr>
        <w:t>водозбірного бас</w:t>
      </w:r>
      <w:r w:rsidR="00207AFF" w:rsidRPr="00CB0877">
        <w:rPr>
          <w:rFonts w:ascii="Times New Roman" w:hAnsi="Times New Roman"/>
          <w:sz w:val="24"/>
          <w:szCs w:val="24"/>
          <w:lang w:val="uk-UA"/>
        </w:rPr>
        <w:t xml:space="preserve">ейну озера Світязь </w:t>
      </w:r>
      <w:r w:rsidRPr="00CB0877">
        <w:rPr>
          <w:rFonts w:ascii="Times New Roman" w:hAnsi="Times New Roman"/>
          <w:sz w:val="24"/>
          <w:szCs w:val="24"/>
          <w:lang w:val="uk-UA"/>
        </w:rPr>
        <w:t xml:space="preserve">показали, що у межах басейну озера основними джерелами забруднення поверхневих і підземних </w:t>
      </w:r>
      <w:r w:rsidR="00207AFF" w:rsidRPr="00CB0877">
        <w:rPr>
          <w:rFonts w:ascii="Times New Roman" w:hAnsi="Times New Roman"/>
          <w:sz w:val="24"/>
          <w:szCs w:val="24"/>
          <w:lang w:val="uk-UA"/>
        </w:rPr>
        <w:t>вод, як і на території П</w:t>
      </w:r>
      <w:r w:rsidRPr="00CB0877">
        <w:rPr>
          <w:rFonts w:ascii="Times New Roman" w:hAnsi="Times New Roman"/>
          <w:sz w:val="24"/>
          <w:szCs w:val="24"/>
          <w:lang w:val="uk-UA"/>
        </w:rPr>
        <w:t>арку загалом, є комунальні відходи, стічні води із сільгоспугідь (пестициди, добрива).</w:t>
      </w:r>
    </w:p>
    <w:p w:rsidR="0044298E" w:rsidRDefault="0044298E"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У сільських населених пунктах </w:t>
      </w:r>
      <w:r w:rsidR="006F5752">
        <w:rPr>
          <w:rFonts w:ascii="Times New Roman" w:hAnsi="Times New Roman"/>
          <w:sz w:val="24"/>
          <w:szCs w:val="24"/>
          <w:lang w:val="uk-UA"/>
        </w:rPr>
        <w:t xml:space="preserve">також </w:t>
      </w:r>
      <w:r w:rsidRPr="00CB0877">
        <w:rPr>
          <w:rFonts w:ascii="Times New Roman" w:hAnsi="Times New Roman"/>
          <w:sz w:val="24"/>
          <w:szCs w:val="24"/>
          <w:lang w:val="uk-UA"/>
        </w:rPr>
        <w:t>існує проблема твердих побутових відходів у зв’язку з відсутністю їх централізованого вивезення. Тому місцеві жителі вивозять тверді побутові відходи за межі населеного пункту і скидають їх у малопримітних місцях.</w:t>
      </w:r>
      <w:r w:rsidR="006F5752">
        <w:rPr>
          <w:rFonts w:ascii="Times New Roman" w:hAnsi="Times New Roman"/>
          <w:sz w:val="24"/>
          <w:szCs w:val="24"/>
          <w:lang w:val="uk-UA"/>
        </w:rPr>
        <w:t xml:space="preserve"> На це слід звернути увагу службі державної охорони Парку.</w:t>
      </w:r>
    </w:p>
    <w:p w:rsidR="003D22AA" w:rsidRPr="00CB0877" w:rsidRDefault="003D22AA" w:rsidP="003D22AA">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Ранжуючи проблеми </w:t>
      </w:r>
      <w:r w:rsidRPr="006F5752">
        <w:rPr>
          <w:rFonts w:ascii="Times New Roman" w:hAnsi="Times New Roman"/>
          <w:sz w:val="24"/>
          <w:szCs w:val="24"/>
          <w:lang w:val="uk-UA"/>
        </w:rPr>
        <w:t>пов’язані з забрудненням</w:t>
      </w:r>
      <w:r>
        <w:rPr>
          <w:rFonts w:ascii="Times New Roman" w:hAnsi="Times New Roman"/>
          <w:sz w:val="24"/>
          <w:szCs w:val="24"/>
          <w:lang w:val="uk-UA"/>
        </w:rPr>
        <w:t xml:space="preserve"> слід зазначити що на першому місці стоїть проблеми твердих побутових відходів та засмічення території туристами та рекреантами. Наступною проблемою забруднення території є стічні та комунальні води які можуть потрапляти до акваторій парку. Другорядними проблемами є забруднення території засобами захисту рослин в рамках сількогосподарського використання прилеглих територій. </w:t>
      </w:r>
    </w:p>
    <w:p w:rsidR="0044298E" w:rsidRPr="00CB0877" w:rsidRDefault="0044298E" w:rsidP="005F3F76">
      <w:pPr>
        <w:spacing w:after="0" w:line="240" w:lineRule="auto"/>
        <w:ind w:firstLine="567"/>
        <w:jc w:val="both"/>
        <w:rPr>
          <w:lang w:val="uk-UA"/>
        </w:rPr>
      </w:pPr>
    </w:p>
    <w:p w:rsidR="001E08FD" w:rsidRPr="00CB0877" w:rsidRDefault="001E08FD" w:rsidP="003C28DE">
      <w:pPr>
        <w:pStyle w:val="3"/>
        <w:spacing w:before="0" w:line="240" w:lineRule="auto"/>
        <w:ind w:firstLine="709"/>
        <w:jc w:val="both"/>
        <w:rPr>
          <w:rFonts w:ascii="Times New Roman" w:hAnsi="Times New Roman"/>
          <w:color w:val="auto"/>
          <w:sz w:val="24"/>
          <w:szCs w:val="24"/>
          <w:lang w:val="uk-UA"/>
        </w:rPr>
      </w:pPr>
      <w:bookmarkStart w:id="133" w:name="_Toc74316025"/>
      <w:r w:rsidRPr="00CB0877">
        <w:rPr>
          <w:rFonts w:ascii="Times New Roman" w:hAnsi="Times New Roman"/>
          <w:color w:val="auto"/>
          <w:sz w:val="24"/>
          <w:szCs w:val="24"/>
          <w:lang w:val="uk-UA"/>
        </w:rPr>
        <w:t>2.2.7. Проблеми впливу геологічних процесів</w:t>
      </w:r>
      <w:r w:rsidR="002878BB" w:rsidRPr="00CB0877">
        <w:rPr>
          <w:rFonts w:ascii="Times New Roman" w:hAnsi="Times New Roman"/>
          <w:color w:val="auto"/>
          <w:sz w:val="24"/>
          <w:szCs w:val="24"/>
          <w:lang w:val="uk-UA"/>
        </w:rPr>
        <w:t xml:space="preserve"> (зсуви, землетруси тощо)</w:t>
      </w:r>
      <w:r w:rsidRPr="00CB0877">
        <w:rPr>
          <w:rFonts w:ascii="Times New Roman" w:hAnsi="Times New Roman"/>
          <w:color w:val="auto"/>
          <w:sz w:val="24"/>
          <w:szCs w:val="24"/>
          <w:lang w:val="uk-UA"/>
        </w:rPr>
        <w:t xml:space="preserve"> та їх ранжування</w:t>
      </w:r>
      <w:bookmarkEnd w:id="133"/>
    </w:p>
    <w:p w:rsidR="001E08FD" w:rsidRPr="00CB0877" w:rsidRDefault="001E08FD" w:rsidP="005F3F76">
      <w:pPr>
        <w:spacing w:after="0" w:line="240" w:lineRule="auto"/>
        <w:ind w:firstLine="567"/>
        <w:jc w:val="both"/>
        <w:rPr>
          <w:lang w:val="uk-UA"/>
        </w:rPr>
      </w:pPr>
    </w:p>
    <w:p w:rsidR="00207AFF" w:rsidRPr="00CB0877" w:rsidRDefault="00207AFF" w:rsidP="00207AFF">
      <w:pPr>
        <w:spacing w:after="0" w:line="240" w:lineRule="auto"/>
        <w:ind w:firstLine="709"/>
        <w:jc w:val="both"/>
        <w:rPr>
          <w:rFonts w:ascii="Times New Roman" w:hAnsi="Times New Roman"/>
          <w:sz w:val="24"/>
          <w:szCs w:val="28"/>
          <w:lang w:val="uk-UA"/>
        </w:rPr>
      </w:pPr>
      <w:r w:rsidRPr="00CB0877">
        <w:rPr>
          <w:rFonts w:ascii="Times New Roman" w:hAnsi="Times New Roman"/>
          <w:sz w:val="24"/>
          <w:szCs w:val="28"/>
          <w:lang w:val="uk-UA"/>
        </w:rPr>
        <w:t>Розміщення Парку в межах південно-західного схилу Руської платформи між Брестською западиною і Львівським палеозойським прогином (Вижівського блок палеозойського Волинського підняття) визначає високу геологічну стійкість поверхні. Сучасні геологічні процеси на території проявляються слабо. Землетруси проявляються надзвичайно рідко і пов’язані винятково з сейсмічною активністю у зоні Вранча (територія Румунії). Поштовхи відчуваються слабо, переважно силою 1-2 бали. Суттєвих змін у геологічній структурі території та на її поверхні ці землетруси не спричинюють.</w:t>
      </w:r>
    </w:p>
    <w:p w:rsidR="00207AFF" w:rsidRPr="00CB0877" w:rsidRDefault="00207AFF" w:rsidP="00207AFF">
      <w:pPr>
        <w:spacing w:after="0" w:line="240" w:lineRule="auto"/>
        <w:ind w:firstLine="709"/>
        <w:jc w:val="both"/>
        <w:rPr>
          <w:rFonts w:ascii="Times New Roman" w:hAnsi="Times New Roman"/>
          <w:sz w:val="24"/>
          <w:szCs w:val="28"/>
          <w:lang w:val="uk-UA"/>
        </w:rPr>
      </w:pPr>
      <w:r w:rsidRPr="00CB0877">
        <w:rPr>
          <w:rFonts w:ascii="Times New Roman" w:hAnsi="Times New Roman"/>
          <w:sz w:val="24"/>
          <w:szCs w:val="28"/>
          <w:lang w:val="uk-UA"/>
        </w:rPr>
        <w:t>Геолого-геоморфологічні процеси у межах Парку проявляються слабо і спричинені перш за все водною ерозією та абразією. Висока лісовкритість території знижує інтенсивність прояву цих процесів.</w:t>
      </w:r>
    </w:p>
    <w:p w:rsidR="00207AFF" w:rsidRPr="00CB0877" w:rsidRDefault="00207AFF" w:rsidP="00207AFF">
      <w:pPr>
        <w:spacing w:after="0" w:line="240" w:lineRule="auto"/>
        <w:ind w:firstLine="709"/>
        <w:jc w:val="both"/>
        <w:rPr>
          <w:rFonts w:ascii="Times New Roman" w:hAnsi="Times New Roman"/>
          <w:sz w:val="24"/>
          <w:szCs w:val="28"/>
          <w:lang w:val="uk-UA"/>
        </w:rPr>
      </w:pPr>
      <w:r w:rsidRPr="00CB0877">
        <w:rPr>
          <w:rFonts w:ascii="Times New Roman" w:hAnsi="Times New Roman"/>
          <w:sz w:val="24"/>
          <w:szCs w:val="28"/>
          <w:lang w:val="uk-UA"/>
        </w:rPr>
        <w:t>Зсуви не проявляються у зв’язку з рівнинністю поверхні. У зв’язку з вищеозначеним, проблем впливу геологічних процесів (зсуви, землетруси, осипи, обвали) на території Парку не виявлено у зв’язку з відсутністю будь-яких проявів цих процесів.</w:t>
      </w:r>
    </w:p>
    <w:p w:rsidR="00207AFF" w:rsidRPr="00CB0877" w:rsidRDefault="00207AFF" w:rsidP="005F3F76">
      <w:pPr>
        <w:spacing w:after="0" w:line="240" w:lineRule="auto"/>
        <w:ind w:firstLine="567"/>
        <w:jc w:val="both"/>
        <w:rPr>
          <w:lang w:val="uk-UA"/>
        </w:rPr>
      </w:pPr>
    </w:p>
    <w:p w:rsidR="00207AFF" w:rsidRPr="00CB0877" w:rsidRDefault="00207AFF" w:rsidP="005F3F76">
      <w:pPr>
        <w:spacing w:after="0" w:line="240" w:lineRule="auto"/>
        <w:ind w:firstLine="567"/>
        <w:jc w:val="both"/>
        <w:rPr>
          <w:lang w:val="uk-UA"/>
        </w:rPr>
      </w:pPr>
    </w:p>
    <w:p w:rsidR="001E08FD" w:rsidRPr="00CB0877" w:rsidRDefault="001E08FD" w:rsidP="003C28DE">
      <w:pPr>
        <w:pStyle w:val="3"/>
        <w:spacing w:before="0" w:line="240" w:lineRule="auto"/>
        <w:ind w:firstLine="709"/>
        <w:jc w:val="both"/>
        <w:rPr>
          <w:rFonts w:ascii="Times New Roman" w:hAnsi="Times New Roman"/>
          <w:color w:val="auto"/>
          <w:sz w:val="24"/>
          <w:szCs w:val="24"/>
          <w:lang w:val="uk-UA"/>
        </w:rPr>
      </w:pPr>
      <w:bookmarkStart w:id="134" w:name="_Toc74316026"/>
      <w:r w:rsidRPr="00CB0877">
        <w:rPr>
          <w:rFonts w:ascii="Times New Roman" w:hAnsi="Times New Roman"/>
          <w:color w:val="auto"/>
          <w:sz w:val="24"/>
          <w:szCs w:val="24"/>
          <w:lang w:val="uk-UA"/>
        </w:rPr>
        <w:t>2.2.8. Зміна</w:t>
      </w:r>
      <w:r w:rsidR="002878BB" w:rsidRPr="00CB0877">
        <w:rPr>
          <w:rFonts w:ascii="Times New Roman" w:hAnsi="Times New Roman"/>
          <w:color w:val="auto"/>
          <w:sz w:val="24"/>
          <w:szCs w:val="24"/>
          <w:lang w:val="uk-UA"/>
        </w:rPr>
        <w:t xml:space="preserve"> клімату і погодні умови</w:t>
      </w:r>
      <w:bookmarkEnd w:id="134"/>
    </w:p>
    <w:p w:rsidR="001E08FD" w:rsidRPr="00CB0877" w:rsidRDefault="001E08FD" w:rsidP="005F3F76">
      <w:pPr>
        <w:spacing w:after="0" w:line="240" w:lineRule="auto"/>
        <w:ind w:firstLine="567"/>
        <w:jc w:val="both"/>
        <w:rPr>
          <w:lang w:val="uk-UA"/>
        </w:rPr>
      </w:pPr>
    </w:p>
    <w:p w:rsidR="00207AFF" w:rsidRPr="00CB0877" w:rsidRDefault="00207AFF" w:rsidP="003C28DE">
      <w:pPr>
        <w:pStyle w:val="15"/>
        <w:ind w:firstLine="709"/>
        <w:jc w:val="both"/>
        <w:rPr>
          <w:lang w:val="uk-UA"/>
        </w:rPr>
      </w:pPr>
      <w:r w:rsidRPr="00CB0877">
        <w:rPr>
          <w:lang w:val="uk-UA"/>
        </w:rPr>
        <w:t>Вчені відмічають, що з 90-х років ХХ ст. на Поліссі спостерігається значима тенденція до зміни клімату, яка проявилась насамперед у зростанні (особливо влітку) за останні тридцять років (1991-2020 рр.) середньої річної температури повітря на величину понад</w:t>
      </w:r>
      <w:r w:rsidR="004851F0" w:rsidRPr="00CB0877">
        <w:rPr>
          <w:lang w:val="uk-UA"/>
        </w:rPr>
        <w:t xml:space="preserve"> 1,0</w:t>
      </w:r>
      <w:r w:rsidRPr="00CB0877">
        <w:rPr>
          <w:lang w:val="uk-UA"/>
        </w:rPr>
        <w:t>ºС відносно кліматичної норми (1961-1990рр.). Найбільший внесок у зміну річної температури в регіоні мали зимовий та весняний сезони. Їх середня темпера</w:t>
      </w:r>
      <w:r w:rsidR="004851F0" w:rsidRPr="00CB0877">
        <w:rPr>
          <w:lang w:val="uk-UA"/>
        </w:rPr>
        <w:t>тура зросла, відповідно, на 1,6ºС та 1,3ºС</w:t>
      </w:r>
      <w:r w:rsidRPr="00CB0877">
        <w:rPr>
          <w:lang w:val="uk-UA"/>
        </w:rPr>
        <w:t>. Натомість на поліських теренах відбувається зменшення швидкості вітру та кількості ураганів. Це в цілому збігається з загальносвіт</w:t>
      </w:r>
      <w:r w:rsidR="004851F0" w:rsidRPr="00CB0877">
        <w:rPr>
          <w:lang w:val="uk-UA"/>
        </w:rPr>
        <w:t>овими тенденціями змін клімату</w:t>
      </w:r>
      <w:r w:rsidR="00860B45">
        <w:rPr>
          <w:lang w:val="uk-UA"/>
        </w:rPr>
        <w:t xml:space="preserve">, зазначеними у </w:t>
      </w:r>
      <w:r w:rsidR="004851F0" w:rsidRPr="00CB0877">
        <w:rPr>
          <w:lang w:val="uk-UA"/>
        </w:rPr>
        <w:t xml:space="preserve"> </w:t>
      </w:r>
      <w:r w:rsidR="00860B45" w:rsidRPr="00CB0877">
        <w:rPr>
          <w:szCs w:val="24"/>
          <w:lang w:val="uk-UA"/>
        </w:rPr>
        <w:t>Доповід</w:t>
      </w:r>
      <w:r w:rsidR="00860B45">
        <w:rPr>
          <w:szCs w:val="24"/>
          <w:lang w:val="uk-UA"/>
        </w:rPr>
        <w:t>і</w:t>
      </w:r>
      <w:r w:rsidR="00860B45" w:rsidRPr="00CB0877">
        <w:rPr>
          <w:szCs w:val="24"/>
          <w:lang w:val="uk-UA"/>
        </w:rPr>
        <w:t xml:space="preserve"> Міжурядової групи експертів по вивченню зміни клімату при ООН</w:t>
      </w:r>
      <w:r w:rsidR="00860B45">
        <w:rPr>
          <w:szCs w:val="24"/>
          <w:lang w:val="uk-UA"/>
        </w:rPr>
        <w:t xml:space="preserve"> у</w:t>
      </w:r>
      <w:r w:rsidRPr="00CB0877">
        <w:rPr>
          <w:lang w:val="uk-UA"/>
        </w:rPr>
        <w:t xml:space="preserve"> 2012</w:t>
      </w:r>
      <w:r w:rsidR="00860B45">
        <w:rPr>
          <w:lang w:val="uk-UA"/>
        </w:rPr>
        <w:t xml:space="preserve"> році.</w:t>
      </w:r>
    </w:p>
    <w:p w:rsidR="00207AFF" w:rsidRPr="00CB0877" w:rsidRDefault="00207AFF" w:rsidP="003C28DE">
      <w:pPr>
        <w:pStyle w:val="15"/>
        <w:ind w:firstLine="709"/>
        <w:jc w:val="both"/>
        <w:rPr>
          <w:lang w:val="uk-UA"/>
        </w:rPr>
      </w:pPr>
      <w:r w:rsidRPr="00CB0877">
        <w:rPr>
          <w:lang w:val="uk-UA"/>
        </w:rPr>
        <w:t xml:space="preserve">Зростання середньої річної температури приземного шару повітря призвело до зменшення суворості зими на Поліссі і збільшення кількості днів з надзвичайною пожежною небезпекою у теплий період. Підвищення температури повітря впродовж останніх десятиріч призвело також до зростання середньої річної </w:t>
      </w:r>
      <w:r w:rsidR="004851F0" w:rsidRPr="00CB0877">
        <w:rPr>
          <w:lang w:val="uk-UA"/>
        </w:rPr>
        <w:t>температури води від 0,1 до 0,6</w:t>
      </w:r>
      <w:r w:rsidRPr="00CB0877">
        <w:rPr>
          <w:lang w:val="uk-UA"/>
        </w:rPr>
        <w:t xml:space="preserve">ºС. Найбільше зросла температура води весною. Важливим фактором </w:t>
      </w:r>
      <w:r w:rsidRPr="00CB0877">
        <w:rPr>
          <w:lang w:val="uk-UA"/>
        </w:rPr>
        <w:lastRenderedPageBreak/>
        <w:t>функціонування екосистеми річок є дата пере</w:t>
      </w:r>
      <w:r w:rsidR="004851F0" w:rsidRPr="00CB0877">
        <w:rPr>
          <w:lang w:val="uk-UA"/>
        </w:rPr>
        <w:t>ходу температури води через 0,2</w:t>
      </w:r>
      <w:r w:rsidRPr="00CB0877">
        <w:rPr>
          <w:lang w:val="uk-UA"/>
        </w:rPr>
        <w:t>ºС, яка навесні являється показником зникнення льодових явищ на річках та початком процесу інтенсивного насичення киснем річкових вод, а восени – початком утворення льодових явищ. Дата пере</w:t>
      </w:r>
      <w:r w:rsidR="004851F0" w:rsidRPr="00CB0877">
        <w:rPr>
          <w:lang w:val="uk-UA"/>
        </w:rPr>
        <w:t>ходу температури води через 0,2</w:t>
      </w:r>
      <w:r w:rsidRPr="00CB0877">
        <w:rPr>
          <w:lang w:val="uk-UA"/>
        </w:rPr>
        <w:t>ºС навесні змістилася за 1991-2010 рр. на 10 діб до початку року, триваліст</w:t>
      </w:r>
      <w:r w:rsidR="004851F0" w:rsidRPr="00CB0877">
        <w:rPr>
          <w:lang w:val="uk-UA"/>
        </w:rPr>
        <w:t>ь періоду «вільного»</w:t>
      </w:r>
      <w:r w:rsidRPr="00CB0877">
        <w:rPr>
          <w:lang w:val="uk-UA"/>
        </w:rPr>
        <w:t xml:space="preserve"> русла (відсутність льодових явищ) збільшилась на 13-15 діб. На 20% впродовж останніх двох десятиріч зменшилася на річках середня товщина крижаного покриву. При цьому його максимальна товщина зменшилася майже на третину.</w:t>
      </w:r>
    </w:p>
    <w:p w:rsidR="00207AFF" w:rsidRPr="00CB0877" w:rsidRDefault="00207AFF" w:rsidP="003C28DE">
      <w:pPr>
        <w:pStyle w:val="15"/>
        <w:ind w:firstLine="709"/>
        <w:jc w:val="both"/>
        <w:rPr>
          <w:lang w:val="uk-UA"/>
        </w:rPr>
      </w:pPr>
      <w:r w:rsidRPr="00CB0877">
        <w:rPr>
          <w:lang w:val="uk-UA"/>
        </w:rPr>
        <w:t>Дата переходу т</w:t>
      </w:r>
      <w:r w:rsidR="004851F0" w:rsidRPr="00CB0877">
        <w:rPr>
          <w:lang w:val="uk-UA"/>
        </w:rPr>
        <w:t>емператури води через 10</w:t>
      </w:r>
      <w:r w:rsidRPr="00CB0877">
        <w:rPr>
          <w:lang w:val="uk-UA"/>
        </w:rPr>
        <w:t>ºС навесні характеризує початок швидкого росту водної рослинності, розвиток планктону, а також початок нересту риби та земноводних у водному середовищі. В останні десятиріччя ці процеси на Поліссі починаються на два тижні раніше.</w:t>
      </w:r>
    </w:p>
    <w:p w:rsidR="00207AFF" w:rsidRPr="00CB0877" w:rsidRDefault="00207AFF" w:rsidP="003C28DE">
      <w:pPr>
        <w:pStyle w:val="15"/>
        <w:ind w:firstLine="709"/>
        <w:jc w:val="both"/>
        <w:rPr>
          <w:lang w:val="uk-UA"/>
        </w:rPr>
      </w:pPr>
      <w:r w:rsidRPr="00CB0877">
        <w:rPr>
          <w:lang w:val="uk-UA"/>
        </w:rPr>
        <w:t>Як в цілому на земній кулі, так і в районі Парку має місце постійне підвищення температури повітря, а особливо в останні роки. У зв’язку зі зміною кількості опадів та температури повітря коливаються і обсяги припливу води у водні об’єкти (річки, озера) з їхніх водозбірних площ. Так, за середньорічної величини в північній частині області за весь період спостережень – 96 тис. м</w:t>
      </w:r>
      <w:r w:rsidRPr="00CB0877">
        <w:rPr>
          <w:vertAlign w:val="superscript"/>
          <w:lang w:val="uk-UA"/>
        </w:rPr>
        <w:t>3</w:t>
      </w:r>
      <w:r w:rsidRPr="00CB0877">
        <w:rPr>
          <w:lang w:val="uk-UA"/>
        </w:rPr>
        <w:t>/км</w:t>
      </w:r>
      <w:r w:rsidRPr="00CB0877">
        <w:rPr>
          <w:vertAlign w:val="superscript"/>
          <w:lang w:val="uk-UA"/>
        </w:rPr>
        <w:t>2</w:t>
      </w:r>
      <w:r w:rsidRPr="00CB0877">
        <w:rPr>
          <w:lang w:val="uk-UA"/>
        </w:rPr>
        <w:t>, 2018-го він становив майже 65 тисяч, а 2019-го лише приблизно 31 тисячу.</w:t>
      </w:r>
    </w:p>
    <w:p w:rsidR="00207AFF" w:rsidRPr="00CB0877" w:rsidRDefault="00207AFF" w:rsidP="003C28DE">
      <w:pPr>
        <w:pStyle w:val="15"/>
        <w:ind w:firstLine="709"/>
        <w:jc w:val="both"/>
        <w:rPr>
          <w:lang w:val="uk-UA"/>
        </w:rPr>
      </w:pPr>
      <w:r w:rsidRPr="00CB0877">
        <w:rPr>
          <w:lang w:val="uk-UA"/>
        </w:rPr>
        <w:t>Зміна термічного режиму на Поліссі супроводжується зміною режиму зволоження. Протягом останніх двадцяти років просторовий розподіл опадів, а відповідно і режим зволоження на Поліссі змінився. Ці зміни полягали у тому, що при несуттєвих змінах річних сум опадів в цілому на Поліссі впродовж 1991-2010 рр.(різниця з попереднім періодом становить всього 4-5%) відбувся перерозподіл їх сезонних та місячних значень. Кількість опадів зросла в усі сезони (крім зимового), але найбільш суттєво – у перехідні – навесні та восени (відповідно, на 12 та 8%). Зимовий сезон характеризується певним зменшенням кількості опадів, особливо значним впродовж грудня-січня місяців (на 15-18%). Вказані зміни є однією з причин зменшення величини запасів вологи впродовж зимового сезону та, відповідно, зменшення об’єму весняного водопілля на річках регіону в останні десятиріччя.</w:t>
      </w:r>
    </w:p>
    <w:p w:rsidR="00207AFF" w:rsidRPr="00CB0877" w:rsidRDefault="00207AFF" w:rsidP="003C28DE">
      <w:pPr>
        <w:pStyle w:val="15"/>
        <w:ind w:firstLine="709"/>
        <w:jc w:val="both"/>
        <w:rPr>
          <w:lang w:val="uk-UA"/>
        </w:rPr>
      </w:pPr>
      <w:r w:rsidRPr="00CB0877">
        <w:rPr>
          <w:lang w:val="uk-UA"/>
        </w:rPr>
        <w:t xml:space="preserve">Згідно зі спостереженнями протягом 70-х років ХХ ст. на метеостанції «Світязь», річна кількість опадів змінювалася від 409 до 976 мм. Різною вона була і по окремих циклах років. Так, за середньорічної за весь період спостережень кількості опадів – 598 мм, в 1965-1974 рр. у середньому випало 704 мм, в 1982-1986 рр. – 517 мм, в 2006-2017 рр. – 650 мм. 2018 року кількість опадів становила 586 мм, або на 101 мм менше, ніж 2017 року, а 2019-го випало 505 мм, що на 81 мм менше, ніж 2018-го. </w:t>
      </w:r>
      <w:r w:rsidR="00B775C0" w:rsidRPr="00CB0877">
        <w:rPr>
          <w:lang w:val="uk-UA"/>
        </w:rPr>
        <w:t>Тобто в 2018 році на територію П</w:t>
      </w:r>
      <w:r w:rsidRPr="00CB0877">
        <w:rPr>
          <w:lang w:val="uk-UA"/>
        </w:rPr>
        <w:t>арку випало на 49,5 мільйона кубічних метрів води менше, ніж 2017 року, а 2019-го ще на 39,7 мільйона менше, ніж 2018-го. Не виключено, що 2018-2019 рр. є початком маловодного циклу років.</w:t>
      </w:r>
    </w:p>
    <w:p w:rsidR="00207AFF" w:rsidRPr="00CB0877" w:rsidRDefault="00207AFF" w:rsidP="003C28DE">
      <w:pPr>
        <w:pStyle w:val="15"/>
        <w:ind w:firstLine="709"/>
        <w:jc w:val="both"/>
        <w:rPr>
          <w:lang w:val="uk-UA"/>
        </w:rPr>
      </w:pPr>
      <w:r w:rsidRPr="00CB0877">
        <w:rPr>
          <w:lang w:val="uk-UA"/>
        </w:rPr>
        <w:t>Ці зміни також зумовили зміну гідрологічного режиму річок. Водний режим річок басейну визначається їх живленням, що залежно від сезону року може бути сніговим, дощовим та підземним. Від переважання тих чи інших видів живлення та їх змін впродовж року залежать внутрішньорічні коливання стоку. Протягом останніх двадцяти років у регіоні спостерігається суттєве (майже на половину) зменшення внеску снігового живлення річок і збільшення майже вдвічі частки постійного підземного живлення.</w:t>
      </w:r>
    </w:p>
    <w:p w:rsidR="00207AFF" w:rsidRPr="00CB0877" w:rsidRDefault="00207AFF" w:rsidP="003C28DE">
      <w:pPr>
        <w:pStyle w:val="15"/>
        <w:ind w:firstLine="709"/>
        <w:jc w:val="both"/>
        <w:rPr>
          <w:lang w:val="uk-UA"/>
        </w:rPr>
      </w:pPr>
      <w:r w:rsidRPr="00CB0877">
        <w:rPr>
          <w:lang w:val="uk-UA"/>
        </w:rPr>
        <w:t>З водної поверхні водойм Парку залежно від їхніх площ, глибин, захищеності від вітру в середньому за багаторічний період випаровувалося від 600 до 700 мм шару їх води, що становить майже 44 млн м</w:t>
      </w:r>
      <w:r w:rsidRPr="00CB0877">
        <w:rPr>
          <w:vertAlign w:val="superscript"/>
          <w:lang w:val="uk-UA"/>
        </w:rPr>
        <w:t>3</w:t>
      </w:r>
      <w:r w:rsidRPr="00CB0877">
        <w:rPr>
          <w:lang w:val="uk-UA"/>
        </w:rPr>
        <w:t xml:space="preserve"> з усіх Шацьких озер з загальною площею 6,3 тис. га. Найбільший шар випаровування на озерах з великою площею, а саме Світязя, Пулемецького, Луки, Люцимера, найменше – з озер з невеликою захищеною від вітру площею. В багатоводні роки з високою вологістю повітря випаровування з водних об’єктів зменшується на 10-</w:t>
      </w:r>
      <w:r w:rsidR="00B775C0" w:rsidRPr="00CB0877">
        <w:rPr>
          <w:lang w:val="uk-UA"/>
        </w:rPr>
        <w:t>15</w:t>
      </w:r>
      <w:r w:rsidRPr="00CB0877">
        <w:rPr>
          <w:lang w:val="uk-UA"/>
        </w:rPr>
        <w:t>%, а в маловодні з вищою температурою та нижчою вологістю повітря – збільшується на 15-</w:t>
      </w:r>
      <w:r w:rsidR="00B775C0" w:rsidRPr="00CB0877">
        <w:rPr>
          <w:lang w:val="uk-UA"/>
        </w:rPr>
        <w:t>20</w:t>
      </w:r>
      <w:r w:rsidRPr="00CB0877">
        <w:rPr>
          <w:lang w:val="uk-UA"/>
        </w:rPr>
        <w:t xml:space="preserve">%. Випаровування з водної поверхні </w:t>
      </w:r>
      <w:r w:rsidRPr="00CB0877">
        <w:rPr>
          <w:lang w:val="uk-UA"/>
        </w:rPr>
        <w:lastRenderedPageBreak/>
        <w:t>відбувається, в основному, в теплі періоди року (з квітня по жовтень) і досягає в окремі місяці 150 мм шару води. 2018 року з озер з великою площею випаровувалося майже 820 мм, 2019-го – 850 мм, з озер з малою площею відповідно майже 710 і 730 мм. З Шацьких озер обсяг втрат на випаровування порівняно з середньорічною величиною 2018 року збільшився на 7,6, а 2019-го  на 9,5 мільйона кубометрів. У зв’язку з глобальним потеплінням випаровування як з поверхні суші, так і з водойм збільшуватиметься.</w:t>
      </w:r>
    </w:p>
    <w:p w:rsidR="00207AFF" w:rsidRPr="00CB0877" w:rsidRDefault="00207AFF" w:rsidP="003C28DE">
      <w:pPr>
        <w:pStyle w:val="15"/>
        <w:ind w:firstLine="709"/>
        <w:jc w:val="both"/>
        <w:rPr>
          <w:lang w:val="uk-UA"/>
        </w:rPr>
      </w:pPr>
      <w:r w:rsidRPr="00CB0877">
        <w:rPr>
          <w:lang w:val="uk-UA"/>
        </w:rPr>
        <w:t>Більшість Шацьких озер мають водозбірні площі, приплив з яких має велике значення для їхнього водозабезпечення. В середньому за період спостережень у Шацькі озера він становив 17,1 млн м</w:t>
      </w:r>
      <w:r w:rsidRPr="00CB0877">
        <w:rPr>
          <w:vertAlign w:val="superscript"/>
          <w:lang w:val="uk-UA"/>
        </w:rPr>
        <w:t>3</w:t>
      </w:r>
      <w:r w:rsidRPr="00CB0877">
        <w:rPr>
          <w:lang w:val="uk-UA"/>
        </w:rPr>
        <w:t>, 2018 року порівняно з ним зменшився на 5,8, а 2019-го на 12,1 млн м</w:t>
      </w:r>
      <w:r w:rsidRPr="00CB0877">
        <w:rPr>
          <w:vertAlign w:val="superscript"/>
          <w:lang w:val="uk-UA"/>
        </w:rPr>
        <w:t>3</w:t>
      </w:r>
      <w:r w:rsidRPr="00CB0877">
        <w:rPr>
          <w:lang w:val="uk-UA"/>
        </w:rPr>
        <w:t>. Співвідношення водозбірних площ до площ озер є різним і,</w:t>
      </w:r>
      <w:r w:rsidR="001E3FD8" w:rsidRPr="00CB0877">
        <w:rPr>
          <w:lang w:val="uk-UA"/>
        </w:rPr>
        <w:t xml:space="preserve"> відповідно, є неоднаковим їхній</w:t>
      </w:r>
      <w:r w:rsidRPr="00CB0877">
        <w:rPr>
          <w:lang w:val="uk-UA"/>
        </w:rPr>
        <w:t xml:space="preserve"> вплив на водний режим озер. Одне з найменших вказаних співвідношень є по озерах Світязь і Пісочне, яке становить – 1.5, по Пулемецькому – 3,3, по Люцимеру – 5,5, по Острів’янському – 7,0, по Кримному – 35,9, по Чорному другому – 3,6. Тому є різними і обсяги припливу води з них.</w:t>
      </w:r>
    </w:p>
    <w:p w:rsidR="00207AFF" w:rsidRPr="00CB0877" w:rsidRDefault="00207AFF" w:rsidP="003C28DE">
      <w:pPr>
        <w:pStyle w:val="15"/>
        <w:ind w:firstLine="709"/>
        <w:jc w:val="both"/>
        <w:rPr>
          <w:lang w:val="uk-UA"/>
        </w:rPr>
      </w:pPr>
      <w:r w:rsidRPr="00CB0877">
        <w:rPr>
          <w:lang w:val="uk-UA"/>
        </w:rPr>
        <w:t>Кліматичні зміни, що відбуваються впродовж останніх десятиріч, вплинули на характеристики весняного водопілля річок басейну. Передусім, це стосується термінів проходження водопілля в цілому та його максимуму, зокрема. Суттєве зростання середньомісячної температури повітря впродовж січня-березня місяців сприяло зміщенню початку весняного водопілля на більш ранні терміни</w:t>
      </w:r>
      <w:r w:rsidR="001E3FD8" w:rsidRPr="00CB0877">
        <w:rPr>
          <w:lang w:val="uk-UA"/>
        </w:rPr>
        <w:t xml:space="preserve"> </w:t>
      </w:r>
      <w:r w:rsidRPr="00CB0877">
        <w:rPr>
          <w:lang w:val="uk-UA"/>
        </w:rPr>
        <w:t>(близько двох тижнів) впродовж останніх двох десятиріч. Аналогічні зміни відбулися із термінами проходження максимуму весняного водопілля.</w:t>
      </w:r>
    </w:p>
    <w:p w:rsidR="00207AFF" w:rsidRPr="00CB0877" w:rsidRDefault="00207AFF" w:rsidP="003C28DE">
      <w:pPr>
        <w:pStyle w:val="15"/>
        <w:ind w:firstLine="709"/>
        <w:jc w:val="both"/>
        <w:rPr>
          <w:lang w:val="uk-UA"/>
        </w:rPr>
      </w:pPr>
      <w:r w:rsidRPr="00CB0877">
        <w:rPr>
          <w:lang w:val="uk-UA"/>
        </w:rPr>
        <w:t>Як показують постійні заміри на озері Світязь та періодичні на інших озерах у холодні періоди року, внаслідок перевищення надходжень від опадів та припливу з водозборів над випаровуванням рівні в них підвищуються, а в теплі періоди, за винятком місяців з великою кількістю опадів, через перевищення випаровування над надходженнями, понижуються. Так, при різниці між випаровуванням та надходженням від опадів і припливу за квітень-листопад 2018 року – 338 мм рівні води в озері Світязь понизилися на 33 см, за грудень 2018 – березень 2019 року при перевищені надходжень над випаровуванням на 161 мм – підвищилися на 17 см, за квітень-жовтень при перевищенні випаровування на 388 мм, рівні понизилися на 38 см. За листопад 2019 – січень 2020 року, при опадах 118 мм, від втрат через високі для цього періоду температури повітря (на 3.4 градуси вищі, ніж у вказаних місяцях 2018-2019 років), рівні води в озері підвищилися лише на 6 см і на 1-ше лютого були нижчими, ніж на відповідну дату минулого року на 28 см. У цілому за два останні роки рівні води в озері, внаслідок зміни погодних умов, понизилися на 35 см. Компенсуючого припливу напірних підземних вод, про що стверджують автори Концепції програми збереження Шацького поозер’я, не відбулося. При погодних умовах, аналогічних 2018-2019 рр., 2020-го і в наступних роках слід очікувати подальшого зниження рівнів води в озерах та погіршення їхнього екологічного стану.</w:t>
      </w:r>
    </w:p>
    <w:p w:rsidR="00207AFF" w:rsidRPr="00CB0877" w:rsidRDefault="00207AFF" w:rsidP="003C28DE">
      <w:pPr>
        <w:pStyle w:val="15"/>
        <w:ind w:firstLine="709"/>
        <w:jc w:val="both"/>
        <w:rPr>
          <w:lang w:val="uk-UA"/>
        </w:rPr>
      </w:pPr>
      <w:r w:rsidRPr="00CB0877">
        <w:rPr>
          <w:lang w:val="uk-UA"/>
        </w:rPr>
        <w:t>Важливим аспектом гідрологічного режиму для річок є тривалість затоплення їх заплави. Заплави річок регіону активно використовуються як сіножаті та пасовища, тому питання тривалості їх затоплення є достатньо важливим для місцевого населення. Вплив сучасних кліматичних змін на гідрологічний режим річок регіону призвів до збільшення імовірності виходу води на заплаву та зростання тривалості затоплення заплав.</w:t>
      </w:r>
    </w:p>
    <w:p w:rsidR="00207AFF" w:rsidRPr="00CB0877" w:rsidRDefault="00207AFF" w:rsidP="003C28DE">
      <w:pPr>
        <w:pStyle w:val="15"/>
        <w:ind w:firstLine="709"/>
        <w:jc w:val="both"/>
        <w:rPr>
          <w:lang w:val="uk-UA"/>
        </w:rPr>
      </w:pPr>
      <w:r w:rsidRPr="00CB0877">
        <w:rPr>
          <w:lang w:val="uk-UA"/>
        </w:rPr>
        <w:t xml:space="preserve">Змінилась також структура опадів. Біля 70% опадів на Поліссі випадає у теплий період року, при цьому майже третина з них у вигляді сильних дощів та злив. Протягом останніх двадцяти років внесок сильних дощів та злив у суму опадів теплого періоду і відповідно річну суму суттєво збільшився. </w:t>
      </w:r>
    </w:p>
    <w:p w:rsidR="00207AFF" w:rsidRPr="00CB0877" w:rsidRDefault="00207AFF" w:rsidP="003C28DE">
      <w:pPr>
        <w:pStyle w:val="15"/>
        <w:ind w:firstLine="709"/>
        <w:jc w:val="both"/>
        <w:rPr>
          <w:lang w:val="uk-UA"/>
        </w:rPr>
      </w:pPr>
      <w:r w:rsidRPr="00CB0877">
        <w:rPr>
          <w:lang w:val="uk-UA"/>
        </w:rPr>
        <w:t xml:space="preserve">Одним з головних проявів регіональних кліматичних змін в Україні на фоні глобальних процесів потепління є збільшення кількості стихійних метеорологічних явищ та екстремальних погодних умов. На Поліссі стихійними можуть бути близько 20 метеорологічних явищ, за якими Українська гідрометслужба проводить регулярні </w:t>
      </w:r>
      <w:r w:rsidRPr="00CB0877">
        <w:rPr>
          <w:lang w:val="uk-UA"/>
        </w:rPr>
        <w:lastRenderedPageBreak/>
        <w:t>спостереження, прогнозування і попередження населення. Це – сильні вітри, шквали, смерчі, зливи, град, сильні та тривалі дощі, снігопади, сильні хуртовини та пилові бурі, налипання мокрого снігу, складні відкладення, ожеледь, туман, сильна спека, сильний мороз, надзвичайна пожежна небезпека.</w:t>
      </w:r>
    </w:p>
    <w:p w:rsidR="00207AFF" w:rsidRPr="00CB0877" w:rsidRDefault="00207AFF" w:rsidP="003C28DE">
      <w:pPr>
        <w:pStyle w:val="15"/>
        <w:ind w:firstLine="709"/>
        <w:jc w:val="both"/>
        <w:rPr>
          <w:lang w:val="uk-UA"/>
        </w:rPr>
      </w:pPr>
      <w:r w:rsidRPr="00CB0877">
        <w:rPr>
          <w:lang w:val="uk-UA"/>
        </w:rPr>
        <w:t>Протягом останніх десятиріч на Поліссі спостерігається стійка тенденція до збільшення повторюваності сильних дощів та злив. У межах Житомирського Полісся це почало проявлятися з початку ХХІ ст.</w:t>
      </w:r>
    </w:p>
    <w:p w:rsidR="00207AFF" w:rsidRPr="00CB0877" w:rsidRDefault="00207AFF" w:rsidP="003C28DE">
      <w:pPr>
        <w:pStyle w:val="15"/>
        <w:ind w:firstLine="709"/>
        <w:jc w:val="both"/>
        <w:rPr>
          <w:lang w:val="uk-UA"/>
        </w:rPr>
      </w:pPr>
      <w:r w:rsidRPr="00CB0877">
        <w:rPr>
          <w:lang w:val="uk-UA"/>
        </w:rPr>
        <w:t>З середини 90-х років на Поліссі спостерігається значне зростання кількості та інтенсивності сильних снігопадів. На відміну від сильних снігопадів, кількість випадків налипання мокрого снігу, що досягли критеріїв небезпечності на Поліссі зменшувались протягом 80-х рр. ХХ ст. У 90-і роки таких явищ у регіоні стало значно більше, але з початку ХХІ ст. їх повторюваність знову суттєво зменшилась. Зменшився і діаметр відкладень та тривалість їх наростання та зберігання.</w:t>
      </w:r>
    </w:p>
    <w:p w:rsidR="00207AFF" w:rsidRPr="00CB0877" w:rsidRDefault="00207AFF" w:rsidP="003C28DE">
      <w:pPr>
        <w:pStyle w:val="15"/>
        <w:ind w:firstLine="709"/>
        <w:jc w:val="both"/>
        <w:rPr>
          <w:lang w:val="uk-UA"/>
        </w:rPr>
      </w:pPr>
      <w:r w:rsidRPr="00CB0877">
        <w:rPr>
          <w:lang w:val="uk-UA"/>
        </w:rPr>
        <w:t>У другій половині ХХ ст. в Україні спостерігалось зменшення кількості випадків стихійних ожеледно-паморозевих явищ, у тому числі і сильної ожеледі, яке досягло свого мінімуму на початку 90-х років. Цей процес був характерний і для Полісся. При цьому у регіоні тривалість обледеніння зростала, а діаметр відкладень залишався майже незмінним. У кінці ХХ на початку ХХІ ст. кількість сильних обледенінь на Поліссі почала зростати. Вони мали невеликий діаметр і незначну тривалість, порівняно з попередніми десятиріччями.</w:t>
      </w:r>
    </w:p>
    <w:p w:rsidR="00207AFF" w:rsidRPr="00CB0877" w:rsidRDefault="00207AFF" w:rsidP="003C28DE">
      <w:pPr>
        <w:pStyle w:val="15"/>
        <w:ind w:firstLine="709"/>
        <w:jc w:val="both"/>
        <w:rPr>
          <w:lang w:val="uk-UA"/>
        </w:rPr>
      </w:pPr>
      <w:r w:rsidRPr="00CB0877">
        <w:rPr>
          <w:lang w:val="uk-UA"/>
        </w:rPr>
        <w:t>На Поліссі спостерігається послаблення циклонічної і посилення антициклональної діяльності, яке призводить до зменшення швидкості вітру в цілому і відповідно зменшення повторюваності випадків ураганного вітру.</w:t>
      </w:r>
    </w:p>
    <w:p w:rsidR="00207AFF" w:rsidRPr="00CB0877" w:rsidRDefault="00207AFF" w:rsidP="003C28DE">
      <w:pPr>
        <w:pStyle w:val="15"/>
        <w:ind w:firstLine="709"/>
        <w:jc w:val="both"/>
        <w:rPr>
          <w:lang w:val="uk-UA"/>
        </w:rPr>
      </w:pPr>
      <w:r w:rsidRPr="00CB0877">
        <w:rPr>
          <w:lang w:val="uk-UA"/>
        </w:rPr>
        <w:t>З середини 80-х рр. ХХ ст. у регіоні спостерігається стійке зменшення кількості буревіїв, яке досягло свого мінімуму на початку ХХІ ст. При цьому найсильніші вітри спостерігались у 90-х роках ХХ ст.</w:t>
      </w:r>
    </w:p>
    <w:p w:rsidR="00207AFF" w:rsidRPr="00CB0877" w:rsidRDefault="00207AFF" w:rsidP="003C28DE">
      <w:pPr>
        <w:pStyle w:val="15"/>
        <w:ind w:firstLine="709"/>
        <w:jc w:val="both"/>
        <w:rPr>
          <w:lang w:val="uk-UA"/>
        </w:rPr>
      </w:pPr>
      <w:r w:rsidRPr="00CB0877">
        <w:rPr>
          <w:lang w:val="uk-UA"/>
        </w:rPr>
        <w:t>Посилення антициклональної діяльності у теплий період на Поліссі зумовило збільшення трансформації повітряних мас, підвищення температури повітря, що разом з посиленням вологовмісту повітряних мас призвело до зростання інтенсивності конвекції. Внаслідок таких змін у регіоні зросла кількість сильних злив, граду, шквалу, збільшилося число днів з грозою. Збільшення інтенсивності конвекції, яке спостерігалось на фоні зростання антициклонічної активності призвело також до зміни структури опадів. Опади у теплий період року наприкінці ХХ – на початку ХХІ ст. на Поліссі мали переважно зливовий характер і велику інтенсивність.</w:t>
      </w:r>
    </w:p>
    <w:p w:rsidR="00207AFF" w:rsidRPr="00CB0877" w:rsidRDefault="00207AFF" w:rsidP="003C28DE">
      <w:pPr>
        <w:pStyle w:val="15"/>
        <w:ind w:firstLine="709"/>
        <w:jc w:val="both"/>
        <w:rPr>
          <w:lang w:val="uk-UA"/>
        </w:rPr>
      </w:pPr>
      <w:r w:rsidRPr="00CB0877">
        <w:rPr>
          <w:lang w:val="uk-UA"/>
        </w:rPr>
        <w:t>Посилення антициклональної діяльності у регіоні сприяли встановленню спекотної і сухої погоди у теплий період, яка зумовлює виникнення загрози пожеж. Ця загроза зростає по мірі збільшення тривалості такого періоду і посилюється із підвищенням температури повітря, швидкості вітру і зменшенні відносної вологості повітря та відсутності опадів.</w:t>
      </w:r>
    </w:p>
    <w:p w:rsidR="00207AFF" w:rsidRPr="00CB0877" w:rsidRDefault="00207AFF" w:rsidP="003C28DE">
      <w:pPr>
        <w:pStyle w:val="15"/>
        <w:ind w:firstLine="709"/>
        <w:jc w:val="both"/>
        <w:rPr>
          <w:lang w:val="uk-UA"/>
        </w:rPr>
      </w:pPr>
      <w:r w:rsidRPr="00CB0877">
        <w:rPr>
          <w:lang w:val="uk-UA"/>
        </w:rPr>
        <w:t>Протягом останніх десятиріч на Поліссі спостерігається стійка тенденція до зниження середньої пожежної небезпеки і підвищення високої та надзвичайно високої пожежної небезпеки. Такі зміни вимагають навіть в умовах не дуже посушливого літа посиленої роботи лісових господарств та підрозділів цивільного захисту щодо попередження пожеж.</w:t>
      </w:r>
    </w:p>
    <w:p w:rsidR="00207AFF" w:rsidRPr="00CB0877" w:rsidRDefault="00207AFF" w:rsidP="003C28DE">
      <w:pPr>
        <w:pStyle w:val="15"/>
        <w:ind w:firstLine="709"/>
        <w:jc w:val="both"/>
        <w:rPr>
          <w:lang w:val="uk-UA"/>
        </w:rPr>
      </w:pPr>
      <w:r w:rsidRPr="00CB0877">
        <w:rPr>
          <w:lang w:val="uk-UA"/>
        </w:rPr>
        <w:t>Результати моделювання клімату на 2011-2040 рр. для збалансованого сценарію розвитку суспільства А1В показують, що середня річна температура повітря на Поліссі продовжуватиме зростати і збільшиться на 0,6-1,2ºС порівняно з 1971-2010 рр. При цьому зростатиме як максимальна, так і мінімальна температура повітря. Найбільший ріст температури спостерігатиметься влітку.</w:t>
      </w:r>
    </w:p>
    <w:p w:rsidR="00207AFF" w:rsidRPr="00CB0877" w:rsidRDefault="00207AFF" w:rsidP="003C28DE">
      <w:pPr>
        <w:pStyle w:val="15"/>
        <w:ind w:firstLine="709"/>
        <w:jc w:val="both"/>
        <w:rPr>
          <w:lang w:val="uk-UA"/>
        </w:rPr>
      </w:pPr>
      <w:r w:rsidRPr="00CB0877">
        <w:rPr>
          <w:lang w:val="uk-UA"/>
        </w:rPr>
        <w:t xml:space="preserve">Прогнозовані зміни багаторічних середніх місячних та річних сум опадів незначні – для більшості місяців близько 5%. Збільшуватиметься кількість та інтенсивність екстремальних погодних явищ, зокрема, зросте кількість днів з сильними та дуже </w:t>
      </w:r>
      <w:r w:rsidRPr="00CB0877">
        <w:rPr>
          <w:lang w:val="uk-UA"/>
        </w:rPr>
        <w:lastRenderedPageBreak/>
        <w:t>сильними опадами, особливо на північному-заході регіону. Збільшиться і їхня інтенсивність.</w:t>
      </w:r>
    </w:p>
    <w:p w:rsidR="00207AFF" w:rsidRPr="00CB0877" w:rsidRDefault="00207AFF" w:rsidP="003C28DE">
      <w:pPr>
        <w:pStyle w:val="15"/>
        <w:ind w:firstLine="709"/>
        <w:jc w:val="both"/>
        <w:rPr>
          <w:lang w:val="uk-UA"/>
        </w:rPr>
      </w:pPr>
      <w:r w:rsidRPr="00CB0877">
        <w:rPr>
          <w:lang w:val="uk-UA"/>
        </w:rPr>
        <w:t>Такі зміни клімату вже призвели до погіршення стану водно-болотних екосистем, а також різкого зменшення при цьому біологічного різноманіття, зменшення приблизно у 10 разів біологічної продуктивності травостою (сіна – з 120 т/га до 10-15 т/га). При додатковій дії осушення відбувається швидка трансформація осокових боліт у торф’янисті луки – справжні луки – спустелені луки; у лісових екосистемах – збільшення у складі флори південних теплолюбних світлолюбних та узлісних видів. У ботаніко-географічному плані очікується проникнення у ліси низки середньоєвропейських теплолюбних видів. в т.ч. гірських. У видовому складі фауни також спостерігаються зміни: зафіксована поява південних степових видів, таких як нетопир середземноморський, канюк степовий, совка, білозубка мала тощо. Водночас скорочується кількість видів фауни, притаманні лісовій зоні Європи: рись, глухар, бородата сова, косуля.</w:t>
      </w:r>
    </w:p>
    <w:p w:rsidR="00207AFF" w:rsidRPr="00CB0877" w:rsidRDefault="00207AFF" w:rsidP="003C28DE">
      <w:pPr>
        <w:pStyle w:val="15"/>
        <w:ind w:firstLine="709"/>
        <w:jc w:val="both"/>
        <w:rPr>
          <w:lang w:val="uk-UA"/>
        </w:rPr>
      </w:pPr>
      <w:r w:rsidRPr="00CB0877">
        <w:rPr>
          <w:lang w:val="uk-UA"/>
        </w:rPr>
        <w:t xml:space="preserve">Вчені визначили наступні вразливі екосистеми на території Полісся: русла річок, заплавні луки (зменшення чисельності водоплавних птахів), осушені торфовища та луки (загальне зменшення </w:t>
      </w:r>
      <w:r w:rsidR="00EA5072" w:rsidRPr="00CB0877">
        <w:rPr>
          <w:lang w:val="uk-UA"/>
        </w:rPr>
        <w:t>видового різноманіття на 70%)</w:t>
      </w:r>
      <w:r w:rsidRPr="00CB0877">
        <w:rPr>
          <w:lang w:val="uk-UA"/>
        </w:rPr>
        <w:t>.</w:t>
      </w:r>
    </w:p>
    <w:p w:rsidR="00207AFF" w:rsidRPr="00CB0877" w:rsidRDefault="00207AFF" w:rsidP="003C28DE">
      <w:pPr>
        <w:pStyle w:val="15"/>
        <w:ind w:firstLine="709"/>
        <w:jc w:val="both"/>
        <w:rPr>
          <w:lang w:val="uk-UA"/>
        </w:rPr>
      </w:pPr>
      <w:r w:rsidRPr="00CB0877">
        <w:rPr>
          <w:lang w:val="uk-UA"/>
        </w:rPr>
        <w:t>За агрокліматичним районуванням територія Парку розміщена у Центрально-Поліському агрокліматичному районі. Східна його межа проходить по руслу Дніпра. Особливістю є те, що територія сучасного Парку є частиною азонального кліматичного утворення в смузі широколистих лісів, з кліматичними показниками, наближеними до лісостепових. Ці кліматичні особливості обумовлені піщаними ґрунтами та їх швидким прогріванням і швидкою втратою вологи у вегетаційний період.</w:t>
      </w:r>
    </w:p>
    <w:p w:rsidR="00207AFF" w:rsidRPr="00CB0877" w:rsidRDefault="00207AFF" w:rsidP="005F3F76">
      <w:pPr>
        <w:spacing w:after="0" w:line="240" w:lineRule="auto"/>
        <w:ind w:firstLine="567"/>
        <w:jc w:val="both"/>
        <w:rPr>
          <w:lang w:val="uk-UA"/>
        </w:rPr>
      </w:pPr>
    </w:p>
    <w:p w:rsidR="002878BB" w:rsidRPr="00CB0877" w:rsidRDefault="001E08FD" w:rsidP="003C28DE">
      <w:pPr>
        <w:pStyle w:val="3"/>
        <w:spacing w:before="0" w:line="240" w:lineRule="auto"/>
        <w:ind w:firstLine="709"/>
        <w:jc w:val="both"/>
        <w:rPr>
          <w:rFonts w:ascii="Times New Roman" w:hAnsi="Times New Roman"/>
          <w:color w:val="auto"/>
          <w:sz w:val="24"/>
          <w:szCs w:val="24"/>
          <w:lang w:val="uk-UA"/>
        </w:rPr>
      </w:pPr>
      <w:bookmarkStart w:id="135" w:name="_Toc74316027"/>
      <w:r w:rsidRPr="00CB0877">
        <w:rPr>
          <w:rFonts w:ascii="Times New Roman" w:hAnsi="Times New Roman"/>
          <w:color w:val="auto"/>
          <w:sz w:val="24"/>
          <w:szCs w:val="24"/>
          <w:lang w:val="uk-UA"/>
        </w:rPr>
        <w:t>2.2.9.</w:t>
      </w:r>
      <w:r w:rsidR="002878BB" w:rsidRPr="00CB0877">
        <w:rPr>
          <w:rFonts w:ascii="Times New Roman" w:hAnsi="Times New Roman"/>
          <w:color w:val="auto"/>
          <w:sz w:val="24"/>
          <w:szCs w:val="24"/>
          <w:lang w:val="uk-UA"/>
        </w:rPr>
        <w:t xml:space="preserve"> </w:t>
      </w:r>
      <w:r w:rsidRPr="00CB0877">
        <w:rPr>
          <w:rFonts w:ascii="Times New Roman" w:hAnsi="Times New Roman"/>
          <w:color w:val="auto"/>
          <w:sz w:val="24"/>
          <w:szCs w:val="24"/>
          <w:lang w:val="uk-UA"/>
        </w:rPr>
        <w:t>Проблеми пов’язані з транскордонними впливами та їх ранжування</w:t>
      </w:r>
      <w:bookmarkEnd w:id="135"/>
    </w:p>
    <w:p w:rsidR="001E08FD" w:rsidRPr="00CB0877" w:rsidRDefault="001E08FD" w:rsidP="005F3F76">
      <w:pPr>
        <w:spacing w:after="0" w:line="240" w:lineRule="auto"/>
        <w:ind w:firstLine="567"/>
        <w:jc w:val="both"/>
        <w:rPr>
          <w:lang w:val="uk-UA"/>
        </w:rPr>
      </w:pPr>
    </w:p>
    <w:p w:rsidR="00CB0047" w:rsidRPr="00CB0877" w:rsidRDefault="00CB0047"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У відповідності до Конвенції про оцінку впливу на навколишнє середовище у транскордонному контексті, під «транскордонним впливом» розуміється будь-який вплив, не тільки глобального характеру, у районі, який знаходиться під юрисдикцією тієї чи іншої Сторони, викликаний запланованою діяльністю, фізичне джерело якої розташоване повністю чи частково у межах району, який підпадає під юрисдикцію іншої Сторони.</w:t>
      </w:r>
    </w:p>
    <w:p w:rsidR="00CB0047" w:rsidRPr="00CB0877" w:rsidRDefault="00CB0047"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У більшості випадків транскордонний вплив розуміється як забруднюючий вплив через атмосферу, гідросферу чи підземні води з території однієї держави на територію іншої. Таким на території Парку є забруднення води та її потрапляння через Західний Буг до сусідніх регіонів Польщі. Відсутність системи каналізування та очищення стоків, зокрема очищення стічних вод у селах Світязь, Пульмо, Мельники, Гаївка та селищі міського типу Шацьк, є однією із найбільших екологічних проблем регіону. Забруднення вод Шацьких озер негативно впливає на екологічну ситуацію в сусідніх прикордонних територіях, як Польщі, так і Білорусі. </w:t>
      </w:r>
    </w:p>
    <w:p w:rsidR="00CB0047" w:rsidRPr="00CB0877" w:rsidRDefault="00CB0047"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Вирішення проблеми – у заміні каналізаційних труб та системі очищення води. Натепер внаслідок реалізації проекту каналізування населених пунктів навколо озера Світязь у Шацькому районі забруднення озера Світязь комунальними стоками зведене нанівець. Наявність ефективної системи обробки стічних вод не лише дало змогу покращити санітарно-епідеміологічний стан національного природного парку, але й дозволить в перспективі збільшити кількість відпочиваючих без нанесення шкоди екології території. Залучення до реалізації проекту ґміни Влодава зумовило не лише покращення екологічної ситуації в Шацькому районі на прилеглий транскордонний регіон, але й дало можливість врахувати позитивний досвід польських партнерів в забезпеченні ефективної експлуатації каналізаційних мереж, промоції </w:t>
      </w:r>
      <w:r w:rsidR="00665AB9">
        <w:rPr>
          <w:rFonts w:ascii="Times New Roman" w:hAnsi="Times New Roman"/>
          <w:sz w:val="24"/>
          <w:szCs w:val="24"/>
          <w:lang w:val="uk-UA"/>
        </w:rPr>
        <w:t>рекреаційної</w:t>
      </w:r>
      <w:r w:rsidRPr="00CB0877">
        <w:rPr>
          <w:rFonts w:ascii="Times New Roman" w:hAnsi="Times New Roman"/>
          <w:sz w:val="24"/>
          <w:szCs w:val="24"/>
          <w:lang w:val="uk-UA"/>
        </w:rPr>
        <w:t xml:space="preserve"> привабливості об’єктів природної спадщини (озеро Бяле). Відтак, очищення стічних вод, що потрапляють до озер Шацького НПП, справлятиме позитивний вплив і на стан екологічної ситуації в басейні річки Західних Буг, що частково розташована на території ґміни Влодава.</w:t>
      </w:r>
    </w:p>
    <w:p w:rsidR="00CB0047" w:rsidRPr="00CB0877" w:rsidRDefault="00CB0047"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lastRenderedPageBreak/>
        <w:t>Одним з видів транскордонного впливу, який вплинув на зниження рівня води в Шацьких озерах, окремі фахівці називають будівництво Хотиславського кар’єру в Білорусі в безпосередній близькості від озер. Водночас гідрологи розрахунками доводять непричетність діяльності кар’єру до обміління озер. Головна тому причина – збільшення випаровуваності внаслідок кліматичних змін у бік потепління.</w:t>
      </w:r>
    </w:p>
    <w:p w:rsidR="00A751B9" w:rsidRPr="006F5752" w:rsidRDefault="00A751B9" w:rsidP="005F3F76">
      <w:pPr>
        <w:spacing w:after="0" w:line="240" w:lineRule="auto"/>
        <w:ind w:firstLine="567"/>
        <w:jc w:val="both"/>
        <w:rPr>
          <w:rFonts w:ascii="Times New Roman" w:hAnsi="Times New Roman"/>
          <w:lang w:val="uk-UA"/>
        </w:rPr>
      </w:pPr>
    </w:p>
    <w:p w:rsidR="001E08FD" w:rsidRPr="006F5752" w:rsidRDefault="001E08FD" w:rsidP="0063601D">
      <w:pPr>
        <w:pStyle w:val="2"/>
        <w:spacing w:before="0" w:line="240" w:lineRule="auto"/>
        <w:ind w:firstLine="567"/>
        <w:jc w:val="both"/>
        <w:rPr>
          <w:rFonts w:ascii="Times New Roman" w:hAnsi="Times New Roman" w:cs="Times New Roman"/>
          <w:color w:val="auto"/>
          <w:sz w:val="24"/>
          <w:szCs w:val="24"/>
          <w:lang w:val="uk-UA"/>
        </w:rPr>
      </w:pPr>
      <w:bookmarkStart w:id="136" w:name="_Toc74316028"/>
      <w:r w:rsidRPr="006F5752">
        <w:rPr>
          <w:rFonts w:ascii="Times New Roman" w:hAnsi="Times New Roman" w:cs="Times New Roman"/>
          <w:color w:val="auto"/>
          <w:sz w:val="24"/>
          <w:szCs w:val="24"/>
          <w:lang w:val="uk-UA"/>
        </w:rPr>
        <w:t>2.3. Аналіз виконання попереднього Проекту організації території</w:t>
      </w:r>
      <w:bookmarkEnd w:id="136"/>
    </w:p>
    <w:p w:rsidR="006F5752" w:rsidRDefault="006F5752" w:rsidP="00AA66E6">
      <w:pPr>
        <w:spacing w:after="0" w:line="240" w:lineRule="auto"/>
        <w:ind w:firstLine="567"/>
        <w:rPr>
          <w:rFonts w:ascii="Times New Roman" w:hAnsi="Times New Roman"/>
          <w:sz w:val="24"/>
          <w:szCs w:val="24"/>
          <w:lang w:val="uk-UA"/>
        </w:rPr>
      </w:pPr>
    </w:p>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Основні управлінські заходи здійснені у Парку впродовж останніх 10 років наведено у табл. 2.3.1. Їх сформовано у 22 завданнях, які включають наукові, природоохоронні, лісівничі, рекреаційні, туристичні, адміністративно-господарчі напрямки з управління.</w:t>
      </w:r>
    </w:p>
    <w:p w:rsidR="00856B75" w:rsidRPr="00856B75" w:rsidRDefault="00856B75" w:rsidP="00856B75">
      <w:pPr>
        <w:spacing w:after="0" w:line="240" w:lineRule="auto"/>
        <w:jc w:val="right"/>
        <w:rPr>
          <w:rFonts w:ascii="Times New Roman" w:hAnsi="Times New Roman"/>
          <w:i/>
          <w:sz w:val="24"/>
          <w:lang w:val="uk-UA"/>
        </w:rPr>
      </w:pPr>
      <w:r w:rsidRPr="00856B75">
        <w:rPr>
          <w:rFonts w:ascii="Times New Roman" w:hAnsi="Times New Roman"/>
          <w:i/>
          <w:sz w:val="24"/>
          <w:lang w:val="uk-UA"/>
        </w:rPr>
        <w:t>Таблиця 2.3.1</w:t>
      </w:r>
    </w:p>
    <w:tbl>
      <w:tblPr>
        <w:tblW w:w="94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9"/>
        <w:gridCol w:w="1767"/>
        <w:gridCol w:w="4212"/>
        <w:gridCol w:w="2951"/>
      </w:tblGrid>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 з/п</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Управлінське завдання</w:t>
            </w:r>
          </w:p>
        </w:tc>
        <w:tc>
          <w:tcPr>
            <w:tcW w:w="4212"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Дія (захід)</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Аналіз виконання</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Удоско</w:t>
            </w:r>
            <w:r>
              <w:rPr>
                <w:rFonts w:ascii="Times New Roman" w:hAnsi="Times New Roman"/>
                <w:sz w:val="24"/>
                <w:szCs w:val="24"/>
                <w:lang w:val="uk-UA"/>
              </w:rPr>
              <w:t>налення структури території Парку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tabs>
                <w:tab w:val="left" w:pos="2268"/>
              </w:tabs>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 xml:space="preserve">Участь в розробці матеріалів для передачі в постійне користування </w:t>
            </w:r>
            <w:r>
              <w:rPr>
                <w:rFonts w:ascii="Times New Roman" w:hAnsi="Times New Roman"/>
                <w:sz w:val="24"/>
                <w:szCs w:val="24"/>
                <w:lang w:val="uk-UA"/>
              </w:rPr>
              <w:t>Парку</w:t>
            </w:r>
            <w:r w:rsidRPr="00856B75">
              <w:rPr>
                <w:rFonts w:ascii="Times New Roman" w:eastAsia="Times New Roman" w:hAnsi="Times New Roman"/>
                <w:sz w:val="24"/>
                <w:szCs w:val="24"/>
                <w:lang w:val="uk-UA" w:eastAsia="uk-UA"/>
              </w:rPr>
              <w:t xml:space="preserve"> земель (11291 га) Шацького держлісгоспу, а також лісів та озерно-болотних комплексів колективних сільськогосподарських підприємств (4483,8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2.</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Проведення науково-дос-лідних робіт</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16DED">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Ведення головної наукової теми – Літопису природи, щорічно</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3.</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Охорона і збе-реження тва-ринного світу, виконання біотехнічних заходів</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tabs>
                <w:tab w:val="left" w:pos="993"/>
                <w:tab w:val="right" w:pos="4395"/>
                <w:tab w:val="right" w:pos="6521"/>
              </w:tabs>
              <w:spacing w:after="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Будівництво: біотехнічних веж – 3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Годівниць – 5 щорічно</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Солонців – 9 щорічно</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tabs>
                <w:tab w:val="left" w:pos="993"/>
                <w:tab w:val="right" w:pos="4395"/>
                <w:tab w:val="right" w:pos="6521"/>
              </w:tabs>
              <w:spacing w:after="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Виготовлення, щорічно: панно – 2</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Аншлагів – 8</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Штучних гнізд – 90</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Курінців для куріпок – 90</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Нерестовищ - 800</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tabs>
                <w:tab w:val="left" w:pos="993"/>
                <w:tab w:val="right" w:pos="4395"/>
                <w:tab w:val="right" w:pos="6521"/>
              </w:tabs>
              <w:spacing w:after="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Використання, щорічно:</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Кормових полів – 1,2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Біогалявин – 74,6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tabs>
                <w:tab w:val="left" w:pos="993"/>
                <w:tab w:val="right" w:pos="4395"/>
                <w:tab w:val="right" w:pos="6521"/>
              </w:tabs>
              <w:spacing w:after="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Заготівля і викладка, щорічно:</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Сіна - 6 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Пучків з листяних порід 3 тис.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Снопиків зернових 6 тис.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Зерна, жолудів, каштанів 3.9 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Коренеплодів - 12 .0 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highlight w:val="yellow"/>
                <w:lang w:val="uk-UA"/>
              </w:rPr>
            </w:pPr>
            <w:r w:rsidRPr="00856B75">
              <w:rPr>
                <w:rFonts w:ascii="Times New Roman" w:hAnsi="Times New Roman"/>
                <w:lang w:val="uk-UA"/>
              </w:rPr>
              <w:t>« - «</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120" w:right="-57"/>
              <w:jc w:val="center"/>
              <w:rPr>
                <w:rFonts w:ascii="Times New Roman" w:hAnsi="Times New Roman"/>
                <w:sz w:val="24"/>
                <w:szCs w:val="24"/>
                <w:lang w:val="uk-UA"/>
              </w:rPr>
            </w:pPr>
            <w:r w:rsidRPr="00856B75">
              <w:rPr>
                <w:rFonts w:ascii="Times New Roman" w:hAnsi="Times New Roman"/>
                <w:sz w:val="24"/>
                <w:szCs w:val="24"/>
                <w:lang w:val="uk-UA"/>
              </w:rPr>
              <w:t>4.</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Покращення умов нересту риб</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spacing w:after="0" w:line="240" w:lineRule="auto"/>
              <w:ind w:hanging="2"/>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Розчистка русла, яке з’єднує оз. Світязь з затокою Бужня.</w:t>
            </w:r>
          </w:p>
          <w:p w:rsidR="00856B75" w:rsidRPr="00856B75" w:rsidRDefault="00856B75" w:rsidP="00856B75">
            <w:pPr>
              <w:spacing w:after="0" w:line="240" w:lineRule="auto"/>
              <w:ind w:hanging="2"/>
              <w:jc w:val="both"/>
              <w:rPr>
                <w:rFonts w:ascii="Times New Roman" w:hAnsi="Times New Roman"/>
                <w:sz w:val="24"/>
                <w:szCs w:val="24"/>
                <w:lang w:val="uk-UA"/>
              </w:rPr>
            </w:pPr>
          </w:p>
          <w:p w:rsidR="00856B75" w:rsidRPr="00856B75" w:rsidRDefault="00856B75" w:rsidP="00856B75">
            <w:pPr>
              <w:spacing w:after="0" w:line="240" w:lineRule="auto"/>
              <w:ind w:left="-57" w:right="-57" w:hanging="2"/>
              <w:rPr>
                <w:rFonts w:ascii="Times New Roman" w:hAnsi="Times New Roman"/>
                <w:sz w:val="24"/>
                <w:szCs w:val="24"/>
                <w:lang w:val="uk-UA"/>
              </w:rPr>
            </w:pP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 Планується здійснити в 2021-2025 рр.</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120" w:right="-57"/>
              <w:jc w:val="center"/>
              <w:rPr>
                <w:rFonts w:ascii="Times New Roman" w:hAnsi="Times New Roman"/>
                <w:sz w:val="24"/>
                <w:szCs w:val="24"/>
                <w:lang w:val="uk-UA"/>
              </w:rPr>
            </w:pPr>
            <w:r w:rsidRPr="00856B75">
              <w:rPr>
                <w:rFonts w:ascii="Times New Roman" w:hAnsi="Times New Roman"/>
                <w:sz w:val="24"/>
                <w:szCs w:val="24"/>
                <w:lang w:val="uk-UA"/>
              </w:rPr>
              <w:lastRenderedPageBreak/>
              <w:t>5.</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Заходи із збереження озер Світязь і Пісочне</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spacing w:after="0" w:line="240" w:lineRule="auto"/>
              <w:ind w:hanging="2"/>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0"/>
                <w:lang w:val="uk-UA" w:eastAsia="uk-UA"/>
              </w:rPr>
              <w:t xml:space="preserve">Участь у розробці (сільськими і селищними радами) проектів прибережних захисних смуг та водоохоронних зон озер Парку </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120" w:right="-57"/>
              <w:jc w:val="center"/>
              <w:rPr>
                <w:rFonts w:ascii="Times New Roman" w:hAnsi="Times New Roman"/>
                <w:sz w:val="24"/>
                <w:szCs w:val="24"/>
                <w:lang w:val="uk-UA"/>
              </w:rPr>
            </w:pPr>
            <w:r w:rsidRPr="00856B75">
              <w:rPr>
                <w:rFonts w:ascii="Times New Roman" w:hAnsi="Times New Roman"/>
                <w:sz w:val="24"/>
                <w:szCs w:val="24"/>
                <w:lang w:val="uk-UA"/>
              </w:rPr>
              <w:t>6.</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Заходи щодо утримання, відтворення та охорони лісів (землі НПП, всі функціональні зони, крім запо-відної зони)</w:t>
            </w:r>
          </w:p>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4" w:space="0" w:color="auto"/>
              <w:right w:val="single" w:sz="6" w:space="0" w:color="auto"/>
            </w:tcBorders>
          </w:tcPr>
          <w:p w:rsidR="00856B75" w:rsidRPr="00856B75" w:rsidRDefault="00856B75" w:rsidP="00856B75">
            <w:pPr>
              <w:spacing w:after="0" w:line="240" w:lineRule="auto"/>
              <w:ind w:firstLine="67"/>
              <w:rPr>
                <w:rFonts w:ascii="Times New Roman" w:hAnsi="Times New Roman"/>
                <w:sz w:val="24"/>
                <w:szCs w:val="24"/>
                <w:lang w:val="uk-UA"/>
              </w:rPr>
            </w:pPr>
            <w:r w:rsidRPr="00856B75">
              <w:rPr>
                <w:rFonts w:ascii="Times New Roman" w:hAnsi="Times New Roman"/>
                <w:sz w:val="24"/>
                <w:szCs w:val="24"/>
                <w:lang w:val="uk-UA"/>
              </w:rPr>
              <w:t>Рубки догляду, га/ тис. м</w:t>
            </w:r>
            <w:r w:rsidRPr="00856B75">
              <w:rPr>
                <w:rFonts w:ascii="Times New Roman" w:hAnsi="Times New Roman"/>
                <w:sz w:val="24"/>
                <w:szCs w:val="24"/>
                <w:vertAlign w:val="superscript"/>
                <w:lang w:val="uk-UA"/>
              </w:rPr>
              <w:t xml:space="preserve">3 </w:t>
            </w:r>
            <w:r w:rsidRPr="00856B75">
              <w:rPr>
                <w:rFonts w:ascii="Times New Roman" w:hAnsi="Times New Roman"/>
                <w:sz w:val="24"/>
                <w:szCs w:val="24"/>
                <w:lang w:val="uk-UA"/>
              </w:rPr>
              <w:t xml:space="preserve"> щорічно:</w:t>
            </w:r>
          </w:p>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Всього: 127,5/2,28 в т.ч.:</w:t>
            </w:r>
          </w:p>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Освітлення – 4,7/0,01</w:t>
            </w:r>
          </w:p>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Прочищення – 17,9/0,14</w:t>
            </w:r>
          </w:p>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Проріджування – 41,3/0,65</w:t>
            </w:r>
          </w:p>
          <w:p w:rsidR="00856B75" w:rsidRPr="00856B75" w:rsidRDefault="00856B75" w:rsidP="00856B75">
            <w:pPr>
              <w:spacing w:after="0" w:line="240" w:lineRule="auto"/>
              <w:ind w:left="-57" w:right="-57" w:hanging="18"/>
              <w:rPr>
                <w:rFonts w:ascii="Times New Roman" w:hAnsi="Times New Roman"/>
                <w:sz w:val="24"/>
                <w:szCs w:val="24"/>
                <w:vertAlign w:val="superscript"/>
                <w:lang w:val="uk-UA"/>
              </w:rPr>
            </w:pPr>
            <w:r w:rsidRPr="00856B75">
              <w:rPr>
                <w:rFonts w:ascii="Times New Roman" w:hAnsi="Times New Roman"/>
                <w:sz w:val="24"/>
                <w:szCs w:val="24"/>
                <w:lang w:val="uk-UA"/>
              </w:rPr>
              <w:t>Прохідні – 63,5/1,48</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trHeight w:val="828"/>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4"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4" w:space="0" w:color="auto"/>
              <w:left w:val="single" w:sz="4" w:space="0" w:color="auto"/>
              <w:bottom w:val="single" w:sz="4" w:space="0" w:color="auto"/>
              <w:right w:val="single" w:sz="4"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Санітарні рубки, га, щорічно:</w:t>
            </w:r>
          </w:p>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Суцільні санітарні – 5,0</w:t>
            </w:r>
          </w:p>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Вибіркові санітарні – 1093,3</w:t>
            </w:r>
          </w:p>
        </w:tc>
        <w:tc>
          <w:tcPr>
            <w:tcW w:w="2951" w:type="dxa"/>
            <w:tcBorders>
              <w:top w:val="single" w:sz="6" w:space="0" w:color="auto"/>
              <w:left w:val="single" w:sz="4"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p>
        </w:tc>
        <w:tc>
          <w:tcPr>
            <w:tcW w:w="4212" w:type="dxa"/>
            <w:tcBorders>
              <w:top w:val="single" w:sz="4" w:space="0" w:color="auto"/>
              <w:left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Ліквідація захаращеності, га – 365,6</w:t>
            </w:r>
          </w:p>
        </w:tc>
        <w:tc>
          <w:tcPr>
            <w:tcW w:w="2951" w:type="dxa"/>
            <w:tcBorders>
              <w:top w:val="single" w:sz="6" w:space="0" w:color="auto"/>
              <w:left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trHeight w:val="2208"/>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p>
        </w:tc>
        <w:tc>
          <w:tcPr>
            <w:tcW w:w="4212" w:type="dxa"/>
            <w:tcBorders>
              <w:top w:val="single" w:sz="4"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Інші рубки:</w:t>
            </w:r>
          </w:p>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Квартальні просіки, візирі – 83 га/176,6 км</w:t>
            </w:r>
          </w:p>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Дороги л/г та п/п призначення – 94,3 га/240,4 км</w:t>
            </w:r>
          </w:p>
          <w:p w:rsidR="00856B75" w:rsidRPr="00856B75" w:rsidRDefault="00856B75" w:rsidP="00856B75">
            <w:pPr>
              <w:spacing w:after="0" w:line="240" w:lineRule="auto"/>
              <w:ind w:left="-57" w:right="-57"/>
              <w:jc w:val="both"/>
              <w:rPr>
                <w:rFonts w:ascii="Times New Roman" w:hAnsi="Times New Roman"/>
                <w:sz w:val="24"/>
                <w:szCs w:val="24"/>
                <w:lang w:val="uk-UA"/>
              </w:rPr>
            </w:pPr>
            <w:r w:rsidRPr="00856B75">
              <w:rPr>
                <w:rFonts w:ascii="Times New Roman" w:hAnsi="Times New Roman"/>
                <w:sz w:val="24"/>
                <w:szCs w:val="24"/>
                <w:lang w:val="uk-UA"/>
              </w:rPr>
              <w:t>Лінії електропередач – 26,8 га/25,2 км</w:t>
            </w:r>
          </w:p>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Розчистка сіножатей та інших площ спеціального призначення: - 279,2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trHeight w:val="828"/>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rPr>
                <w:rFonts w:ascii="Times New Roman" w:hAnsi="Times New Roman"/>
                <w:sz w:val="24"/>
                <w:szCs w:val="24"/>
                <w:lang w:val="uk-UA"/>
              </w:rPr>
            </w:pPr>
            <w:r w:rsidRPr="00856B75">
              <w:rPr>
                <w:rFonts w:ascii="Times New Roman" w:hAnsi="Times New Roman"/>
                <w:sz w:val="24"/>
                <w:szCs w:val="24"/>
                <w:lang w:val="uk-UA"/>
              </w:rPr>
              <w:t>Лісовідновлення:</w:t>
            </w:r>
          </w:p>
          <w:p w:rsidR="00856B75" w:rsidRPr="00856B75" w:rsidRDefault="00856B75" w:rsidP="00856B75">
            <w:pPr>
              <w:spacing w:after="0" w:line="240" w:lineRule="auto"/>
              <w:ind w:left="-57" w:right="-57"/>
              <w:jc w:val="both"/>
              <w:rPr>
                <w:rFonts w:ascii="Times New Roman" w:hAnsi="Times New Roman"/>
                <w:sz w:val="24"/>
                <w:szCs w:val="24"/>
                <w:lang w:val="uk-UA"/>
              </w:rPr>
            </w:pPr>
            <w:r w:rsidRPr="00856B75">
              <w:rPr>
                <w:rFonts w:ascii="Times New Roman" w:hAnsi="Times New Roman"/>
                <w:sz w:val="24"/>
                <w:szCs w:val="24"/>
                <w:lang w:val="uk-UA"/>
              </w:rPr>
              <w:t>Лісові культури (сосна) – 19,3 га</w:t>
            </w:r>
          </w:p>
          <w:p w:rsidR="00856B75" w:rsidRPr="00856B75" w:rsidRDefault="00856B75" w:rsidP="00856B75">
            <w:pPr>
              <w:spacing w:after="0" w:line="240" w:lineRule="auto"/>
              <w:ind w:left="-57" w:right="-57"/>
              <w:jc w:val="both"/>
              <w:rPr>
                <w:rFonts w:ascii="Times New Roman" w:hAnsi="Times New Roman"/>
                <w:sz w:val="24"/>
                <w:szCs w:val="24"/>
                <w:lang w:val="uk-UA"/>
              </w:rPr>
            </w:pPr>
            <w:r w:rsidRPr="00856B75">
              <w:rPr>
                <w:rFonts w:ascii="Times New Roman" w:hAnsi="Times New Roman"/>
                <w:sz w:val="24"/>
                <w:szCs w:val="24"/>
                <w:lang w:val="uk-UA"/>
              </w:rPr>
              <w:t>Природне поновлення – 329,2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7.</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r w:rsidRPr="00856B75">
              <w:rPr>
                <w:rFonts w:ascii="Times New Roman" w:hAnsi="Times New Roman"/>
                <w:sz w:val="24"/>
                <w:szCs w:val="24"/>
                <w:lang w:val="uk-UA"/>
              </w:rPr>
              <w:t>Протипожежне впорядкування території НПП, щорічно</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Організація виставок при конторі НПП – 1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2" w:hanging="3"/>
              <w:jc w:val="both"/>
              <w:rPr>
                <w:rFonts w:ascii="Times New Roman" w:hAnsi="Times New Roman"/>
                <w:sz w:val="24"/>
                <w:szCs w:val="24"/>
                <w:lang w:val="uk-UA"/>
              </w:rPr>
            </w:pPr>
            <w:r w:rsidRPr="00856B75">
              <w:rPr>
                <w:rFonts w:ascii="Times New Roman" w:hAnsi="Times New Roman"/>
                <w:sz w:val="24"/>
                <w:szCs w:val="24"/>
                <w:lang w:val="uk-UA"/>
              </w:rPr>
              <w:t>Організація агітвітрин при конторах лісництв – 3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Установка і заміна панно – 3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Установка (заміна) попереджувальних аншлагів – 25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Установка і заміна шлагбаумів – 35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Благоустрій рекреаційних ділянок 0,655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Влаштування мінералізованих смуг – 55 км</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Догляд за мінералізованими смугами – 620 км</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r w:rsidRPr="00856B75">
              <w:rPr>
                <w:rFonts w:ascii="Times New Roman" w:hAnsi="Times New Roman"/>
                <w:sz w:val="24"/>
                <w:szCs w:val="24"/>
                <w:lang w:val="uk-UA"/>
              </w:rPr>
              <w:t>Ремонт доріг протипожежного призначення – 15 км</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2" w:hanging="3"/>
              <w:jc w:val="both"/>
              <w:rPr>
                <w:rFonts w:ascii="Times New Roman" w:hAnsi="Times New Roman"/>
                <w:sz w:val="24"/>
                <w:szCs w:val="24"/>
                <w:lang w:val="uk-UA"/>
              </w:rPr>
            </w:pPr>
            <w:r w:rsidRPr="00856B75">
              <w:rPr>
                <w:rFonts w:ascii="Times New Roman" w:hAnsi="Times New Roman"/>
                <w:sz w:val="24"/>
                <w:szCs w:val="24"/>
                <w:lang w:val="uk-UA"/>
              </w:rPr>
              <w:t>Ремонт та утримання телефонної мережі і радіозв’язку</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3"/>
              <w:jc w:val="both"/>
              <w:rPr>
                <w:rFonts w:ascii="Times New Roman" w:hAnsi="Times New Roman"/>
                <w:sz w:val="24"/>
                <w:szCs w:val="24"/>
                <w:lang w:val="uk-UA"/>
              </w:rPr>
            </w:pPr>
            <w:r w:rsidRPr="00856B75">
              <w:rPr>
                <w:rFonts w:ascii="Times New Roman" w:hAnsi="Times New Roman"/>
                <w:sz w:val="24"/>
                <w:szCs w:val="24"/>
                <w:lang w:val="uk-UA"/>
              </w:rPr>
              <w:t>Придбання мобільних телефонів та оплата послуг мобільного зв’язку</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Утримання тимчасових пожежних сторожів</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Утримання ПХС</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Створення ДПД</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lastRenderedPageBreak/>
              <w:t>8.</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r w:rsidRPr="00856B75">
              <w:rPr>
                <w:rFonts w:ascii="Times New Roman" w:hAnsi="Times New Roman"/>
                <w:sz w:val="24"/>
                <w:szCs w:val="24"/>
                <w:lang w:val="uk-UA"/>
              </w:rPr>
              <w:t>Захист лісу від шкідників і хвороб, щорічний обсяг заходів</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Біжуче лісопатологічне обстеження – 1000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Наземні винищувальні заходи боротьби – 500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i/>
                <w:sz w:val="24"/>
                <w:szCs w:val="24"/>
                <w:lang w:val="uk-UA"/>
              </w:rPr>
              <w:t>в тому числі</w:t>
            </w:r>
            <w:r w:rsidRPr="00856B75">
              <w:rPr>
                <w:rFonts w:ascii="Times New Roman" w:hAnsi="Times New Roman"/>
                <w:sz w:val="24"/>
                <w:szCs w:val="24"/>
                <w:lang w:val="uk-UA"/>
              </w:rPr>
              <w:t>:</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sz w:val="24"/>
                <w:szCs w:val="24"/>
                <w:lang w:val="uk-UA"/>
              </w:rPr>
            </w:pPr>
            <w:r w:rsidRPr="00856B75">
              <w:rPr>
                <w:rFonts w:ascii="Times New Roman" w:hAnsi="Times New Roman"/>
                <w:sz w:val="24"/>
                <w:szCs w:val="24"/>
                <w:lang w:val="uk-UA"/>
              </w:rPr>
              <w:t>- біологічним методом – 500</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firstLine="709"/>
              <w:jc w:val="both"/>
              <w:rPr>
                <w:rFonts w:ascii="Times New Roman" w:hAnsi="Times New Roman"/>
                <w:i/>
                <w:sz w:val="24"/>
                <w:szCs w:val="24"/>
                <w:lang w:val="uk-UA"/>
              </w:rPr>
            </w:pPr>
            <w:r w:rsidRPr="00856B75">
              <w:rPr>
                <w:rFonts w:ascii="Times New Roman" w:hAnsi="Times New Roman"/>
                <w:i/>
                <w:sz w:val="24"/>
                <w:szCs w:val="24"/>
                <w:lang w:val="uk-UA"/>
              </w:rPr>
              <w:t>а саме:</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 виготовлення кажанників – 21 шт/380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 виготовлення шпаківень 120/30</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 виготовлення синичників 180/45</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 розселення мурашників – 90/22</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hanging="2"/>
              <w:jc w:val="both"/>
              <w:rPr>
                <w:rFonts w:ascii="Times New Roman" w:hAnsi="Times New Roman"/>
                <w:sz w:val="24"/>
                <w:szCs w:val="24"/>
                <w:lang w:val="uk-UA"/>
              </w:rPr>
            </w:pPr>
            <w:r w:rsidRPr="00856B75">
              <w:rPr>
                <w:rFonts w:ascii="Times New Roman" w:hAnsi="Times New Roman"/>
                <w:sz w:val="24"/>
                <w:szCs w:val="24"/>
                <w:lang w:val="uk-UA"/>
              </w:rPr>
              <w:t>- огороджування мурашників – 90/23</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Встановлення і заміна аншлагів з лісозахисною тематикою – 15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jc w:val="both"/>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hAnsi="Times New Roman"/>
                <w:sz w:val="24"/>
                <w:szCs w:val="24"/>
                <w:lang w:val="uk-UA"/>
              </w:rPr>
            </w:pPr>
            <w:r w:rsidRPr="00856B75">
              <w:rPr>
                <w:rFonts w:ascii="Times New Roman" w:hAnsi="Times New Roman"/>
                <w:sz w:val="24"/>
                <w:szCs w:val="24"/>
                <w:lang w:val="uk-UA"/>
              </w:rPr>
              <w:t>Організація і утримання куточків захисту лісу – 4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9.</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Попередження і зменшення забруднення атмосферного повітря викида-ми автотранс-порту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numPr>
                <w:ilvl w:val="12"/>
                <w:numId w:val="0"/>
              </w:num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 xml:space="preserve">Обладнання екологічного поста на в’їзді до </w:t>
            </w:r>
            <w:r>
              <w:rPr>
                <w:rFonts w:ascii="Times New Roman" w:hAnsi="Times New Roman"/>
                <w:sz w:val="24"/>
                <w:szCs w:val="24"/>
                <w:lang w:val="uk-UA"/>
              </w:rPr>
              <w:t>Парку</w:t>
            </w:r>
            <w:r w:rsidRPr="00856B75">
              <w:rPr>
                <w:rFonts w:ascii="Times New Roman" w:eastAsia="Times New Roman" w:hAnsi="Times New Roman"/>
                <w:sz w:val="24"/>
                <w:szCs w:val="24"/>
                <w:lang w:val="uk-UA" w:eastAsia="uk-UA"/>
              </w:rPr>
              <w:t xml:space="preserve"> необхідними приладами.</w:t>
            </w:r>
          </w:p>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lang w:val="uk-UA"/>
              </w:rPr>
            </w:pPr>
            <w:r w:rsidRPr="00856B75">
              <w:rPr>
                <w:rFonts w:ascii="Times New Roman" w:hAnsi="Times New Roman"/>
                <w:lang w:val="uk-UA"/>
              </w:rPr>
              <w:t>10.</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60" w:line="240" w:lineRule="auto"/>
              <w:ind w:hanging="75"/>
              <w:jc w:val="both"/>
              <w:rPr>
                <w:rFonts w:ascii="Times New Roman" w:hAnsi="Times New Roman"/>
                <w:sz w:val="24"/>
                <w:szCs w:val="24"/>
                <w:lang w:val="uk-UA"/>
              </w:rPr>
            </w:pPr>
            <w:r w:rsidRPr="00856B75">
              <w:rPr>
                <w:rFonts w:ascii="Times New Roman" w:hAnsi="Times New Roman"/>
                <w:snapToGrid w:val="0"/>
                <w:sz w:val="24"/>
                <w:szCs w:val="24"/>
                <w:lang w:val="uk-UA" w:eastAsia="ru-RU"/>
              </w:rPr>
              <w:t xml:space="preserve">Заходи з рена-туралізації водно-болот-них угідь НПП на період 2006-2010 рр. </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Озера Світязь, Луки – Перемут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оз. Плотиччя,</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Ур. «Рипицьке»</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lang w:val="uk-UA"/>
              </w:rPr>
            </w:pPr>
            <w:r w:rsidRPr="00856B75">
              <w:rPr>
                <w:rFonts w:ascii="Times New Roman" w:hAnsi="Times New Roman"/>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Оз. Люцимер</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lang w:val="uk-UA"/>
              </w:rPr>
            </w:pPr>
            <w:r w:rsidRPr="00856B75">
              <w:rPr>
                <w:rFonts w:ascii="Times New Roman" w:hAnsi="Times New Roman"/>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Меліоровані землі Верхньоприп’ятської осушувально-зволожувальної системи</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Залуження прируслової смуги р. Прип’ять</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lang w:val="uk-UA"/>
              </w:rPr>
            </w:pPr>
            <w:r w:rsidRPr="00856B75">
              <w:rPr>
                <w:rFonts w:ascii="Times New Roman" w:hAnsi="Times New Roman"/>
                <w:lang w:val="uk-UA"/>
              </w:rPr>
              <w:t>« - «</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11.</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Поліпшення охорони території Парку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2"/>
              <w:rPr>
                <w:rFonts w:ascii="Times New Roman" w:hAnsi="Times New Roman"/>
                <w:sz w:val="24"/>
                <w:szCs w:val="24"/>
                <w:lang w:val="uk-UA"/>
              </w:rPr>
            </w:pPr>
            <w:r w:rsidRPr="00856B75">
              <w:rPr>
                <w:rFonts w:ascii="Times New Roman" w:hAnsi="Times New Roman"/>
                <w:sz w:val="24"/>
                <w:szCs w:val="24"/>
                <w:lang w:val="uk-UA"/>
              </w:rPr>
              <w:t>Збільшення кількості працівників лісової охорони, кількості обходів до 31 од.</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12.</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Збереження природних комплексів Парку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tabs>
                <w:tab w:val="left" w:pos="1418"/>
              </w:tabs>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Обмеження (заборона) прогону та випасання худоби в лісах і на прибережних смугах озер (300 га, оз. Світязь, Люцимер, Велике Чорне, Кримно та в лісових масивах Парку).</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13.</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Покращення умов відпочин-ку та розосеред-ження потоків рекреантів</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Створення нових екологічних стежок: в районі бази відпочинку «Гряда» (3 км) біля озера Пулемецьке (4 км), в урочищі «Венське» (4,5 км).</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120" w:line="240" w:lineRule="auto"/>
              <w:jc w:val="center"/>
              <w:rPr>
                <w:rFonts w:ascii="Times New Roman" w:hAnsi="Times New Roman"/>
                <w:sz w:val="24"/>
                <w:szCs w:val="24"/>
                <w:lang w:val="uk-UA"/>
              </w:rPr>
            </w:pPr>
            <w:r w:rsidRPr="00856B75">
              <w:rPr>
                <w:rFonts w:ascii="Times New Roman" w:hAnsi="Times New Roman"/>
                <w:sz w:val="24"/>
                <w:szCs w:val="24"/>
                <w:lang w:val="uk-UA"/>
              </w:rPr>
              <w:t>Виконано частково. Створено: екологічну стежку «Три озера» біля оз. Пулемецьке, Чорне Мале і Климівське, 5,8 км.</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lastRenderedPageBreak/>
              <w:t>14.</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Створення нових зон відпочинку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0"/>
                <w:lang w:val="uk-UA" w:eastAsia="uk-UA"/>
              </w:rPr>
              <w:t>«Пульмо» – на північно-західному узбережжі оз. Світязь (25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0"/>
                <w:lang w:val="uk-UA" w:eastAsia="uk-UA"/>
              </w:rPr>
              <w:t>«Соминець» – на східному узбережжі оз. Соминець (40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0"/>
                <w:lang w:val="uk-UA" w:eastAsia="uk-UA"/>
              </w:rPr>
              <w:t xml:space="preserve"> «Залісся» – на південно-західному узбережжі оз. Пулемецьке (35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0"/>
                <w:lang w:val="uk-UA" w:eastAsia="uk-UA"/>
              </w:rPr>
              <w:t>«Пулемець» – на північно-західному узбережжі оз. Пулемецьке (2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0"/>
                <w:lang w:val="uk-UA" w:eastAsia="uk-UA"/>
              </w:rPr>
              <w:t>«Люцимер» – на східному узбережжі оз. Люцимер на двох земельних ділянках (15 га)</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 -«</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15.</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Розвиток туризму на території Парку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 xml:space="preserve">Створення туристичних маршрутів: пішохідний маршрут від пансіонату «Шацькі озера» до озера Велике Чорне (9 км), кінний маршрут до озера Кримно, (10 км), водний маршрут (13,5 км) по озерах Світязь, Луки та Перемут, 3 пішохідні туристичні маршрути в урочищі «Венське» (4,5 км), в урочищі «Тугор» (12 км), в урочищі «Красний Бір» (6,5 км), водний маршрут на озері Пулемецьке та Острів’янське (11 км), кінний маршрут до оз. Люцимер (32 км) та кінний маршрут до </w:t>
            </w:r>
            <w:r w:rsidRPr="00856B75">
              <w:rPr>
                <w:rFonts w:ascii="Times New Roman" w:eastAsia="Times New Roman" w:hAnsi="Times New Roman"/>
                <w:spacing w:val="-20"/>
                <w:sz w:val="24"/>
                <w:szCs w:val="24"/>
                <w:lang w:val="uk-UA" w:eastAsia="uk-UA"/>
              </w:rPr>
              <w:t>оз. Пулемецьке (38 км).</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16.</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Розбудова інфраструктури туристичної діяльності</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2"/>
              <w:rPr>
                <w:rFonts w:ascii="Times New Roman" w:hAnsi="Times New Roman"/>
                <w:sz w:val="24"/>
                <w:szCs w:val="24"/>
                <w:lang w:val="uk-UA"/>
              </w:rPr>
            </w:pPr>
            <w:r w:rsidRPr="00856B75">
              <w:rPr>
                <w:rFonts w:ascii="Times New Roman" w:hAnsi="Times New Roman"/>
                <w:sz w:val="24"/>
                <w:szCs w:val="24"/>
                <w:lang w:val="uk-UA"/>
              </w:rPr>
              <w:t>На туристичних маршрутах обладнати 4 притулки для нічних стоянок та 2 денні стоянки; обладнати 2 стоянки для човнів</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так як не були створені туристичні маршрути</w:t>
            </w:r>
          </w:p>
        </w:tc>
      </w:tr>
      <w:tr w:rsidR="00856B75" w:rsidRPr="009D338D"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17.</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Покращення умов екологічної освітньо-виховної і рекреаційної діяльності</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2"/>
              <w:rPr>
                <w:rFonts w:ascii="Times New Roman" w:hAnsi="Times New Roman"/>
                <w:sz w:val="24"/>
                <w:szCs w:val="24"/>
                <w:lang w:val="uk-UA"/>
              </w:rPr>
            </w:pPr>
            <w:r w:rsidRPr="00856B75">
              <w:rPr>
                <w:rFonts w:ascii="Times New Roman" w:hAnsi="Times New Roman"/>
                <w:sz w:val="24"/>
                <w:szCs w:val="24"/>
                <w:lang w:val="uk-UA"/>
              </w:rPr>
              <w:t>Влаштувати 3 рекреаційні пункти</w:t>
            </w:r>
          </w:p>
          <w:p w:rsidR="00856B75" w:rsidRPr="00856B75" w:rsidRDefault="00856B75" w:rsidP="00856B75">
            <w:pPr>
              <w:spacing w:after="0" w:line="240" w:lineRule="auto"/>
              <w:ind w:left="-57" w:right="-57" w:hanging="2"/>
              <w:rPr>
                <w:rFonts w:ascii="Times New Roman" w:hAnsi="Times New Roman"/>
                <w:sz w:val="24"/>
                <w:szCs w:val="24"/>
                <w:lang w:val="uk-UA"/>
              </w:rPr>
            </w:pPr>
            <w:r w:rsidRPr="00856B75">
              <w:rPr>
                <w:rFonts w:ascii="Times New Roman" w:hAnsi="Times New Roman"/>
                <w:sz w:val="24"/>
                <w:szCs w:val="24"/>
                <w:lang w:val="uk-UA"/>
              </w:rPr>
              <w:t>Організувати на та облаштувати 2 наметові містечка на оз. Люцимер та Пісочне</w:t>
            </w:r>
          </w:p>
          <w:p w:rsidR="00856B75" w:rsidRPr="00856B75" w:rsidRDefault="00856B75" w:rsidP="00856B75">
            <w:pPr>
              <w:tabs>
                <w:tab w:val="left" w:pos="1418"/>
              </w:tabs>
              <w:spacing w:after="0" w:line="240" w:lineRule="auto"/>
              <w:ind w:hanging="2"/>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 xml:space="preserve">Провести благоустрій пляжів: на озерах Світязь, Пулемецьке, Люцимер (обладнання їх пляжними меблями, навісами від сонця, лежанками, роздягальнями, смітниками, туалетами). </w:t>
            </w:r>
          </w:p>
          <w:p w:rsidR="00856B75" w:rsidRPr="00856B75" w:rsidRDefault="00856B75" w:rsidP="00856B75">
            <w:pPr>
              <w:tabs>
                <w:tab w:val="left" w:pos="1418"/>
              </w:tabs>
              <w:spacing w:after="0" w:line="240" w:lineRule="auto"/>
              <w:ind w:hanging="2"/>
              <w:jc w:val="both"/>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Обладнати дитячі ігрові майданчики.</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Створено рекреаційні пункти для автотуристів з місцями для встановлення наметів: «Незабудка», «Запісочне», а також «Полісянка» та «Гушівський хутір», на яких розташовані будинки літнього типу. Біля озер облаштовано пляжі (оз. Світязь, Пісочне). Біля доріг загального користування, в лісових масивах, обладнано два рекреаційні пункти «Перемут» і «Верхи», які служать місцями короткотермінового відпочинку автотуристів.</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18.</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 xml:space="preserve">Природоохо-ронна </w:t>
            </w:r>
            <w:r w:rsidRPr="00856B75">
              <w:rPr>
                <w:rFonts w:ascii="Times New Roman" w:eastAsia="Times New Roman" w:hAnsi="Times New Roman"/>
                <w:sz w:val="24"/>
                <w:szCs w:val="24"/>
                <w:lang w:val="uk-UA" w:eastAsia="uk-UA"/>
              </w:rPr>
              <w:lastRenderedPageBreak/>
              <w:t>пропаганда</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2"/>
              <w:rPr>
                <w:rFonts w:ascii="Times New Roman" w:hAnsi="Times New Roman"/>
                <w:sz w:val="24"/>
                <w:szCs w:val="24"/>
                <w:lang w:val="uk-UA"/>
              </w:rPr>
            </w:pPr>
            <w:r w:rsidRPr="00856B75">
              <w:rPr>
                <w:rFonts w:ascii="Times New Roman" w:hAnsi="Times New Roman"/>
                <w:sz w:val="24"/>
                <w:szCs w:val="24"/>
                <w:lang w:val="uk-UA"/>
              </w:rPr>
              <w:lastRenderedPageBreak/>
              <w:t>Будівництво музею екології</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Обладнання куточків охорони природи 7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Організація шкільних лісництв – 2 од.</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 частково. Створено Шацьке шкільне лісництво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Виготовлення та встановлення аншлагів на природоохоронну тематику – 70 шт.</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lang w:val="uk-UA"/>
              </w:rPr>
              <w:t>На еколого-пізнавальних стежках, пляжах, територіях закладів відпочинку та в’їздах в Парк встановлено 109 інформаційних аншлагів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Випуск буклетів, плакатів</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Виготовлення значків</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19.</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Контроль та регламентація відвідування території Парку</w:t>
            </w:r>
          </w:p>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Організація при в’їзді в Парк інформаційних пунктів – ознайомлення відвідувачів з правилами поведінки.</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jc w:val="center"/>
              <w:rPr>
                <w:rFonts w:ascii="Times New Roman" w:hAnsi="Times New Roman"/>
                <w:sz w:val="24"/>
                <w:szCs w:val="24"/>
                <w:lang w:val="uk-UA"/>
              </w:rPr>
            </w:pPr>
            <w:r w:rsidRPr="00856B75">
              <w:rPr>
                <w:rFonts w:ascii="Times New Roman" w:hAnsi="Times New Roman"/>
                <w:sz w:val="24"/>
                <w:szCs w:val="24"/>
                <w:lang w:val="uk-UA"/>
              </w:rPr>
              <w:t>Виконано – на  постах «Венське», та «Медик» обладнані інформаційні пункти для ознайомлення відвідувачів з правилами поведінки на території Парку</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Встановлення шлагбаумів з метою попередження в’їзду автотуристів в охоронні природні екосистеми</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20.</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 xml:space="preserve">Удосконалення структури адміністрації </w:t>
            </w:r>
            <w:r>
              <w:rPr>
                <w:rFonts w:ascii="Times New Roman" w:hAnsi="Times New Roman"/>
                <w:sz w:val="24"/>
                <w:szCs w:val="24"/>
                <w:lang w:val="uk-UA"/>
              </w:rPr>
              <w:t>Парку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Створення відділу з природоохоронної пропаганди та екологічної освіти</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Збільшення кількості працівників НПП на 16 од.</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t>21.</w:t>
            </w:r>
          </w:p>
        </w:tc>
        <w:tc>
          <w:tcPr>
            <w:tcW w:w="1767" w:type="dxa"/>
            <w:vMerge w:val="restart"/>
            <w:tcBorders>
              <w:top w:val="single" w:sz="6" w:space="0" w:color="auto"/>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Будівництво</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Лабораторний корпус - 1</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Лісовий кордон - 2</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 частково. Побудовано лісовий кордон в ур. Гушів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Їдальня на 20 місць - 1</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Захід не було здійснено через відсутність необхідних коштів.</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Готель на 50 місць</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Гаражі – 1</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Автозаправочна станція</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Накриття для л/г машин - 2</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Ремонтна майстерня – 1</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tcBorders>
              <w:left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Столярна майстерня – 1</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rPr>
                <w:rFonts w:ascii="Times New Roman" w:hAnsi="Times New Roman"/>
                <w:sz w:val="24"/>
                <w:szCs w:val="24"/>
                <w:lang w:val="uk-UA"/>
              </w:rPr>
            </w:pPr>
          </w:p>
        </w:tc>
        <w:tc>
          <w:tcPr>
            <w:tcW w:w="1767" w:type="dxa"/>
            <w:vMerge/>
            <w:tcBorders>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Склад – 1</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 - «</w:t>
            </w:r>
          </w:p>
        </w:tc>
      </w:tr>
      <w:tr w:rsidR="00856B75" w:rsidRPr="00856B75" w:rsidTr="005C2A78">
        <w:trPr>
          <w:cantSplit/>
          <w:jc w:val="center"/>
        </w:trPr>
        <w:tc>
          <w:tcPr>
            <w:tcW w:w="559"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63"/>
              <w:jc w:val="center"/>
              <w:rPr>
                <w:rFonts w:ascii="Times New Roman" w:hAnsi="Times New Roman"/>
                <w:sz w:val="24"/>
                <w:szCs w:val="24"/>
                <w:lang w:val="uk-UA"/>
              </w:rPr>
            </w:pPr>
            <w:r w:rsidRPr="00856B75">
              <w:rPr>
                <w:rFonts w:ascii="Times New Roman" w:hAnsi="Times New Roman"/>
                <w:sz w:val="24"/>
                <w:szCs w:val="24"/>
                <w:lang w:val="uk-UA"/>
              </w:rPr>
              <w:lastRenderedPageBreak/>
              <w:t>22.</w:t>
            </w:r>
          </w:p>
        </w:tc>
        <w:tc>
          <w:tcPr>
            <w:tcW w:w="1767"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0" w:line="240" w:lineRule="auto"/>
              <w:ind w:left="-57" w:right="-57" w:hanging="18"/>
              <w:rPr>
                <w:rFonts w:ascii="Times New Roman" w:hAnsi="Times New Roman"/>
                <w:sz w:val="24"/>
                <w:szCs w:val="24"/>
                <w:lang w:val="uk-UA"/>
              </w:rPr>
            </w:pPr>
            <w:r w:rsidRPr="00856B75">
              <w:rPr>
                <w:rFonts w:ascii="Times New Roman" w:hAnsi="Times New Roman"/>
                <w:sz w:val="24"/>
                <w:szCs w:val="24"/>
                <w:lang w:val="uk-UA"/>
              </w:rPr>
              <w:t xml:space="preserve">Покращення матеріально-технічної бази </w:t>
            </w:r>
            <w:r>
              <w:rPr>
                <w:rFonts w:ascii="Times New Roman" w:hAnsi="Times New Roman"/>
                <w:sz w:val="24"/>
                <w:szCs w:val="24"/>
                <w:lang w:val="uk-UA"/>
              </w:rPr>
              <w:t>Парку</w:t>
            </w:r>
          </w:p>
        </w:tc>
        <w:tc>
          <w:tcPr>
            <w:tcW w:w="4212" w:type="dxa"/>
            <w:tcBorders>
              <w:top w:val="single" w:sz="6" w:space="0" w:color="auto"/>
              <w:left w:val="single" w:sz="6" w:space="0" w:color="auto"/>
              <w:bottom w:val="single" w:sz="6" w:space="0" w:color="auto"/>
              <w:right w:val="single" w:sz="6" w:space="0" w:color="auto"/>
            </w:tcBorders>
          </w:tcPr>
          <w:p w:rsidR="00856B75" w:rsidRPr="00856B75" w:rsidRDefault="00856B75" w:rsidP="00856B75">
            <w:pPr>
              <w:spacing w:after="40" w:line="240" w:lineRule="auto"/>
              <w:rPr>
                <w:rFonts w:ascii="Times New Roman" w:eastAsia="Times New Roman" w:hAnsi="Times New Roman"/>
                <w:sz w:val="24"/>
                <w:szCs w:val="24"/>
                <w:lang w:val="uk-UA" w:eastAsia="uk-UA"/>
              </w:rPr>
            </w:pPr>
            <w:r w:rsidRPr="00856B75">
              <w:rPr>
                <w:rFonts w:ascii="Times New Roman" w:eastAsia="Times New Roman" w:hAnsi="Times New Roman"/>
                <w:sz w:val="24"/>
                <w:szCs w:val="24"/>
                <w:lang w:val="uk-UA" w:eastAsia="uk-UA"/>
              </w:rPr>
              <w:t>Придбання необхідного обладнання, машин, механізмів</w:t>
            </w:r>
          </w:p>
        </w:tc>
        <w:tc>
          <w:tcPr>
            <w:tcW w:w="2951" w:type="dxa"/>
            <w:tcBorders>
              <w:top w:val="single" w:sz="6" w:space="0" w:color="auto"/>
              <w:left w:val="single" w:sz="6" w:space="0" w:color="auto"/>
              <w:bottom w:val="single" w:sz="6" w:space="0" w:color="auto"/>
              <w:right w:val="single" w:sz="6" w:space="0" w:color="auto"/>
            </w:tcBorders>
            <w:vAlign w:val="center"/>
          </w:tcPr>
          <w:p w:rsidR="00856B75" w:rsidRPr="00856B75" w:rsidRDefault="00856B75" w:rsidP="00856B75">
            <w:pPr>
              <w:spacing w:after="0" w:line="240" w:lineRule="auto"/>
              <w:ind w:left="-57" w:right="-57" w:hanging="18"/>
              <w:jc w:val="center"/>
              <w:rPr>
                <w:rFonts w:ascii="Times New Roman" w:hAnsi="Times New Roman"/>
                <w:sz w:val="24"/>
                <w:szCs w:val="24"/>
                <w:lang w:val="uk-UA"/>
              </w:rPr>
            </w:pPr>
            <w:r w:rsidRPr="00856B75">
              <w:rPr>
                <w:rFonts w:ascii="Times New Roman" w:hAnsi="Times New Roman"/>
                <w:sz w:val="24"/>
                <w:szCs w:val="24"/>
                <w:lang w:val="uk-UA"/>
              </w:rPr>
              <w:t>Виконано частково</w:t>
            </w:r>
          </w:p>
        </w:tc>
      </w:tr>
    </w:tbl>
    <w:p w:rsidR="00856B75" w:rsidRPr="00856B75" w:rsidRDefault="00856B75" w:rsidP="00856B75"/>
    <w:p w:rsidR="001E08FD" w:rsidRPr="00CB0877" w:rsidRDefault="001E08FD" w:rsidP="003C28DE">
      <w:pPr>
        <w:pStyle w:val="2"/>
        <w:spacing w:before="0" w:line="240" w:lineRule="auto"/>
        <w:ind w:firstLine="709"/>
        <w:rPr>
          <w:rFonts w:ascii="Times New Roman" w:hAnsi="Times New Roman" w:cs="Times New Roman"/>
          <w:color w:val="auto"/>
          <w:sz w:val="24"/>
          <w:szCs w:val="24"/>
          <w:lang w:val="uk-UA"/>
        </w:rPr>
      </w:pPr>
      <w:bookmarkStart w:id="137" w:name="_Toc74316029"/>
      <w:r w:rsidRPr="00CB0877">
        <w:rPr>
          <w:rFonts w:ascii="Times New Roman" w:hAnsi="Times New Roman"/>
          <w:color w:val="auto"/>
          <w:sz w:val="24"/>
          <w:szCs w:val="24"/>
          <w:lang w:val="uk-UA"/>
        </w:rPr>
        <w:t>2.4. О</w:t>
      </w:r>
      <w:r w:rsidRPr="00CB0877">
        <w:rPr>
          <w:rFonts w:ascii="Times New Roman" w:hAnsi="Times New Roman" w:cs="Times New Roman"/>
          <w:color w:val="auto"/>
          <w:sz w:val="24"/>
          <w:szCs w:val="24"/>
          <w:lang w:val="uk-UA"/>
        </w:rPr>
        <w:t>цінка системи управління</w:t>
      </w:r>
      <w:bookmarkEnd w:id="137"/>
    </w:p>
    <w:p w:rsidR="001E08FD" w:rsidRPr="00CB0877" w:rsidRDefault="001E08FD" w:rsidP="005F3F76">
      <w:pPr>
        <w:spacing w:after="0" w:line="240" w:lineRule="auto"/>
        <w:ind w:firstLine="567"/>
        <w:rPr>
          <w:lang w:val="uk-UA"/>
        </w:rPr>
      </w:pPr>
    </w:p>
    <w:p w:rsidR="005F3F76" w:rsidRPr="00CB0877" w:rsidRDefault="005F3F76" w:rsidP="003C28DE">
      <w:pPr>
        <w:spacing w:after="0" w:line="240" w:lineRule="auto"/>
        <w:ind w:firstLine="709"/>
        <w:jc w:val="both"/>
        <w:rPr>
          <w:rFonts w:ascii="Times New Roman" w:eastAsia="MS Mincho" w:hAnsi="Times New Roman"/>
          <w:sz w:val="24"/>
          <w:szCs w:val="24"/>
          <w:lang w:val="uk-UA"/>
        </w:rPr>
      </w:pPr>
      <w:r w:rsidRPr="00CB0877">
        <w:rPr>
          <w:rFonts w:ascii="Times New Roman" w:eastAsia="MS Mincho" w:hAnsi="Times New Roman"/>
          <w:sz w:val="24"/>
          <w:szCs w:val="24"/>
          <w:lang w:val="uk-UA"/>
        </w:rPr>
        <w:t>Згідно з вим</w:t>
      </w:r>
      <w:r w:rsidR="007E51ED" w:rsidRPr="00CB0877">
        <w:rPr>
          <w:rFonts w:ascii="Times New Roman" w:eastAsia="MS Mincho" w:hAnsi="Times New Roman"/>
          <w:sz w:val="24"/>
          <w:szCs w:val="24"/>
          <w:lang w:val="uk-UA"/>
        </w:rPr>
        <w:t>огами статті 12 Закону України «</w:t>
      </w:r>
      <w:r w:rsidRPr="00CB0877">
        <w:rPr>
          <w:rFonts w:ascii="Times New Roman" w:eastAsia="MS Mincho" w:hAnsi="Times New Roman"/>
          <w:sz w:val="24"/>
          <w:szCs w:val="24"/>
          <w:lang w:val="uk-UA"/>
        </w:rPr>
        <w:t>Про п</w:t>
      </w:r>
      <w:r w:rsidR="007E51ED" w:rsidRPr="00CB0877">
        <w:rPr>
          <w:rFonts w:ascii="Times New Roman" w:eastAsia="MS Mincho" w:hAnsi="Times New Roman"/>
          <w:sz w:val="24"/>
          <w:szCs w:val="24"/>
          <w:lang w:val="uk-UA"/>
        </w:rPr>
        <w:t>риродно-заповідний фонд України»</w:t>
      </w:r>
      <w:r w:rsidRPr="00CB0877">
        <w:rPr>
          <w:rFonts w:ascii="Times New Roman" w:eastAsia="MS Mincho" w:hAnsi="Times New Roman"/>
          <w:sz w:val="24"/>
          <w:szCs w:val="24"/>
          <w:lang w:val="uk-UA"/>
        </w:rPr>
        <w:t xml:space="preserve"> управління </w:t>
      </w:r>
      <w:r w:rsidR="00B466DE">
        <w:rPr>
          <w:rFonts w:ascii="Times New Roman" w:hAnsi="Times New Roman"/>
          <w:sz w:val="24"/>
          <w:szCs w:val="24"/>
          <w:lang w:val="uk-UA"/>
        </w:rPr>
        <w:t>Парком</w:t>
      </w:r>
      <w:r w:rsidRPr="00CB0877">
        <w:rPr>
          <w:rFonts w:ascii="Times New Roman" w:eastAsia="MS Mincho" w:hAnsi="Times New Roman"/>
          <w:sz w:val="24"/>
          <w:szCs w:val="24"/>
          <w:lang w:val="uk-UA"/>
        </w:rPr>
        <w:t xml:space="preserve"> здійснюється спеціальною адміністрацією. До її складу входять: керівництво, 8 відділів та 3 лісництва (</w:t>
      </w:r>
      <w:r w:rsidR="002450E2" w:rsidRPr="00CB0877">
        <w:rPr>
          <w:rFonts w:ascii="Times New Roman" w:eastAsia="MS Mincho" w:hAnsi="Times New Roman"/>
          <w:sz w:val="24"/>
          <w:szCs w:val="24"/>
          <w:lang w:val="uk-UA"/>
        </w:rPr>
        <w:t>табл. 2.</w:t>
      </w:r>
      <w:r w:rsidR="009546C5" w:rsidRPr="00CB0877">
        <w:rPr>
          <w:rFonts w:ascii="Times New Roman" w:eastAsia="MS Mincho" w:hAnsi="Times New Roman"/>
          <w:sz w:val="24"/>
          <w:szCs w:val="24"/>
          <w:lang w:val="uk-UA"/>
        </w:rPr>
        <w:t>4</w:t>
      </w:r>
      <w:r w:rsidR="002450E2" w:rsidRPr="00CB0877">
        <w:rPr>
          <w:rFonts w:ascii="Times New Roman" w:eastAsia="MS Mincho" w:hAnsi="Times New Roman"/>
          <w:sz w:val="24"/>
          <w:szCs w:val="24"/>
          <w:lang w:val="uk-UA"/>
        </w:rPr>
        <w:t>.</w:t>
      </w:r>
      <w:r w:rsidR="009546C5" w:rsidRPr="00CB0877">
        <w:rPr>
          <w:rFonts w:ascii="Times New Roman" w:eastAsia="MS Mincho" w:hAnsi="Times New Roman"/>
          <w:sz w:val="24"/>
          <w:szCs w:val="24"/>
          <w:lang w:val="uk-UA"/>
        </w:rPr>
        <w:t>1</w:t>
      </w:r>
      <w:r w:rsidRPr="00CB0877">
        <w:rPr>
          <w:rFonts w:ascii="Times New Roman" w:eastAsia="MS Mincho" w:hAnsi="Times New Roman"/>
          <w:sz w:val="24"/>
          <w:szCs w:val="24"/>
          <w:lang w:val="uk-UA"/>
        </w:rPr>
        <w:t>).</w:t>
      </w:r>
    </w:p>
    <w:p w:rsidR="005F3F76" w:rsidRDefault="005F3F76" w:rsidP="003C28DE">
      <w:pPr>
        <w:spacing w:after="0" w:line="240" w:lineRule="auto"/>
        <w:ind w:firstLine="709"/>
        <w:jc w:val="both"/>
        <w:rPr>
          <w:rFonts w:ascii="Times New Roman" w:eastAsia="MS Mincho" w:hAnsi="Times New Roman"/>
          <w:sz w:val="24"/>
          <w:szCs w:val="24"/>
          <w:lang w:val="uk-UA"/>
        </w:rPr>
      </w:pPr>
    </w:p>
    <w:p w:rsidR="009D338D" w:rsidRDefault="009D338D" w:rsidP="003C28DE">
      <w:pPr>
        <w:spacing w:after="0" w:line="240" w:lineRule="auto"/>
        <w:ind w:firstLine="709"/>
        <w:jc w:val="both"/>
        <w:rPr>
          <w:rFonts w:ascii="Times New Roman" w:eastAsia="MS Mincho" w:hAnsi="Times New Roman"/>
          <w:sz w:val="24"/>
          <w:szCs w:val="24"/>
          <w:lang w:val="uk-UA"/>
        </w:rPr>
      </w:pPr>
    </w:p>
    <w:p w:rsidR="009D338D" w:rsidRDefault="009D338D" w:rsidP="003C28DE">
      <w:pPr>
        <w:spacing w:after="0" w:line="240" w:lineRule="auto"/>
        <w:ind w:firstLine="709"/>
        <w:jc w:val="both"/>
        <w:rPr>
          <w:rFonts w:ascii="Times New Roman" w:eastAsia="MS Mincho" w:hAnsi="Times New Roman"/>
          <w:sz w:val="24"/>
          <w:szCs w:val="24"/>
          <w:lang w:val="uk-UA"/>
        </w:rPr>
      </w:pPr>
    </w:p>
    <w:p w:rsidR="009D338D" w:rsidRPr="00CB0877" w:rsidRDefault="009D338D" w:rsidP="003C28DE">
      <w:pPr>
        <w:spacing w:after="0" w:line="240" w:lineRule="auto"/>
        <w:ind w:firstLine="709"/>
        <w:jc w:val="both"/>
        <w:rPr>
          <w:rFonts w:ascii="Times New Roman" w:eastAsia="MS Mincho" w:hAnsi="Times New Roman"/>
          <w:sz w:val="24"/>
          <w:szCs w:val="24"/>
          <w:lang w:val="uk-UA"/>
        </w:rPr>
      </w:pPr>
    </w:p>
    <w:p w:rsidR="005F3F76" w:rsidRPr="00CB0877" w:rsidRDefault="005F3F76" w:rsidP="005F3F76">
      <w:pPr>
        <w:spacing w:after="0" w:line="240" w:lineRule="auto"/>
        <w:ind w:firstLine="709"/>
        <w:jc w:val="right"/>
        <w:rPr>
          <w:rFonts w:ascii="Times New Roman" w:hAnsi="Times New Roman"/>
          <w:i/>
          <w:sz w:val="24"/>
          <w:szCs w:val="24"/>
          <w:lang w:val="uk-UA"/>
        </w:rPr>
      </w:pPr>
      <w:r w:rsidRPr="00CB0877">
        <w:rPr>
          <w:rFonts w:ascii="Times New Roman" w:hAnsi="Times New Roman"/>
          <w:i/>
          <w:sz w:val="24"/>
          <w:szCs w:val="24"/>
          <w:lang w:val="uk-UA"/>
        </w:rPr>
        <w:t>Таблиця 2.</w:t>
      </w:r>
      <w:r w:rsidR="009546C5" w:rsidRPr="00CB0877">
        <w:rPr>
          <w:rFonts w:ascii="Times New Roman" w:hAnsi="Times New Roman"/>
          <w:i/>
          <w:sz w:val="24"/>
          <w:szCs w:val="24"/>
          <w:lang w:val="uk-UA"/>
        </w:rPr>
        <w:t>4</w:t>
      </w:r>
      <w:r w:rsidR="002450E2" w:rsidRPr="00CB0877">
        <w:rPr>
          <w:rFonts w:ascii="Times New Roman" w:hAnsi="Times New Roman"/>
          <w:i/>
          <w:sz w:val="24"/>
          <w:szCs w:val="24"/>
          <w:lang w:val="uk-UA"/>
        </w:rPr>
        <w:t>.</w:t>
      </w:r>
      <w:r w:rsidR="009546C5" w:rsidRPr="00CB0877">
        <w:rPr>
          <w:rFonts w:ascii="Times New Roman" w:hAnsi="Times New Roman"/>
          <w:i/>
          <w:sz w:val="24"/>
          <w:szCs w:val="24"/>
          <w:lang w:val="uk-UA"/>
        </w:rPr>
        <w:t>1</w:t>
      </w:r>
    </w:p>
    <w:p w:rsidR="005F3F76" w:rsidRPr="00CB0877" w:rsidRDefault="005F3F76" w:rsidP="00AA7AFE">
      <w:pPr>
        <w:spacing w:after="0" w:line="240" w:lineRule="auto"/>
        <w:jc w:val="center"/>
        <w:rPr>
          <w:rFonts w:ascii="Times New Roman" w:hAnsi="Times New Roman"/>
          <w:sz w:val="24"/>
          <w:szCs w:val="24"/>
          <w:lang w:val="uk-UA"/>
        </w:rPr>
      </w:pPr>
      <w:bookmarkStart w:id="138" w:name="_Toc55253046"/>
      <w:r w:rsidRPr="00CB0877">
        <w:rPr>
          <w:rFonts w:ascii="Times New Roman" w:hAnsi="Times New Roman"/>
          <w:sz w:val="24"/>
          <w:szCs w:val="24"/>
          <w:lang w:val="uk-UA"/>
        </w:rPr>
        <w:t xml:space="preserve">Структура адміністрації </w:t>
      </w:r>
      <w:r w:rsidR="00B466DE">
        <w:rPr>
          <w:rFonts w:ascii="Times New Roman" w:hAnsi="Times New Roman"/>
          <w:sz w:val="24"/>
          <w:szCs w:val="24"/>
          <w:lang w:val="uk-UA"/>
        </w:rPr>
        <w:t>Парку</w:t>
      </w:r>
      <w:r w:rsidRPr="00CB0877">
        <w:rPr>
          <w:rFonts w:ascii="Times New Roman" w:hAnsi="Times New Roman"/>
          <w:sz w:val="24"/>
          <w:szCs w:val="24"/>
          <w:lang w:val="uk-UA"/>
        </w:rPr>
        <w:t xml:space="preserve"> станом на 01.01.2020 р</w:t>
      </w:r>
      <w:bookmarkEnd w:id="138"/>
      <w:r w:rsidR="009D338D">
        <w:rPr>
          <w:rFonts w:ascii="Times New Roman" w:hAnsi="Times New Roman"/>
          <w:sz w:val="24"/>
          <w:szCs w:val="24"/>
          <w:lang w:val="uk-UA"/>
        </w:rPr>
        <w:t>оку</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590"/>
        <w:gridCol w:w="1443"/>
      </w:tblGrid>
      <w:tr w:rsidR="005F3F76" w:rsidRPr="00CB0877" w:rsidTr="00CF6912">
        <w:trPr>
          <w:jc w:val="center"/>
        </w:trPr>
        <w:tc>
          <w:tcPr>
            <w:tcW w:w="1260" w:type="dxa"/>
            <w:shd w:val="clear" w:color="auto" w:fill="auto"/>
          </w:tcPr>
          <w:p w:rsidR="005F3F76" w:rsidRPr="00CB0877" w:rsidRDefault="005F3F76" w:rsidP="000061F3">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 з/п</w:t>
            </w:r>
          </w:p>
        </w:tc>
        <w:tc>
          <w:tcPr>
            <w:tcW w:w="6590" w:type="dxa"/>
            <w:shd w:val="clear" w:color="auto" w:fill="auto"/>
            <w:vAlign w:val="center"/>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Назва структурного підрозділу</w:t>
            </w:r>
          </w:p>
        </w:tc>
        <w:tc>
          <w:tcPr>
            <w:tcW w:w="1443" w:type="dxa"/>
            <w:shd w:val="clear" w:color="auto" w:fill="auto"/>
          </w:tcPr>
          <w:p w:rsidR="005F3F76" w:rsidRPr="00CB0877" w:rsidRDefault="007E51ED"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Кількіс</w:t>
            </w:r>
            <w:r w:rsidR="005F3F76" w:rsidRPr="00CB0877">
              <w:rPr>
                <w:rFonts w:ascii="Times New Roman" w:hAnsi="Times New Roman"/>
                <w:sz w:val="24"/>
                <w:szCs w:val="24"/>
                <w:lang w:val="uk-UA"/>
              </w:rPr>
              <w:t>ть штатних одиниць</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w:t>
            </w:r>
          </w:p>
        </w:tc>
        <w:tc>
          <w:tcPr>
            <w:tcW w:w="6590" w:type="dxa"/>
            <w:shd w:val="clear" w:color="auto" w:fill="auto"/>
            <w:vAlign w:val="center"/>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hAnsi="Times New Roman"/>
                <w:sz w:val="24"/>
                <w:szCs w:val="24"/>
                <w:lang w:val="uk-UA"/>
              </w:rPr>
              <w:t>Керівництво:</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1.1</w:t>
            </w:r>
          </w:p>
        </w:tc>
        <w:tc>
          <w:tcPr>
            <w:tcW w:w="6590" w:type="dxa"/>
            <w:shd w:val="clear" w:color="auto" w:fill="auto"/>
          </w:tcPr>
          <w:p w:rsidR="005F3F76" w:rsidRPr="00CB0877" w:rsidRDefault="005F3F76" w:rsidP="005F3F76">
            <w:pPr>
              <w:spacing w:after="0" w:line="240" w:lineRule="auto"/>
              <w:ind w:firstLine="26"/>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Директор</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1.2</w:t>
            </w:r>
          </w:p>
        </w:tc>
        <w:tc>
          <w:tcPr>
            <w:tcW w:w="6590" w:type="dxa"/>
            <w:shd w:val="clear" w:color="auto" w:fill="auto"/>
          </w:tcPr>
          <w:p w:rsidR="005F3F76" w:rsidRPr="00CB0877" w:rsidRDefault="005F3F76" w:rsidP="005F3F76">
            <w:pPr>
              <w:spacing w:after="0" w:line="240" w:lineRule="auto"/>
              <w:ind w:firstLine="26"/>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Перший заступник директора із збереження та відтворення природних екосистем</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1.3</w:t>
            </w:r>
          </w:p>
        </w:tc>
        <w:tc>
          <w:tcPr>
            <w:tcW w:w="6590" w:type="dxa"/>
            <w:shd w:val="clear" w:color="auto" w:fill="auto"/>
          </w:tcPr>
          <w:p w:rsidR="005F3F76" w:rsidRPr="00CB0877" w:rsidRDefault="005F3F76" w:rsidP="005F3F76">
            <w:pPr>
              <w:spacing w:after="0" w:line="240" w:lineRule="auto"/>
              <w:ind w:firstLine="26"/>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Заступник директора з наукової діяльності – начальник наукового відділу</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0,5</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2.</w:t>
            </w:r>
          </w:p>
        </w:tc>
        <w:tc>
          <w:tcPr>
            <w:tcW w:w="6590" w:type="dxa"/>
            <w:shd w:val="clear" w:color="auto" w:fill="auto"/>
            <w:vAlign w:val="center"/>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із впровадження передових наукових розробок і програм збереження та відновлення  лісових і водноболотних екосистем</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3</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3.</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Науковий відділ</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6,5</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4.</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Відділ державної охорони ПЗФ</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12</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5.</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Відділ бухгалтерського обліку та звітності</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4</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6.</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Відділ економіки та охорони праці</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4</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7.</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юридичного забезпечення та роботи з кадрами</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4</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8.</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Відділ рекреації, пропаганди та екоосвіти</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4</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9.</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Відділ матеріально-технічного забезпечення</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15</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10.</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Світязьке лісництво</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30,5</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11.</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Пульмівське лісництво</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25,5</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12.</w:t>
            </w:r>
          </w:p>
        </w:tc>
        <w:tc>
          <w:tcPr>
            <w:tcW w:w="6590" w:type="dxa"/>
            <w:shd w:val="clear" w:color="auto" w:fill="auto"/>
          </w:tcPr>
          <w:p w:rsidR="005F3F76" w:rsidRPr="00CB0877" w:rsidRDefault="005F3F76" w:rsidP="005F3F76">
            <w:pPr>
              <w:spacing w:after="0" w:line="240" w:lineRule="auto"/>
              <w:ind w:firstLine="26"/>
              <w:rPr>
                <w:rFonts w:ascii="Times New Roman" w:hAnsi="Times New Roman"/>
                <w:sz w:val="24"/>
                <w:szCs w:val="24"/>
                <w:lang w:val="uk-UA"/>
              </w:rPr>
            </w:pPr>
            <w:r w:rsidRPr="00CB0877">
              <w:rPr>
                <w:rFonts w:ascii="Times New Roman" w:eastAsia="Times New Roman" w:hAnsi="Times New Roman"/>
                <w:bCs/>
                <w:iCs/>
                <w:lang w:val="uk-UA" w:eastAsia="uk-UA"/>
              </w:rPr>
              <w:t>Мельниківське лісництво</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hAnsi="Times New Roman"/>
                <w:sz w:val="24"/>
                <w:szCs w:val="24"/>
                <w:lang w:val="uk-UA"/>
              </w:rPr>
              <w:t>34,5</w:t>
            </w:r>
          </w:p>
        </w:tc>
      </w:tr>
      <w:tr w:rsidR="005F3F76" w:rsidRPr="00CB0877" w:rsidTr="00CF6912">
        <w:trPr>
          <w:jc w:val="center"/>
        </w:trPr>
        <w:tc>
          <w:tcPr>
            <w:tcW w:w="1260"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p>
        </w:tc>
        <w:tc>
          <w:tcPr>
            <w:tcW w:w="6590" w:type="dxa"/>
            <w:shd w:val="clear" w:color="auto" w:fill="auto"/>
          </w:tcPr>
          <w:p w:rsidR="005F3F76" w:rsidRPr="00CB0877" w:rsidRDefault="005F3F76" w:rsidP="005F3F76">
            <w:pPr>
              <w:spacing w:after="0" w:line="240" w:lineRule="auto"/>
              <w:ind w:firstLine="26"/>
              <w:rPr>
                <w:rFonts w:ascii="Times New Roman" w:hAnsi="Times New Roman"/>
                <w:b/>
                <w:sz w:val="24"/>
                <w:szCs w:val="24"/>
                <w:lang w:val="uk-UA"/>
              </w:rPr>
            </w:pPr>
            <w:r w:rsidRPr="00CB0877">
              <w:rPr>
                <w:rFonts w:ascii="Times New Roman" w:hAnsi="Times New Roman"/>
                <w:b/>
                <w:sz w:val="24"/>
                <w:szCs w:val="24"/>
                <w:lang w:val="uk-UA"/>
              </w:rPr>
              <w:t>Всього</w:t>
            </w:r>
          </w:p>
        </w:tc>
        <w:tc>
          <w:tcPr>
            <w:tcW w:w="1443" w:type="dxa"/>
            <w:shd w:val="clear" w:color="auto" w:fill="auto"/>
          </w:tcPr>
          <w:p w:rsidR="005F3F76" w:rsidRPr="00CB0877" w:rsidRDefault="005F3F76" w:rsidP="005F3F76">
            <w:pPr>
              <w:spacing w:after="0" w:line="240" w:lineRule="auto"/>
              <w:ind w:firstLine="26"/>
              <w:jc w:val="center"/>
              <w:rPr>
                <w:rFonts w:ascii="Times New Roman" w:hAnsi="Times New Roman"/>
                <w:sz w:val="24"/>
                <w:szCs w:val="24"/>
                <w:lang w:val="uk-UA"/>
              </w:rPr>
            </w:pPr>
            <w:r w:rsidRPr="00CB0877">
              <w:rPr>
                <w:rFonts w:ascii="Times New Roman" w:eastAsia="Times New Roman" w:hAnsi="Times New Roman"/>
                <w:b/>
                <w:bCs/>
                <w:lang w:val="uk-UA" w:eastAsia="uk-UA"/>
              </w:rPr>
              <w:t>145,5</w:t>
            </w:r>
          </w:p>
        </w:tc>
      </w:tr>
    </w:tbl>
    <w:p w:rsidR="005F3F76" w:rsidRPr="00CB0877" w:rsidRDefault="005F3F76" w:rsidP="005F3F76">
      <w:pPr>
        <w:spacing w:after="0" w:line="240" w:lineRule="auto"/>
        <w:ind w:firstLine="706"/>
        <w:jc w:val="both"/>
        <w:rPr>
          <w:lang w:val="uk-UA"/>
        </w:rPr>
      </w:pPr>
    </w:p>
    <w:p w:rsidR="005F3F76" w:rsidRPr="00CB0877" w:rsidRDefault="005F3F76" w:rsidP="005F3F76">
      <w:pPr>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 xml:space="preserve">Структура адміністрації та діючий на даний час штатний розпис </w:t>
      </w:r>
      <w:r w:rsidR="00B466DE">
        <w:rPr>
          <w:rFonts w:ascii="Times New Roman" w:hAnsi="Times New Roman"/>
          <w:sz w:val="24"/>
          <w:szCs w:val="24"/>
          <w:lang w:val="uk-UA"/>
        </w:rPr>
        <w:t>Парку</w:t>
      </w:r>
      <w:r w:rsidRPr="00CB0877">
        <w:rPr>
          <w:rFonts w:ascii="Times New Roman" w:hAnsi="Times New Roman"/>
          <w:sz w:val="24"/>
          <w:szCs w:val="24"/>
          <w:lang w:val="uk-UA"/>
        </w:rPr>
        <w:t xml:space="preserve"> в основному дозволяють забезпечити виконання основних функцій Парку, а саме: </w:t>
      </w:r>
    </w:p>
    <w:p w:rsidR="005F3F76" w:rsidRPr="00CB0877" w:rsidRDefault="005F3F76" w:rsidP="005F3F76">
      <w:pPr>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 природоохоронну;</w:t>
      </w:r>
    </w:p>
    <w:p w:rsidR="005F3F76" w:rsidRPr="00CB0877" w:rsidRDefault="005F3F76" w:rsidP="005F3F76">
      <w:pPr>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 науково-дослідну;</w:t>
      </w:r>
    </w:p>
    <w:p w:rsidR="005F3F76" w:rsidRPr="00CB0877" w:rsidRDefault="005F3F76" w:rsidP="005F3F76">
      <w:pPr>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 рекреаційну;</w:t>
      </w:r>
    </w:p>
    <w:p w:rsidR="005F3F76" w:rsidRPr="00CB0877" w:rsidRDefault="005F3F76" w:rsidP="005F3F76">
      <w:pPr>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 культурно-освітню.</w:t>
      </w:r>
    </w:p>
    <w:p w:rsidR="005F3F76" w:rsidRPr="00CB0877" w:rsidRDefault="005F3F76" w:rsidP="005F3F76">
      <w:pPr>
        <w:tabs>
          <w:tab w:val="left" w:pos="7308"/>
        </w:tabs>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Крім того, до функцій управління діяльністю установи відноситься:</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загальне керівництво діяльністю установи;</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кадрове забезпечення;</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планово-економічна і фінансова діяльність;</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правове забезпечення;</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lastRenderedPageBreak/>
        <w:t>- бухгалтерський облік;</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охорона праці;</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техніко-інформаційне забезпечення;</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xml:space="preserve">- господарське та технічне обслуговування; </w:t>
      </w:r>
    </w:p>
    <w:p w:rsidR="005F3F76" w:rsidRPr="00CB0877" w:rsidRDefault="005F3F76" w:rsidP="005F3F76">
      <w:pPr>
        <w:spacing w:after="0" w:line="240" w:lineRule="auto"/>
        <w:ind w:firstLine="706"/>
        <w:jc w:val="both"/>
        <w:rPr>
          <w:rFonts w:ascii="Times New Roman" w:eastAsia="Times New Roman" w:hAnsi="Times New Roman"/>
          <w:iCs/>
          <w:sz w:val="24"/>
          <w:szCs w:val="24"/>
          <w:lang w:val="uk-UA" w:eastAsia="ru-RU"/>
        </w:rPr>
      </w:pPr>
      <w:r w:rsidRPr="00CB0877">
        <w:rPr>
          <w:rFonts w:ascii="Times New Roman" w:eastAsia="Times New Roman" w:hAnsi="Times New Roman"/>
          <w:iCs/>
          <w:sz w:val="24"/>
          <w:szCs w:val="24"/>
          <w:lang w:val="uk-UA" w:eastAsia="ru-RU"/>
        </w:rPr>
        <w:t>- транспортне обслуговування.</w:t>
      </w:r>
    </w:p>
    <w:p w:rsidR="005F3F76" w:rsidRPr="00CB0877" w:rsidRDefault="005F3F76" w:rsidP="005F3F76">
      <w:pPr>
        <w:spacing w:after="0" w:line="240" w:lineRule="auto"/>
        <w:ind w:firstLine="706"/>
        <w:jc w:val="both"/>
        <w:rPr>
          <w:rFonts w:ascii="Times New Roman" w:hAnsi="Times New Roman"/>
          <w:sz w:val="24"/>
          <w:szCs w:val="24"/>
          <w:lang w:val="uk-UA"/>
        </w:rPr>
      </w:pPr>
      <w:r w:rsidRPr="00CB0877">
        <w:rPr>
          <w:rFonts w:ascii="Times New Roman" w:hAnsi="Times New Roman"/>
          <w:sz w:val="24"/>
          <w:szCs w:val="24"/>
          <w:lang w:val="uk-UA"/>
        </w:rPr>
        <w:t xml:space="preserve">У відповідності до штатного розпису </w:t>
      </w:r>
      <w:r w:rsidR="00B466DE">
        <w:rPr>
          <w:rFonts w:ascii="Times New Roman" w:hAnsi="Times New Roman"/>
          <w:sz w:val="24"/>
          <w:szCs w:val="24"/>
          <w:lang w:val="uk-UA"/>
        </w:rPr>
        <w:t>Парку</w:t>
      </w:r>
      <w:r w:rsidRPr="00CB0877">
        <w:rPr>
          <w:rFonts w:ascii="Times New Roman" w:hAnsi="Times New Roman"/>
          <w:sz w:val="24"/>
          <w:szCs w:val="24"/>
          <w:lang w:val="uk-UA"/>
        </w:rPr>
        <w:t xml:space="preserve"> на 2020 рік, в адміністрації Парку передбачено 145,5 штатних одиниць </w:t>
      </w:r>
      <w:r w:rsidR="002450E2" w:rsidRPr="00CB0877">
        <w:rPr>
          <w:rFonts w:ascii="Times New Roman" w:hAnsi="Times New Roman"/>
          <w:sz w:val="24"/>
          <w:szCs w:val="24"/>
          <w:lang w:val="uk-UA"/>
        </w:rPr>
        <w:t>(табл. 2.</w:t>
      </w:r>
      <w:r w:rsidR="009546C5" w:rsidRPr="00CB0877">
        <w:rPr>
          <w:rFonts w:ascii="Times New Roman" w:hAnsi="Times New Roman"/>
          <w:sz w:val="24"/>
          <w:szCs w:val="24"/>
          <w:lang w:val="uk-UA"/>
        </w:rPr>
        <w:t>4</w:t>
      </w:r>
      <w:r w:rsidR="002450E2" w:rsidRPr="00CB0877">
        <w:rPr>
          <w:rFonts w:ascii="Times New Roman" w:hAnsi="Times New Roman"/>
          <w:sz w:val="24"/>
          <w:szCs w:val="24"/>
          <w:lang w:val="uk-UA"/>
        </w:rPr>
        <w:t>.</w:t>
      </w:r>
      <w:r w:rsidR="009546C5" w:rsidRPr="00CB0877">
        <w:rPr>
          <w:rFonts w:ascii="Times New Roman" w:hAnsi="Times New Roman"/>
          <w:sz w:val="24"/>
          <w:szCs w:val="24"/>
          <w:lang w:val="uk-UA"/>
        </w:rPr>
        <w:t>2</w:t>
      </w:r>
      <w:r w:rsidRPr="00CB0877">
        <w:rPr>
          <w:rFonts w:ascii="Times New Roman" w:hAnsi="Times New Roman"/>
          <w:sz w:val="24"/>
          <w:szCs w:val="24"/>
          <w:lang w:val="uk-UA"/>
        </w:rPr>
        <w:t>).</w:t>
      </w:r>
      <w:r w:rsidR="00B466DE">
        <w:rPr>
          <w:rFonts w:ascii="Times New Roman" w:hAnsi="Times New Roman"/>
          <w:sz w:val="24"/>
          <w:szCs w:val="24"/>
          <w:lang w:val="uk-UA"/>
        </w:rPr>
        <w:t>НПП</w:t>
      </w:r>
      <w:r w:rsidR="004E0529">
        <w:rPr>
          <w:rFonts w:ascii="Times New Roman" w:hAnsi="Times New Roman"/>
          <w:sz w:val="24"/>
          <w:szCs w:val="24"/>
          <w:lang w:val="uk-UA"/>
        </w:rPr>
        <w:t>.</w:t>
      </w:r>
    </w:p>
    <w:p w:rsidR="005F3F76" w:rsidRPr="00CB0877" w:rsidRDefault="005F3F76" w:rsidP="005F3F76">
      <w:pPr>
        <w:spacing w:after="0" w:line="240" w:lineRule="auto"/>
        <w:ind w:firstLine="706"/>
        <w:jc w:val="both"/>
        <w:rPr>
          <w:rFonts w:ascii="Times New Roman" w:hAnsi="Times New Roman"/>
          <w:lang w:val="uk-UA"/>
        </w:rPr>
      </w:pPr>
    </w:p>
    <w:p w:rsidR="005F3F76" w:rsidRPr="00CB0877" w:rsidRDefault="005F3F76" w:rsidP="00AA7AFE">
      <w:pPr>
        <w:spacing w:after="0" w:line="240" w:lineRule="auto"/>
        <w:jc w:val="right"/>
        <w:rPr>
          <w:rFonts w:ascii="Times New Roman" w:hAnsi="Times New Roman"/>
          <w:i/>
          <w:iCs/>
          <w:sz w:val="24"/>
          <w:szCs w:val="24"/>
          <w:lang w:val="uk-UA"/>
        </w:rPr>
      </w:pPr>
      <w:bookmarkStart w:id="139" w:name="_Toc55253047"/>
      <w:r w:rsidRPr="00CB0877">
        <w:rPr>
          <w:rFonts w:ascii="Times New Roman" w:hAnsi="Times New Roman"/>
          <w:i/>
          <w:iCs/>
          <w:sz w:val="24"/>
          <w:szCs w:val="24"/>
          <w:lang w:val="uk-UA"/>
        </w:rPr>
        <w:t>Таблиця</w:t>
      </w:r>
      <w:bookmarkEnd w:id="139"/>
      <w:r w:rsidR="002450E2" w:rsidRPr="00CB0877">
        <w:rPr>
          <w:rFonts w:ascii="Times New Roman" w:hAnsi="Times New Roman"/>
          <w:i/>
          <w:iCs/>
          <w:sz w:val="24"/>
          <w:szCs w:val="24"/>
          <w:lang w:val="uk-UA"/>
        </w:rPr>
        <w:t xml:space="preserve"> 2.</w:t>
      </w:r>
      <w:r w:rsidR="009546C5" w:rsidRPr="00CB0877">
        <w:rPr>
          <w:rFonts w:ascii="Times New Roman" w:hAnsi="Times New Roman"/>
          <w:i/>
          <w:iCs/>
          <w:sz w:val="24"/>
          <w:szCs w:val="24"/>
          <w:lang w:val="uk-UA"/>
        </w:rPr>
        <w:t>4</w:t>
      </w:r>
      <w:r w:rsidR="002450E2" w:rsidRPr="00CB0877">
        <w:rPr>
          <w:rFonts w:ascii="Times New Roman" w:hAnsi="Times New Roman"/>
          <w:i/>
          <w:iCs/>
          <w:sz w:val="24"/>
          <w:szCs w:val="24"/>
          <w:lang w:val="uk-UA"/>
        </w:rPr>
        <w:t>.</w:t>
      </w:r>
      <w:r w:rsidR="009546C5" w:rsidRPr="00CB0877">
        <w:rPr>
          <w:rFonts w:ascii="Times New Roman" w:hAnsi="Times New Roman"/>
          <w:i/>
          <w:iCs/>
          <w:sz w:val="24"/>
          <w:szCs w:val="24"/>
          <w:lang w:val="uk-UA"/>
        </w:rPr>
        <w:t>2</w:t>
      </w:r>
    </w:p>
    <w:p w:rsidR="005F3F76" w:rsidRPr="00CB0877" w:rsidRDefault="005F3F76" w:rsidP="00AA7AFE">
      <w:pPr>
        <w:spacing w:after="0" w:line="240" w:lineRule="auto"/>
        <w:jc w:val="center"/>
        <w:rPr>
          <w:rFonts w:ascii="Times New Roman" w:hAnsi="Times New Roman"/>
          <w:bCs/>
          <w:sz w:val="24"/>
          <w:szCs w:val="24"/>
          <w:lang w:val="uk-UA"/>
        </w:rPr>
      </w:pPr>
      <w:bookmarkStart w:id="140" w:name="_Toc55253048"/>
      <w:r w:rsidRPr="00CB0877">
        <w:rPr>
          <w:rFonts w:ascii="Times New Roman" w:hAnsi="Times New Roman"/>
          <w:bCs/>
          <w:sz w:val="24"/>
          <w:szCs w:val="24"/>
          <w:lang w:val="uk-UA"/>
        </w:rPr>
        <w:t xml:space="preserve">Штатний розпис </w:t>
      </w:r>
      <w:r w:rsidR="00B466DE">
        <w:rPr>
          <w:rFonts w:ascii="Times New Roman" w:hAnsi="Times New Roman"/>
          <w:sz w:val="24"/>
          <w:szCs w:val="24"/>
          <w:lang w:val="uk-UA"/>
        </w:rPr>
        <w:t>Парку</w:t>
      </w:r>
      <w:r w:rsidR="00B466DE" w:rsidRPr="00CB0877">
        <w:rPr>
          <w:rFonts w:ascii="Times New Roman" w:hAnsi="Times New Roman"/>
          <w:bCs/>
          <w:sz w:val="24"/>
          <w:szCs w:val="24"/>
          <w:lang w:val="uk-UA"/>
        </w:rPr>
        <w:t xml:space="preserve"> </w:t>
      </w:r>
      <w:r w:rsidRPr="00CB0877">
        <w:rPr>
          <w:rFonts w:ascii="Times New Roman" w:hAnsi="Times New Roman"/>
          <w:bCs/>
          <w:sz w:val="24"/>
          <w:szCs w:val="24"/>
          <w:lang w:val="uk-UA"/>
        </w:rPr>
        <w:t>на 01.01.2020 р</w:t>
      </w:r>
      <w:bookmarkEnd w:id="140"/>
      <w:r w:rsidR="009D338D">
        <w:rPr>
          <w:rFonts w:ascii="Times New Roman" w:hAnsi="Times New Roman"/>
          <w:bCs/>
          <w:sz w:val="24"/>
          <w:szCs w:val="24"/>
          <w:lang w:val="uk-UA"/>
        </w:rPr>
        <w:t>оку</w:t>
      </w:r>
    </w:p>
    <w:p w:rsidR="005F3F76" w:rsidRPr="00CB0877" w:rsidRDefault="005F3F76" w:rsidP="005F3F76">
      <w:pPr>
        <w:spacing w:after="0" w:line="240" w:lineRule="auto"/>
        <w:ind w:firstLine="709"/>
        <w:jc w:val="both"/>
        <w:rPr>
          <w:rFonts w:ascii="Times New Roman" w:hAnsi="Times New Roman"/>
          <w:sz w:val="24"/>
          <w:szCs w:val="24"/>
          <w:lang w:val="uk-UA"/>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7456"/>
        <w:gridCol w:w="1563"/>
      </w:tblGrid>
      <w:tr w:rsidR="005F3F76" w:rsidRPr="00CB0877" w:rsidTr="00CF6912">
        <w:trPr>
          <w:jc w:val="center"/>
        </w:trPr>
        <w:tc>
          <w:tcPr>
            <w:tcW w:w="619" w:type="dxa"/>
            <w:shd w:val="clear" w:color="auto" w:fill="auto"/>
          </w:tcPr>
          <w:p w:rsidR="005F3F76" w:rsidRPr="00CB0877" w:rsidRDefault="005F3F76" w:rsidP="000061F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 з/п</w:t>
            </w:r>
          </w:p>
        </w:tc>
        <w:tc>
          <w:tcPr>
            <w:tcW w:w="7456" w:type="dxa"/>
            <w:shd w:val="clear" w:color="auto" w:fill="auto"/>
            <w:vAlign w:val="center"/>
          </w:tcPr>
          <w:p w:rsidR="005F3F76" w:rsidRPr="00CB0877" w:rsidRDefault="005F3F76" w:rsidP="005F3F76">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Посада</w:t>
            </w:r>
          </w:p>
        </w:tc>
        <w:tc>
          <w:tcPr>
            <w:tcW w:w="1563" w:type="dxa"/>
            <w:shd w:val="clear" w:color="auto" w:fill="auto"/>
            <w:vAlign w:val="center"/>
          </w:tcPr>
          <w:p w:rsidR="005F3F76" w:rsidRPr="00CB0877" w:rsidRDefault="005F3F76" w:rsidP="005F3F76">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Згідно з штатним розписом станом на 01.01.2020 р.</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Керівництво</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Директор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Перший заступник директора із збереження та відтворення природних екосистем</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7456" w:type="dxa"/>
            <w:shd w:val="clear" w:color="auto" w:fill="auto"/>
          </w:tcPr>
          <w:p w:rsidR="005F3F76" w:rsidRPr="00CB0877" w:rsidRDefault="005F3F76" w:rsidP="005F3F76">
            <w:pPr>
              <w:spacing w:after="0" w:line="240" w:lineRule="auto"/>
              <w:jc w:val="both"/>
              <w:rPr>
                <w:rFonts w:ascii="Times New Roman" w:hAnsi="Times New Roman"/>
                <w:sz w:val="24"/>
                <w:szCs w:val="24"/>
                <w:lang w:val="uk-UA"/>
              </w:rPr>
            </w:pPr>
            <w:r w:rsidRPr="00CB0877">
              <w:rPr>
                <w:rFonts w:ascii="Times New Roman" w:eastAsia="Times New Roman" w:hAnsi="Times New Roman"/>
                <w:sz w:val="24"/>
                <w:szCs w:val="24"/>
                <w:lang w:val="uk-UA" w:eastAsia="uk-UA"/>
              </w:rPr>
              <w:t>Заступник директора з наукової діяльності – начальник наукового відділу</w:t>
            </w:r>
          </w:p>
        </w:tc>
        <w:tc>
          <w:tcPr>
            <w:tcW w:w="1563"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bCs/>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hAnsi="Times New Roman"/>
                <w:b/>
                <w:bCs/>
                <w:sz w:val="24"/>
                <w:szCs w:val="24"/>
                <w:lang w:val="uk-UA"/>
              </w:rPr>
            </w:pPr>
            <w:r w:rsidRPr="00CB0877">
              <w:rPr>
                <w:rFonts w:ascii="Times New Roman" w:hAnsi="Times New Roman"/>
                <w:b/>
                <w:bCs/>
                <w:sz w:val="24"/>
                <w:szCs w:val="24"/>
                <w:lang w:val="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bCs/>
                <w:sz w:val="24"/>
                <w:szCs w:val="24"/>
                <w:lang w:val="uk-UA"/>
              </w:rPr>
            </w:pPr>
            <w:r w:rsidRPr="00CB0877">
              <w:rPr>
                <w:rFonts w:ascii="Times New Roman" w:hAnsi="Times New Roman"/>
                <w:b/>
                <w:bCs/>
                <w:sz w:val="24"/>
                <w:szCs w:val="24"/>
                <w:lang w:val="uk-UA"/>
              </w:rPr>
              <w:t>2,5</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sz w:val="24"/>
                <w:szCs w:val="24"/>
                <w:lang w:val="uk-UA" w:eastAsia="uk-UA"/>
              </w:rPr>
              <w:t>Відділ із впровадження передових наукових розробок і програм збереження та відновлення лісових і водноболотних екосистем</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Провідний інженер лісового господарства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Провідний інженер з охорони та захисту лісу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Мисливствознавець</w:t>
            </w:r>
          </w:p>
        </w:tc>
        <w:tc>
          <w:tcPr>
            <w:tcW w:w="1563" w:type="dxa"/>
            <w:shd w:val="clear" w:color="auto" w:fill="auto"/>
            <w:vAlign w:val="bottom"/>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b/>
                <w:sz w:val="24"/>
                <w:szCs w:val="24"/>
                <w:lang w:val="uk-UA" w:eastAsia="uk-UA"/>
              </w:rPr>
            </w:pPr>
            <w:r w:rsidRPr="00CB0877">
              <w:rPr>
                <w:rFonts w:ascii="Times New Roman" w:eastAsia="Times New Roman" w:hAnsi="Times New Roman"/>
                <w:b/>
                <w:sz w:val="24"/>
                <w:szCs w:val="24"/>
                <w:lang w:val="uk-UA" w:eastAsia="uk-UA"/>
              </w:rPr>
              <w:t>Всього</w:t>
            </w:r>
          </w:p>
        </w:tc>
        <w:tc>
          <w:tcPr>
            <w:tcW w:w="1563" w:type="dxa"/>
            <w:shd w:val="clear" w:color="auto" w:fill="auto"/>
            <w:vAlign w:val="bottom"/>
          </w:tcPr>
          <w:p w:rsidR="005F3F76" w:rsidRPr="00CB0877" w:rsidRDefault="005F3F76" w:rsidP="005F3F76">
            <w:pPr>
              <w:spacing w:after="0" w:line="240" w:lineRule="auto"/>
              <w:jc w:val="center"/>
              <w:rPr>
                <w:rFonts w:ascii="Times New Roman" w:eastAsia="Times New Roman" w:hAnsi="Times New Roman"/>
                <w:b/>
                <w:sz w:val="24"/>
                <w:szCs w:val="24"/>
                <w:lang w:val="uk-UA" w:eastAsia="uk-UA"/>
              </w:rPr>
            </w:pPr>
            <w:r w:rsidRPr="00CB0877">
              <w:rPr>
                <w:rFonts w:ascii="Times New Roman" w:eastAsia="Times New Roman" w:hAnsi="Times New Roman"/>
                <w:b/>
                <w:sz w:val="24"/>
                <w:szCs w:val="24"/>
                <w:lang w:val="uk-UA" w:eastAsia="uk-UA"/>
              </w:rPr>
              <w:t>3</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sz w:val="24"/>
                <w:szCs w:val="24"/>
                <w:lang w:val="uk-UA" w:eastAsia="uk-UA"/>
              </w:rPr>
              <w:t>Науковий відділ</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Начальник відділу </w:t>
            </w:r>
            <w:r w:rsidR="007E51ED" w:rsidRPr="00CB0877">
              <w:rPr>
                <w:rFonts w:ascii="Times New Roman" w:eastAsia="Times New Roman" w:hAnsi="Times New Roman"/>
                <w:sz w:val="24"/>
                <w:szCs w:val="24"/>
                <w:lang w:val="uk-UA" w:eastAsia="uk-UA"/>
              </w:rPr>
              <w:t>–</w:t>
            </w:r>
            <w:r w:rsidRPr="00CB0877">
              <w:rPr>
                <w:rFonts w:ascii="Times New Roman" w:eastAsia="Times New Roman" w:hAnsi="Times New Roman"/>
                <w:sz w:val="24"/>
                <w:szCs w:val="24"/>
                <w:lang w:val="uk-UA" w:eastAsia="uk-UA"/>
              </w:rPr>
              <w:t xml:space="preserve"> заступник директора з наукової діяльності</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0,5</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Провідний науковий співробітник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 xml:space="preserve">Науковий співробітник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 xml:space="preserve">Молодший науковий співробітник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Технік – лаборант</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lang w:val="uk-UA" w:eastAsia="uk-UA"/>
              </w:rPr>
            </w:pPr>
            <w:r w:rsidRPr="00CB0877">
              <w:rPr>
                <w:rFonts w:ascii="Times New Roman" w:eastAsia="Times New Roman" w:hAnsi="Times New Roman"/>
                <w:b/>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6,5</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державної охорони ПЗФ</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Начальник відділу державної охорони ПЗФ</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Інспектор з охорони природно-заповідного фонду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12</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бухгалтерського обліку та звітності</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Головний бухгалтер - начальник відділу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Заступник начальника відділу- заступник головного бухгалтера</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 категорії</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4</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економіки та охорони праці</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Головний економіст </w:t>
            </w:r>
            <w:r w:rsidR="007E51ED" w:rsidRPr="00CB0877">
              <w:rPr>
                <w:rFonts w:ascii="Times New Roman" w:eastAsia="Times New Roman" w:hAnsi="Times New Roman"/>
                <w:sz w:val="24"/>
                <w:szCs w:val="24"/>
                <w:lang w:val="uk-UA" w:eastAsia="uk-UA"/>
              </w:rPr>
              <w:t>–</w:t>
            </w:r>
            <w:r w:rsidRPr="00CB0877">
              <w:rPr>
                <w:rFonts w:ascii="Times New Roman" w:eastAsia="Times New Roman" w:hAnsi="Times New Roman"/>
                <w:sz w:val="24"/>
                <w:szCs w:val="24"/>
                <w:lang w:val="uk-UA" w:eastAsia="uk-UA"/>
              </w:rPr>
              <w:t xml:space="preserve"> начальник відділу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Економіст</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Інженер з охорони праці  І к.</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Технік-механік лісогосподарського виробництва І  к.</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sz w:val="24"/>
                <w:szCs w:val="24"/>
                <w:lang w:val="uk-UA" w:eastAsia="uk-UA"/>
              </w:rPr>
              <w:t>Відділ юридичного забезпечення та роботи з кадрами</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Начальник відділу – юрист</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Організатор діловодства</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Провідний інженер з підготовки кадрів</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Прес-секретар</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рекреації, пропаганди та екоосвіти</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Начальник відділу рекреації, пропаганди та екоосвіти</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Провідний науковий співробітник </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Фахівець з екологічної освіти</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Гід-перекладач</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матеріально-технічного забезпечення</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Завідувач господарства – начальник відділу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 категорії С1 (пожежного автомобіля)</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vAlign w:val="center"/>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Електрогазозварник</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Спостерігач-пожежний</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3</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3</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Столяр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15</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Світязьке лісництво</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Лісничий</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Помічник лісничого</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майстер лісу</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Майстер лісу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10</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єгер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Егер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0,5</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Тракторист</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Робітник на лісогосподарських роботах</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9</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Сторож</w:t>
            </w:r>
          </w:p>
        </w:tc>
        <w:tc>
          <w:tcPr>
            <w:tcW w:w="1563" w:type="dxa"/>
            <w:shd w:val="clear" w:color="auto" w:fill="auto"/>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30,5</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Пульмівське лісництво</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Лісничий</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Помічник лісничого</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майстер лісу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Майстер лісу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9</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Єгер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 категорії С1 (пожежного автомобіля)</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Спостерігач-пожежний</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0,5</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Тракторист</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Робітник на лісогосподарських роботах</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4</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25,5</w:t>
            </w:r>
          </w:p>
        </w:tc>
      </w:tr>
      <w:tr w:rsidR="005F3F76" w:rsidRPr="00CB0877" w:rsidTr="00CF6912">
        <w:trPr>
          <w:jc w:val="center"/>
        </w:trPr>
        <w:tc>
          <w:tcPr>
            <w:tcW w:w="9638" w:type="dxa"/>
            <w:gridSpan w:val="3"/>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Мельниківське лісництво</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Лісничий</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Помічник лісничого</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майстер лісу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Майстер лісу</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Єгер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 категорії С1 (пожежного автомобіля)</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Спостерігач-пожежний</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0,5</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hAnsi="Times New Roman"/>
                <w:sz w:val="24"/>
                <w:szCs w:val="24"/>
                <w:lang w:val="uk-UA"/>
              </w:rPr>
              <w:t>Робітник на лісогосподарських роботах</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6</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Тракторист</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Рамник</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sz w:val="24"/>
                <w:szCs w:val="24"/>
                <w:lang w:val="uk-UA"/>
              </w:rPr>
            </w:pPr>
          </w:p>
        </w:tc>
        <w:tc>
          <w:tcPr>
            <w:tcW w:w="7456" w:type="dxa"/>
            <w:shd w:val="clear" w:color="auto" w:fill="auto"/>
          </w:tcPr>
          <w:p w:rsidR="005F3F76" w:rsidRPr="00CB0877" w:rsidRDefault="005F3F76" w:rsidP="005F3F76">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Сторож</w:t>
            </w:r>
          </w:p>
        </w:tc>
        <w:tc>
          <w:tcPr>
            <w:tcW w:w="1563" w:type="dxa"/>
            <w:shd w:val="clear" w:color="auto" w:fill="auto"/>
            <w:vAlign w:val="center"/>
          </w:tcPr>
          <w:p w:rsidR="005F3F76" w:rsidRPr="00CB0877" w:rsidRDefault="005F3F76" w:rsidP="005F3F76">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hAnsi="Times New Roman"/>
                <w:b/>
                <w:sz w:val="24"/>
                <w:szCs w:val="24"/>
                <w:lang w:val="uk-UA"/>
              </w:rPr>
            </w:pPr>
            <w:r w:rsidRPr="00CB0877">
              <w:rPr>
                <w:rFonts w:ascii="Times New Roman" w:hAnsi="Times New Roman"/>
                <w:b/>
                <w:sz w:val="24"/>
                <w:szCs w:val="24"/>
                <w:lang w:val="uk-UA"/>
              </w:rPr>
              <w:t>Всього</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34,5</w:t>
            </w:r>
          </w:p>
        </w:tc>
      </w:tr>
      <w:tr w:rsidR="005F3F76" w:rsidRPr="00CB0877" w:rsidTr="00CF6912">
        <w:trPr>
          <w:jc w:val="center"/>
        </w:trPr>
        <w:tc>
          <w:tcPr>
            <w:tcW w:w="619"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p>
        </w:tc>
        <w:tc>
          <w:tcPr>
            <w:tcW w:w="7456" w:type="dxa"/>
            <w:shd w:val="clear" w:color="auto" w:fill="auto"/>
          </w:tcPr>
          <w:p w:rsidR="005F3F76" w:rsidRPr="00CB0877" w:rsidRDefault="005F3F76" w:rsidP="005F3F76">
            <w:pPr>
              <w:spacing w:after="0" w:line="240" w:lineRule="auto"/>
              <w:jc w:val="both"/>
              <w:rPr>
                <w:rFonts w:ascii="Times New Roman" w:hAnsi="Times New Roman"/>
                <w:b/>
                <w:sz w:val="24"/>
                <w:szCs w:val="24"/>
                <w:lang w:val="uk-UA"/>
              </w:rPr>
            </w:pPr>
            <w:r w:rsidRPr="00CB0877">
              <w:rPr>
                <w:rFonts w:ascii="Times New Roman" w:hAnsi="Times New Roman"/>
                <w:b/>
                <w:sz w:val="24"/>
                <w:szCs w:val="24"/>
                <w:lang w:val="uk-UA"/>
              </w:rPr>
              <w:t>РАЗОМ</w:t>
            </w:r>
          </w:p>
        </w:tc>
        <w:tc>
          <w:tcPr>
            <w:tcW w:w="1563" w:type="dxa"/>
            <w:shd w:val="clear" w:color="auto" w:fill="auto"/>
          </w:tcPr>
          <w:p w:rsidR="005F3F76" w:rsidRPr="00CB0877" w:rsidRDefault="005F3F76" w:rsidP="005F3F76">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145,5</w:t>
            </w:r>
          </w:p>
        </w:tc>
      </w:tr>
    </w:tbl>
    <w:p w:rsidR="005F3F76" w:rsidRPr="00CB0877"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p>
    <w:p w:rsidR="005F3F76" w:rsidRPr="00841E62"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Адміністрація здійснює управління Парком відповідно до Положення про Шацький національний природний парк (затверджене наказом </w:t>
      </w:r>
      <w:r w:rsidR="000061F3">
        <w:rPr>
          <w:rFonts w:ascii="Times New Roman" w:hAnsi="Times New Roman"/>
          <w:sz w:val="24"/>
          <w:szCs w:val="24"/>
          <w:lang w:val="uk-UA"/>
        </w:rPr>
        <w:t>Міндовкілля від 19.04.2021</w:t>
      </w:r>
      <w:r w:rsidR="00167DA7" w:rsidRPr="00841E62">
        <w:rPr>
          <w:rFonts w:ascii="Times New Roman" w:hAnsi="Times New Roman"/>
          <w:sz w:val="24"/>
          <w:szCs w:val="24"/>
          <w:lang w:val="uk-UA"/>
        </w:rPr>
        <w:t xml:space="preserve"> № 258</w:t>
      </w:r>
      <w:r w:rsidRPr="00841E62">
        <w:rPr>
          <w:rFonts w:ascii="Times New Roman" w:eastAsia="Times New Roman" w:hAnsi="Times New Roman"/>
          <w:sz w:val="24"/>
          <w:szCs w:val="24"/>
          <w:lang w:val="uk-UA" w:eastAsia="ru-RU"/>
        </w:rPr>
        <w:t xml:space="preserve">, </w:t>
      </w:r>
      <w:r w:rsidRPr="00841E62">
        <w:rPr>
          <w:rFonts w:ascii="Times New Roman" w:eastAsia="Times New Roman" w:hAnsi="Times New Roman"/>
          <w:bCs/>
          <w:sz w:val="24"/>
          <w:szCs w:val="24"/>
          <w:lang w:val="uk-UA" w:eastAsia="ru-RU"/>
        </w:rPr>
        <w:t>Додаток</w:t>
      </w:r>
      <w:r w:rsidRPr="00841E62">
        <w:rPr>
          <w:rFonts w:ascii="Times New Roman" w:eastAsia="Times New Roman" w:hAnsi="Times New Roman"/>
          <w:sz w:val="24"/>
          <w:szCs w:val="24"/>
          <w:lang w:val="uk-UA" w:eastAsia="ru-RU"/>
        </w:rPr>
        <w:t xml:space="preserve"> 2) та Проекту організації території </w:t>
      </w:r>
      <w:r w:rsidR="00B466DE" w:rsidRPr="00841E62">
        <w:rPr>
          <w:rFonts w:ascii="Times New Roman" w:eastAsia="Times New Roman" w:hAnsi="Times New Roman"/>
          <w:sz w:val="24"/>
          <w:szCs w:val="24"/>
          <w:lang w:val="uk-UA" w:eastAsia="ru-RU"/>
        </w:rPr>
        <w:t>Парку</w:t>
      </w:r>
      <w:r w:rsidRPr="00841E62">
        <w:rPr>
          <w:rFonts w:ascii="Times New Roman" w:eastAsia="Times New Roman" w:hAnsi="Times New Roman"/>
          <w:sz w:val="24"/>
          <w:szCs w:val="24"/>
          <w:lang w:val="uk-UA" w:eastAsia="ru-RU"/>
        </w:rPr>
        <w:t>, охорони відтворення та рекреаційного використання його природних комплексів і об’єктів.</w:t>
      </w:r>
    </w:p>
    <w:p w:rsidR="005F3F76" w:rsidRPr="00CB0877" w:rsidRDefault="005F3F76" w:rsidP="005F3F76">
      <w:pPr>
        <w:spacing w:after="0" w:line="240" w:lineRule="auto"/>
        <w:ind w:firstLine="706"/>
        <w:jc w:val="both"/>
        <w:rPr>
          <w:rFonts w:ascii="Times New Roman" w:eastAsia="Times New Roman" w:hAnsi="Times New Roman"/>
          <w:sz w:val="24"/>
          <w:szCs w:val="24"/>
          <w:lang w:val="uk-UA"/>
        </w:rPr>
      </w:pPr>
      <w:r w:rsidRPr="00841E62">
        <w:rPr>
          <w:rFonts w:ascii="Times New Roman" w:eastAsia="Times New Roman" w:hAnsi="Times New Roman"/>
          <w:b/>
          <w:sz w:val="24"/>
          <w:szCs w:val="24"/>
          <w:lang w:val="uk-UA"/>
        </w:rPr>
        <w:t xml:space="preserve">Основні завдання і функції адміністрації </w:t>
      </w:r>
      <w:r w:rsidR="00B466DE" w:rsidRPr="00841E62">
        <w:rPr>
          <w:rFonts w:ascii="Times New Roman" w:eastAsia="Times New Roman" w:hAnsi="Times New Roman"/>
          <w:b/>
          <w:sz w:val="24"/>
          <w:szCs w:val="24"/>
          <w:lang w:val="uk-UA"/>
        </w:rPr>
        <w:t>Парку</w:t>
      </w:r>
      <w:r w:rsidRPr="00841E62">
        <w:rPr>
          <w:rFonts w:ascii="Times New Roman" w:eastAsia="Times New Roman" w:hAnsi="Times New Roman"/>
          <w:b/>
          <w:sz w:val="24"/>
          <w:szCs w:val="24"/>
          <w:lang w:val="uk-UA"/>
        </w:rPr>
        <w:t>.</w:t>
      </w:r>
      <w:r w:rsidRPr="00841E62">
        <w:rPr>
          <w:rFonts w:ascii="Times New Roman" w:eastAsia="Times New Roman" w:hAnsi="Times New Roman"/>
          <w:sz w:val="24"/>
          <w:szCs w:val="24"/>
          <w:lang w:val="uk-UA"/>
        </w:rPr>
        <w:t xml:space="preserve"> Адміністрація розробляє структуру, штатний розпис, кошторис доходів та видатків, виробничо-фінансовий план, які затверджуються в установленому порядку Держлісагентством.</w:t>
      </w:r>
    </w:p>
    <w:p w:rsidR="005F3F76" w:rsidRPr="00CB0877" w:rsidRDefault="005F3F76" w:rsidP="005F3F76">
      <w:pPr>
        <w:spacing w:after="0" w:line="240" w:lineRule="auto"/>
        <w:ind w:firstLine="709"/>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Для забезпечення виконання основних завдань НПП та проведення природоохоронних заходів, науково-дослідних, господарських та інших робіт, визначених Проектом організації його території, адміністрація має право в установленому порядку:</w:t>
      </w:r>
    </w:p>
    <w:p w:rsidR="005F3F76" w:rsidRPr="009D338D" w:rsidRDefault="005F3F76" w:rsidP="009D338D">
      <w:pPr>
        <w:widowControl w:val="0"/>
        <w:tabs>
          <w:tab w:val="left" w:pos="1134"/>
        </w:tabs>
        <w:spacing w:after="0" w:line="240" w:lineRule="auto"/>
        <w:ind w:firstLine="709"/>
        <w:jc w:val="both"/>
        <w:rPr>
          <w:rFonts w:ascii="Times New Roman" w:eastAsia="Times New Roman" w:hAnsi="Times New Roman"/>
          <w:sz w:val="24"/>
          <w:szCs w:val="24"/>
          <w:lang w:val="uk-UA"/>
        </w:rPr>
      </w:pPr>
      <w:r w:rsidRPr="009D338D">
        <w:rPr>
          <w:rFonts w:ascii="Times New Roman" w:eastAsia="Times New Roman" w:hAnsi="Times New Roman"/>
          <w:sz w:val="24"/>
          <w:szCs w:val="24"/>
          <w:lang w:val="uk-UA"/>
        </w:rPr>
        <w:t>створювати основні (відділи, лабораторії, природознавчий музей, природоохоронні науково-дослідні відділення, лісництва тощо) і допоміжні підрозділи (транспорту, зв'язку, інших інженерних мереж, ремонтно-будівельних робіт, заготівлі та переробки деревини й інших природних ресурсів, комунальних служб, виробництва екологічно чистої сільгосппродукції тощо);</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здійснювати будівництво адміністративних, лабораторних, житлових і господарських споруд, рекреаційних пунктів, кемпінгів, доріг, ліній електропередач, прокладання телефонного та радіозв'язку, інших інженерних мереж, пов'язаних з діяльністю Парку;</w:t>
      </w:r>
    </w:p>
    <w:p w:rsidR="005F3F76" w:rsidRPr="009D338D" w:rsidRDefault="005F3F76" w:rsidP="009D338D">
      <w:pPr>
        <w:widowControl w:val="0"/>
        <w:tabs>
          <w:tab w:val="left" w:pos="1134"/>
        </w:tabs>
        <w:spacing w:after="0" w:line="240" w:lineRule="auto"/>
        <w:ind w:firstLine="709"/>
        <w:jc w:val="both"/>
        <w:rPr>
          <w:rFonts w:ascii="Times New Roman" w:eastAsia="Times New Roman" w:hAnsi="Times New Roman"/>
          <w:sz w:val="24"/>
          <w:szCs w:val="24"/>
          <w:lang w:val="uk-UA"/>
        </w:rPr>
      </w:pPr>
      <w:r w:rsidRPr="009D338D">
        <w:rPr>
          <w:rFonts w:ascii="Times New Roman" w:eastAsia="Times New Roman" w:hAnsi="Times New Roman"/>
          <w:sz w:val="24"/>
          <w:szCs w:val="24"/>
          <w:lang w:val="uk-UA"/>
        </w:rPr>
        <w:t xml:space="preserve">встановлювати екологічні пости для регулювання інтенсивності відвідування території Шацького НПП в різні періоди року; </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надавати в установленому порядку платні послуги згідно із законодавством;</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публікувати результати своїх наукових досліджень або оприлюднювати їх іншим способом у порядку, встановленому чинним законодавством;</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отримувати, передавати та поширювати наукову, науково-технічну інформацію із збереженням всіх авторських прав;</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здійснювати інші види діяльності, не заборонені законодавством.</w:t>
      </w:r>
    </w:p>
    <w:p w:rsidR="005F3F76" w:rsidRPr="009D338D" w:rsidRDefault="005F3F76" w:rsidP="009D338D">
      <w:pPr>
        <w:widowControl w:val="0"/>
        <w:tabs>
          <w:tab w:val="left" w:pos="1239"/>
        </w:tabs>
        <w:spacing w:after="0" w:line="322" w:lineRule="exact"/>
        <w:ind w:firstLine="709"/>
        <w:jc w:val="both"/>
        <w:rPr>
          <w:rFonts w:ascii="Times New Roman" w:eastAsia="Times New Roman" w:hAnsi="Times New Roman"/>
          <w:sz w:val="24"/>
          <w:szCs w:val="24"/>
          <w:lang w:val="uk-UA"/>
        </w:rPr>
      </w:pPr>
      <w:r w:rsidRPr="009D338D">
        <w:rPr>
          <w:rFonts w:ascii="Times New Roman" w:eastAsia="Times New Roman" w:hAnsi="Times New Roman"/>
          <w:sz w:val="24"/>
          <w:szCs w:val="24"/>
          <w:lang w:val="uk-UA"/>
        </w:rPr>
        <w:t>Адміністрацію очолює директор, який призначається на посаду на контрактній основі та звільняється з посади Держлісагентством за погодженням з Міндовкілля.</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lastRenderedPageBreak/>
        <w:t>Директор несе персональну відповідальність за виконання покладених на Парк завдань, в тому числі за організацію та проведення природоохоронних, науково-дослідних, протипожежних, санітарних заходів, заходів з охорони праці, господарських та інших робіт, а також за збереження закріпленого за Парком державного майна і забезпечення протипожежної безпеки його об'єктів, створення належних соціально-побутових і виробничих умов для працівників НПП тощо.</w:t>
      </w:r>
    </w:p>
    <w:p w:rsidR="005F3F76" w:rsidRPr="009D338D" w:rsidRDefault="005F3F76" w:rsidP="009D338D">
      <w:pPr>
        <w:spacing w:after="0" w:line="240" w:lineRule="auto"/>
        <w:ind w:firstLine="709"/>
        <w:jc w:val="both"/>
        <w:rPr>
          <w:rFonts w:ascii="Times New Roman" w:hAnsi="Times New Roman"/>
          <w:sz w:val="24"/>
          <w:szCs w:val="24"/>
          <w:lang w:val="uk-UA"/>
        </w:rPr>
      </w:pPr>
      <w:r w:rsidRPr="009D338D">
        <w:rPr>
          <w:rFonts w:ascii="Times New Roman" w:hAnsi="Times New Roman"/>
          <w:sz w:val="24"/>
          <w:szCs w:val="24"/>
          <w:lang w:val="uk-UA"/>
        </w:rPr>
        <w:t xml:space="preserve">Директор </w:t>
      </w:r>
      <w:r w:rsidR="00B466DE" w:rsidRPr="009D338D">
        <w:rPr>
          <w:rFonts w:ascii="Times New Roman" w:eastAsia="Times New Roman" w:hAnsi="Times New Roman"/>
          <w:sz w:val="24"/>
          <w:szCs w:val="24"/>
          <w:lang w:val="uk-UA" w:eastAsia="ru-RU"/>
        </w:rPr>
        <w:t>Парку</w:t>
      </w:r>
      <w:r w:rsidRPr="009D338D">
        <w:rPr>
          <w:rFonts w:ascii="Times New Roman" w:hAnsi="Times New Roman"/>
          <w:sz w:val="24"/>
          <w:szCs w:val="24"/>
          <w:lang w:val="uk-UA"/>
        </w:rPr>
        <w:t xml:space="preserve"> діє згідно із своїми повноваженнями, визначеними відповідно до чинного законодавства та Положення про </w:t>
      </w:r>
      <w:r w:rsidR="00B466DE" w:rsidRPr="009D338D">
        <w:rPr>
          <w:rFonts w:ascii="Times New Roman" w:hAnsi="Times New Roman"/>
          <w:sz w:val="24"/>
          <w:szCs w:val="24"/>
          <w:lang w:val="uk-UA"/>
        </w:rPr>
        <w:t>Парк</w:t>
      </w:r>
      <w:r w:rsidRPr="009D338D">
        <w:rPr>
          <w:rFonts w:ascii="Times New Roman" w:hAnsi="Times New Roman"/>
          <w:sz w:val="24"/>
          <w:szCs w:val="24"/>
          <w:lang w:val="uk-UA"/>
        </w:rPr>
        <w:t>:</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 xml:space="preserve">забезпечує керівництво роботою адміністрації Парку, забезпечує виконання основних завдань </w:t>
      </w:r>
      <w:r w:rsidR="00B466DE" w:rsidRPr="009D338D">
        <w:rPr>
          <w:rFonts w:ascii="Times New Roman" w:eastAsia="Times New Roman" w:hAnsi="Times New Roman"/>
          <w:sz w:val="24"/>
          <w:szCs w:val="24"/>
          <w:lang w:val="uk-UA" w:eastAsia="ru-RU"/>
        </w:rPr>
        <w:t>Парку</w:t>
      </w:r>
      <w:r w:rsidRPr="009D338D">
        <w:rPr>
          <w:rFonts w:ascii="Times New Roman" w:eastAsia="Times New Roman" w:hAnsi="Times New Roman"/>
          <w:sz w:val="24"/>
          <w:szCs w:val="24"/>
          <w:lang w:val="uk-UA" w:eastAsia="ru-RU"/>
        </w:rPr>
        <w:t>;</w:t>
      </w:r>
    </w:p>
    <w:p w:rsidR="005F3F76" w:rsidRPr="009D338D" w:rsidRDefault="005F3F76" w:rsidP="009D338D">
      <w:pPr>
        <w:widowControl w:val="0"/>
        <w:tabs>
          <w:tab w:val="left" w:pos="1134"/>
        </w:tabs>
        <w:spacing w:after="0" w:line="240" w:lineRule="auto"/>
        <w:ind w:firstLine="709"/>
        <w:jc w:val="both"/>
        <w:rPr>
          <w:rFonts w:ascii="Times New Roman" w:eastAsia="Times New Roman" w:hAnsi="Times New Roman"/>
          <w:sz w:val="24"/>
          <w:szCs w:val="24"/>
          <w:lang w:val="uk-UA"/>
        </w:rPr>
      </w:pPr>
      <w:r w:rsidRPr="009D338D">
        <w:rPr>
          <w:rFonts w:ascii="Times New Roman" w:eastAsia="Times New Roman" w:hAnsi="Times New Roman"/>
          <w:sz w:val="24"/>
          <w:szCs w:val="24"/>
          <w:lang w:val="uk-UA"/>
        </w:rPr>
        <w:t>видає, в межах своєї компетенції, розпорядження та накази, які є обов'язковими для виконання (дотримання) працівниками НПП та усіма суб'єктами господарювання, що знаходяться на території Парку та в межах його охоронних зон;</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представляє Парк в органах державної влади, місцевого самоврядування та судових органах, а також підприємствах, установах, організаціях усіх форм власності та у відносинах з трудовим колективом;</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 xml:space="preserve">розпоряджається за погодженням із Держлісагентством коштами та майном Парку у порядку, встановленому законодавством; відповідає за результати діяльності перед Держлісагентством; </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 xml:space="preserve">визначає функціональні обов'язки працівників НПП; </w:t>
      </w:r>
    </w:p>
    <w:p w:rsidR="005F3F76" w:rsidRPr="009D338D" w:rsidRDefault="005F3F76" w:rsidP="009D338D">
      <w:pPr>
        <w:widowControl w:val="0"/>
        <w:tabs>
          <w:tab w:val="left" w:pos="1134"/>
        </w:tabs>
        <w:spacing w:after="0" w:line="240" w:lineRule="auto"/>
        <w:ind w:firstLine="709"/>
        <w:jc w:val="both"/>
        <w:rPr>
          <w:rFonts w:ascii="Times New Roman" w:eastAsia="Times New Roman" w:hAnsi="Times New Roman"/>
          <w:sz w:val="24"/>
          <w:szCs w:val="24"/>
          <w:lang w:val="uk-UA"/>
        </w:rPr>
      </w:pPr>
      <w:r w:rsidRPr="009D338D">
        <w:rPr>
          <w:rFonts w:ascii="Times New Roman" w:eastAsia="Times New Roman" w:hAnsi="Times New Roman"/>
          <w:sz w:val="24"/>
          <w:szCs w:val="24"/>
          <w:lang w:val="uk-UA"/>
        </w:rPr>
        <w:t>призначає та звільняє з посади першого заступника директора, заступника директора з наукової діяльності, головного лісничого, головного бухгалтера, головного економіста за погодженням з Держлісагенством відповідно до законодавства;</w:t>
      </w:r>
    </w:p>
    <w:p w:rsidR="005F3F76" w:rsidRPr="009D338D" w:rsidRDefault="005F3F76" w:rsidP="009D338D">
      <w:pPr>
        <w:shd w:val="clear" w:color="auto" w:fill="FFFFFF"/>
        <w:tabs>
          <w:tab w:val="left" w:pos="1134"/>
        </w:tabs>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здійснює інші повноваження відповідно до законодавства.</w:t>
      </w:r>
    </w:p>
    <w:p w:rsidR="005F3F76" w:rsidRPr="00CB0877"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У разі відсутності директора (відрядження, відпустка, хвороба тощо) його обов'язки виконує перший заступник директора.</w:t>
      </w:r>
    </w:p>
    <w:p w:rsidR="005F3F76" w:rsidRPr="00CB0877"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Кадри наукових працівників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 інженерно-технічних та інших штатних працівників комплектуються згідно з вимогами законодавства.</w:t>
      </w:r>
    </w:p>
    <w:p w:rsidR="005F3F76" w:rsidRPr="00CB0877"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Парк використовує працю громадян, приймаючи їх на роботу за контрактом або трудовим договором. Для виконання окремих робіт (надання послуг) НПП може залучати громадян, виробничі, творчі та інші колективи, спеціалістів науково-дослідних, наукових і вищих навчальних закладів, укладаючи з ними цивільно-правові договори в установленому порядку.</w:t>
      </w:r>
    </w:p>
    <w:p w:rsidR="005F3F76" w:rsidRPr="00CB0877" w:rsidRDefault="00B466DE"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Парк</w:t>
      </w:r>
      <w:r w:rsidR="005F3F76" w:rsidRPr="00CB0877">
        <w:rPr>
          <w:rFonts w:ascii="Times New Roman" w:eastAsia="Times New Roman" w:hAnsi="Times New Roman"/>
          <w:sz w:val="24"/>
          <w:szCs w:val="24"/>
          <w:lang w:val="uk-UA" w:eastAsia="ru-RU"/>
        </w:rPr>
        <w:t xml:space="preserve"> створює умови для підвищення професійного рівня і кваліфікації найманих працівників.</w:t>
      </w:r>
    </w:p>
    <w:p w:rsidR="005F3F76" w:rsidRPr="00CB0877"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 метою регулювання виробничих, трудових, соціально-економічних відносин та узгодження інтересів працівників і адміністрації Парку між ними, відповідно до законодавства, укладається колективний договір, який підписується уповноваженими представниками сторін. Повноваження трудового колективу реалізуються його загальними зборами і виборним органом.</w:t>
      </w:r>
    </w:p>
    <w:p w:rsidR="005F3F76" w:rsidRPr="00CB0877" w:rsidRDefault="005F3F76" w:rsidP="005F3F76">
      <w:pPr>
        <w:widowControl w:val="0"/>
        <w:spacing w:after="0" w:line="240" w:lineRule="auto"/>
        <w:ind w:firstLine="709"/>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Для оперативної роботи і координації діяльності підприємств, установ та організацій, розташованих на території Шацького НПП, його адміністрація може створювати координаційну раду із представників місцевих органів влади і управління та керівників цих підприємств, установ та організацій.</w:t>
      </w:r>
    </w:p>
    <w:p w:rsidR="005F3F76" w:rsidRPr="00841E62" w:rsidRDefault="005F3F76" w:rsidP="005F3F7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iCs/>
          <w:sz w:val="24"/>
          <w:szCs w:val="24"/>
          <w:lang w:val="uk-UA" w:eastAsia="ru-RU"/>
        </w:rPr>
        <w:t xml:space="preserve">Відповідно до статті 42 </w:t>
      </w:r>
      <w:r w:rsidR="00005D7C" w:rsidRPr="00CB0877">
        <w:rPr>
          <w:rFonts w:ascii="Times New Roman" w:eastAsia="MS Mincho" w:hAnsi="Times New Roman"/>
          <w:sz w:val="24"/>
          <w:szCs w:val="24"/>
          <w:lang w:val="uk-UA" w:eastAsia="ru-RU"/>
        </w:rPr>
        <w:t>Закону України «</w:t>
      </w:r>
      <w:r w:rsidRPr="00CB0877">
        <w:rPr>
          <w:rFonts w:ascii="Times New Roman" w:eastAsia="MS Mincho" w:hAnsi="Times New Roman"/>
          <w:sz w:val="24"/>
          <w:szCs w:val="24"/>
          <w:lang w:val="uk-UA" w:eastAsia="ru-RU"/>
        </w:rPr>
        <w:t>Про п</w:t>
      </w:r>
      <w:r w:rsidR="00005D7C" w:rsidRPr="00CB0877">
        <w:rPr>
          <w:rFonts w:ascii="Times New Roman" w:eastAsia="MS Mincho" w:hAnsi="Times New Roman"/>
          <w:sz w:val="24"/>
          <w:szCs w:val="24"/>
          <w:lang w:val="uk-UA" w:eastAsia="ru-RU"/>
        </w:rPr>
        <w:t>риродно-заповідний фонд України»</w:t>
      </w:r>
      <w:r w:rsidRPr="00CB0877">
        <w:rPr>
          <w:rFonts w:ascii="Times New Roman" w:eastAsia="MS Mincho" w:hAnsi="Times New Roman"/>
          <w:sz w:val="24"/>
          <w:szCs w:val="24"/>
          <w:lang w:val="uk-UA" w:eastAsia="ru-RU"/>
        </w:rPr>
        <w:t xml:space="preserve">, </w:t>
      </w:r>
      <w:r w:rsidRPr="00CB0877">
        <w:rPr>
          <w:rFonts w:ascii="Times New Roman" w:eastAsia="Times New Roman" w:hAnsi="Times New Roman"/>
          <w:sz w:val="24"/>
          <w:szCs w:val="24"/>
          <w:lang w:val="uk-UA" w:eastAsia="ru-RU"/>
        </w:rPr>
        <w:t>Положення про наукову та науково-технічну діяльність природних і біосферних заповідників та національних природних парків (затверджено наказом Міністерства екології та природних ресурсів України від 29.10.2015</w:t>
      </w:r>
      <w:r w:rsidR="00005D7C" w:rsidRPr="005B42D7">
        <w:rPr>
          <w:rFonts w:ascii="Times New Roman" w:eastAsia="Times New Roman" w:hAnsi="Times New Roman"/>
          <w:sz w:val="24"/>
          <w:szCs w:val="24"/>
          <w:lang w:val="uk-UA" w:eastAsia="ru-RU"/>
        </w:rPr>
        <w:t xml:space="preserve"> №</w:t>
      </w:r>
      <w:r w:rsidR="00F544FB" w:rsidRPr="005B42D7">
        <w:rPr>
          <w:rFonts w:ascii="Times New Roman" w:eastAsia="Times New Roman" w:hAnsi="Times New Roman"/>
          <w:sz w:val="24"/>
          <w:szCs w:val="24"/>
          <w:lang w:val="uk-UA" w:eastAsia="ru-RU"/>
        </w:rPr>
        <w:t xml:space="preserve"> </w:t>
      </w:r>
      <w:r w:rsidRPr="005B42D7">
        <w:rPr>
          <w:rFonts w:ascii="Times New Roman" w:eastAsia="Times New Roman" w:hAnsi="Times New Roman"/>
          <w:sz w:val="24"/>
          <w:szCs w:val="24"/>
          <w:lang w:val="uk-UA" w:eastAsia="ru-RU"/>
        </w:rPr>
        <w:t>414, зареєстровано в Міністерстві юстиції Ук</w:t>
      </w:r>
      <w:r w:rsidR="00005D7C" w:rsidRPr="005B42D7">
        <w:rPr>
          <w:rFonts w:ascii="Times New Roman" w:eastAsia="Times New Roman" w:hAnsi="Times New Roman"/>
          <w:sz w:val="24"/>
          <w:szCs w:val="24"/>
          <w:lang w:val="uk-UA" w:eastAsia="ru-RU"/>
        </w:rPr>
        <w:t>раїни 18</w:t>
      </w:r>
      <w:r w:rsidR="000061F3">
        <w:rPr>
          <w:rFonts w:ascii="Times New Roman" w:eastAsia="Times New Roman" w:hAnsi="Times New Roman"/>
          <w:sz w:val="24"/>
          <w:szCs w:val="24"/>
          <w:lang w:val="uk-UA" w:eastAsia="ru-RU"/>
        </w:rPr>
        <w:t>.11.</w:t>
      </w:r>
      <w:r w:rsidR="00005D7C" w:rsidRPr="005B42D7">
        <w:rPr>
          <w:rFonts w:ascii="Times New Roman" w:eastAsia="Times New Roman" w:hAnsi="Times New Roman"/>
          <w:sz w:val="24"/>
          <w:szCs w:val="24"/>
          <w:lang w:val="uk-UA" w:eastAsia="ru-RU"/>
        </w:rPr>
        <w:t>2015 за №</w:t>
      </w:r>
      <w:r w:rsidR="00F544FB" w:rsidRPr="005B42D7">
        <w:rPr>
          <w:rFonts w:ascii="Times New Roman" w:eastAsia="Times New Roman" w:hAnsi="Times New Roman"/>
          <w:sz w:val="24"/>
          <w:szCs w:val="24"/>
          <w:lang w:val="uk-UA" w:eastAsia="ru-RU"/>
        </w:rPr>
        <w:t xml:space="preserve"> </w:t>
      </w:r>
      <w:r w:rsidRPr="005B42D7">
        <w:rPr>
          <w:rFonts w:ascii="Times New Roman" w:eastAsia="Times New Roman" w:hAnsi="Times New Roman"/>
          <w:sz w:val="24"/>
          <w:szCs w:val="24"/>
          <w:lang w:val="uk-UA" w:eastAsia="ru-RU"/>
        </w:rPr>
        <w:t xml:space="preserve">1444/27889), </w:t>
      </w:r>
      <w:r w:rsidRPr="005B42D7">
        <w:rPr>
          <w:rFonts w:ascii="Times New Roman" w:eastAsia="Times New Roman" w:hAnsi="Times New Roman"/>
          <w:bCs/>
          <w:sz w:val="24"/>
          <w:szCs w:val="24"/>
          <w:lang w:val="uk-UA" w:eastAsia="ru-RU"/>
        </w:rPr>
        <w:t>Положення про Шацький національний природний парк</w:t>
      </w:r>
      <w:r w:rsidRPr="005B42D7">
        <w:rPr>
          <w:rFonts w:ascii="Times New Roman" w:eastAsia="MS Mincho" w:hAnsi="Times New Roman"/>
          <w:sz w:val="24"/>
          <w:szCs w:val="24"/>
          <w:lang w:val="uk-UA" w:eastAsia="ru-RU"/>
        </w:rPr>
        <w:t xml:space="preserve"> (</w:t>
      </w:r>
      <w:r w:rsidRPr="00841E62">
        <w:rPr>
          <w:rFonts w:ascii="Times New Roman" w:eastAsia="Times New Roman" w:hAnsi="Times New Roman"/>
          <w:sz w:val="24"/>
          <w:szCs w:val="24"/>
          <w:lang w:val="uk-UA" w:eastAsia="ru-RU"/>
        </w:rPr>
        <w:t xml:space="preserve">наказ </w:t>
      </w:r>
      <w:r w:rsidR="00167DA7" w:rsidRPr="00841E62">
        <w:rPr>
          <w:rFonts w:ascii="Times New Roman" w:hAnsi="Times New Roman"/>
          <w:sz w:val="24"/>
          <w:szCs w:val="24"/>
          <w:lang w:val="uk-UA"/>
        </w:rPr>
        <w:t>Міндовкілля від 19.04.2021 № 258</w:t>
      </w:r>
      <w:r w:rsidRPr="00841E62">
        <w:rPr>
          <w:rFonts w:ascii="Times New Roman" w:eastAsia="MS Mincho" w:hAnsi="Times New Roman"/>
          <w:sz w:val="24"/>
          <w:szCs w:val="24"/>
          <w:lang w:val="uk-UA" w:eastAsia="ru-RU"/>
        </w:rPr>
        <w:t xml:space="preserve">) для вирішення наукових і науково-технічних проблем, в </w:t>
      </w:r>
      <w:r w:rsidR="00B466DE" w:rsidRPr="00841E62">
        <w:rPr>
          <w:rFonts w:ascii="Times New Roman" w:eastAsia="Times New Roman" w:hAnsi="Times New Roman"/>
          <w:sz w:val="24"/>
          <w:szCs w:val="24"/>
          <w:lang w:val="uk-UA" w:eastAsia="ru-RU"/>
        </w:rPr>
        <w:t>Парку</w:t>
      </w:r>
      <w:r w:rsidRPr="00841E62">
        <w:rPr>
          <w:rFonts w:ascii="Times New Roman" w:eastAsia="MS Mincho" w:hAnsi="Times New Roman"/>
          <w:sz w:val="24"/>
          <w:szCs w:val="24"/>
          <w:lang w:val="uk-UA" w:eastAsia="ru-RU"/>
        </w:rPr>
        <w:t xml:space="preserve"> створюється Науково-технічна рада </w:t>
      </w:r>
      <w:r w:rsidRPr="00841E62">
        <w:rPr>
          <w:rFonts w:ascii="Times New Roman" w:eastAsia="MS Mincho" w:hAnsi="Times New Roman"/>
          <w:sz w:val="24"/>
          <w:szCs w:val="24"/>
          <w:lang w:val="uk-UA" w:eastAsia="ru-RU"/>
        </w:rPr>
        <w:lastRenderedPageBreak/>
        <w:t xml:space="preserve">(НТР). </w:t>
      </w:r>
      <w:r w:rsidRPr="00841E62">
        <w:rPr>
          <w:rFonts w:ascii="Times New Roman" w:eastAsia="Times New Roman" w:hAnsi="Times New Roman"/>
          <w:sz w:val="24"/>
          <w:szCs w:val="24"/>
          <w:lang w:val="uk-UA" w:eastAsia="ru-RU"/>
        </w:rPr>
        <w:t>Положення про НТР, її склад, та напрями діяльності затверджуються Держлісагенством в установленому порядку.</w:t>
      </w:r>
    </w:p>
    <w:p w:rsidR="005F3F76" w:rsidRPr="00CB0877" w:rsidRDefault="005F3F76" w:rsidP="005F3F76">
      <w:pPr>
        <w:spacing w:after="0" w:line="240" w:lineRule="auto"/>
        <w:ind w:firstLine="706"/>
        <w:jc w:val="both"/>
        <w:rPr>
          <w:rFonts w:ascii="Times New Roman" w:hAnsi="Times New Roman"/>
          <w:sz w:val="24"/>
          <w:szCs w:val="24"/>
          <w:shd w:val="clear" w:color="auto" w:fill="FFFFFF"/>
          <w:lang w:val="uk-UA"/>
        </w:rPr>
      </w:pPr>
      <w:r w:rsidRPr="00841E62">
        <w:rPr>
          <w:rFonts w:ascii="Times New Roman" w:hAnsi="Times New Roman"/>
          <w:sz w:val="24"/>
          <w:szCs w:val="24"/>
          <w:lang w:val="uk-UA"/>
        </w:rPr>
        <w:t>НТР є колегіальним дорадчим органом, який створюється</w:t>
      </w:r>
      <w:r w:rsidRPr="00CB0877">
        <w:rPr>
          <w:rFonts w:ascii="Times New Roman" w:hAnsi="Times New Roman"/>
          <w:sz w:val="24"/>
          <w:szCs w:val="24"/>
          <w:lang w:val="uk-UA"/>
        </w:rPr>
        <w:t xml:space="preserve"> для вирішення наукових проблем Парку, сприяє участі наукової, науково-технічної та природоохоронної громадськості в управлінні науковою, освітньо-виховною і організаційною діяльністю установи. НТР готує рекомендації щодо основних питань планування, виконання, фінансування кадрового і матеріально-технічного забезпечення НПП. </w:t>
      </w:r>
      <w:r w:rsidRPr="00CB0877">
        <w:rPr>
          <w:rFonts w:ascii="Times New Roman" w:hAnsi="Times New Roman"/>
          <w:sz w:val="24"/>
          <w:szCs w:val="24"/>
          <w:shd w:val="clear" w:color="auto" w:fill="FFFFFF"/>
          <w:lang w:val="uk-UA"/>
        </w:rPr>
        <w:t>Для оперативного реагування НТР може створювати бюро, склад і порядок діяльності якого визначається у положенні про НТР.</w:t>
      </w:r>
    </w:p>
    <w:p w:rsidR="005F3F76" w:rsidRPr="00CB0877" w:rsidRDefault="005F3F76" w:rsidP="005F3F76">
      <w:pPr>
        <w:shd w:val="clear" w:color="auto" w:fill="FFFFFF"/>
        <w:spacing w:after="0" w:line="240" w:lineRule="auto"/>
        <w:ind w:firstLine="720"/>
        <w:jc w:val="both"/>
        <w:textAlignment w:val="baseline"/>
        <w:rPr>
          <w:rFonts w:ascii="Times New Roman" w:eastAsia="Times New Roman" w:hAnsi="Times New Roman"/>
          <w:sz w:val="24"/>
          <w:szCs w:val="24"/>
          <w:lang w:val="uk-UA" w:eastAsia="ru-RU"/>
        </w:rPr>
      </w:pPr>
      <w:r w:rsidRPr="00CB0877">
        <w:rPr>
          <w:rFonts w:ascii="Times New Roman" w:eastAsia="MS Mincho" w:hAnsi="Times New Roman"/>
          <w:sz w:val="24"/>
          <w:szCs w:val="24"/>
          <w:lang w:val="uk-UA" w:eastAsia="ru-RU"/>
        </w:rPr>
        <w:t>НТР</w:t>
      </w:r>
      <w:r w:rsidRPr="00CB0877">
        <w:rPr>
          <w:rFonts w:ascii="Times New Roman" w:eastAsia="Times New Roman" w:hAnsi="Times New Roman"/>
          <w:sz w:val="24"/>
          <w:szCs w:val="24"/>
          <w:lang w:val="uk-UA" w:eastAsia="ru-RU"/>
        </w:rPr>
        <w:t xml:space="preserve"> має право розглядати: </w:t>
      </w:r>
      <w:bookmarkStart w:id="141" w:name="n48"/>
      <w:bookmarkEnd w:id="141"/>
      <w:r w:rsidRPr="00CB0877">
        <w:rPr>
          <w:rFonts w:ascii="Times New Roman" w:eastAsia="Times New Roman" w:hAnsi="Times New Roman"/>
          <w:sz w:val="24"/>
          <w:szCs w:val="24"/>
          <w:lang w:val="uk-UA" w:eastAsia="ru-RU"/>
        </w:rPr>
        <w:t xml:space="preserve">науковий профіль, стан та перспективні напрями наукових досліджень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 xml:space="preserve">, а також природоохоронної, екологічної освітньо-виховної, рекреаційної та господарської діяльності; </w:t>
      </w:r>
      <w:bookmarkStart w:id="142" w:name="n49"/>
      <w:bookmarkEnd w:id="142"/>
      <w:r w:rsidRPr="00CB0877">
        <w:rPr>
          <w:rFonts w:ascii="Times New Roman" w:eastAsia="Times New Roman" w:hAnsi="Times New Roman"/>
          <w:sz w:val="24"/>
          <w:szCs w:val="24"/>
          <w:lang w:val="uk-UA" w:eastAsia="ru-RU"/>
        </w:rPr>
        <w:t xml:space="preserve">програми, теми, плани і звіти з наукової діяльності, плани та звіти наукових співробітників; </w:t>
      </w:r>
      <w:bookmarkStart w:id="143" w:name="n50"/>
      <w:bookmarkEnd w:id="143"/>
      <w:r w:rsidRPr="00CB0877">
        <w:rPr>
          <w:rFonts w:ascii="Times New Roman" w:eastAsia="Times New Roman" w:hAnsi="Times New Roman"/>
          <w:sz w:val="24"/>
          <w:szCs w:val="24"/>
          <w:lang w:val="uk-UA" w:eastAsia="ru-RU"/>
        </w:rPr>
        <w:t xml:space="preserve">програми та плани заходів із здійснення відновлювальних робіт на територіях з порушеними природними комплексами, особливо з відновлення гідрологічного режиму, збереження та відновлення рідкісних та зникаючих оселищ і рослинних угруповань, видів рослин та тварин, історико-культурних цінностей, боротьби із шкідливими чужорідними видами рослин та тварин тощо; </w:t>
      </w:r>
      <w:bookmarkStart w:id="144" w:name="n51"/>
      <w:bookmarkEnd w:id="144"/>
      <w:r w:rsidRPr="00CB0877">
        <w:rPr>
          <w:rFonts w:ascii="Times New Roman" w:eastAsia="Times New Roman" w:hAnsi="Times New Roman"/>
          <w:sz w:val="24"/>
          <w:szCs w:val="24"/>
          <w:lang w:val="uk-UA" w:eastAsia="ru-RU"/>
        </w:rPr>
        <w:t xml:space="preserve">ефективність методів охорони території НПП, пропозиції про вдосконалення засобів її охорони; </w:t>
      </w:r>
      <w:bookmarkStart w:id="145" w:name="n52"/>
      <w:bookmarkEnd w:id="145"/>
      <w:r w:rsidRPr="00CB0877">
        <w:rPr>
          <w:rFonts w:ascii="Times New Roman" w:eastAsia="Times New Roman" w:hAnsi="Times New Roman"/>
          <w:sz w:val="24"/>
          <w:szCs w:val="24"/>
          <w:lang w:val="uk-UA" w:eastAsia="ru-RU"/>
        </w:rPr>
        <w:t xml:space="preserve">наукові доповіді та практичні рекомендації з питань заповідної справи; </w:t>
      </w:r>
      <w:bookmarkStart w:id="146" w:name="n53"/>
      <w:bookmarkEnd w:id="146"/>
      <w:r w:rsidRPr="00CB0877">
        <w:rPr>
          <w:rFonts w:ascii="Times New Roman" w:eastAsia="Times New Roman" w:hAnsi="Times New Roman"/>
          <w:sz w:val="24"/>
          <w:szCs w:val="24"/>
          <w:lang w:val="uk-UA" w:eastAsia="ru-RU"/>
        </w:rPr>
        <w:t xml:space="preserve">науково-дослідні роботи, які виконуються на території установи; </w:t>
      </w:r>
      <w:bookmarkStart w:id="147" w:name="n54"/>
      <w:bookmarkEnd w:id="147"/>
      <w:r w:rsidRPr="00CB0877">
        <w:rPr>
          <w:rFonts w:ascii="Times New Roman" w:eastAsia="Times New Roman" w:hAnsi="Times New Roman"/>
          <w:sz w:val="24"/>
          <w:szCs w:val="24"/>
          <w:lang w:val="uk-UA" w:eastAsia="ru-RU"/>
        </w:rPr>
        <w:t xml:space="preserve">ефективність методик та методів здійснення наукових досліджень та практичних заходів; </w:t>
      </w:r>
      <w:bookmarkStart w:id="148" w:name="n55"/>
      <w:bookmarkEnd w:id="148"/>
      <w:r w:rsidRPr="00CB0877">
        <w:rPr>
          <w:rFonts w:ascii="Times New Roman" w:eastAsia="Times New Roman" w:hAnsi="Times New Roman"/>
          <w:sz w:val="24"/>
          <w:szCs w:val="24"/>
          <w:lang w:val="uk-UA" w:eastAsia="ru-RU"/>
        </w:rPr>
        <w:t xml:space="preserve">обґрунтовуючі матеріали щодо проектів організації території НПП, матеріали лісовпорядкування та землеустрою, проекти лімітів на використання природних ресурсів у межах території Парку; </w:t>
      </w:r>
      <w:bookmarkStart w:id="149" w:name="n56"/>
      <w:bookmarkEnd w:id="149"/>
      <w:r w:rsidRPr="00CB0877">
        <w:rPr>
          <w:rFonts w:ascii="Times New Roman" w:eastAsia="Times New Roman" w:hAnsi="Times New Roman"/>
          <w:sz w:val="24"/>
          <w:szCs w:val="24"/>
          <w:lang w:val="uk-UA" w:eastAsia="ru-RU"/>
        </w:rPr>
        <w:t xml:space="preserve">питання співробітництва з питань заповідної справи, у тому числі міжнародного; </w:t>
      </w:r>
      <w:bookmarkStart w:id="150" w:name="n57"/>
      <w:bookmarkEnd w:id="150"/>
      <w:r w:rsidRPr="00CB0877">
        <w:rPr>
          <w:rFonts w:ascii="Times New Roman" w:eastAsia="Times New Roman" w:hAnsi="Times New Roman"/>
          <w:sz w:val="24"/>
          <w:szCs w:val="24"/>
          <w:lang w:val="uk-UA" w:eastAsia="ru-RU"/>
        </w:rPr>
        <w:t xml:space="preserve">проекти планів матеріально-технічного та фінансового забезпечення наукових досліджень; </w:t>
      </w:r>
      <w:bookmarkStart w:id="151" w:name="n58"/>
      <w:bookmarkEnd w:id="151"/>
      <w:r w:rsidRPr="00CB0877">
        <w:rPr>
          <w:rFonts w:ascii="Times New Roman" w:eastAsia="Times New Roman" w:hAnsi="Times New Roman"/>
          <w:sz w:val="24"/>
          <w:szCs w:val="24"/>
          <w:lang w:val="uk-UA" w:eastAsia="ru-RU"/>
        </w:rPr>
        <w:t xml:space="preserve">питання видання наукових праць, матеріалів семінарів, круглих столів, конференцій тощо; </w:t>
      </w:r>
      <w:bookmarkStart w:id="152" w:name="n59"/>
      <w:bookmarkEnd w:id="152"/>
      <w:r w:rsidRPr="00CB0877">
        <w:rPr>
          <w:rFonts w:ascii="Times New Roman" w:eastAsia="Times New Roman" w:hAnsi="Times New Roman"/>
          <w:sz w:val="24"/>
          <w:szCs w:val="24"/>
          <w:lang w:val="uk-UA" w:eastAsia="ru-RU"/>
        </w:rPr>
        <w:t xml:space="preserve">питання підготовки і підвищення кваліфікації наукових кадрів, направлення в аспірантуру, підготовки дисертацій; </w:t>
      </w:r>
      <w:bookmarkStart w:id="153" w:name="n60"/>
      <w:bookmarkEnd w:id="153"/>
      <w:r w:rsidRPr="00CB0877">
        <w:rPr>
          <w:rFonts w:ascii="Times New Roman" w:eastAsia="Times New Roman" w:hAnsi="Times New Roman"/>
          <w:sz w:val="24"/>
          <w:szCs w:val="24"/>
          <w:lang w:val="uk-UA" w:eastAsia="ru-RU"/>
        </w:rPr>
        <w:t xml:space="preserve">питання обрання чи зміни наукового куратора установи; </w:t>
      </w:r>
      <w:bookmarkStart w:id="154" w:name="n61"/>
      <w:bookmarkEnd w:id="154"/>
      <w:r w:rsidRPr="00CB0877">
        <w:rPr>
          <w:rFonts w:ascii="Times New Roman" w:eastAsia="Times New Roman" w:hAnsi="Times New Roman"/>
          <w:sz w:val="24"/>
          <w:szCs w:val="24"/>
          <w:lang w:val="uk-UA" w:eastAsia="ru-RU"/>
        </w:rPr>
        <w:t xml:space="preserve">результати атестації наукових працівників; </w:t>
      </w:r>
      <w:bookmarkStart w:id="155" w:name="n62"/>
      <w:bookmarkEnd w:id="155"/>
      <w:r w:rsidRPr="00CB0877">
        <w:rPr>
          <w:rFonts w:ascii="Times New Roman" w:eastAsia="Times New Roman" w:hAnsi="Times New Roman"/>
          <w:sz w:val="24"/>
          <w:szCs w:val="24"/>
          <w:lang w:val="uk-UA" w:eastAsia="ru-RU"/>
        </w:rPr>
        <w:t xml:space="preserve">клопотання про присвоєння працівникам почесних звань та нагород, питання функціонування Музею природи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w:t>
      </w:r>
    </w:p>
    <w:p w:rsidR="005F3F76" w:rsidRPr="00CB0877" w:rsidRDefault="005F3F76" w:rsidP="005F3F76">
      <w:pPr>
        <w:shd w:val="clear" w:color="auto" w:fill="FFFFFF"/>
        <w:spacing w:after="0" w:line="240" w:lineRule="auto"/>
        <w:ind w:firstLine="720"/>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sz w:val="24"/>
          <w:szCs w:val="24"/>
          <w:shd w:val="clear" w:color="auto" w:fill="FFFFFF"/>
          <w:lang w:val="uk-UA" w:eastAsia="ru-RU"/>
        </w:rPr>
        <w:t>НТР або бюро НТР Парку, в разі нагальної потреби приймає рішення щодо проведення на його території заходів, спрямованих на охорону природних комплексів, ліквідацію наслідків аварій, стихійного лиха, що не передбачені Проектом організації його території.</w:t>
      </w:r>
    </w:p>
    <w:p w:rsidR="005F3F76" w:rsidRPr="00CB0877" w:rsidRDefault="005F3F76" w:rsidP="005F3F76">
      <w:pPr>
        <w:spacing w:after="0" w:line="240" w:lineRule="auto"/>
        <w:ind w:firstLine="706"/>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Головою ради є директор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 xml:space="preserve">. </w:t>
      </w:r>
    </w:p>
    <w:p w:rsidR="005F3F76" w:rsidRPr="00CB0877" w:rsidRDefault="005F3F76" w:rsidP="005F3F76">
      <w:pPr>
        <w:spacing w:after="0" w:line="240" w:lineRule="auto"/>
        <w:ind w:firstLine="706"/>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shd w:val="clear" w:color="auto" w:fill="FFFFFF"/>
          <w:lang w:val="uk-UA" w:eastAsia="ru-RU"/>
        </w:rPr>
        <w:t>До складу Ради можуть включатися керівники та працівники підрозділів Парку, наукових та освітніх установ, органів державної влади, представники органів місцевого самоврядування, земле- та природокористувачів, громадськості за їх згодою.</w:t>
      </w:r>
    </w:p>
    <w:p w:rsidR="005F3F76" w:rsidRPr="00CB0877" w:rsidRDefault="005F3F76" w:rsidP="005F3F76">
      <w:pPr>
        <w:spacing w:after="0" w:line="240" w:lineRule="auto"/>
        <w:ind w:firstLine="709"/>
        <w:jc w:val="both"/>
        <w:rPr>
          <w:rFonts w:ascii="Times New Roman" w:eastAsia="MS Mincho" w:hAnsi="Times New Roman"/>
          <w:sz w:val="24"/>
          <w:szCs w:val="24"/>
          <w:lang w:val="uk-UA"/>
        </w:rPr>
      </w:pPr>
      <w:r w:rsidRPr="00CB0877">
        <w:rPr>
          <w:rFonts w:ascii="Times New Roman" w:eastAsia="MS Mincho" w:hAnsi="Times New Roman"/>
          <w:sz w:val="24"/>
          <w:szCs w:val="24"/>
          <w:lang w:val="uk-UA"/>
        </w:rPr>
        <w:t xml:space="preserve">Місцеві органи влади з залученням громадськості в межах компетенції беруть участь в управлінні територією Парку, сприяють діяльності адміністрації щодо виконання поставлених перед нею завдань. </w:t>
      </w:r>
    </w:p>
    <w:p w:rsidR="005F3F76" w:rsidRPr="00CB0877" w:rsidRDefault="005F3F76" w:rsidP="005F3F76">
      <w:pPr>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Функції управління</w:t>
      </w:r>
      <w:r w:rsidRPr="00CB0877">
        <w:rPr>
          <w:rFonts w:ascii="Times New Roman" w:hAnsi="Times New Roman"/>
          <w:sz w:val="24"/>
          <w:szCs w:val="24"/>
          <w:lang w:val="uk-UA"/>
        </w:rPr>
        <w:t xml:space="preserve"> Шацьким НПП здійснює його керівництво: директор, перший заступник директора </w:t>
      </w:r>
      <w:r w:rsidRPr="00CB0877">
        <w:rPr>
          <w:rFonts w:ascii="Times New Roman" w:eastAsia="Times New Roman" w:hAnsi="Times New Roman"/>
          <w:sz w:val="24"/>
          <w:szCs w:val="24"/>
          <w:lang w:val="uk-UA" w:eastAsia="uk-UA"/>
        </w:rPr>
        <w:t>із збереження та відтворення природних екосистем</w:t>
      </w:r>
      <w:r w:rsidRPr="00CB0877">
        <w:rPr>
          <w:rFonts w:ascii="Times New Roman" w:hAnsi="Times New Roman"/>
          <w:sz w:val="24"/>
          <w:szCs w:val="24"/>
          <w:lang w:val="uk-UA"/>
        </w:rPr>
        <w:t xml:space="preserve">, заступник директора </w:t>
      </w:r>
      <w:r w:rsidRPr="00CB0877">
        <w:rPr>
          <w:rFonts w:ascii="Times New Roman" w:eastAsia="Times New Roman" w:hAnsi="Times New Roman"/>
          <w:sz w:val="24"/>
          <w:szCs w:val="24"/>
          <w:lang w:val="uk-UA" w:eastAsia="uk-UA"/>
        </w:rPr>
        <w:t>з наукової діяльності (0,5 од.)</w:t>
      </w:r>
      <w:r w:rsidRPr="00CB0877">
        <w:rPr>
          <w:rFonts w:ascii="Times New Roman" w:hAnsi="Times New Roman"/>
          <w:sz w:val="24"/>
          <w:szCs w:val="24"/>
          <w:lang w:val="uk-UA"/>
        </w:rPr>
        <w:t xml:space="preserve">. </w:t>
      </w:r>
    </w:p>
    <w:p w:rsidR="005F3F76" w:rsidRPr="00CB0877" w:rsidRDefault="005F3F76" w:rsidP="005F3F76">
      <w:pPr>
        <w:spacing w:after="0" w:line="240" w:lineRule="auto"/>
        <w:ind w:left="360" w:firstLine="340"/>
        <w:jc w:val="both"/>
        <w:rPr>
          <w:rFonts w:ascii="Times New Roman" w:hAnsi="Times New Roman"/>
          <w:sz w:val="24"/>
          <w:szCs w:val="24"/>
          <w:lang w:val="uk-UA"/>
        </w:rPr>
      </w:pPr>
      <w:r w:rsidRPr="00CB0877">
        <w:rPr>
          <w:rFonts w:ascii="Times New Roman" w:hAnsi="Times New Roman"/>
          <w:sz w:val="24"/>
          <w:szCs w:val="24"/>
          <w:lang w:val="uk-UA"/>
        </w:rPr>
        <w:t>Основними обов'язками директора установи ПЗФ та його заступників є:</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керівництво усіма видами діяльності установи;</w:t>
      </w:r>
    </w:p>
    <w:p w:rsidR="005F3F76" w:rsidRPr="00CB0877" w:rsidRDefault="005F3F76" w:rsidP="009D338D">
      <w:pPr>
        <w:suppressAutoHyphens/>
        <w:autoSpaceDE w:val="0"/>
        <w:spacing w:after="0" w:line="240" w:lineRule="auto"/>
        <w:ind w:firstLine="709"/>
        <w:contextualSpacing/>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організація роботи і забезпечення ефективної взаємодії усіх структурних підрозділів установи;</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розробка і погодження планів;</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вирішення визначеного переліку питань, що стосуються фінансово-економічної, виробничо-господарської та іншої діяльності установи;</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lastRenderedPageBreak/>
        <w:t>доручення ведення окремих напрямків діяльності іншим посадовим особам - керівникам структурних підрозділів;</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контроль структурних підрозділів установи щодо виконання їх функціональних обов’язків;</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організація поточної організаційно-виконавчої роботи установи;</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забезпечення виконання планових робіт, а також господарських і трудових договорів;</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 xml:space="preserve">забезпечення дотримання режиму економії матеріальних, трудових і фінансових ресурсів; </w:t>
      </w:r>
    </w:p>
    <w:p w:rsidR="005F3F76" w:rsidRPr="00CB0877" w:rsidRDefault="005F3F76" w:rsidP="009D338D">
      <w:pPr>
        <w:suppressAutoHyphens/>
        <w:autoSpaceDE w:val="0"/>
        <w:spacing w:after="0" w:line="240" w:lineRule="auto"/>
        <w:ind w:firstLine="709"/>
        <w:jc w:val="both"/>
        <w:rPr>
          <w:rFonts w:ascii="Times New Roman" w:eastAsia="Times-Roman" w:hAnsi="Times New Roman"/>
          <w:sz w:val="24"/>
          <w:szCs w:val="24"/>
          <w:lang w:val="uk-UA"/>
        </w:rPr>
      </w:pPr>
      <w:r w:rsidRPr="00CB0877">
        <w:rPr>
          <w:rFonts w:ascii="Times New Roman" w:eastAsia="Times-Roman" w:hAnsi="Times New Roman"/>
          <w:sz w:val="24"/>
          <w:szCs w:val="24"/>
          <w:lang w:val="uk-UA"/>
        </w:rPr>
        <w:t>запровадження заходів з підвищення економічних і фінансових показників діяльності, щодо поліпшення організації основної діяльності, витрачання товарно-матеріальних цінностей;</w:t>
      </w:r>
    </w:p>
    <w:p w:rsidR="005F3F76" w:rsidRPr="00CB0877" w:rsidRDefault="005F3F76" w:rsidP="009D338D">
      <w:pPr>
        <w:suppressAutoHyphens/>
        <w:autoSpaceDE w:val="0"/>
        <w:spacing w:after="0" w:line="240" w:lineRule="auto"/>
        <w:ind w:firstLine="709"/>
        <w:jc w:val="both"/>
        <w:rPr>
          <w:rFonts w:ascii="Times New Roman" w:hAnsi="Times New Roman"/>
          <w:sz w:val="24"/>
          <w:szCs w:val="24"/>
          <w:lang w:val="uk-UA"/>
        </w:rPr>
      </w:pPr>
      <w:r w:rsidRPr="00CB0877">
        <w:rPr>
          <w:rFonts w:ascii="Times New Roman" w:eastAsia="Times-Roman" w:hAnsi="Times New Roman"/>
          <w:sz w:val="24"/>
          <w:szCs w:val="24"/>
          <w:lang w:val="uk-UA"/>
        </w:rPr>
        <w:t>забезпечення контролю за ходом дотримання фінансової дисципліни, за своєчасним поданням звітності про результат економічної діяльності в установленому</w:t>
      </w:r>
      <w:r w:rsidRPr="00CB0877">
        <w:rPr>
          <w:rFonts w:ascii="Times New Roman" w:hAnsi="Times New Roman"/>
          <w:sz w:val="24"/>
          <w:szCs w:val="24"/>
          <w:lang w:val="uk-UA"/>
        </w:rPr>
        <w:t xml:space="preserve"> порядку тощо.</w:t>
      </w:r>
    </w:p>
    <w:p w:rsidR="0039650D" w:rsidRDefault="005F3F76" w:rsidP="003C28DE">
      <w:pPr>
        <w:spacing w:after="0" w:line="240" w:lineRule="auto"/>
        <w:ind w:firstLine="709"/>
        <w:jc w:val="both"/>
        <w:rPr>
          <w:rFonts w:ascii="Times New Roman" w:eastAsia="Times New Roman" w:hAnsi="Times New Roman"/>
          <w:sz w:val="24"/>
          <w:szCs w:val="24"/>
          <w:lang w:val="uk-UA"/>
        </w:rPr>
      </w:pPr>
      <w:r w:rsidRPr="00CB0877">
        <w:rPr>
          <w:rFonts w:ascii="Times New Roman" w:eastAsia="MS Mincho" w:hAnsi="Times New Roman"/>
          <w:b/>
          <w:sz w:val="24"/>
          <w:szCs w:val="24"/>
          <w:lang w:val="uk-UA"/>
        </w:rPr>
        <w:t>Функції і завдання кожного структурного підрозділу</w:t>
      </w:r>
      <w:r w:rsidRPr="00CB0877">
        <w:rPr>
          <w:rFonts w:ascii="Times New Roman" w:eastAsia="MS Mincho" w:hAnsi="Times New Roman"/>
          <w:sz w:val="24"/>
          <w:szCs w:val="24"/>
          <w:lang w:val="uk-UA"/>
        </w:rPr>
        <w:t xml:space="preserve"> адміністрації зазначаються в Положенні про нього, що затверджується директором Парку. Службові обов’язки права та відповідальність працівників формуються відповідно до «Національного класифікатора України. Класифікатор професій ДК 003:2010» (н</w:t>
      </w:r>
      <w:r w:rsidRPr="00CB0877">
        <w:rPr>
          <w:rFonts w:ascii="Times New Roman" w:eastAsia="Times New Roman" w:hAnsi="Times New Roman"/>
          <w:bCs/>
          <w:sz w:val="24"/>
          <w:szCs w:val="24"/>
          <w:shd w:val="clear" w:color="auto" w:fill="FFFFFF"/>
          <w:lang w:val="uk-UA"/>
        </w:rPr>
        <w:t>аказ Держспоживстандарту України від 28.07.2010</w:t>
      </w:r>
      <w:r w:rsidR="00FD3F8D" w:rsidRPr="005B42D7">
        <w:rPr>
          <w:rFonts w:ascii="Times New Roman" w:eastAsia="Times New Roman" w:hAnsi="Times New Roman"/>
          <w:bCs/>
          <w:sz w:val="24"/>
          <w:szCs w:val="24"/>
          <w:shd w:val="clear" w:color="auto" w:fill="FFFFFF"/>
          <w:lang w:val="uk-UA"/>
        </w:rPr>
        <w:t xml:space="preserve"> №</w:t>
      </w:r>
      <w:r w:rsidR="007E34A0" w:rsidRPr="005B42D7">
        <w:rPr>
          <w:rFonts w:ascii="Times New Roman" w:eastAsia="Times New Roman" w:hAnsi="Times New Roman"/>
          <w:bCs/>
          <w:sz w:val="24"/>
          <w:szCs w:val="24"/>
          <w:shd w:val="clear" w:color="auto" w:fill="FFFFFF"/>
          <w:lang w:val="uk-UA"/>
        </w:rPr>
        <w:t xml:space="preserve"> </w:t>
      </w:r>
      <w:r w:rsidRPr="005B42D7">
        <w:rPr>
          <w:rFonts w:ascii="Times New Roman" w:eastAsia="Times New Roman" w:hAnsi="Times New Roman"/>
          <w:bCs/>
          <w:sz w:val="24"/>
          <w:szCs w:val="24"/>
          <w:shd w:val="clear" w:color="auto" w:fill="FFFFFF"/>
          <w:lang w:val="uk-UA"/>
        </w:rPr>
        <w:t>327</w:t>
      </w:r>
      <w:r w:rsidRPr="00CB0877">
        <w:rPr>
          <w:rFonts w:ascii="Times New Roman" w:eastAsia="Times New Roman" w:hAnsi="Times New Roman"/>
          <w:bCs/>
          <w:sz w:val="24"/>
          <w:szCs w:val="24"/>
          <w:shd w:val="clear" w:color="auto" w:fill="FFFFFF"/>
          <w:lang w:val="uk-UA"/>
        </w:rPr>
        <w:t xml:space="preserve"> із змінами)</w:t>
      </w:r>
      <w:r w:rsidRPr="00CB0877">
        <w:rPr>
          <w:rFonts w:ascii="Times New Roman" w:eastAsia="Times New Roman" w:hAnsi="Times New Roman"/>
          <w:sz w:val="24"/>
          <w:szCs w:val="24"/>
          <w:lang w:val="uk-UA"/>
        </w:rPr>
        <w:t xml:space="preserve"> та з </w:t>
      </w:r>
      <w:r w:rsidRPr="00CB0877">
        <w:rPr>
          <w:rFonts w:ascii="Times New Roman" w:eastAsia="MS Mincho" w:hAnsi="Times New Roman"/>
          <w:sz w:val="24"/>
          <w:szCs w:val="24"/>
          <w:lang w:val="uk-UA"/>
        </w:rPr>
        <w:t>урахуванням кваліфікаційних характеристик та вимог, викладених в «</w:t>
      </w:r>
      <w:r w:rsidRPr="00CB0877">
        <w:rPr>
          <w:rFonts w:ascii="Times New Roman" w:eastAsia="Times New Roman" w:hAnsi="Times New Roman"/>
          <w:sz w:val="24"/>
          <w:szCs w:val="24"/>
          <w:lang w:val="uk-UA"/>
        </w:rPr>
        <w:t>Довіднику кваліфікаційних хар</w:t>
      </w:r>
      <w:r w:rsidR="00FD3F8D" w:rsidRPr="00CB0877">
        <w:rPr>
          <w:rFonts w:ascii="Times New Roman" w:eastAsia="Times New Roman" w:hAnsi="Times New Roman"/>
          <w:sz w:val="24"/>
          <w:szCs w:val="24"/>
          <w:lang w:val="uk-UA"/>
        </w:rPr>
        <w:t>актеристик професій працівників</w:t>
      </w:r>
      <w:r w:rsidRPr="00CB0877">
        <w:rPr>
          <w:rFonts w:ascii="Times New Roman" w:eastAsia="Times New Roman" w:hAnsi="Times New Roman"/>
          <w:sz w:val="24"/>
          <w:szCs w:val="24"/>
          <w:lang w:val="uk-UA"/>
        </w:rPr>
        <w:t>. Випуск 3. Розділ «Лісове господарство і пов’язані з ним послуги», «Заповідна справа» та «Мисливство, ловля та розведення дичини»</w:t>
      </w:r>
      <w:r w:rsidR="0039650D">
        <w:rPr>
          <w:rFonts w:ascii="Times New Roman" w:eastAsia="Times New Roman" w:hAnsi="Times New Roman"/>
          <w:sz w:val="24"/>
          <w:szCs w:val="24"/>
          <w:lang w:val="uk-UA"/>
        </w:rPr>
        <w:t>.</w:t>
      </w:r>
    </w:p>
    <w:p w:rsidR="005F3F76" w:rsidRPr="00CB0877" w:rsidRDefault="005F3F76" w:rsidP="003C28DE">
      <w:pPr>
        <w:spacing w:after="0" w:line="240" w:lineRule="auto"/>
        <w:ind w:firstLine="709"/>
        <w:jc w:val="both"/>
        <w:rPr>
          <w:rFonts w:ascii="Times New Roman" w:eastAsia="Times New Roman" w:hAnsi="Times New Roman"/>
          <w:sz w:val="24"/>
          <w:szCs w:val="24"/>
          <w:shd w:val="clear" w:color="auto" w:fill="FFFFFF"/>
          <w:lang w:val="uk-UA"/>
        </w:rPr>
      </w:pPr>
      <w:r w:rsidRPr="00CB0877">
        <w:rPr>
          <w:rFonts w:ascii="Times New Roman" w:eastAsia="Times New Roman" w:hAnsi="Times New Roman"/>
          <w:sz w:val="24"/>
          <w:szCs w:val="24"/>
          <w:shd w:val="clear" w:color="auto" w:fill="FFFFFF"/>
          <w:lang w:val="uk-UA"/>
        </w:rPr>
        <w:t>Довідник є основою при: розробленні робочих (посадових) інструкцій працівників, які визначають їх обов’язки, права, відповідальність; підготовці положень про структурні підрозділи; доборі та розстановці персоналу; проведенні відповідних атестацій працівників. Професії працівників, не специфічні для зазначених виробництв (директор, бухгалтери, економісти, механіки, працівники кадрової служби, інженери з окремих видів діяльності, секретарі, водії та ін.), наведені у випуску 1 «Професії працівників, які є загальними для всіх видів економічної діяльності» та в інших випусках Довідника кваліфікаційних характеристик професій працівників.</w:t>
      </w:r>
    </w:p>
    <w:p w:rsidR="005F3F76" w:rsidRPr="00CB0877" w:rsidRDefault="005F3F76" w:rsidP="003C28DE">
      <w:pPr>
        <w:spacing w:after="0" w:line="240" w:lineRule="auto"/>
        <w:ind w:firstLine="709"/>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В кваліфікаційних характеристиках передбачені основні та найбільш характерні для відповідних посад види робіт. Тому, під час розроблення посадових інструкцій, здійснюється уточнення переліку робіт, що відповідають посаді працівника в конкретних умовах установи.</w:t>
      </w:r>
    </w:p>
    <w:p w:rsidR="005F3F76" w:rsidRPr="00CB0877" w:rsidRDefault="005F3F76" w:rsidP="003C28DE">
      <w:pPr>
        <w:spacing w:after="0" w:line="240" w:lineRule="auto"/>
        <w:ind w:firstLine="709"/>
        <w:jc w:val="both"/>
        <w:rPr>
          <w:rFonts w:ascii="Times New Roman" w:eastAsia="MS Mincho" w:hAnsi="Times New Roman"/>
          <w:sz w:val="24"/>
          <w:szCs w:val="24"/>
          <w:lang w:val="uk-UA"/>
        </w:rPr>
      </w:pPr>
      <w:r w:rsidRPr="00CB0877">
        <w:rPr>
          <w:rFonts w:ascii="Times New Roman" w:eastAsia="MS Mincho" w:hAnsi="Times New Roman"/>
          <w:sz w:val="24"/>
          <w:szCs w:val="24"/>
          <w:lang w:val="uk-UA"/>
        </w:rPr>
        <w:t xml:space="preserve">На підрозділи </w:t>
      </w:r>
      <w:r w:rsidR="00B466DE">
        <w:rPr>
          <w:rFonts w:ascii="Times New Roman" w:eastAsia="Times New Roman" w:hAnsi="Times New Roman"/>
          <w:sz w:val="24"/>
          <w:szCs w:val="24"/>
          <w:lang w:val="uk-UA" w:eastAsia="ru-RU"/>
        </w:rPr>
        <w:t>Парку</w:t>
      </w:r>
      <w:r w:rsidRPr="00CB0877">
        <w:rPr>
          <w:rFonts w:ascii="Times New Roman" w:eastAsia="MS Mincho" w:hAnsi="Times New Roman"/>
          <w:sz w:val="24"/>
          <w:szCs w:val="24"/>
          <w:lang w:val="uk-UA"/>
        </w:rPr>
        <w:t xml:space="preserve">, що виконують </w:t>
      </w:r>
      <w:r w:rsidRPr="00CB0877">
        <w:rPr>
          <w:rFonts w:ascii="Times New Roman" w:eastAsia="MS Mincho" w:hAnsi="Times New Roman"/>
          <w:b/>
          <w:sz w:val="24"/>
          <w:szCs w:val="24"/>
          <w:lang w:val="uk-UA"/>
        </w:rPr>
        <w:t>природоохоронні функції – 85 од.</w:t>
      </w:r>
      <w:r w:rsidRPr="00CB0877">
        <w:rPr>
          <w:rFonts w:ascii="Times New Roman" w:eastAsia="MS Mincho" w:hAnsi="Times New Roman"/>
          <w:sz w:val="24"/>
          <w:szCs w:val="24"/>
          <w:lang w:val="uk-UA"/>
        </w:rPr>
        <w:t xml:space="preserve"> (відділ </w:t>
      </w:r>
      <w:r w:rsidRPr="00CB0877">
        <w:rPr>
          <w:rFonts w:ascii="Times New Roman" w:eastAsia="Times New Roman" w:hAnsi="Times New Roman"/>
          <w:sz w:val="24"/>
          <w:szCs w:val="24"/>
          <w:lang w:val="uk-UA"/>
        </w:rPr>
        <w:t>державної охорони природно-заповідного фонду (12 од.), в</w:t>
      </w:r>
      <w:r w:rsidRPr="00CB0877">
        <w:rPr>
          <w:rFonts w:ascii="Times New Roman" w:eastAsia="Times New Roman" w:hAnsi="Times New Roman"/>
          <w:bCs/>
          <w:iCs/>
          <w:sz w:val="24"/>
          <w:szCs w:val="24"/>
          <w:lang w:val="uk-UA" w:eastAsia="uk-UA"/>
        </w:rPr>
        <w:t>ідділ із впровадження передових наукових розробок і програм збереження та відновлення  лісових і водноболотних екосистем</w:t>
      </w:r>
      <w:r w:rsidRPr="00CB0877">
        <w:rPr>
          <w:rFonts w:ascii="Times New Roman" w:eastAsia="Times New Roman" w:hAnsi="Times New Roman"/>
          <w:sz w:val="24"/>
          <w:szCs w:val="24"/>
          <w:lang w:val="uk-UA"/>
        </w:rPr>
        <w:t xml:space="preserve"> (3 од.), працівники лісництв (67 од.), відділ матеріально-технічного забезпечення (спостерігачі-пожежні, 3 од.) </w:t>
      </w:r>
      <w:r w:rsidRPr="00CB0877">
        <w:rPr>
          <w:rFonts w:ascii="Times New Roman" w:eastAsia="MS Mincho" w:hAnsi="Times New Roman"/>
          <w:sz w:val="24"/>
          <w:szCs w:val="24"/>
          <w:lang w:val="uk-UA"/>
        </w:rPr>
        <w:t>покладаються завдання забезпечення додержання режиму о</w:t>
      </w:r>
      <w:r w:rsidRPr="00CB0877">
        <w:rPr>
          <w:rFonts w:ascii="Times New Roman" w:eastAsia="Times New Roman" w:hAnsi="Times New Roman"/>
          <w:sz w:val="24"/>
          <w:szCs w:val="24"/>
          <w:lang w:val="uk-UA"/>
        </w:rPr>
        <w:t>хорони території Парку, здійснення заходів щодо запобігання виникненню, поширенню пожеж, інших надзвичайних ситуацій та їх ліквідації, попередження та припинення порушень природоохоронного законодавства, здійснення охорони диких тварин та поліпшення середовища їх існування, забезпечення порядку використання природних ресурсів, організація і проведення наукових робіт і спостережень, проведення природоохоронних заходів щодо збереження, відтворення та використання природних екосистем, виконання лісокультурних та ін. лісогосподарських робіт, підтримання в належному стані межових та охоронних знаків, проведення роз’яснювальної роботи щодо необхідності збереження природи та дотримання правил поведінки в НПП тощо.</w:t>
      </w:r>
    </w:p>
    <w:p w:rsidR="005F3F76" w:rsidRPr="00CB0877" w:rsidRDefault="005F3F76" w:rsidP="003C28DE">
      <w:pPr>
        <w:tabs>
          <w:tab w:val="left" w:pos="900"/>
        </w:tabs>
        <w:spacing w:after="0" w:line="240" w:lineRule="auto"/>
        <w:ind w:firstLine="709"/>
        <w:jc w:val="both"/>
        <w:rPr>
          <w:rFonts w:ascii="Times New Roman" w:hAnsi="Times New Roman"/>
          <w:sz w:val="24"/>
          <w:szCs w:val="24"/>
          <w:lang w:val="uk-UA"/>
        </w:rPr>
      </w:pPr>
      <w:r w:rsidRPr="00CB0877">
        <w:rPr>
          <w:rFonts w:ascii="Times New Roman" w:eastAsia="MS Mincho" w:hAnsi="Times New Roman"/>
          <w:sz w:val="24"/>
          <w:szCs w:val="24"/>
          <w:lang w:val="uk-UA"/>
        </w:rPr>
        <w:t xml:space="preserve">До основних завдань підрозділів, що виконують </w:t>
      </w:r>
      <w:r w:rsidRPr="00CB0877">
        <w:rPr>
          <w:rFonts w:ascii="Times New Roman" w:eastAsia="MS Mincho" w:hAnsi="Times New Roman"/>
          <w:b/>
          <w:sz w:val="24"/>
          <w:szCs w:val="24"/>
          <w:lang w:val="uk-UA"/>
        </w:rPr>
        <w:t>науково-дослідні функції – 6,5 од.</w:t>
      </w:r>
      <w:r w:rsidRPr="00CB0877">
        <w:rPr>
          <w:rFonts w:ascii="Times New Roman" w:eastAsia="MS Mincho" w:hAnsi="Times New Roman"/>
          <w:sz w:val="24"/>
          <w:szCs w:val="24"/>
          <w:lang w:val="uk-UA"/>
        </w:rPr>
        <w:t xml:space="preserve"> (науковий в</w:t>
      </w:r>
      <w:r w:rsidRPr="00CB0877">
        <w:rPr>
          <w:rFonts w:ascii="Times New Roman" w:hAnsi="Times New Roman"/>
          <w:sz w:val="24"/>
          <w:szCs w:val="24"/>
          <w:lang w:val="uk-UA"/>
        </w:rPr>
        <w:t>ідділ)</w:t>
      </w:r>
      <w:r w:rsidRPr="00CB0877">
        <w:rPr>
          <w:rFonts w:ascii="Times New Roman" w:eastAsia="MS Mincho" w:hAnsi="Times New Roman"/>
          <w:sz w:val="24"/>
          <w:szCs w:val="24"/>
          <w:lang w:val="uk-UA"/>
        </w:rPr>
        <w:t xml:space="preserve">, належать організація та проведення науково-дослідних робіт та спостережень, </w:t>
      </w:r>
      <w:r w:rsidRPr="00CB0877">
        <w:rPr>
          <w:rFonts w:ascii="Times New Roman" w:hAnsi="Times New Roman"/>
          <w:sz w:val="24"/>
          <w:szCs w:val="24"/>
          <w:lang w:val="uk-UA"/>
        </w:rPr>
        <w:t xml:space="preserve">вивчення природних процесів та явищ; розробка і впровадження наукових </w:t>
      </w:r>
      <w:r w:rsidRPr="00CB0877">
        <w:rPr>
          <w:rFonts w:ascii="Times New Roman" w:hAnsi="Times New Roman"/>
          <w:sz w:val="24"/>
          <w:szCs w:val="24"/>
          <w:lang w:val="uk-UA"/>
        </w:rPr>
        <w:lastRenderedPageBreak/>
        <w:t xml:space="preserve">основ охорони, відтворення і використання природних ресурсів та природних комплексів і об’єктів (розробка наукових рекомендацій та планів дій щодо збереження рідкісних видів рослин, тварин та грибів, занесених до різних «червоних» переліків, відновлення гідрологічного режиму, контролю та боротьби з чужорідними видами тощо); забезпечення моніторингу за станом та динамікою природних комплексів та об’єктів, екосистем, клімату; ведення Літопису природи; дослідження пам’яток історії та культури та розробка рекомендацій щодо забезпечення їх збереження; </w:t>
      </w:r>
      <w:r w:rsidRPr="00CB0877">
        <w:rPr>
          <w:rFonts w:ascii="Times New Roman" w:eastAsia="Times New Roman" w:hAnsi="Times New Roman"/>
          <w:sz w:val="24"/>
          <w:szCs w:val="24"/>
          <w:lang w:val="uk-UA" w:eastAsia="uk-UA"/>
        </w:rPr>
        <w:t xml:space="preserve">здійснення підготовки звітів за виконаними темами, підготовка до друку монографій, збірників, наукових статей тощо, формування наукових, бібліотечних та музейних фондів; </w:t>
      </w:r>
      <w:r w:rsidRPr="00CB0877">
        <w:rPr>
          <w:rFonts w:ascii="Times New Roman" w:hAnsi="Times New Roman"/>
          <w:sz w:val="24"/>
          <w:szCs w:val="24"/>
          <w:lang w:val="uk-UA"/>
        </w:rPr>
        <w:t xml:space="preserve">підвищення професійного рівня наукових кадрів, забезпечення постійного розвитку і вдосконалення інформаційної, методичної, організаційної та матеріально-технічної бази для проведення ефективної науково-дослідної діяльності на сучасному рівні. </w:t>
      </w:r>
    </w:p>
    <w:p w:rsidR="005F3F76" w:rsidRPr="00CB0877" w:rsidRDefault="005F3F76" w:rsidP="003C28DE">
      <w:pPr>
        <w:tabs>
          <w:tab w:val="left" w:pos="900"/>
        </w:tabs>
        <w:spacing w:after="0" w:line="240" w:lineRule="auto"/>
        <w:ind w:firstLine="709"/>
        <w:jc w:val="both"/>
        <w:rPr>
          <w:rFonts w:ascii="Times New Roman" w:hAnsi="Times New Roman"/>
          <w:sz w:val="24"/>
          <w:szCs w:val="24"/>
          <w:lang w:val="uk-UA"/>
        </w:rPr>
      </w:pPr>
      <w:r w:rsidRPr="00CB0877">
        <w:rPr>
          <w:rFonts w:ascii="Times New Roman" w:hAnsi="Times New Roman"/>
          <w:bCs/>
          <w:sz w:val="24"/>
          <w:szCs w:val="24"/>
          <w:lang w:val="uk-UA"/>
        </w:rPr>
        <w:t xml:space="preserve">В частині, що стосується міжнародного співробітництва завданнями відділу є сприяння зміцненню співробітництва у сфері збереження біо- та ландшафтного різноманіття з міжнародними організаціями, поглибленню співпраці з ЮНЕСКО, підготовка пропозицій щодо поліпшення співробітництва з Європейським Союзом з метою гармонізації нормативно-правової бази, зміцнення регіонального і транскордонного співробітництва шляхом підготовки планів дій та участі у виконанні спільних проектів і ,програм, сприяння виконанню міжнародних договорів (конвенцій), Стороною яких є Україна, участь у забезпеченні розвитку Світової мережі біосферних резерватів ЮНЕСКО тощо. </w:t>
      </w:r>
    </w:p>
    <w:p w:rsidR="006A08DC" w:rsidRPr="006A08DC" w:rsidRDefault="006A08DC" w:rsidP="006A08DC">
      <w:pPr>
        <w:shd w:val="clear" w:color="auto" w:fill="FFFFFF"/>
        <w:spacing w:after="0" w:line="240" w:lineRule="auto"/>
        <w:ind w:firstLine="709"/>
        <w:jc w:val="both"/>
        <w:textAlignment w:val="baseline"/>
        <w:rPr>
          <w:rFonts w:ascii="Times New Roman" w:eastAsia="Times New Roman" w:hAnsi="Times New Roman"/>
          <w:sz w:val="24"/>
          <w:szCs w:val="24"/>
          <w:lang w:val="uk-UA" w:eastAsia="ru-RU"/>
        </w:rPr>
      </w:pPr>
      <w:r w:rsidRPr="006A08DC">
        <w:rPr>
          <w:rFonts w:ascii="Times New Roman" w:eastAsia="Times New Roman" w:hAnsi="Times New Roman"/>
          <w:sz w:val="24"/>
          <w:szCs w:val="24"/>
          <w:lang w:val="uk-UA" w:eastAsia="ru-RU"/>
        </w:rPr>
        <w:t xml:space="preserve">До основних завдань підрозділу, що виконує </w:t>
      </w:r>
      <w:r w:rsidRPr="006A08DC">
        <w:rPr>
          <w:rFonts w:ascii="Times New Roman" w:eastAsia="Times New Roman" w:hAnsi="Times New Roman"/>
          <w:b/>
          <w:sz w:val="24"/>
          <w:szCs w:val="24"/>
          <w:lang w:val="uk-UA" w:eastAsia="ru-RU"/>
        </w:rPr>
        <w:t>еколого-освітні</w:t>
      </w:r>
      <w:r w:rsidRPr="006A08DC">
        <w:rPr>
          <w:rFonts w:ascii="Times New Roman" w:eastAsia="Times New Roman" w:hAnsi="Times New Roman"/>
          <w:sz w:val="24"/>
          <w:szCs w:val="24"/>
          <w:lang w:val="uk-UA" w:eastAsia="ru-RU"/>
        </w:rPr>
        <w:t xml:space="preserve">, </w:t>
      </w:r>
      <w:r w:rsidRPr="006A08DC">
        <w:rPr>
          <w:rFonts w:ascii="Times New Roman" w:eastAsia="Times New Roman" w:hAnsi="Times New Roman"/>
          <w:b/>
          <w:sz w:val="24"/>
          <w:szCs w:val="24"/>
          <w:lang w:val="uk-UA" w:eastAsia="ru-RU"/>
        </w:rPr>
        <w:t>культурно-освітні та рекреаційні</w:t>
      </w:r>
      <w:r w:rsidRPr="006A08DC">
        <w:rPr>
          <w:rFonts w:ascii="Times New Roman" w:eastAsia="Times New Roman" w:hAnsi="Times New Roman"/>
          <w:sz w:val="24"/>
          <w:szCs w:val="24"/>
          <w:lang w:val="uk-UA" w:eastAsia="ru-RU"/>
        </w:rPr>
        <w:t xml:space="preserve"> функції – 4 од. (в</w:t>
      </w:r>
      <w:r w:rsidRPr="006A08DC">
        <w:rPr>
          <w:rFonts w:ascii="Times New Roman" w:eastAsia="Times New Roman" w:hAnsi="Times New Roman"/>
          <w:bCs/>
          <w:iCs/>
          <w:sz w:val="24"/>
          <w:szCs w:val="24"/>
          <w:lang w:val="uk-UA" w:eastAsia="uk-UA"/>
        </w:rPr>
        <w:t>ідділ рекреації, пропаганди та екоосвіти</w:t>
      </w:r>
      <w:r w:rsidRPr="006A08DC">
        <w:rPr>
          <w:rFonts w:ascii="Times New Roman" w:eastAsia="Times New Roman" w:hAnsi="Times New Roman"/>
          <w:sz w:val="24"/>
          <w:szCs w:val="24"/>
          <w:lang w:val="uk-UA" w:eastAsia="ru-RU"/>
        </w:rPr>
        <w:t xml:space="preserve">) належать: сприяння розвитку природоохоронного та екологічного руху в регіоні, виховання природоохоронної активності та відповідальності за стан природи, організація екологічної освітньо-виховної роботи щодо необхідності збереження </w:t>
      </w:r>
      <w:r w:rsidRPr="006A08DC">
        <w:rPr>
          <w:rFonts w:ascii="Times New Roman" w:eastAsia="Times New Roman" w:hAnsi="Times New Roman"/>
          <w:sz w:val="24"/>
          <w:szCs w:val="24"/>
          <w:lang w:val="uk-UA" w:eastAsia="uk-UA"/>
        </w:rPr>
        <w:t>природних та історико-культурних цінностей</w:t>
      </w:r>
      <w:r w:rsidRPr="006A08DC">
        <w:rPr>
          <w:rFonts w:ascii="Times New Roman" w:eastAsia="Times New Roman" w:hAnsi="Times New Roman"/>
          <w:sz w:val="24"/>
          <w:szCs w:val="24"/>
          <w:lang w:val="uk-UA" w:eastAsia="ru-RU"/>
        </w:rPr>
        <w:t xml:space="preserve">, формування та виконання планів заходів з рекреаційної та екологічної та освітньо-виховної роботи Шацького НПП; сприяння вирішенню регіональних культурно-освітніх проблем; розроблення та опис спеціально обладнаних еколого-освітніх стежок та маршрутів, сприяння розвитку пізнавального туризму; </w:t>
      </w:r>
      <w:r w:rsidRPr="006A08DC">
        <w:rPr>
          <w:rFonts w:ascii="Times New Roman" w:eastAsia="Times New Roman" w:hAnsi="Times New Roman"/>
          <w:sz w:val="24"/>
          <w:szCs w:val="24"/>
          <w:lang w:val="uk-UA" w:eastAsia="uk-UA"/>
        </w:rPr>
        <w:t>організацію і проведення масових природоохоронних та</w:t>
      </w:r>
      <w:r w:rsidRPr="006A08DC">
        <w:rPr>
          <w:rFonts w:ascii="Times New Roman" w:eastAsia="Times New Roman" w:hAnsi="Times New Roman"/>
          <w:sz w:val="24"/>
          <w:szCs w:val="24"/>
          <w:lang w:val="uk-UA" w:eastAsia="ru-RU"/>
        </w:rPr>
        <w:t xml:space="preserve"> </w:t>
      </w:r>
      <w:r w:rsidRPr="006A08DC">
        <w:rPr>
          <w:rFonts w:ascii="Times New Roman" w:eastAsia="Times New Roman" w:hAnsi="Times New Roman"/>
          <w:sz w:val="24"/>
          <w:szCs w:val="24"/>
          <w:lang w:val="uk-UA" w:eastAsia="uk-UA"/>
        </w:rPr>
        <w:t>науково-практичних</w:t>
      </w:r>
      <w:r w:rsidRPr="006A08DC">
        <w:rPr>
          <w:rFonts w:ascii="Times New Roman" w:eastAsia="Times New Roman" w:hAnsi="Times New Roman"/>
          <w:sz w:val="24"/>
          <w:szCs w:val="24"/>
          <w:lang w:val="uk-UA" w:eastAsia="ru-RU"/>
        </w:rPr>
        <w:t xml:space="preserve"> заходів, екскурсій, впровадження в роботі відповідного вітчизняного і зарубіжного досвіду, підготовка буклетів, брошур, листівок, календарів з інформацією про Парк, створення кіно- і відеопродукції, організація і здійснення співпраці з органами державної влади і місцевого самоврядування та </w:t>
      </w:r>
      <w:r w:rsidRPr="006A08DC">
        <w:rPr>
          <w:rFonts w:ascii="Times New Roman" w:eastAsia="Times New Roman" w:hAnsi="Times New Roman"/>
          <w:sz w:val="24"/>
          <w:szCs w:val="24"/>
          <w:lang w:val="uk-UA" w:eastAsia="uk-UA"/>
        </w:rPr>
        <w:t xml:space="preserve">засобами масової інформації, </w:t>
      </w:r>
      <w:r w:rsidRPr="006A08DC">
        <w:rPr>
          <w:rFonts w:ascii="Times New Roman" w:eastAsia="Times New Roman" w:hAnsi="Times New Roman"/>
          <w:sz w:val="24"/>
          <w:szCs w:val="24"/>
          <w:lang w:val="uk-UA" w:eastAsia="ru-RU"/>
        </w:rPr>
        <w:t>підготовка експозицій Музею природи та візит-центрів для відвідувачів тощо. Працівники</w:t>
      </w:r>
      <w:r w:rsidRPr="006A08DC">
        <w:rPr>
          <w:rFonts w:ascii="Times New Roman" w:eastAsia="Times New Roman" w:hAnsi="Times New Roman"/>
          <w:bCs/>
          <w:sz w:val="24"/>
          <w:szCs w:val="24"/>
          <w:lang w:val="uk-UA" w:eastAsia="ru-RU"/>
        </w:rPr>
        <w:t xml:space="preserve"> відділу проводять роботу з</w:t>
      </w:r>
      <w:r w:rsidRPr="006A08DC">
        <w:rPr>
          <w:rFonts w:ascii="Times New Roman" w:eastAsia="Times New Roman" w:hAnsi="Times New Roman"/>
          <w:sz w:val="24"/>
          <w:szCs w:val="24"/>
          <w:lang w:val="uk-UA" w:eastAsia="ru-RU"/>
        </w:rPr>
        <w:t xml:space="preserve"> ознайомлення громадян із законодавством України, міжнародними конвенціями та договорами і угодами в сфері охорони природи, інформування місцевого населення та відвідувачів про діяльність НПП, удосконалення доступу громадян до екологічної інформації, сприяння участі громадськості у прийнятті рішень, сприяння консолідації зусиль представників влади, науки та господарників для впровадження сталого економічного розвитку, покращення екологічного стану регіону та зміцнення взаємовідносин, сприяння розвитку співробітництва НПП з громадськими організаціями шляхом проведення спільних екологічних акцій, заохочення до волонтерської діяльності, сприяння створенню громадських природоохоронних ініціатив тощо.</w:t>
      </w:r>
    </w:p>
    <w:p w:rsidR="006A08DC" w:rsidRPr="00CB0877" w:rsidRDefault="006A08DC" w:rsidP="006A08DC">
      <w:pPr>
        <w:tabs>
          <w:tab w:val="left" w:pos="900"/>
        </w:tabs>
        <w:spacing w:after="0" w:line="240" w:lineRule="auto"/>
        <w:ind w:firstLine="709"/>
        <w:jc w:val="both"/>
        <w:rPr>
          <w:rFonts w:ascii="Times New Roman" w:hAnsi="Times New Roman"/>
          <w:sz w:val="24"/>
          <w:szCs w:val="24"/>
          <w:lang w:val="uk-UA"/>
        </w:rPr>
      </w:pPr>
      <w:r w:rsidRPr="006A08DC">
        <w:rPr>
          <w:rFonts w:ascii="Times New Roman" w:hAnsi="Times New Roman"/>
          <w:bCs/>
          <w:sz w:val="24"/>
          <w:szCs w:val="24"/>
          <w:lang w:val="uk-UA"/>
        </w:rPr>
        <w:t xml:space="preserve">До основних завдань працівників, що виконують </w:t>
      </w:r>
      <w:r w:rsidRPr="006A08DC">
        <w:rPr>
          <w:rFonts w:ascii="Times New Roman" w:hAnsi="Times New Roman"/>
          <w:b/>
          <w:bCs/>
          <w:sz w:val="24"/>
          <w:szCs w:val="24"/>
          <w:lang w:val="uk-UA"/>
        </w:rPr>
        <w:t>рекреаційні функції</w:t>
      </w:r>
      <w:r w:rsidRPr="006A08DC">
        <w:rPr>
          <w:rFonts w:ascii="Times New Roman" w:hAnsi="Times New Roman"/>
          <w:bCs/>
          <w:sz w:val="24"/>
          <w:szCs w:val="24"/>
          <w:lang w:val="uk-UA"/>
        </w:rPr>
        <w:t xml:space="preserve"> належать: організація і забезпечення відпочинку й оздоровлення населення, улаштування ділянок для відпочинку; облаштування туристичних та екскурсійних маршрутів, екологічних стежок, улаштування стоянок автотранспорту, рекреаційних пунктів, водойм, облаштування оглядових площадок і доріжок (стежок) на маршрутах; сприяння створенню рекреаційних, туристичних комплексів, стаціонарних рекреаційних закладів та інших об</w:t>
      </w:r>
      <w:r w:rsidRPr="006A08DC">
        <w:rPr>
          <w:rFonts w:ascii="Times New Roman" w:eastAsia="MS Mincho" w:hAnsi="Times New Roman"/>
          <w:sz w:val="24"/>
          <w:szCs w:val="24"/>
          <w:lang w:val="uk-UA"/>
        </w:rPr>
        <w:t>`</w:t>
      </w:r>
      <w:r w:rsidRPr="006A08DC">
        <w:rPr>
          <w:rFonts w:ascii="Times New Roman" w:hAnsi="Times New Roman"/>
          <w:bCs/>
          <w:sz w:val="24"/>
          <w:szCs w:val="24"/>
          <w:lang w:val="uk-UA"/>
        </w:rPr>
        <w:t xml:space="preserve">єктів обслуговування відвідувачів; створення і ведення банку даних щодо </w:t>
      </w:r>
      <w:r w:rsidRPr="006A08DC">
        <w:rPr>
          <w:rFonts w:ascii="Times New Roman" w:hAnsi="Times New Roman"/>
          <w:bCs/>
          <w:sz w:val="24"/>
          <w:szCs w:val="24"/>
          <w:lang w:val="uk-UA"/>
        </w:rPr>
        <w:lastRenderedPageBreak/>
        <w:t>рекреаційних закладів, розташованих в межах Парку, формування в НПП необхідної організаційної і матеріально-технічної бази рекреаційної діяльності, рекламно-інформаційне забезпечення рекреаційної діяльності (виготовлення інформаційних і охоронних знаків, панно тощо); постійний розвиток і вдосконалення інформаційної і методичної бази для проведення ефективної рекреаційної діяльності на сучасному рівні: збирання і аналіз відповідного вітчизняного і зарубіжного досвіду; організація виготовлення лісових меблів, альтанок та ін. обладнання рекреаційного призначення, облаштування ними території Парку.</w:t>
      </w:r>
    </w:p>
    <w:p w:rsidR="005F3F76" w:rsidRPr="00CB0877" w:rsidRDefault="005F3F76" w:rsidP="003C28DE">
      <w:pPr>
        <w:spacing w:after="0" w:line="240" w:lineRule="auto"/>
        <w:ind w:firstLine="709"/>
        <w:jc w:val="both"/>
        <w:rPr>
          <w:rFonts w:ascii="Times New Roman" w:hAnsi="Times New Roman"/>
          <w:noProof/>
          <w:sz w:val="24"/>
          <w:szCs w:val="24"/>
          <w:lang w:val="uk-UA"/>
        </w:rPr>
      </w:pPr>
      <w:r w:rsidRPr="00CB0877">
        <w:rPr>
          <w:rFonts w:ascii="Times New Roman" w:eastAsia="Times New Roman" w:hAnsi="Times New Roman"/>
          <w:sz w:val="24"/>
          <w:szCs w:val="24"/>
          <w:lang w:val="uk-UA" w:eastAsia="uk-UA"/>
        </w:rPr>
        <w:t xml:space="preserve">Основними завданням підрозділу, що здійснює </w:t>
      </w:r>
      <w:r w:rsidRPr="00CB0877">
        <w:rPr>
          <w:rFonts w:ascii="Times New Roman" w:eastAsia="Times New Roman" w:hAnsi="Times New Roman"/>
          <w:b/>
          <w:sz w:val="24"/>
          <w:szCs w:val="24"/>
          <w:lang w:val="uk-UA" w:eastAsia="uk-UA"/>
        </w:rPr>
        <w:t>функції правового та кадрового забезпечення</w:t>
      </w:r>
      <w:r w:rsidRPr="00CB0877">
        <w:rPr>
          <w:rFonts w:ascii="Times New Roman" w:eastAsia="Times New Roman" w:hAnsi="Times New Roman"/>
          <w:sz w:val="24"/>
          <w:szCs w:val="24"/>
          <w:lang w:val="uk-UA" w:eastAsia="uk-UA"/>
        </w:rPr>
        <w:t xml:space="preserve"> (в</w:t>
      </w:r>
      <w:r w:rsidRPr="00CB0877">
        <w:rPr>
          <w:rFonts w:ascii="Times New Roman" w:eastAsia="Times New Roman" w:hAnsi="Times New Roman"/>
          <w:bCs/>
          <w:iCs/>
          <w:sz w:val="24"/>
          <w:szCs w:val="24"/>
          <w:lang w:val="uk-UA" w:eastAsia="uk-UA"/>
        </w:rPr>
        <w:t>ідділ юридичного забезпечення та роботи з кадрами, 4 од.</w:t>
      </w:r>
      <w:r w:rsidRPr="00CB0877">
        <w:rPr>
          <w:rFonts w:ascii="Times New Roman" w:eastAsia="Times New Roman" w:hAnsi="Times New Roman"/>
          <w:b/>
          <w:sz w:val="24"/>
          <w:szCs w:val="24"/>
          <w:lang w:val="uk-UA" w:eastAsia="uk-UA"/>
        </w:rPr>
        <w:t xml:space="preserve">) </w:t>
      </w:r>
      <w:r w:rsidRPr="00CB0877">
        <w:rPr>
          <w:rFonts w:ascii="Times New Roman" w:eastAsia="Times New Roman" w:hAnsi="Times New Roman"/>
          <w:sz w:val="24"/>
          <w:szCs w:val="24"/>
          <w:lang w:val="uk-UA" w:eastAsia="uk-UA"/>
        </w:rPr>
        <w:t xml:space="preserve">є </w:t>
      </w:r>
      <w:r w:rsidRPr="00CB0877">
        <w:rPr>
          <w:rFonts w:ascii="Times New Roman" w:hAnsi="Times New Roman"/>
          <w:noProof/>
          <w:sz w:val="24"/>
          <w:szCs w:val="24"/>
          <w:lang w:val="uk-UA"/>
        </w:rPr>
        <w:t>проведення правової роботи у сфері природоохоронної діяльності, створення правових і організаційних основ для ефективної діяльності Парку, забезпечення законності в його роботі, запобігання порушенню прав і законних інтересів установи та її працівників тощо.</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eastAsia="Times New Roman" w:hAnsi="Times New Roman"/>
          <w:sz w:val="24"/>
          <w:szCs w:val="24"/>
          <w:lang w:val="uk-UA" w:eastAsia="uk-UA"/>
        </w:rPr>
        <w:t xml:space="preserve">Працівники, що здійснюють правове забезпечення </w:t>
      </w:r>
      <w:r w:rsidRPr="00CB0877">
        <w:rPr>
          <w:rFonts w:ascii="Times New Roman" w:hAnsi="Times New Roman"/>
          <w:sz w:val="24"/>
          <w:szCs w:val="24"/>
          <w:lang w:val="uk-UA"/>
        </w:rPr>
        <w:t xml:space="preserve">організовують та забезпечують належне виконання актів законодавства, інших нормативних актів і документів, подають керівнику установи пропозиції щодо вирішення  правових питань </w:t>
      </w:r>
      <w:r w:rsidRPr="00CB0877">
        <w:rPr>
          <w:rFonts w:ascii="Times New Roman" w:hAnsi="Times New Roman"/>
          <w:noProof/>
          <w:sz w:val="24"/>
          <w:szCs w:val="24"/>
          <w:lang w:val="uk-UA"/>
        </w:rPr>
        <w:t xml:space="preserve">виробничої, економічної та соціальної </w:t>
      </w:r>
      <w:r w:rsidRPr="00CB0877">
        <w:rPr>
          <w:rFonts w:ascii="Times New Roman" w:hAnsi="Times New Roman"/>
          <w:sz w:val="24"/>
          <w:szCs w:val="24"/>
          <w:lang w:val="uk-UA"/>
        </w:rPr>
        <w:t>діяльності установи, приймають участь у підготовці наказів та інших актів НПП, перевіря</w:t>
      </w:r>
      <w:r w:rsidR="00A00527" w:rsidRPr="00CB0877">
        <w:rPr>
          <w:rFonts w:ascii="Times New Roman" w:hAnsi="Times New Roman"/>
          <w:sz w:val="24"/>
          <w:szCs w:val="24"/>
          <w:lang w:val="uk-UA"/>
        </w:rPr>
        <w:t>ю</w:t>
      </w:r>
      <w:r w:rsidRPr="00CB0877">
        <w:rPr>
          <w:rFonts w:ascii="Times New Roman" w:hAnsi="Times New Roman"/>
          <w:sz w:val="24"/>
          <w:szCs w:val="24"/>
          <w:lang w:val="uk-UA"/>
        </w:rPr>
        <w:t xml:space="preserve">ть відповідність законодавству проектів наказів, інших актів, </w:t>
      </w:r>
      <w:r w:rsidRPr="00CB0877">
        <w:rPr>
          <w:rFonts w:ascii="Times New Roman" w:hAnsi="Times New Roman"/>
          <w:noProof/>
          <w:sz w:val="24"/>
          <w:szCs w:val="24"/>
          <w:lang w:val="uk-UA"/>
        </w:rPr>
        <w:t xml:space="preserve">приймають участь </w:t>
      </w:r>
      <w:r w:rsidRPr="00CB0877">
        <w:rPr>
          <w:rFonts w:ascii="Times New Roman" w:hAnsi="Times New Roman"/>
          <w:sz w:val="24"/>
          <w:szCs w:val="24"/>
          <w:lang w:val="uk-UA"/>
        </w:rPr>
        <w:t xml:space="preserve">у підготовці, укладанні та контролі виконання господарських договорів (контрактів) з іншими установами та організаціями, представляють у встановленому законодавством порядку інтереси установи в судах, інших органах під час розгляду правових питань і спорів; приймають участь у підготовці та укладанні колективного договору, надають правову допомогу працівникам установ ПЗФ, які потребують соціального захисту; проводять роботу, пов'язану з підвищенням рівня правових знань працівників НПП, надають консультації з правових питань тощо. </w:t>
      </w:r>
    </w:p>
    <w:p w:rsidR="005F3F76" w:rsidRPr="00CB0877" w:rsidRDefault="005F3F76" w:rsidP="003C28DE">
      <w:pPr>
        <w:tabs>
          <w:tab w:val="left" w:pos="0"/>
        </w:tabs>
        <w:spacing w:after="0" w:line="240" w:lineRule="auto"/>
        <w:ind w:firstLine="709"/>
        <w:jc w:val="both"/>
        <w:rPr>
          <w:rFonts w:ascii="Times New Roman" w:hAnsi="Times New Roman"/>
          <w:sz w:val="24"/>
          <w:szCs w:val="24"/>
          <w:lang w:val="uk-UA"/>
        </w:rPr>
      </w:pPr>
      <w:r w:rsidRPr="00CB0877">
        <w:rPr>
          <w:rFonts w:ascii="Times New Roman" w:eastAsia="Times New Roman" w:hAnsi="Times New Roman"/>
          <w:sz w:val="24"/>
          <w:szCs w:val="24"/>
          <w:lang w:val="uk-UA" w:eastAsia="uk-UA"/>
        </w:rPr>
        <w:t>Працівники, що здійснюють кадрове забезпечення організовують</w:t>
      </w:r>
      <w:r w:rsidRPr="00CB0877">
        <w:rPr>
          <w:rFonts w:ascii="Times New Roman" w:hAnsi="Times New Roman"/>
          <w:sz w:val="24"/>
          <w:szCs w:val="24"/>
          <w:lang w:val="uk-UA"/>
        </w:rPr>
        <w:t xml:space="preserve"> формування кадрового резерву установи, своєчасну перепідготовку та підвищення кваліфікації працівників, організацію періодичної атестації працівників, оформлення прийому, переведення і звільнення працівників; ведення обліку особового складу адміністрації Парку, </w:t>
      </w:r>
      <w:r w:rsidRPr="00CB0877">
        <w:rPr>
          <w:rFonts w:ascii="Times New Roman" w:hAnsi="Times New Roman"/>
          <w:sz w:val="24"/>
          <w:szCs w:val="24"/>
          <w:lang w:val="uk-UA" w:eastAsia="uk-UA"/>
        </w:rPr>
        <w:t xml:space="preserve">проводять іншу роботу, пов’язану із застосуванням законодавства про працю. </w:t>
      </w:r>
      <w:r w:rsidRPr="00CB0877">
        <w:rPr>
          <w:rFonts w:ascii="Times New Roman" w:hAnsi="Times New Roman"/>
          <w:sz w:val="24"/>
          <w:szCs w:val="24"/>
          <w:lang w:val="uk-UA"/>
        </w:rPr>
        <w:t xml:space="preserve">До їх основних завдань належить забезпечення реалізації державної політики з питань кадрової роботи і оптимізація практики роботи з кадрами, забезпечення установи кількісним і якісним складом керівників, фахівців, технічних службовців і робітників відповідних спеціальностей і кваліфікацій. </w:t>
      </w:r>
    </w:p>
    <w:p w:rsidR="005F3F76" w:rsidRPr="00CB0877" w:rsidRDefault="005F3F76" w:rsidP="003C28DE">
      <w:pPr>
        <w:shd w:val="clear" w:color="auto" w:fill="FFFFFF"/>
        <w:spacing w:after="0" w:line="240" w:lineRule="auto"/>
        <w:ind w:firstLine="709"/>
        <w:jc w:val="both"/>
        <w:textAlignment w:val="baseline"/>
        <w:rPr>
          <w:rFonts w:ascii="Times New Roman" w:hAnsi="Times New Roman"/>
          <w:sz w:val="24"/>
          <w:szCs w:val="24"/>
          <w:lang w:val="uk-UA"/>
        </w:rPr>
      </w:pPr>
      <w:r w:rsidRPr="00CB0877">
        <w:rPr>
          <w:rFonts w:ascii="Times New Roman" w:hAnsi="Times New Roman"/>
          <w:sz w:val="24"/>
          <w:szCs w:val="24"/>
          <w:lang w:val="uk-UA"/>
        </w:rPr>
        <w:t>Працівники відділу проводять роботи з організації та здійснення діловодства, приймають участь у підготовці і випуску прес-релізів і інших інформаційних матеріалів про НПП, інтерв’ю, прямих ефірів, проведенні прес-конференцій, брифінгів, «круглих столів» тощо.</w:t>
      </w:r>
    </w:p>
    <w:p w:rsidR="005F3F76" w:rsidRPr="00CB0877" w:rsidRDefault="005F3F76" w:rsidP="003C28DE">
      <w:pPr>
        <w:spacing w:after="0" w:line="240" w:lineRule="auto"/>
        <w:ind w:firstLine="709"/>
        <w:jc w:val="both"/>
        <w:rPr>
          <w:rFonts w:ascii="Times New Roman" w:eastAsia="Times New Roman" w:hAnsi="Times New Roman"/>
          <w:sz w:val="24"/>
          <w:szCs w:val="24"/>
          <w:lang w:val="uk-UA"/>
        </w:rPr>
      </w:pPr>
      <w:r w:rsidRPr="00CB0877">
        <w:rPr>
          <w:rFonts w:ascii="Times New Roman" w:eastAsia="MS Mincho" w:hAnsi="Times New Roman"/>
          <w:sz w:val="24"/>
          <w:szCs w:val="24"/>
          <w:lang w:val="uk-UA"/>
        </w:rPr>
        <w:t xml:space="preserve">До основних задач, покладених на підрозділ, що виконує функції </w:t>
      </w:r>
      <w:r w:rsidRPr="00CB0877">
        <w:rPr>
          <w:rFonts w:ascii="Times New Roman" w:eastAsia="MS Mincho" w:hAnsi="Times New Roman"/>
          <w:b/>
          <w:sz w:val="24"/>
          <w:szCs w:val="24"/>
          <w:lang w:val="uk-UA"/>
        </w:rPr>
        <w:t>бухгалтерського обліку</w:t>
      </w:r>
      <w:r w:rsidRPr="00CB0877">
        <w:rPr>
          <w:rFonts w:ascii="Times New Roman" w:eastAsia="MS Mincho" w:hAnsi="Times New Roman"/>
          <w:sz w:val="24"/>
          <w:szCs w:val="24"/>
          <w:lang w:val="uk-UA"/>
        </w:rPr>
        <w:t xml:space="preserve"> (відділ бухгалтерського обліку та звітності -4 од. та бухгалтери лісництв – 3 од.) відносяться: </w:t>
      </w:r>
      <w:r w:rsidRPr="00CB0877">
        <w:rPr>
          <w:rFonts w:ascii="Times New Roman" w:eastAsia="Times New Roman" w:hAnsi="Times New Roman"/>
          <w:sz w:val="24"/>
          <w:szCs w:val="24"/>
          <w:lang w:val="uk-UA"/>
        </w:rPr>
        <w:t>ведення бухгалтерського, податкового обліку і складання фінансової звітності з метою надання внутрішнім та зовнішнім користувачам для прийняття рішень, щодо повної, правдивої і неупередженої інформації про фінансовий стан, результати діяльності і рухи коштів.</w:t>
      </w:r>
    </w:p>
    <w:p w:rsidR="005F3F76" w:rsidRPr="00CB0877" w:rsidRDefault="005F3F76" w:rsidP="003C28DE">
      <w:pPr>
        <w:spacing w:after="0" w:line="240" w:lineRule="auto"/>
        <w:ind w:firstLine="709"/>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 xml:space="preserve">Працівники відділу здійснюють ведення бухгалтерського обліку відповідно до єдиних методологічних основ, установлених </w:t>
      </w:r>
      <w:hyperlink r:id="rId39" w:tgtFrame="_top" w:history="1">
        <w:r w:rsidRPr="00CB0877">
          <w:rPr>
            <w:rFonts w:ascii="Times New Roman" w:eastAsia="Times New Roman" w:hAnsi="Times New Roman"/>
            <w:sz w:val="24"/>
            <w:szCs w:val="24"/>
            <w:lang w:val="uk-UA"/>
          </w:rPr>
          <w:t>Законом України «Про бухгалтерський облік і фінансову звітність</w:t>
        </w:r>
      </w:hyperlink>
      <w:r w:rsidRPr="00CB0877">
        <w:rPr>
          <w:rFonts w:ascii="Times New Roman" w:eastAsia="Times New Roman" w:hAnsi="Times New Roman"/>
          <w:sz w:val="24"/>
          <w:szCs w:val="24"/>
          <w:lang w:val="uk-UA"/>
        </w:rPr>
        <w:t xml:space="preserve">», ведення податкового обліку, складання фінансової, податкової, бюджетної і статистичної звітності і подання її в порядку і терміни, встановлені законодавством, </w:t>
      </w:r>
      <w:r w:rsidRPr="00CB0877">
        <w:rPr>
          <w:rFonts w:ascii="Times New Roman" w:eastAsia="Times New Roman" w:hAnsi="Times New Roman"/>
          <w:sz w:val="24"/>
          <w:szCs w:val="24"/>
          <w:lang w:val="uk-UA" w:eastAsia="uk-UA"/>
        </w:rPr>
        <w:t>забезпечують дотримання бюджетного законодавства, контроль за наявністю і рухом майна, використанням фінансових і матеріальних (нематеріальних) ресурсів відповідно до затверджених нормативів і кошторисів, готують</w:t>
      </w:r>
      <w:r w:rsidRPr="00CB0877">
        <w:rPr>
          <w:rFonts w:ascii="Times New Roman" w:eastAsia="Times New Roman" w:hAnsi="Times New Roman"/>
          <w:sz w:val="24"/>
          <w:szCs w:val="24"/>
          <w:lang w:val="uk-UA"/>
        </w:rPr>
        <w:t xml:space="preserve"> бюджетні запити та плани асигнувань на утримання установи, здійснюють нарахування та виплату </w:t>
      </w:r>
      <w:r w:rsidRPr="00CB0877">
        <w:rPr>
          <w:rFonts w:ascii="Times New Roman" w:eastAsia="Times New Roman" w:hAnsi="Times New Roman"/>
          <w:sz w:val="24"/>
          <w:szCs w:val="24"/>
          <w:lang w:val="uk-UA"/>
        </w:rPr>
        <w:lastRenderedPageBreak/>
        <w:t>заробітної плати, оплату послуг, робіт тощо, виконаних сторонніми організаціями на замовлення Парку тощо.</w:t>
      </w:r>
    </w:p>
    <w:p w:rsidR="005F3F76" w:rsidRPr="00CB0877" w:rsidRDefault="00A00527" w:rsidP="003C28DE">
      <w:pPr>
        <w:spacing w:after="0" w:line="240" w:lineRule="auto"/>
        <w:ind w:firstLine="709"/>
        <w:jc w:val="both"/>
        <w:rPr>
          <w:rFonts w:ascii="Times New Roman" w:hAnsi="Times New Roman"/>
          <w:sz w:val="24"/>
          <w:szCs w:val="24"/>
          <w:lang w:val="uk-UA"/>
        </w:rPr>
      </w:pPr>
      <w:r w:rsidRPr="00CB0877">
        <w:rPr>
          <w:rFonts w:ascii="Times New Roman" w:eastAsia="MS Mincho" w:hAnsi="Times New Roman"/>
          <w:sz w:val="24"/>
          <w:szCs w:val="24"/>
          <w:lang w:val="uk-UA"/>
        </w:rPr>
        <w:t>До основних підрозділів</w:t>
      </w:r>
      <w:r w:rsidR="005F3F76" w:rsidRPr="00CB0877">
        <w:rPr>
          <w:rFonts w:ascii="Times New Roman" w:eastAsia="MS Mincho" w:hAnsi="Times New Roman"/>
          <w:sz w:val="24"/>
          <w:szCs w:val="24"/>
          <w:lang w:val="uk-UA"/>
        </w:rPr>
        <w:t xml:space="preserve">, що здійснює </w:t>
      </w:r>
      <w:r w:rsidR="005F3F76" w:rsidRPr="00CB0877">
        <w:rPr>
          <w:rFonts w:ascii="Times New Roman" w:eastAsia="MS Mincho" w:hAnsi="Times New Roman"/>
          <w:b/>
          <w:sz w:val="24"/>
          <w:szCs w:val="24"/>
          <w:lang w:val="uk-UA"/>
        </w:rPr>
        <w:t>планово-економічну, фінансову діяльність та охорону праці</w:t>
      </w:r>
      <w:r w:rsidR="005F3F76" w:rsidRPr="00CB0877">
        <w:rPr>
          <w:rFonts w:ascii="Times New Roman" w:eastAsia="MS Mincho" w:hAnsi="Times New Roman"/>
          <w:sz w:val="24"/>
          <w:szCs w:val="24"/>
          <w:lang w:val="uk-UA"/>
        </w:rPr>
        <w:t xml:space="preserve"> (відділ економіки та охорони праці – 4 од.) належить організація, </w:t>
      </w:r>
      <w:r w:rsidR="005F3F76" w:rsidRPr="00CB0877">
        <w:rPr>
          <w:rFonts w:ascii="Times New Roman" w:hAnsi="Times New Roman"/>
          <w:sz w:val="24"/>
          <w:szCs w:val="24"/>
          <w:lang w:val="uk-UA"/>
        </w:rPr>
        <w:t>аналіз і вдосконалювання планово-економічної роботи в установі та її структурних підрозділах, а також організація виконання правових, організаційно-технічних, санітарно-гігієнічних, соціально-економічних і лікувально-профілактичних заходів, спрямованих на запобігання нещасним випадкам, професійним захворюванням і аваріям у процесі праці.</w:t>
      </w:r>
    </w:p>
    <w:p w:rsidR="005F3F76" w:rsidRPr="00CB0877" w:rsidRDefault="005F3F76" w:rsidP="003C28DE">
      <w:pPr>
        <w:spacing w:after="0" w:line="240" w:lineRule="auto"/>
        <w:ind w:firstLine="709"/>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Працівники відділу</w:t>
      </w:r>
      <w:r w:rsidRPr="00CB0877">
        <w:rPr>
          <w:rFonts w:ascii="Times New Roman" w:eastAsia="Times New Roman" w:hAnsi="Times New Roman"/>
          <w:b/>
          <w:i/>
          <w:sz w:val="24"/>
          <w:szCs w:val="24"/>
          <w:lang w:val="uk-UA"/>
        </w:rPr>
        <w:t xml:space="preserve"> </w:t>
      </w:r>
      <w:r w:rsidRPr="00CB0877">
        <w:rPr>
          <w:rFonts w:ascii="Times New Roman" w:eastAsia="Times New Roman" w:hAnsi="Times New Roman"/>
          <w:sz w:val="24"/>
          <w:szCs w:val="24"/>
          <w:lang w:val="uk-UA"/>
        </w:rPr>
        <w:t xml:space="preserve">здійснюють аналіз пропозицій щодо необхідності формування видатків на наступний рік, формування видатків Парку на поточний рік, аналіз виконання кошторисів, оперативної і бухгалтерської звітності з фінансової діяльності, контроль за додержанням співробітниками планової дисципліни, виконанням завдань, а також статистичний облік усіх виробничих та техніко-економічних показників роботи НПП, підготовку періодичної звітності в установлені строки, формування проекту плану закупівель, </w:t>
      </w:r>
      <w:r w:rsidRPr="00CB0877">
        <w:rPr>
          <w:rFonts w:ascii="Times New Roman" w:eastAsia="Times New Roman" w:hAnsi="Times New Roman"/>
          <w:sz w:val="24"/>
          <w:szCs w:val="24"/>
          <w:lang w:val="uk-UA" w:eastAsia="uk-UA"/>
        </w:rPr>
        <w:t xml:space="preserve">координацію процесу проведення процедур закупівель товарів, робіт і послуг, підготовку засідань Тендерного комітету, планування, організацію та забезпечення контрактних (договірних) робіт та їх своєчасного виконання, перевірку розрахунків та облік договорів, </w:t>
      </w:r>
      <w:r w:rsidRPr="00CB0877">
        <w:rPr>
          <w:rFonts w:ascii="Times New Roman" w:eastAsia="Times New Roman" w:hAnsi="Times New Roman"/>
          <w:sz w:val="24"/>
          <w:szCs w:val="24"/>
          <w:lang w:val="uk-UA"/>
        </w:rPr>
        <w:t xml:space="preserve">а також здійснення контролю виконання договорів, приймають участь у підготовці проекту колективного договору і здійснюють контроль за виконанням прийнятих зобов’язань, контроль за дотриманням чинного законодавства адміністрацією НПП. </w:t>
      </w:r>
    </w:p>
    <w:p w:rsidR="005F3F76" w:rsidRPr="00CB0877" w:rsidRDefault="005F3F76" w:rsidP="003C28DE">
      <w:pPr>
        <w:spacing w:after="0" w:line="240" w:lineRule="auto"/>
        <w:ind w:firstLine="709"/>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Працівники відділу проводять інструктажі щодо дотримання вимог безпеки праці, контроль виконання працівниками вимог положень, правил, вимог посадових інструкцій з питань охорони праці, контроль за відповідністю нормативним актам про охорону праці транспортних засобів, механізмів, устаткування тощо.</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bCs/>
          <w:sz w:val="24"/>
          <w:szCs w:val="24"/>
          <w:lang w:val="uk-UA"/>
        </w:rPr>
        <w:t>Працівники, що здійснюють</w:t>
      </w:r>
      <w:r w:rsidRPr="00CB0877">
        <w:rPr>
          <w:rFonts w:ascii="Times New Roman" w:hAnsi="Times New Roman"/>
          <w:b/>
          <w:bCs/>
          <w:sz w:val="24"/>
          <w:szCs w:val="24"/>
          <w:lang w:val="uk-UA"/>
        </w:rPr>
        <w:t xml:space="preserve"> господарсько-технічне обслуговування 34,5 од. </w:t>
      </w:r>
      <w:r w:rsidRPr="00CB0877">
        <w:rPr>
          <w:rFonts w:ascii="Times New Roman" w:hAnsi="Times New Roman"/>
          <w:bCs/>
          <w:sz w:val="24"/>
          <w:szCs w:val="24"/>
          <w:lang w:val="uk-UA"/>
        </w:rPr>
        <w:t>(відділ матеріально-технічного забезпечення - 12 од, працівники лісництв – 20,5 од. ( 5,5 – Світязьке л-во, 5,5 – Пульманівське л-во, 9,5 – Мельниківське л-во), праці</w:t>
      </w:r>
      <w:r w:rsidR="00A00527" w:rsidRPr="00CB0877">
        <w:rPr>
          <w:rFonts w:ascii="Times New Roman" w:hAnsi="Times New Roman"/>
          <w:bCs/>
          <w:sz w:val="24"/>
          <w:szCs w:val="24"/>
          <w:lang w:val="uk-UA"/>
        </w:rPr>
        <w:t>вники інших</w:t>
      </w:r>
      <w:r w:rsidRPr="00CB0877">
        <w:rPr>
          <w:rFonts w:ascii="Times New Roman" w:hAnsi="Times New Roman"/>
          <w:bCs/>
          <w:sz w:val="24"/>
          <w:szCs w:val="24"/>
          <w:lang w:val="uk-UA"/>
        </w:rPr>
        <w:t xml:space="preserve"> відділів – 2 од.)</w:t>
      </w:r>
      <w:r w:rsidR="00571CC7">
        <w:rPr>
          <w:rFonts w:ascii="Times New Roman" w:hAnsi="Times New Roman"/>
          <w:bCs/>
          <w:sz w:val="24"/>
          <w:szCs w:val="24"/>
          <w:lang w:val="uk-UA"/>
        </w:rPr>
        <w:t xml:space="preserve"> </w:t>
      </w:r>
      <w:r w:rsidRPr="00CB0877">
        <w:rPr>
          <w:rFonts w:ascii="Times New Roman" w:hAnsi="Times New Roman"/>
          <w:sz w:val="24"/>
          <w:szCs w:val="24"/>
          <w:lang w:val="uk-UA"/>
        </w:rPr>
        <w:t>забезпечують організацію і проведення господарської діяльності, спрямованої на виконання поставлених перед Парком завдань: поточний ремонт і утримання приміщень, будівель, господарських та інших споруд, доріг тощо; утримання (поточний і капітальний ремонт) об</w:t>
      </w:r>
      <w:r w:rsidRPr="00CB0877">
        <w:rPr>
          <w:rFonts w:ascii="Times New Roman" w:eastAsia="MS Mincho" w:hAnsi="Times New Roman"/>
          <w:sz w:val="24"/>
          <w:szCs w:val="24"/>
          <w:lang w:val="uk-UA"/>
        </w:rPr>
        <w:t>`</w:t>
      </w:r>
      <w:r w:rsidRPr="00CB0877">
        <w:rPr>
          <w:rFonts w:ascii="Times New Roman" w:hAnsi="Times New Roman"/>
          <w:sz w:val="24"/>
          <w:szCs w:val="24"/>
          <w:lang w:val="uk-UA"/>
        </w:rPr>
        <w:t xml:space="preserve">єктів рекреаційного благоустрою, улаштування стоянок автотранспорту, </w:t>
      </w:r>
      <w:r w:rsidRPr="00CB0877">
        <w:rPr>
          <w:rFonts w:ascii="Times New Roman" w:eastAsia="Times-Roman" w:hAnsi="Times New Roman"/>
          <w:sz w:val="24"/>
          <w:szCs w:val="24"/>
          <w:lang w:val="uk-UA"/>
        </w:rPr>
        <w:t>о</w:t>
      </w:r>
      <w:r w:rsidRPr="00CB0877">
        <w:rPr>
          <w:rFonts w:ascii="Times New Roman" w:eastAsia="Times New Roman" w:hAnsi="Times New Roman"/>
          <w:sz w:val="24"/>
          <w:szCs w:val="24"/>
          <w:lang w:val="uk-UA" w:eastAsia="uk-UA"/>
        </w:rPr>
        <w:t>рганізація надійної та безпечної експлуатації автотранспортних</w:t>
      </w:r>
      <w:r w:rsidRPr="00CB0877">
        <w:rPr>
          <w:rFonts w:ascii="Times New Roman" w:hAnsi="Times New Roman"/>
          <w:sz w:val="24"/>
          <w:szCs w:val="24"/>
          <w:lang w:val="uk-UA" w:eastAsia="uk-UA"/>
        </w:rPr>
        <w:t xml:space="preserve"> </w:t>
      </w:r>
      <w:r w:rsidRPr="00CB0877">
        <w:rPr>
          <w:rFonts w:ascii="Times New Roman" w:eastAsia="Times New Roman" w:hAnsi="Times New Roman"/>
          <w:sz w:val="24"/>
          <w:szCs w:val="24"/>
          <w:lang w:val="uk-UA" w:eastAsia="uk-UA"/>
        </w:rPr>
        <w:t>засобів та спецмашин, безпеки дорожнього руху</w:t>
      </w:r>
      <w:r w:rsidRPr="00CB0877">
        <w:rPr>
          <w:rFonts w:ascii="Times New Roman" w:hAnsi="Times New Roman"/>
          <w:sz w:val="24"/>
          <w:szCs w:val="24"/>
          <w:lang w:val="uk-UA" w:eastAsia="uk-UA"/>
        </w:rPr>
        <w:t xml:space="preserve">, </w:t>
      </w:r>
      <w:r w:rsidRPr="00CB0877">
        <w:rPr>
          <w:rFonts w:ascii="Times New Roman" w:eastAsia="Times New Roman" w:hAnsi="Times New Roman"/>
          <w:sz w:val="24"/>
          <w:szCs w:val="24"/>
          <w:lang w:val="uk-UA" w:eastAsia="uk-UA"/>
        </w:rPr>
        <w:t>ремонт, складання і регулювання, організація та виконання всіх робіт з технічного обслуговування</w:t>
      </w:r>
      <w:r w:rsidRPr="00CB0877">
        <w:rPr>
          <w:rFonts w:ascii="Times New Roman" w:hAnsi="Times New Roman"/>
          <w:sz w:val="24"/>
          <w:szCs w:val="24"/>
          <w:lang w:val="uk-UA" w:eastAsia="uk-UA"/>
        </w:rPr>
        <w:t xml:space="preserve"> автотранспорту, </w:t>
      </w:r>
      <w:r w:rsidRPr="00CB0877">
        <w:rPr>
          <w:rFonts w:ascii="Times New Roman" w:hAnsi="Times New Roman"/>
          <w:sz w:val="24"/>
          <w:szCs w:val="24"/>
          <w:lang w:val="uk-UA"/>
        </w:rPr>
        <w:t>забезпечення благоустрою, озеленення, прибирання приміщень і прилеглих територій відповідно до санітарних норм і правил, забезпечення працівників установи необхідним приладдям і предметами господарського вжитку, чергування в приміщеннях установи (перевірка цілісності запірних, сигналізаційних пристр</w:t>
      </w:r>
      <w:r w:rsidRPr="00CB0877">
        <w:rPr>
          <w:rFonts w:ascii="Times New Roman" w:eastAsia="Times-Roman" w:hAnsi="Times New Roman"/>
          <w:sz w:val="24"/>
          <w:szCs w:val="24"/>
          <w:lang w:val="uk-UA"/>
        </w:rPr>
        <w:t xml:space="preserve">оїв, пломб, телефонів), </w:t>
      </w:r>
      <w:r w:rsidRPr="00CB0877">
        <w:rPr>
          <w:rFonts w:ascii="Times New Roman" w:hAnsi="Times New Roman"/>
          <w:sz w:val="24"/>
          <w:szCs w:val="24"/>
          <w:lang w:val="uk-UA"/>
        </w:rPr>
        <w:t>ведення діловодства тощо.</w:t>
      </w:r>
    </w:p>
    <w:p w:rsidR="005F3F76" w:rsidRPr="00CB0877" w:rsidRDefault="005F3F76" w:rsidP="003C28DE">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Таким чином, фактична кількість працівників за функціями і завданнями в штатному розписі НПП становить:</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працівники, що виконують функції загального управління (директор, заступники директора) – 2,5 од. (2%);</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 xml:space="preserve">працівники, що виконують природоохоронні функції </w:t>
      </w:r>
      <w:r w:rsidR="00A00527" w:rsidRPr="009D338D">
        <w:rPr>
          <w:rFonts w:ascii="Times New Roman" w:eastAsia="Times New Roman" w:hAnsi="Times New Roman"/>
          <w:sz w:val="24"/>
          <w:szCs w:val="24"/>
          <w:lang w:val="uk-UA" w:eastAsia="ru-RU"/>
        </w:rPr>
        <w:t>–</w:t>
      </w:r>
      <w:r w:rsidRPr="009D338D">
        <w:rPr>
          <w:rFonts w:ascii="Times New Roman" w:eastAsia="Times New Roman" w:hAnsi="Times New Roman"/>
          <w:sz w:val="24"/>
          <w:szCs w:val="24"/>
          <w:lang w:val="uk-UA" w:eastAsia="ru-RU"/>
        </w:rPr>
        <w:t xml:space="preserve"> 85 од. (58%), з них працівники служби держохорони ПЗФ – 19 од. (без урахування посади директора), державної лісової охорони – 47 од. (без урахування посади директора), робітники на лісогосподарських роботах в лісництвах – 19 од;</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працівники, що виконують науково-дослідні функції – 6,5 од. (4%);</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 xml:space="preserve">працівники, що виконують екологічні освітньо-виховні та рекреаційні функції </w:t>
      </w:r>
      <w:r w:rsidR="00A00527" w:rsidRPr="009D338D">
        <w:rPr>
          <w:rFonts w:ascii="Times New Roman" w:eastAsia="Times New Roman" w:hAnsi="Times New Roman"/>
          <w:sz w:val="24"/>
          <w:szCs w:val="24"/>
          <w:lang w:val="uk-UA" w:eastAsia="ru-RU"/>
        </w:rPr>
        <w:t>–</w:t>
      </w:r>
      <w:r w:rsidRPr="009D338D">
        <w:rPr>
          <w:rFonts w:ascii="Times New Roman" w:eastAsia="Times New Roman" w:hAnsi="Times New Roman"/>
          <w:sz w:val="24"/>
          <w:szCs w:val="24"/>
          <w:lang w:val="uk-UA" w:eastAsia="ru-RU"/>
        </w:rPr>
        <w:t xml:space="preserve"> 4 од. (3%);</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 xml:space="preserve">працівники, що виконують </w:t>
      </w:r>
      <w:r w:rsidR="00A00527" w:rsidRPr="009D338D">
        <w:rPr>
          <w:rFonts w:ascii="Times New Roman" w:eastAsia="Times New Roman" w:hAnsi="Times New Roman"/>
          <w:sz w:val="24"/>
          <w:szCs w:val="24"/>
          <w:lang w:val="uk-UA" w:eastAsia="uk-UA"/>
        </w:rPr>
        <w:t>правове та кадрове</w:t>
      </w:r>
      <w:r w:rsidRPr="009D338D">
        <w:rPr>
          <w:rFonts w:ascii="Times New Roman" w:eastAsia="Times New Roman" w:hAnsi="Times New Roman"/>
          <w:sz w:val="24"/>
          <w:szCs w:val="24"/>
          <w:lang w:val="uk-UA" w:eastAsia="uk-UA"/>
        </w:rPr>
        <w:t xml:space="preserve"> забезпечення – 3 од. (2%);</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lastRenderedPageBreak/>
        <w:t xml:space="preserve">працівники, що виконують </w:t>
      </w:r>
      <w:r w:rsidRPr="009D338D">
        <w:rPr>
          <w:rFonts w:ascii="Times New Roman" w:eastAsia="MS Mincho" w:hAnsi="Times New Roman"/>
          <w:sz w:val="24"/>
          <w:szCs w:val="24"/>
          <w:lang w:val="uk-UA" w:eastAsia="ru-RU"/>
        </w:rPr>
        <w:t>планово-економічну, фінансову діяльність та охорону праці – 3 од. (2%);</w:t>
      </w:r>
    </w:p>
    <w:p w:rsidR="005F3F76" w:rsidRPr="009D338D" w:rsidRDefault="005F3F76" w:rsidP="009D338D">
      <w:pPr>
        <w:shd w:val="clear" w:color="auto" w:fill="FFFFFF"/>
        <w:spacing w:after="0" w:line="240" w:lineRule="auto"/>
        <w:ind w:firstLine="709"/>
        <w:jc w:val="both"/>
        <w:rPr>
          <w:rFonts w:ascii="Times New Roman" w:eastAsia="Times New Roman" w:hAnsi="Times New Roman"/>
          <w:sz w:val="24"/>
          <w:szCs w:val="24"/>
          <w:lang w:val="uk-UA" w:eastAsia="ru-RU"/>
        </w:rPr>
      </w:pPr>
      <w:r w:rsidRPr="009D338D">
        <w:rPr>
          <w:rFonts w:ascii="Times New Roman" w:eastAsia="Times New Roman" w:hAnsi="Times New Roman"/>
          <w:sz w:val="24"/>
          <w:szCs w:val="24"/>
          <w:lang w:val="uk-UA" w:eastAsia="ru-RU"/>
        </w:rPr>
        <w:t>працівники, що виконують</w:t>
      </w:r>
      <w:r w:rsidRPr="009D338D">
        <w:rPr>
          <w:rFonts w:ascii="Times New Roman" w:eastAsia="MS Mincho" w:hAnsi="Times New Roman"/>
          <w:sz w:val="24"/>
          <w:szCs w:val="24"/>
          <w:lang w:val="uk-UA" w:eastAsia="ru-RU"/>
        </w:rPr>
        <w:t xml:space="preserve"> функції бухгалтерського обліку – 7 од. (5%);</w:t>
      </w:r>
    </w:p>
    <w:p w:rsidR="005F3F76" w:rsidRPr="00CB0877" w:rsidRDefault="005F3F76" w:rsidP="005638D3">
      <w:pPr>
        <w:shd w:val="clear" w:color="auto" w:fill="FFFFFF"/>
        <w:spacing w:after="0" w:line="240" w:lineRule="auto"/>
        <w:ind w:firstLine="709"/>
        <w:jc w:val="both"/>
        <w:rPr>
          <w:rFonts w:ascii="Times New Roman" w:hAnsi="Times New Roman"/>
          <w:sz w:val="24"/>
          <w:szCs w:val="24"/>
          <w:lang w:val="uk-UA"/>
        </w:rPr>
      </w:pPr>
      <w:r w:rsidRPr="009D338D">
        <w:rPr>
          <w:rFonts w:ascii="Times New Roman" w:eastAsia="Times New Roman" w:hAnsi="Times New Roman"/>
          <w:sz w:val="24"/>
          <w:szCs w:val="24"/>
          <w:lang w:val="uk-UA" w:eastAsia="ru-RU"/>
        </w:rPr>
        <w:t xml:space="preserve">працівники, що виконують господарське, технічне та транспортне обслуговування – 34,5 од (24%). </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Однією з складових системи управління територією установи ПЗФ є якість її охорони. </w:t>
      </w:r>
      <w:r w:rsidRPr="00CB0877">
        <w:rPr>
          <w:rFonts w:ascii="Times New Roman" w:hAnsi="Times New Roman"/>
          <w:bCs/>
          <w:sz w:val="24"/>
          <w:szCs w:val="24"/>
          <w:lang w:val="uk-UA"/>
        </w:rPr>
        <w:t>Охорона території НПП включає систему правових, організаційних, економічних, матеріально-технічних, екологічних освітньо-виховних та інших заходів, спрямованих на збереження, відтворення та невиснажливе використання природних екосистем Парку відповідно до вимог природоохоронного законодавства України.</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Згідно з Положенням про </w:t>
      </w:r>
      <w:r w:rsidR="00B466DE">
        <w:rPr>
          <w:rFonts w:ascii="Times New Roman" w:hAnsi="Times New Roman"/>
          <w:sz w:val="24"/>
          <w:szCs w:val="24"/>
          <w:lang w:val="uk-UA"/>
        </w:rPr>
        <w:t>Парк</w:t>
      </w:r>
      <w:r w:rsidRPr="00CB0877">
        <w:rPr>
          <w:rFonts w:ascii="Times New Roman" w:hAnsi="Times New Roman"/>
          <w:sz w:val="24"/>
          <w:szCs w:val="24"/>
          <w:lang w:val="uk-UA"/>
        </w:rPr>
        <w:t xml:space="preserve"> охорона території Парку здійснюється його службою державної охорони (служба держохорони, СДО), що входить до складу служби державної охорони природно-заповідного фонду України. </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Діяльність служби держохорони установи ПЗФ, її склад і повноваження, соціально-правовий захист її посадових осіб регламентуються Законом України «Про природно-заповідний фонд України» та Положенням про службу державної охорони природно-заповідного фонду України, затвердженим постановою Кабінету Міністрів України від 14.07.2000 № 1127 (із змінами).</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Службу державної охорони очолює директор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Згідно із</w:t>
      </w:r>
      <w:r w:rsidR="005638D3">
        <w:rPr>
          <w:rFonts w:ascii="Times New Roman" w:hAnsi="Times New Roman"/>
          <w:sz w:val="24"/>
          <w:szCs w:val="24"/>
          <w:lang w:val="uk-UA"/>
        </w:rPr>
        <w:t xml:space="preserve"> штатним розписом Парку (2020</w:t>
      </w:r>
      <w:r w:rsidRPr="00CB0877">
        <w:rPr>
          <w:rFonts w:ascii="Times New Roman" w:hAnsi="Times New Roman"/>
          <w:sz w:val="24"/>
          <w:szCs w:val="24"/>
          <w:lang w:val="uk-UA"/>
        </w:rPr>
        <w:t>) до складу його служби державної охорони входять 20 працівників: директор, начальник відділу державної охорони природно-заповідного фонду, інспектори з охорони природно-заповідного фонду (11), спостерігачі-пожежні (7).</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Основними завданнями СДО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є забезпечення додержання режиму його території та попередження і припинення порушень природоохоронного законодавства. Відповідно до покладених на неї завдань, СДО, зокрема, здійснює охорону природних комплексів Парку, охорону диких тварин і місць їх перебування, забезпечує порядок використання природних ресурсів, додержання вимог щодо відвідування території НПП, попереджує пошкодження лісових насаджень унаслідок незаконних рубок, здійснює заходи щодо запобігання виникненню, поширенню пожеж, інших надзвичайних ситуацій та їх ліквідації, забезпечує реалізацію заходів з профілактики та захисту природних комплексів від шкідників та хвороб, забезпечує додержання режиму території Парку, проведення роз’яснювальної роботи щодо необхідності збереження цінних природних комплексів та об’єктів тощо.</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Крім того, в штатному розписі Парку є ще ряд посад працівників, що також здійснюють природоохоронні функції. Це посади (47 од.) працівників державної лісової охорони: і</w:t>
      </w:r>
      <w:r w:rsidRPr="00CB0877">
        <w:rPr>
          <w:rFonts w:ascii="Times New Roman" w:hAnsi="Times New Roman"/>
          <w:bCs/>
          <w:sz w:val="24"/>
          <w:szCs w:val="24"/>
          <w:lang w:val="uk-UA" w:eastAsia="ru-RU"/>
        </w:rPr>
        <w:t xml:space="preserve">нженер лісового господарства (1), інженер з охорони і захисту лісу (1), </w:t>
      </w:r>
      <w:r w:rsidRPr="00CB0877">
        <w:rPr>
          <w:rFonts w:ascii="Times New Roman" w:hAnsi="Times New Roman"/>
          <w:sz w:val="24"/>
          <w:szCs w:val="24"/>
          <w:lang w:val="uk-UA"/>
        </w:rPr>
        <w:t xml:space="preserve">лісничий (3), помічник лісничого (3), старший майстер лісу (3), майстер лісу (30), мисливствознавець (1), старший єгер (1), єгер (4). </w:t>
      </w:r>
    </w:p>
    <w:p w:rsidR="005F3F76" w:rsidRPr="00CB0877" w:rsidRDefault="005F3F76" w:rsidP="003C28DE">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Метою діяльності державної лісової охорони є здійснення правових, лісоохоронних та інших заходів, спрямованих на збереження, розширене відтворення, невиснажливе використання лісових ресурсів та об'єктів тваринного світу. Основними завданнями держлісоохорони є: здійснення державного контролю за </w:t>
      </w:r>
      <w:r w:rsidRPr="00CB0877">
        <w:rPr>
          <w:rFonts w:ascii="Times New Roman" w:eastAsia="Times New Roman" w:hAnsi="Times New Roman"/>
          <w:b/>
          <w:sz w:val="24"/>
          <w:szCs w:val="24"/>
          <w:lang w:val="uk-UA" w:eastAsia="uk-UA"/>
        </w:rPr>
        <w:t>додержанням вимог лісового та мисливського законодавства;</w:t>
      </w:r>
      <w:r w:rsidRPr="00CB0877">
        <w:rPr>
          <w:rFonts w:ascii="Times New Roman" w:eastAsia="Times New Roman" w:hAnsi="Times New Roman"/>
          <w:sz w:val="24"/>
          <w:szCs w:val="24"/>
          <w:lang w:val="uk-UA" w:eastAsia="uk-UA"/>
        </w:rPr>
        <w:t xml:space="preserve"> </w:t>
      </w:r>
      <w:bookmarkStart w:id="156" w:name="o20"/>
      <w:bookmarkEnd w:id="156"/>
      <w:r w:rsidRPr="00CB0877">
        <w:rPr>
          <w:rFonts w:ascii="Times New Roman" w:eastAsia="Times New Roman" w:hAnsi="Times New Roman"/>
          <w:sz w:val="24"/>
          <w:szCs w:val="24"/>
          <w:lang w:val="uk-UA" w:eastAsia="uk-UA"/>
        </w:rPr>
        <w:t xml:space="preserve">забезпечення охорони лісів від пожеж, незаконних рубок, шкідників і хвороб, пошкодження внаслідок антропогенного та іншого шкідливого впливу; </w:t>
      </w:r>
      <w:bookmarkStart w:id="157" w:name="o21"/>
      <w:bookmarkEnd w:id="157"/>
      <w:r w:rsidRPr="00CB0877">
        <w:rPr>
          <w:rFonts w:ascii="Times New Roman" w:eastAsia="Times New Roman" w:hAnsi="Times New Roman"/>
          <w:sz w:val="24"/>
          <w:szCs w:val="24"/>
          <w:lang w:val="uk-UA" w:eastAsia="uk-UA"/>
        </w:rPr>
        <w:t>запобігання злочинам і адміністративним правопорушенням у сфері лісового та мисливського господарств</w:t>
      </w:r>
      <w:r w:rsidR="00A00527" w:rsidRPr="00CB0877">
        <w:rPr>
          <w:rFonts w:ascii="Times New Roman" w:eastAsia="Times New Roman" w:hAnsi="Times New Roman"/>
          <w:sz w:val="24"/>
          <w:szCs w:val="24"/>
          <w:lang w:val="uk-UA" w:eastAsia="uk-UA"/>
        </w:rPr>
        <w:t>а, а також використання лісових</w:t>
      </w:r>
      <w:r w:rsidRPr="00CB0877">
        <w:rPr>
          <w:rFonts w:ascii="Times New Roman" w:eastAsia="Times New Roman" w:hAnsi="Times New Roman"/>
          <w:sz w:val="24"/>
          <w:szCs w:val="24"/>
          <w:lang w:val="uk-UA" w:eastAsia="uk-UA"/>
        </w:rPr>
        <w:t xml:space="preserve"> ресурсів і мисливських тварин; </w:t>
      </w:r>
      <w:bookmarkStart w:id="158" w:name="o22"/>
      <w:bookmarkEnd w:id="158"/>
      <w:r w:rsidRPr="00CB0877">
        <w:rPr>
          <w:rFonts w:ascii="Times New Roman" w:eastAsia="Times New Roman" w:hAnsi="Times New Roman"/>
          <w:sz w:val="24"/>
          <w:szCs w:val="24"/>
          <w:lang w:val="uk-UA" w:eastAsia="uk-UA"/>
        </w:rPr>
        <w:t>організація та координація заходів з охорони державного мисливського фонду.</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Проте, згідно з чинним законодавством (постанова Кабінету Міністрів У</w:t>
      </w:r>
      <w:r w:rsidR="00A00527" w:rsidRPr="00CB0877">
        <w:rPr>
          <w:rFonts w:ascii="Times New Roman" w:hAnsi="Times New Roman"/>
          <w:sz w:val="24"/>
          <w:szCs w:val="24"/>
          <w:lang w:val="uk-UA"/>
        </w:rPr>
        <w:t>країни від 16</w:t>
      </w:r>
      <w:r w:rsidR="00E223D2">
        <w:rPr>
          <w:rFonts w:ascii="Times New Roman" w:hAnsi="Times New Roman"/>
          <w:sz w:val="24"/>
          <w:szCs w:val="24"/>
          <w:lang w:val="uk-UA"/>
        </w:rPr>
        <w:t>.09.</w:t>
      </w:r>
      <w:r w:rsidR="00A00527" w:rsidRPr="00CB0877">
        <w:rPr>
          <w:rFonts w:ascii="Times New Roman" w:hAnsi="Times New Roman"/>
          <w:sz w:val="24"/>
          <w:szCs w:val="24"/>
          <w:lang w:val="uk-UA"/>
        </w:rPr>
        <w:t>2009</w:t>
      </w:r>
      <w:r w:rsidR="00A00527" w:rsidRPr="005B42D7">
        <w:rPr>
          <w:rFonts w:ascii="Times New Roman" w:hAnsi="Times New Roman"/>
          <w:sz w:val="24"/>
          <w:szCs w:val="24"/>
          <w:lang w:val="uk-UA"/>
        </w:rPr>
        <w:t xml:space="preserve"> №</w:t>
      </w:r>
      <w:r w:rsidR="00A818F9" w:rsidRPr="005B42D7">
        <w:rPr>
          <w:rFonts w:ascii="Times New Roman" w:hAnsi="Times New Roman"/>
          <w:sz w:val="24"/>
          <w:szCs w:val="24"/>
          <w:lang w:val="uk-UA"/>
        </w:rPr>
        <w:t xml:space="preserve"> </w:t>
      </w:r>
      <w:r w:rsidRPr="005B42D7">
        <w:rPr>
          <w:rFonts w:ascii="Times New Roman" w:hAnsi="Times New Roman"/>
          <w:sz w:val="24"/>
          <w:szCs w:val="24"/>
          <w:lang w:val="uk-UA"/>
        </w:rPr>
        <w:t>976 «</w:t>
      </w:r>
      <w:r w:rsidRPr="00CB0877">
        <w:rPr>
          <w:rFonts w:ascii="Times New Roman" w:hAnsi="Times New Roman"/>
          <w:sz w:val="24"/>
          <w:szCs w:val="24"/>
          <w:lang w:val="uk-UA"/>
        </w:rPr>
        <w:t>Про затвердження Положення про державну лісову охорону» (із змінами) ці посади передбачені тільки для державних лісогосподарських (лісомисливських) підприємств та де</w:t>
      </w:r>
      <w:r w:rsidR="005018E5" w:rsidRPr="00CB0877">
        <w:rPr>
          <w:rFonts w:ascii="Times New Roman" w:hAnsi="Times New Roman"/>
          <w:sz w:val="24"/>
          <w:szCs w:val="24"/>
          <w:lang w:val="uk-UA"/>
        </w:rPr>
        <w:t>ржавних мисливських господарств</w:t>
      </w:r>
      <w:r w:rsidRPr="00CB0877">
        <w:rPr>
          <w:rFonts w:ascii="Times New Roman" w:hAnsi="Times New Roman"/>
          <w:sz w:val="24"/>
          <w:szCs w:val="24"/>
          <w:lang w:val="uk-UA"/>
        </w:rPr>
        <w:t xml:space="preserve"> і, відповідно, не стосуються установ ПЗФ, для яких законодавством передбачена діяльність служби </w:t>
      </w:r>
      <w:r w:rsidRPr="00CB0877">
        <w:rPr>
          <w:rFonts w:ascii="Times New Roman" w:hAnsi="Times New Roman"/>
          <w:sz w:val="24"/>
          <w:szCs w:val="24"/>
          <w:lang w:val="uk-UA"/>
        </w:rPr>
        <w:lastRenderedPageBreak/>
        <w:t xml:space="preserve">державної охорони природно-заповідного фонду. Крім того, як зазначено вище, </w:t>
      </w:r>
      <w:r w:rsidRPr="00CB0877">
        <w:rPr>
          <w:rFonts w:ascii="Times New Roman" w:eastAsia="Times New Roman" w:hAnsi="Times New Roman"/>
          <w:sz w:val="24"/>
          <w:szCs w:val="24"/>
          <w:lang w:val="uk-UA" w:eastAsia="uk-UA"/>
        </w:rPr>
        <w:t>діяльність посадових осіб держлісохорони розповсюджується тільки на контроль за дотриманням лісового і мисливського законодавства і не відповідає чинному законодавству про ПЗФ і цілям і завданням НПП.</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На даний час охорона території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в межах земель, наданих Парку у постійне користування здійснюється шляхом проведення держлісохороною патрулювань в межах</w:t>
      </w:r>
      <w:r w:rsidRPr="00CB0877">
        <w:rPr>
          <w:rFonts w:ascii="Times New Roman" w:hAnsi="Times New Roman"/>
          <w:b/>
          <w:sz w:val="24"/>
          <w:szCs w:val="24"/>
          <w:lang w:val="uk-UA"/>
        </w:rPr>
        <w:t xml:space="preserve"> </w:t>
      </w:r>
      <w:r w:rsidRPr="00CB0877">
        <w:rPr>
          <w:rFonts w:ascii="Times New Roman" w:hAnsi="Times New Roman"/>
          <w:sz w:val="24"/>
          <w:szCs w:val="24"/>
          <w:lang w:val="uk-UA"/>
        </w:rPr>
        <w:t xml:space="preserve">обходів. Землі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розподіллено на три лісництва, в яких створено по одній майстерській дільниці, і 30 обходів. Обходи закріплено за майстрами лісу. Охорона водних об'єктів від незаконного вилову риби здійснюється інспекторами з охорони ПЗФ шляхом проведення денних і нічних рейдів по озерах Парку.</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Забезпечення додержання режиму території Парку на землях інших землекористувачів, здійснюється шляхом проведення періодичних рейдових перевірок та обстежень стану природних комплексів та об’єктів. В рамках співпраці з місцевими правоохоронними органами та територіальними органами Державної екологічної інспекції проводяться спільні рейди з метою виявлення та попередження порушень природоохоронного законодавства. </w:t>
      </w:r>
    </w:p>
    <w:p w:rsidR="005F3F76" w:rsidRPr="00CB0877" w:rsidRDefault="005F3F76" w:rsidP="003C28DE">
      <w:pPr>
        <w:spacing w:after="0" w:line="240" w:lineRule="auto"/>
        <w:ind w:firstLine="709"/>
        <w:jc w:val="both"/>
        <w:rPr>
          <w:rFonts w:ascii="Times New Roman" w:hAnsi="Times New Roman"/>
          <w:sz w:val="16"/>
          <w:szCs w:val="16"/>
          <w:highlight w:val="yellow"/>
          <w:lang w:val="uk-UA"/>
        </w:rPr>
      </w:pPr>
      <w:r w:rsidRPr="00CB0877">
        <w:rPr>
          <w:rFonts w:ascii="Times New Roman" w:hAnsi="Times New Roman"/>
          <w:sz w:val="24"/>
          <w:szCs w:val="24"/>
          <w:lang w:val="uk-UA"/>
        </w:rPr>
        <w:t xml:space="preserve">У вихідні та святкові дні, а також у весняний (період цвітіння первоцвітів та розмноження тварин) та передноворічний періоди Парком здійснюються заходи з посилення охорони його території: призначаються відповідальні чергові по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створюються мобільні групи для патрулювання території та здійснюються рейдові виїзди. У весняний та осінній періоди щорічно проводиться ревізія обходів. </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Працівниками СДО та державної лісової охорони Парку здійснюються заходи з профілактики та захисту природних екосистем від пожеж, шкідників і хвороб, заходи щодо збереження та відтворення фауни. Вони беруть участь облікових та інвентаризаційних роботах, пов’язаних з виконанням наукових завдань</w:t>
      </w:r>
      <w:r w:rsidR="0051776B" w:rsidRPr="00CB0877">
        <w:rPr>
          <w:rFonts w:ascii="Times New Roman" w:hAnsi="Times New Roman"/>
          <w:sz w:val="24"/>
          <w:szCs w:val="24"/>
          <w:lang w:val="uk-UA"/>
        </w:rPr>
        <w:t>,</w:t>
      </w:r>
      <w:r w:rsidRPr="00CB0877">
        <w:rPr>
          <w:rFonts w:ascii="Times New Roman" w:hAnsi="Times New Roman"/>
          <w:sz w:val="24"/>
          <w:szCs w:val="24"/>
          <w:lang w:val="uk-UA"/>
        </w:rPr>
        <w:t xml:space="preserve"> установи, здійснюють фенологічні та інші спостереження за станом природних комплексів для отримання даних до Літопису природи, проводять роз’яснювальну роботу серед населення та відвідувачів НПП, розповсюджують буклети та листівки на природоохоронну і протипожежну тематику.</w:t>
      </w:r>
    </w:p>
    <w:p w:rsidR="005F3F76"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Згідно з даними Літописів природи за 2012-2019 рр. на території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(землі, надані Парку у постійне користування) щорічно фіксувалося</w:t>
      </w:r>
      <w:r w:rsidRPr="00CB0877">
        <w:rPr>
          <w:rFonts w:ascii="Times New Roman" w:hAnsi="Times New Roman"/>
          <w:b/>
          <w:sz w:val="24"/>
          <w:szCs w:val="24"/>
          <w:lang w:val="uk-UA"/>
        </w:rPr>
        <w:t xml:space="preserve"> </w:t>
      </w:r>
      <w:r w:rsidRPr="00CB0877">
        <w:rPr>
          <w:rFonts w:ascii="Times New Roman" w:hAnsi="Times New Roman"/>
          <w:sz w:val="24"/>
          <w:szCs w:val="24"/>
          <w:lang w:val="uk-UA"/>
        </w:rPr>
        <w:t>від 54 до 135 випадків порушень природоохоронного законодавства (табл.</w:t>
      </w:r>
      <w:r w:rsidR="00AB0DFF" w:rsidRPr="00CB0877">
        <w:rPr>
          <w:rFonts w:ascii="Times New Roman" w:hAnsi="Times New Roman"/>
          <w:sz w:val="24"/>
          <w:szCs w:val="24"/>
          <w:lang w:val="uk-UA"/>
        </w:rPr>
        <w:t xml:space="preserve"> 2.</w:t>
      </w:r>
      <w:r w:rsidR="009546C5" w:rsidRPr="00CB0877">
        <w:rPr>
          <w:rFonts w:ascii="Times New Roman" w:hAnsi="Times New Roman"/>
          <w:sz w:val="24"/>
          <w:szCs w:val="24"/>
          <w:lang w:val="uk-UA"/>
        </w:rPr>
        <w:t>4</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3</w:t>
      </w:r>
      <w:r w:rsidRPr="00CB0877">
        <w:rPr>
          <w:rFonts w:ascii="Times New Roman" w:hAnsi="Times New Roman"/>
          <w:sz w:val="24"/>
          <w:szCs w:val="24"/>
          <w:lang w:val="uk-UA"/>
        </w:rPr>
        <w:t>). Переважна більшість порушень (81-98%) – це незаконне добування водних живих ресурсів (рибальство).</w:t>
      </w:r>
    </w:p>
    <w:p w:rsidR="00A751B9" w:rsidRPr="00CB0877" w:rsidRDefault="00A751B9" w:rsidP="003C28DE">
      <w:pPr>
        <w:spacing w:after="0" w:line="240" w:lineRule="auto"/>
        <w:ind w:firstLine="709"/>
        <w:jc w:val="both"/>
        <w:rPr>
          <w:rFonts w:ascii="Times New Roman" w:hAnsi="Times New Roman"/>
          <w:sz w:val="24"/>
          <w:szCs w:val="24"/>
          <w:lang w:val="uk-UA"/>
        </w:rPr>
      </w:pPr>
    </w:p>
    <w:p w:rsidR="005F3F76" w:rsidRPr="00CB0877" w:rsidRDefault="005F3F76" w:rsidP="00AA7AFE">
      <w:pPr>
        <w:spacing w:after="0" w:line="240" w:lineRule="auto"/>
        <w:jc w:val="right"/>
        <w:rPr>
          <w:rFonts w:ascii="Times New Roman" w:hAnsi="Times New Roman"/>
          <w:i/>
          <w:sz w:val="24"/>
          <w:szCs w:val="24"/>
          <w:lang w:val="uk-UA"/>
        </w:rPr>
      </w:pPr>
      <w:bookmarkStart w:id="159" w:name="_Toc55253049"/>
      <w:r w:rsidRPr="00CB0877">
        <w:rPr>
          <w:rFonts w:ascii="Times New Roman" w:hAnsi="Times New Roman"/>
          <w:i/>
          <w:iCs/>
          <w:sz w:val="24"/>
          <w:szCs w:val="24"/>
          <w:lang w:val="uk-UA"/>
        </w:rPr>
        <w:t>Таблиця</w:t>
      </w:r>
      <w:bookmarkEnd w:id="159"/>
      <w:r w:rsidR="00AB0DFF" w:rsidRPr="00CB0877">
        <w:rPr>
          <w:rFonts w:ascii="Times New Roman" w:hAnsi="Times New Roman"/>
          <w:i/>
          <w:sz w:val="24"/>
          <w:szCs w:val="24"/>
          <w:lang w:val="uk-UA"/>
        </w:rPr>
        <w:t xml:space="preserve"> 2.</w:t>
      </w:r>
      <w:r w:rsidR="009546C5" w:rsidRPr="00CB0877">
        <w:rPr>
          <w:rFonts w:ascii="Times New Roman" w:hAnsi="Times New Roman"/>
          <w:i/>
          <w:sz w:val="24"/>
          <w:szCs w:val="24"/>
          <w:lang w:val="uk-UA"/>
        </w:rPr>
        <w:t>4</w:t>
      </w:r>
      <w:r w:rsidR="00AB0DFF" w:rsidRPr="00CB0877">
        <w:rPr>
          <w:rFonts w:ascii="Times New Roman" w:hAnsi="Times New Roman"/>
          <w:i/>
          <w:sz w:val="24"/>
          <w:szCs w:val="24"/>
          <w:lang w:val="uk-UA"/>
        </w:rPr>
        <w:t>.</w:t>
      </w:r>
      <w:r w:rsidR="009546C5" w:rsidRPr="00CB0877">
        <w:rPr>
          <w:rFonts w:ascii="Times New Roman" w:hAnsi="Times New Roman"/>
          <w:i/>
          <w:sz w:val="24"/>
          <w:szCs w:val="24"/>
          <w:lang w:val="uk-UA"/>
        </w:rPr>
        <w:t>3</w:t>
      </w:r>
    </w:p>
    <w:p w:rsidR="005F3F76" w:rsidRPr="00391635" w:rsidRDefault="005F3F76" w:rsidP="00AA7AFE">
      <w:pPr>
        <w:spacing w:after="0" w:line="240" w:lineRule="auto"/>
        <w:jc w:val="center"/>
        <w:rPr>
          <w:rFonts w:ascii="Times New Roman" w:hAnsi="Times New Roman"/>
          <w:bCs/>
          <w:sz w:val="24"/>
          <w:szCs w:val="24"/>
          <w:lang w:val="uk-UA"/>
        </w:rPr>
      </w:pPr>
      <w:bookmarkStart w:id="160" w:name="_Toc55253050"/>
      <w:r w:rsidRPr="00391635">
        <w:rPr>
          <w:rFonts w:ascii="Times New Roman" w:hAnsi="Times New Roman"/>
          <w:bCs/>
          <w:sz w:val="24"/>
          <w:szCs w:val="24"/>
          <w:lang w:val="uk-UA"/>
        </w:rPr>
        <w:t xml:space="preserve">Порушення режиму </w:t>
      </w:r>
      <w:r w:rsidRPr="00391635">
        <w:rPr>
          <w:rFonts w:ascii="Times New Roman" w:hAnsi="Times New Roman"/>
          <w:bCs/>
          <w:sz w:val="24"/>
          <w:lang w:val="uk-UA"/>
        </w:rPr>
        <w:t>території</w:t>
      </w:r>
      <w:r w:rsidRPr="00391635">
        <w:rPr>
          <w:rFonts w:ascii="Times New Roman" w:hAnsi="Times New Roman"/>
          <w:bCs/>
          <w:sz w:val="24"/>
          <w:szCs w:val="24"/>
          <w:lang w:val="uk-UA"/>
        </w:rPr>
        <w:t xml:space="preserve"> </w:t>
      </w:r>
      <w:r w:rsidR="00B466DE" w:rsidRPr="00391635">
        <w:rPr>
          <w:rFonts w:ascii="Times New Roman" w:hAnsi="Times New Roman"/>
          <w:bCs/>
          <w:sz w:val="24"/>
          <w:szCs w:val="24"/>
          <w:lang w:val="uk-UA"/>
        </w:rPr>
        <w:t>Парку</w:t>
      </w:r>
      <w:r w:rsidR="00816DED">
        <w:rPr>
          <w:rFonts w:ascii="Times New Roman" w:hAnsi="Times New Roman"/>
          <w:bCs/>
          <w:sz w:val="24"/>
          <w:szCs w:val="24"/>
          <w:lang w:val="uk-UA"/>
        </w:rPr>
        <w:t>,</w:t>
      </w:r>
      <w:r w:rsidRPr="00391635">
        <w:rPr>
          <w:rFonts w:ascii="Times New Roman" w:hAnsi="Times New Roman"/>
          <w:bCs/>
          <w:sz w:val="24"/>
          <w:szCs w:val="24"/>
          <w:lang w:val="uk-UA"/>
        </w:rPr>
        <w:t xml:space="preserve"> за даними Літописів природи</w:t>
      </w:r>
      <w:bookmarkEnd w:id="160"/>
    </w:p>
    <w:tbl>
      <w:tblPr>
        <w:tblStyle w:val="a8"/>
        <w:tblW w:w="4853" w:type="pct"/>
        <w:jc w:val="center"/>
        <w:tblLayout w:type="fixed"/>
        <w:tblLook w:val="04A0" w:firstRow="1" w:lastRow="0" w:firstColumn="1" w:lastColumn="0" w:noHBand="0" w:noVBand="1"/>
      </w:tblPr>
      <w:tblGrid>
        <w:gridCol w:w="722"/>
        <w:gridCol w:w="726"/>
        <w:gridCol w:w="871"/>
        <w:gridCol w:w="1018"/>
        <w:gridCol w:w="1161"/>
        <w:gridCol w:w="1014"/>
        <w:gridCol w:w="1016"/>
        <w:gridCol w:w="1016"/>
        <w:gridCol w:w="914"/>
        <w:gridCol w:w="832"/>
      </w:tblGrid>
      <w:tr w:rsidR="005F3F76" w:rsidRPr="00CB0877" w:rsidTr="00571CC7">
        <w:trPr>
          <w:jc w:val="center"/>
        </w:trPr>
        <w:tc>
          <w:tcPr>
            <w:tcW w:w="388" w:type="pct"/>
            <w:vMerge w:val="restart"/>
          </w:tcPr>
          <w:p w:rsidR="005F3F76" w:rsidRPr="00CB0877" w:rsidRDefault="005F3F76" w:rsidP="00C55574">
            <w:pPr>
              <w:rPr>
                <w:rFonts w:ascii="Times New Roman" w:hAnsi="Times New Roman"/>
                <w:lang w:val="uk-UA"/>
              </w:rPr>
            </w:pPr>
            <w:r w:rsidRPr="00CB0877">
              <w:rPr>
                <w:rFonts w:ascii="Times New Roman" w:hAnsi="Times New Roman"/>
                <w:lang w:val="uk-UA"/>
              </w:rPr>
              <w:t>Рік</w:t>
            </w:r>
          </w:p>
        </w:tc>
        <w:tc>
          <w:tcPr>
            <w:tcW w:w="4164" w:type="pct"/>
            <w:gridSpan w:val="8"/>
          </w:tcPr>
          <w:p w:rsidR="005F3F76" w:rsidRPr="00CB0877" w:rsidRDefault="005F3F76" w:rsidP="005F3F76">
            <w:pPr>
              <w:jc w:val="center"/>
              <w:rPr>
                <w:rFonts w:ascii="Times New Roman" w:hAnsi="Times New Roman"/>
                <w:lang w:val="uk-UA"/>
              </w:rPr>
            </w:pPr>
            <w:r w:rsidRPr="00CB0877">
              <w:rPr>
                <w:rFonts w:ascii="Times New Roman" w:hAnsi="Times New Roman"/>
                <w:lang w:val="uk-UA"/>
              </w:rPr>
              <w:t>Види порушень</w:t>
            </w:r>
          </w:p>
        </w:tc>
        <w:tc>
          <w:tcPr>
            <w:tcW w:w="448" w:type="pct"/>
            <w:vMerge w:val="restart"/>
          </w:tcPr>
          <w:p w:rsidR="005F3F76" w:rsidRPr="00CB0877" w:rsidRDefault="005F3F76" w:rsidP="005F3F76">
            <w:pPr>
              <w:ind w:left="-101"/>
              <w:jc w:val="center"/>
              <w:rPr>
                <w:rFonts w:ascii="Times New Roman" w:hAnsi="Times New Roman"/>
                <w:lang w:val="uk-UA"/>
              </w:rPr>
            </w:pPr>
            <w:r w:rsidRPr="00CB0877">
              <w:rPr>
                <w:rFonts w:ascii="Times New Roman" w:hAnsi="Times New Roman"/>
                <w:lang w:val="uk-UA"/>
              </w:rPr>
              <w:t>Всього складе-но прото-колів, од.</w:t>
            </w:r>
          </w:p>
        </w:tc>
      </w:tr>
      <w:tr w:rsidR="005F3F76" w:rsidRPr="00CB0877" w:rsidTr="00571CC7">
        <w:trPr>
          <w:jc w:val="center"/>
        </w:trPr>
        <w:tc>
          <w:tcPr>
            <w:tcW w:w="388" w:type="pct"/>
            <w:vMerge/>
          </w:tcPr>
          <w:p w:rsidR="005F3F76" w:rsidRPr="00CB0877" w:rsidRDefault="005F3F76" w:rsidP="005F3F76">
            <w:pPr>
              <w:jc w:val="center"/>
              <w:rPr>
                <w:rFonts w:ascii="Times New Roman" w:hAnsi="Times New Roman"/>
                <w:lang w:val="uk-UA"/>
              </w:rPr>
            </w:pPr>
          </w:p>
        </w:tc>
        <w:tc>
          <w:tcPr>
            <w:tcW w:w="859" w:type="pct"/>
            <w:gridSpan w:val="2"/>
          </w:tcPr>
          <w:p w:rsidR="005F3F76" w:rsidRPr="00CB0877" w:rsidRDefault="005F3F76" w:rsidP="005F3F76">
            <w:pPr>
              <w:ind w:left="-115" w:right="-110"/>
              <w:jc w:val="center"/>
              <w:rPr>
                <w:rFonts w:ascii="Times New Roman" w:hAnsi="Times New Roman"/>
                <w:lang w:val="uk-UA"/>
              </w:rPr>
            </w:pPr>
            <w:r w:rsidRPr="00CB0877">
              <w:rPr>
                <w:rFonts w:ascii="Times New Roman" w:hAnsi="Times New Roman"/>
                <w:lang w:val="uk-UA"/>
              </w:rPr>
              <w:t>Полювання</w:t>
            </w:r>
          </w:p>
        </w:tc>
        <w:tc>
          <w:tcPr>
            <w:tcW w:w="2266" w:type="pct"/>
            <w:gridSpan w:val="4"/>
          </w:tcPr>
          <w:p w:rsidR="005F3F76" w:rsidRPr="00CB0877" w:rsidRDefault="005F3F76" w:rsidP="005F3F76">
            <w:pPr>
              <w:jc w:val="center"/>
              <w:rPr>
                <w:rFonts w:ascii="Times New Roman" w:hAnsi="Times New Roman"/>
                <w:lang w:val="uk-UA"/>
              </w:rPr>
            </w:pPr>
            <w:r w:rsidRPr="00CB0877">
              <w:rPr>
                <w:rFonts w:ascii="Times New Roman" w:hAnsi="Times New Roman"/>
                <w:lang w:val="uk-UA"/>
              </w:rPr>
              <w:t>Рибальство</w:t>
            </w:r>
          </w:p>
        </w:tc>
        <w:tc>
          <w:tcPr>
            <w:tcW w:w="1039" w:type="pct"/>
            <w:gridSpan w:val="2"/>
          </w:tcPr>
          <w:p w:rsidR="005F3F76" w:rsidRPr="00CB0877" w:rsidRDefault="005F3F76" w:rsidP="005F3F76">
            <w:pPr>
              <w:jc w:val="center"/>
              <w:rPr>
                <w:rFonts w:ascii="Times New Roman" w:hAnsi="Times New Roman"/>
                <w:lang w:val="uk-UA"/>
              </w:rPr>
            </w:pPr>
            <w:r w:rsidRPr="00CB0877">
              <w:rPr>
                <w:rFonts w:ascii="Times New Roman" w:hAnsi="Times New Roman"/>
                <w:lang w:val="uk-UA"/>
              </w:rPr>
              <w:t>Самовільні рубки</w:t>
            </w:r>
          </w:p>
          <w:p w:rsidR="005F3F76" w:rsidRPr="00CB0877" w:rsidRDefault="005F3F76" w:rsidP="005F3F76">
            <w:pPr>
              <w:jc w:val="center"/>
              <w:rPr>
                <w:rFonts w:ascii="Times New Roman" w:hAnsi="Times New Roman"/>
                <w:lang w:val="uk-UA"/>
              </w:rPr>
            </w:pPr>
          </w:p>
        </w:tc>
        <w:tc>
          <w:tcPr>
            <w:tcW w:w="448" w:type="pct"/>
            <w:vMerge/>
          </w:tcPr>
          <w:p w:rsidR="005F3F76" w:rsidRPr="00CB0877" w:rsidRDefault="005F3F76" w:rsidP="005F3F76">
            <w:pPr>
              <w:jc w:val="center"/>
              <w:rPr>
                <w:rFonts w:ascii="Times New Roman" w:hAnsi="Times New Roman"/>
                <w:sz w:val="24"/>
                <w:szCs w:val="24"/>
                <w:lang w:val="uk-UA"/>
              </w:rPr>
            </w:pPr>
          </w:p>
        </w:tc>
      </w:tr>
      <w:tr w:rsidR="00571CC7" w:rsidRPr="00CB0877" w:rsidTr="00571CC7">
        <w:trPr>
          <w:cantSplit/>
          <w:trHeight w:val="2264"/>
          <w:jc w:val="center"/>
        </w:trPr>
        <w:tc>
          <w:tcPr>
            <w:tcW w:w="388" w:type="pct"/>
            <w:vMerge/>
          </w:tcPr>
          <w:p w:rsidR="005F3F76" w:rsidRPr="00CB0877" w:rsidRDefault="005F3F76" w:rsidP="005F3F76">
            <w:pPr>
              <w:jc w:val="center"/>
              <w:rPr>
                <w:rFonts w:ascii="Times New Roman" w:hAnsi="Times New Roman"/>
                <w:lang w:val="uk-UA"/>
              </w:rPr>
            </w:pPr>
          </w:p>
        </w:tc>
        <w:tc>
          <w:tcPr>
            <w:tcW w:w="390" w:type="pct"/>
            <w:textDirection w:val="btLr"/>
          </w:tcPr>
          <w:p w:rsidR="005F3F76" w:rsidRPr="00CB0877" w:rsidRDefault="005F3F76" w:rsidP="0051776B">
            <w:pPr>
              <w:ind w:left="113" w:right="40"/>
              <w:jc w:val="center"/>
              <w:rPr>
                <w:rFonts w:ascii="Times New Roman" w:hAnsi="Times New Roman"/>
                <w:lang w:val="uk-UA"/>
              </w:rPr>
            </w:pPr>
            <w:r w:rsidRPr="00CB0877">
              <w:rPr>
                <w:rFonts w:ascii="Times New Roman" w:hAnsi="Times New Roman"/>
                <w:lang w:val="uk-UA"/>
              </w:rPr>
              <w:t>складено протоколів, од.</w:t>
            </w:r>
          </w:p>
        </w:tc>
        <w:tc>
          <w:tcPr>
            <w:tcW w:w="469" w:type="pct"/>
            <w:textDirection w:val="btLr"/>
          </w:tcPr>
          <w:p w:rsidR="005F3F76" w:rsidRPr="00CB0877" w:rsidRDefault="0051776B" w:rsidP="005F3F76">
            <w:pPr>
              <w:ind w:left="-111" w:right="-108"/>
              <w:jc w:val="center"/>
              <w:rPr>
                <w:rFonts w:ascii="Times New Roman" w:hAnsi="Times New Roman"/>
                <w:sz w:val="20"/>
                <w:szCs w:val="20"/>
                <w:lang w:val="uk-UA"/>
              </w:rPr>
            </w:pPr>
            <w:r w:rsidRPr="00CB0877">
              <w:rPr>
                <w:rFonts w:ascii="Times New Roman" w:hAnsi="Times New Roman"/>
                <w:sz w:val="20"/>
                <w:szCs w:val="20"/>
                <w:lang w:val="uk-UA"/>
              </w:rPr>
              <w:t>накладе</w:t>
            </w:r>
            <w:r w:rsidR="005F3F76" w:rsidRPr="00CB0877">
              <w:rPr>
                <w:rFonts w:ascii="Times New Roman" w:hAnsi="Times New Roman"/>
                <w:sz w:val="20"/>
                <w:szCs w:val="20"/>
                <w:lang w:val="uk-UA"/>
              </w:rPr>
              <w:t>но (</w:t>
            </w:r>
            <w:r w:rsidRPr="00CB0877">
              <w:rPr>
                <w:rFonts w:ascii="Times New Roman" w:hAnsi="Times New Roman"/>
                <w:sz w:val="20"/>
                <w:szCs w:val="20"/>
                <w:lang w:val="uk-UA"/>
              </w:rPr>
              <w:t>сплачено) штрафів, відшко</w:t>
            </w:r>
            <w:r w:rsidR="005F3F76" w:rsidRPr="00CB0877">
              <w:rPr>
                <w:rFonts w:ascii="Times New Roman" w:hAnsi="Times New Roman"/>
                <w:sz w:val="20"/>
                <w:szCs w:val="20"/>
                <w:lang w:val="uk-UA"/>
              </w:rPr>
              <w:t>довано збитків, грн.</w:t>
            </w:r>
          </w:p>
        </w:tc>
        <w:tc>
          <w:tcPr>
            <w:tcW w:w="548" w:type="pct"/>
            <w:textDirection w:val="btLr"/>
          </w:tcPr>
          <w:p w:rsidR="005F3F76" w:rsidRPr="00CB0877" w:rsidRDefault="0051776B" w:rsidP="0051776B">
            <w:pPr>
              <w:ind w:left="-101" w:right="113"/>
              <w:jc w:val="center"/>
              <w:rPr>
                <w:rFonts w:ascii="Times New Roman" w:hAnsi="Times New Roman"/>
                <w:lang w:val="uk-UA"/>
              </w:rPr>
            </w:pPr>
            <w:r w:rsidRPr="00CB0877">
              <w:rPr>
                <w:rFonts w:ascii="Times New Roman" w:hAnsi="Times New Roman"/>
                <w:lang w:val="uk-UA"/>
              </w:rPr>
              <w:t>складено протоко</w:t>
            </w:r>
            <w:r w:rsidR="005F3F76" w:rsidRPr="00CB0877">
              <w:rPr>
                <w:rFonts w:ascii="Times New Roman" w:hAnsi="Times New Roman"/>
                <w:lang w:val="uk-UA"/>
              </w:rPr>
              <w:t>лів, од.</w:t>
            </w:r>
          </w:p>
        </w:tc>
        <w:tc>
          <w:tcPr>
            <w:tcW w:w="625" w:type="pct"/>
            <w:textDirection w:val="btLr"/>
          </w:tcPr>
          <w:p w:rsidR="005F3F76" w:rsidRPr="00CB0877" w:rsidRDefault="005F3F76" w:rsidP="0051776B">
            <w:pPr>
              <w:ind w:left="113" w:right="113"/>
              <w:jc w:val="center"/>
              <w:rPr>
                <w:rFonts w:ascii="Times New Roman" w:hAnsi="Times New Roman"/>
                <w:lang w:val="uk-UA"/>
              </w:rPr>
            </w:pPr>
            <w:r w:rsidRPr="00CB0877">
              <w:rPr>
                <w:rFonts w:ascii="Times New Roman" w:hAnsi="Times New Roman"/>
                <w:lang w:val="uk-UA"/>
              </w:rPr>
              <w:t>сплачено штрафів, грн.</w:t>
            </w:r>
          </w:p>
        </w:tc>
        <w:tc>
          <w:tcPr>
            <w:tcW w:w="546" w:type="pct"/>
            <w:textDirection w:val="btLr"/>
          </w:tcPr>
          <w:p w:rsidR="005F3F76" w:rsidRPr="00CB0877" w:rsidRDefault="0051776B" w:rsidP="0051776B">
            <w:pPr>
              <w:ind w:left="113" w:right="113"/>
              <w:jc w:val="center"/>
              <w:rPr>
                <w:rFonts w:ascii="Times New Roman" w:hAnsi="Times New Roman"/>
                <w:lang w:val="uk-UA"/>
              </w:rPr>
            </w:pPr>
            <w:r w:rsidRPr="00CB0877">
              <w:rPr>
                <w:rFonts w:ascii="Times New Roman" w:hAnsi="Times New Roman"/>
                <w:lang w:val="uk-UA"/>
              </w:rPr>
              <w:t>відшко</w:t>
            </w:r>
            <w:r w:rsidR="005F3F76" w:rsidRPr="00CB0877">
              <w:rPr>
                <w:rFonts w:ascii="Times New Roman" w:hAnsi="Times New Roman"/>
                <w:lang w:val="uk-UA"/>
              </w:rPr>
              <w:t>довано збитків, грн.</w:t>
            </w:r>
          </w:p>
        </w:tc>
        <w:tc>
          <w:tcPr>
            <w:tcW w:w="547" w:type="pct"/>
            <w:textDirection w:val="btLr"/>
          </w:tcPr>
          <w:p w:rsidR="005F3F76" w:rsidRPr="00CB0877" w:rsidRDefault="005F3F76" w:rsidP="0051776B">
            <w:pPr>
              <w:ind w:left="-102" w:right="113"/>
              <w:jc w:val="center"/>
              <w:rPr>
                <w:rFonts w:ascii="Times New Roman" w:hAnsi="Times New Roman"/>
                <w:lang w:val="uk-UA"/>
              </w:rPr>
            </w:pPr>
            <w:r w:rsidRPr="00CB0877">
              <w:rPr>
                <w:rFonts w:ascii="Times New Roman" w:hAnsi="Times New Roman"/>
                <w:lang w:val="uk-UA"/>
              </w:rPr>
              <w:t>вилучено знарядь лову*, од.</w:t>
            </w:r>
          </w:p>
        </w:tc>
        <w:tc>
          <w:tcPr>
            <w:tcW w:w="547" w:type="pct"/>
            <w:textDirection w:val="btLr"/>
          </w:tcPr>
          <w:p w:rsidR="005F3F76" w:rsidRPr="00CB0877" w:rsidRDefault="0051776B" w:rsidP="0051776B">
            <w:pPr>
              <w:ind w:left="113" w:right="113"/>
              <w:jc w:val="center"/>
              <w:rPr>
                <w:rFonts w:ascii="Times New Roman" w:hAnsi="Times New Roman"/>
                <w:lang w:val="uk-UA"/>
              </w:rPr>
            </w:pPr>
            <w:r w:rsidRPr="00CB0877">
              <w:rPr>
                <w:rFonts w:ascii="Times New Roman" w:hAnsi="Times New Roman"/>
                <w:lang w:val="uk-UA"/>
              </w:rPr>
              <w:t>складено протоко</w:t>
            </w:r>
            <w:r w:rsidR="005F3F76" w:rsidRPr="00CB0877">
              <w:rPr>
                <w:rFonts w:ascii="Times New Roman" w:hAnsi="Times New Roman"/>
                <w:lang w:val="uk-UA"/>
              </w:rPr>
              <w:t>лів, од.</w:t>
            </w:r>
          </w:p>
        </w:tc>
        <w:tc>
          <w:tcPr>
            <w:tcW w:w="492" w:type="pct"/>
            <w:textDirection w:val="btLr"/>
          </w:tcPr>
          <w:p w:rsidR="005F3F76" w:rsidRPr="00CB0877" w:rsidRDefault="005F3F76" w:rsidP="0051776B">
            <w:pPr>
              <w:ind w:left="113" w:right="113"/>
              <w:jc w:val="center"/>
              <w:rPr>
                <w:rFonts w:ascii="Times New Roman" w:hAnsi="Times New Roman"/>
                <w:lang w:val="uk-UA"/>
              </w:rPr>
            </w:pPr>
            <w:r w:rsidRPr="00CB0877">
              <w:rPr>
                <w:rFonts w:ascii="Times New Roman" w:hAnsi="Times New Roman"/>
                <w:lang w:val="uk-UA"/>
              </w:rPr>
              <w:t>обсяги, кбм.</w:t>
            </w:r>
          </w:p>
        </w:tc>
        <w:tc>
          <w:tcPr>
            <w:tcW w:w="448" w:type="pct"/>
            <w:vMerge/>
          </w:tcPr>
          <w:p w:rsidR="005F3F76" w:rsidRPr="00CB0877" w:rsidRDefault="005F3F76" w:rsidP="005F3F76">
            <w:pPr>
              <w:jc w:val="center"/>
              <w:rPr>
                <w:rFonts w:ascii="Times New Roman" w:hAnsi="Times New Roman"/>
                <w:sz w:val="24"/>
                <w:szCs w:val="24"/>
                <w:lang w:val="uk-UA"/>
              </w:rPr>
            </w:pP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2012</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5</w:t>
            </w:r>
          </w:p>
        </w:tc>
        <w:tc>
          <w:tcPr>
            <w:tcW w:w="469"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130</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242599</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3506</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3413</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135</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2013</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1</w:t>
            </w:r>
          </w:p>
        </w:tc>
        <w:tc>
          <w:tcPr>
            <w:tcW w:w="469"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114</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26695</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6725</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2341</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0,22</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116</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2014</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3</w:t>
            </w:r>
          </w:p>
        </w:tc>
        <w:tc>
          <w:tcPr>
            <w:tcW w:w="469"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6589</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53</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11254</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10164</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2557</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56</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2015</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7</w:t>
            </w:r>
          </w:p>
        </w:tc>
        <w:tc>
          <w:tcPr>
            <w:tcW w:w="469" w:type="pct"/>
          </w:tcPr>
          <w:p w:rsidR="005F3F76" w:rsidRPr="00CB0877" w:rsidRDefault="005F3F76" w:rsidP="005F3F76">
            <w:pPr>
              <w:ind w:right="-108"/>
              <w:jc w:val="center"/>
              <w:rPr>
                <w:rFonts w:ascii="Times New Roman" w:hAnsi="Times New Roman"/>
                <w:sz w:val="24"/>
                <w:szCs w:val="24"/>
                <w:lang w:val="uk-UA"/>
              </w:rPr>
            </w:pPr>
            <w:r w:rsidRPr="00CB0877">
              <w:rPr>
                <w:rFonts w:ascii="Times New Roman" w:hAnsi="Times New Roman"/>
                <w:sz w:val="24"/>
                <w:szCs w:val="24"/>
                <w:lang w:val="uk-UA"/>
              </w:rPr>
              <w:t>3672,0</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74</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20847</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13087</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2373</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81</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2016</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1</w:t>
            </w:r>
          </w:p>
        </w:tc>
        <w:tc>
          <w:tcPr>
            <w:tcW w:w="469" w:type="pct"/>
          </w:tcPr>
          <w:p w:rsidR="005F3F76" w:rsidRPr="00CB0877" w:rsidRDefault="005F3F76" w:rsidP="005F3F76">
            <w:pPr>
              <w:ind w:right="-108"/>
              <w:jc w:val="center"/>
              <w:rPr>
                <w:rFonts w:ascii="Times New Roman" w:hAnsi="Times New Roman"/>
                <w:sz w:val="24"/>
                <w:szCs w:val="24"/>
                <w:lang w:val="uk-UA"/>
              </w:rPr>
            </w:pPr>
            <w:r w:rsidRPr="00CB0877">
              <w:rPr>
                <w:rFonts w:ascii="Times New Roman" w:hAnsi="Times New Roman"/>
                <w:sz w:val="24"/>
                <w:szCs w:val="24"/>
                <w:lang w:val="uk-UA"/>
              </w:rPr>
              <w:t>255,0</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84</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17068</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51077</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2110</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2,3</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87</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lastRenderedPageBreak/>
              <w:t>2017</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5</w:t>
            </w:r>
          </w:p>
        </w:tc>
        <w:tc>
          <w:tcPr>
            <w:tcW w:w="469" w:type="pct"/>
          </w:tcPr>
          <w:p w:rsidR="005F3F76" w:rsidRPr="00CB0877" w:rsidRDefault="005F3F76" w:rsidP="005F3F76">
            <w:pPr>
              <w:ind w:right="-108"/>
              <w:jc w:val="center"/>
              <w:rPr>
                <w:rFonts w:ascii="Times New Roman" w:hAnsi="Times New Roman"/>
                <w:sz w:val="24"/>
                <w:szCs w:val="24"/>
                <w:lang w:val="uk-UA"/>
              </w:rPr>
            </w:pPr>
            <w:r w:rsidRPr="00CB0877">
              <w:rPr>
                <w:rFonts w:ascii="Times New Roman" w:hAnsi="Times New Roman"/>
                <w:sz w:val="24"/>
                <w:szCs w:val="24"/>
                <w:lang w:val="uk-UA"/>
              </w:rPr>
              <w:t>3060,0</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44</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 xml:space="preserve">5321 </w:t>
            </w:r>
            <w:r w:rsidRPr="00CB0877">
              <w:rPr>
                <w:rFonts w:ascii="Times New Roman" w:hAnsi="Times New Roman"/>
                <w:sz w:val="20"/>
                <w:szCs w:val="20"/>
                <w:lang w:val="uk-UA"/>
              </w:rPr>
              <w:t>накладено</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2678</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1909</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5</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30,8</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54</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2018</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2</w:t>
            </w:r>
          </w:p>
        </w:tc>
        <w:tc>
          <w:tcPr>
            <w:tcW w:w="469" w:type="pct"/>
          </w:tcPr>
          <w:p w:rsidR="005F3F76" w:rsidRPr="00CB0877" w:rsidRDefault="005F3F76" w:rsidP="005F3F76">
            <w:pPr>
              <w:ind w:right="-108"/>
              <w:jc w:val="center"/>
              <w:rPr>
                <w:rFonts w:ascii="Times New Roman" w:hAnsi="Times New Roman"/>
                <w:sz w:val="24"/>
                <w:szCs w:val="24"/>
                <w:lang w:val="uk-UA"/>
              </w:rPr>
            </w:pPr>
            <w:r w:rsidRPr="00CB0877">
              <w:rPr>
                <w:rFonts w:ascii="Times New Roman" w:hAnsi="Times New Roman"/>
                <w:sz w:val="24"/>
                <w:szCs w:val="24"/>
                <w:lang w:val="uk-UA"/>
              </w:rPr>
              <w:t>204,0</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88</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 xml:space="preserve">16796 </w:t>
            </w:r>
            <w:r w:rsidRPr="00CB0877">
              <w:rPr>
                <w:rFonts w:ascii="Times New Roman" w:hAnsi="Times New Roman"/>
                <w:sz w:val="20"/>
                <w:szCs w:val="20"/>
                <w:lang w:val="uk-UA"/>
              </w:rPr>
              <w:t>накладено</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5482</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3093</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3</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10,4</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93</w:t>
            </w:r>
          </w:p>
        </w:tc>
      </w:tr>
      <w:tr w:rsidR="00571CC7" w:rsidRPr="00CB0877" w:rsidTr="00571CC7">
        <w:trPr>
          <w:jc w:val="center"/>
        </w:trPr>
        <w:tc>
          <w:tcPr>
            <w:tcW w:w="388" w:type="pct"/>
          </w:tcPr>
          <w:p w:rsidR="005F3F76" w:rsidRPr="00CB0877" w:rsidRDefault="005F3F76" w:rsidP="005F3F76">
            <w:pPr>
              <w:rPr>
                <w:rFonts w:ascii="Times New Roman" w:hAnsi="Times New Roman"/>
                <w:sz w:val="24"/>
                <w:szCs w:val="24"/>
                <w:lang w:val="uk-UA"/>
              </w:rPr>
            </w:pPr>
            <w:r w:rsidRPr="00CB0877">
              <w:rPr>
                <w:rFonts w:ascii="Times New Roman" w:hAnsi="Times New Roman"/>
                <w:sz w:val="24"/>
                <w:szCs w:val="24"/>
                <w:lang w:val="uk-UA"/>
              </w:rPr>
              <w:t>2019</w:t>
            </w:r>
          </w:p>
        </w:tc>
        <w:tc>
          <w:tcPr>
            <w:tcW w:w="390"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w:t>
            </w:r>
          </w:p>
        </w:tc>
        <w:tc>
          <w:tcPr>
            <w:tcW w:w="469" w:type="pct"/>
          </w:tcPr>
          <w:p w:rsidR="005F3F76" w:rsidRPr="00CB0877" w:rsidRDefault="005F3F76" w:rsidP="005F3F76">
            <w:pPr>
              <w:ind w:right="40"/>
              <w:jc w:val="center"/>
              <w:rPr>
                <w:rFonts w:ascii="Times New Roman" w:hAnsi="Times New Roman"/>
                <w:sz w:val="24"/>
                <w:szCs w:val="24"/>
                <w:lang w:val="uk-UA"/>
              </w:rPr>
            </w:pPr>
            <w:r w:rsidRPr="00CB0877">
              <w:rPr>
                <w:rFonts w:ascii="Times New Roman" w:hAnsi="Times New Roman"/>
                <w:sz w:val="24"/>
                <w:szCs w:val="24"/>
                <w:lang w:val="uk-UA"/>
              </w:rPr>
              <w:t>-</w:t>
            </w:r>
          </w:p>
        </w:tc>
        <w:tc>
          <w:tcPr>
            <w:tcW w:w="5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76</w:t>
            </w:r>
          </w:p>
        </w:tc>
        <w:tc>
          <w:tcPr>
            <w:tcW w:w="625"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9622</w:t>
            </w:r>
          </w:p>
          <w:p w:rsidR="005F3F76" w:rsidRPr="00CB0877" w:rsidRDefault="005B42D7" w:rsidP="005F3F76">
            <w:pPr>
              <w:jc w:val="center"/>
              <w:rPr>
                <w:rFonts w:ascii="Times New Roman" w:hAnsi="Times New Roman"/>
                <w:sz w:val="24"/>
                <w:szCs w:val="24"/>
                <w:lang w:val="uk-UA"/>
              </w:rPr>
            </w:pPr>
            <w:r>
              <w:rPr>
                <w:rFonts w:ascii="Times New Roman" w:hAnsi="Times New Roman"/>
                <w:sz w:val="20"/>
                <w:szCs w:val="20"/>
                <w:lang w:val="uk-UA"/>
              </w:rPr>
              <w:t>н</w:t>
            </w:r>
            <w:r w:rsidR="005F3F76" w:rsidRPr="00CB0877">
              <w:rPr>
                <w:rFonts w:ascii="Times New Roman" w:hAnsi="Times New Roman"/>
                <w:sz w:val="20"/>
                <w:szCs w:val="20"/>
                <w:lang w:val="uk-UA"/>
              </w:rPr>
              <w:t>акладено</w:t>
            </w:r>
          </w:p>
        </w:tc>
        <w:tc>
          <w:tcPr>
            <w:tcW w:w="546"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1764</w:t>
            </w:r>
          </w:p>
        </w:tc>
        <w:tc>
          <w:tcPr>
            <w:tcW w:w="547"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92"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w:t>
            </w:r>
          </w:p>
        </w:tc>
        <w:tc>
          <w:tcPr>
            <w:tcW w:w="448" w:type="pct"/>
          </w:tcPr>
          <w:p w:rsidR="005F3F76" w:rsidRPr="00CB0877" w:rsidRDefault="005F3F76" w:rsidP="005F3F76">
            <w:pPr>
              <w:jc w:val="center"/>
              <w:rPr>
                <w:rFonts w:ascii="Times New Roman" w:hAnsi="Times New Roman"/>
                <w:sz w:val="24"/>
                <w:szCs w:val="24"/>
                <w:lang w:val="uk-UA"/>
              </w:rPr>
            </w:pPr>
            <w:r w:rsidRPr="00CB0877">
              <w:rPr>
                <w:rFonts w:ascii="Times New Roman" w:hAnsi="Times New Roman"/>
                <w:sz w:val="24"/>
                <w:szCs w:val="24"/>
                <w:lang w:val="uk-UA"/>
              </w:rPr>
              <w:t>76</w:t>
            </w:r>
          </w:p>
        </w:tc>
      </w:tr>
    </w:tbl>
    <w:p w:rsidR="005F3F76" w:rsidRPr="00CB0877" w:rsidRDefault="005F3F76" w:rsidP="005F3F76">
      <w:pPr>
        <w:spacing w:after="0" w:line="240" w:lineRule="auto"/>
        <w:ind w:left="709"/>
        <w:jc w:val="both"/>
        <w:rPr>
          <w:rFonts w:ascii="Times New Roman" w:hAnsi="Times New Roman"/>
          <w:sz w:val="24"/>
          <w:lang w:val="uk-UA"/>
        </w:rPr>
      </w:pPr>
      <w:r w:rsidRPr="00CB0877">
        <w:rPr>
          <w:rFonts w:ascii="Times New Roman" w:hAnsi="Times New Roman"/>
          <w:sz w:val="24"/>
          <w:szCs w:val="24"/>
          <w:lang w:val="uk-UA"/>
        </w:rPr>
        <w:t xml:space="preserve">*Примітка. </w:t>
      </w:r>
      <w:r w:rsidRPr="00CB0877">
        <w:rPr>
          <w:rFonts w:ascii="Times New Roman" w:hAnsi="Times New Roman"/>
          <w:sz w:val="24"/>
          <w:lang w:val="uk-UA"/>
        </w:rPr>
        <w:t>сітки, ятері, мережі, жерлиці, ості, верші.</w:t>
      </w:r>
    </w:p>
    <w:p w:rsidR="00571CC7" w:rsidRDefault="00571CC7" w:rsidP="003C28DE">
      <w:pPr>
        <w:spacing w:after="0" w:line="240" w:lineRule="auto"/>
        <w:ind w:firstLine="709"/>
        <w:jc w:val="both"/>
        <w:rPr>
          <w:rFonts w:ascii="Times New Roman" w:hAnsi="Times New Roman"/>
          <w:sz w:val="24"/>
          <w:szCs w:val="24"/>
          <w:lang w:val="uk-UA"/>
        </w:rPr>
      </w:pP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Зважаючи на виявлення на території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досить значної кількості порушень природоохоронного законодавства є потреба в удосконаленні діяльності служб охорони, посилення активності роз’яснювальної та попереджувальної роботи, підвищення рівня професіоналізму працівників тощо.</w:t>
      </w:r>
    </w:p>
    <w:p w:rsidR="005F3F76" w:rsidRPr="00CB0877" w:rsidRDefault="005F3F76" w:rsidP="003C28DE">
      <w:pPr>
        <w:tabs>
          <w:tab w:val="left" w:pos="7308"/>
        </w:tabs>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Значну роль в збереженні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відіграє протипожежне впорядкування його території та здійснення протипожежних заходів. Особливо актуальним це є у зв’язку із наявністю значних площ лісових насаджень та великою кількістю відвідувачів Парку.</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Слід зазначити, що в останні роки (2012-2019 рр.) на території Парку було зафіксовано всього один випадок загоряння. У 2012 році у Мельниківському лісництві внаслідок грози трапилася низова пожежа на площі 1,4 га.</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Розподіл площі земель, наданих Парку в постійне користування, за класами пожежної небезпеки наведений в таблиці</w:t>
      </w:r>
      <w:r w:rsidR="00AB0DFF" w:rsidRPr="00CB0877">
        <w:rPr>
          <w:rFonts w:ascii="Times New Roman" w:hAnsi="Times New Roman"/>
          <w:sz w:val="24"/>
          <w:szCs w:val="24"/>
          <w:lang w:val="uk-UA"/>
        </w:rPr>
        <w:t xml:space="preserve"> 2.</w:t>
      </w:r>
      <w:r w:rsidR="009546C5" w:rsidRPr="00CB0877">
        <w:rPr>
          <w:rFonts w:ascii="Times New Roman" w:hAnsi="Times New Roman"/>
          <w:sz w:val="24"/>
          <w:szCs w:val="24"/>
          <w:lang w:val="uk-UA"/>
        </w:rPr>
        <w:t>4</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4</w:t>
      </w:r>
      <w:r w:rsidRPr="00CB0877">
        <w:rPr>
          <w:rFonts w:ascii="Times New Roman" w:hAnsi="Times New Roman"/>
          <w:sz w:val="24"/>
          <w:szCs w:val="24"/>
          <w:lang w:val="uk-UA"/>
        </w:rPr>
        <w:t xml:space="preserve"> (за Матері</w:t>
      </w:r>
      <w:r w:rsidR="00AB0DFF" w:rsidRPr="00CB0877">
        <w:rPr>
          <w:rFonts w:ascii="Times New Roman" w:hAnsi="Times New Roman"/>
          <w:sz w:val="24"/>
          <w:szCs w:val="24"/>
          <w:lang w:val="uk-UA"/>
        </w:rPr>
        <w:t>алами лісовпорядку</w:t>
      </w:r>
      <w:r w:rsidR="00E223D2">
        <w:rPr>
          <w:rFonts w:ascii="Times New Roman" w:hAnsi="Times New Roman"/>
          <w:sz w:val="24"/>
          <w:szCs w:val="24"/>
          <w:lang w:val="uk-UA"/>
        </w:rPr>
        <w:t xml:space="preserve">вання 2017 </w:t>
      </w:r>
      <w:r w:rsidRPr="00CB0877">
        <w:rPr>
          <w:rFonts w:ascii="Times New Roman" w:hAnsi="Times New Roman"/>
          <w:sz w:val="24"/>
          <w:szCs w:val="24"/>
          <w:lang w:val="uk-UA"/>
        </w:rPr>
        <w:t>р.).</w:t>
      </w:r>
    </w:p>
    <w:p w:rsidR="005F3F76" w:rsidRPr="00CB0877" w:rsidRDefault="005F3F76" w:rsidP="005F3F76">
      <w:pPr>
        <w:spacing w:after="0" w:line="240" w:lineRule="auto"/>
        <w:ind w:firstLine="567"/>
        <w:jc w:val="both"/>
        <w:rPr>
          <w:rFonts w:ascii="Times New Roman" w:hAnsi="Times New Roman"/>
          <w:sz w:val="24"/>
          <w:szCs w:val="24"/>
          <w:lang w:val="uk-UA"/>
        </w:rPr>
      </w:pPr>
    </w:p>
    <w:p w:rsidR="005F3F76" w:rsidRPr="00CB0877" w:rsidRDefault="00AB0DFF" w:rsidP="005F3F76">
      <w:pPr>
        <w:spacing w:after="0" w:line="240" w:lineRule="auto"/>
        <w:ind w:firstLine="7797"/>
        <w:jc w:val="right"/>
        <w:rPr>
          <w:rFonts w:ascii="Times New Roman" w:hAnsi="Times New Roman"/>
          <w:i/>
          <w:sz w:val="24"/>
          <w:szCs w:val="24"/>
          <w:lang w:val="uk-UA"/>
        </w:rPr>
      </w:pPr>
      <w:r w:rsidRPr="00CB0877">
        <w:rPr>
          <w:rFonts w:ascii="Times New Roman" w:hAnsi="Times New Roman"/>
          <w:i/>
          <w:sz w:val="24"/>
          <w:szCs w:val="24"/>
          <w:lang w:val="uk-UA"/>
        </w:rPr>
        <w:t>Таблиця 2.</w:t>
      </w:r>
      <w:r w:rsidR="009546C5" w:rsidRPr="00CB0877">
        <w:rPr>
          <w:rFonts w:ascii="Times New Roman" w:hAnsi="Times New Roman"/>
          <w:i/>
          <w:sz w:val="24"/>
          <w:szCs w:val="24"/>
          <w:lang w:val="uk-UA"/>
        </w:rPr>
        <w:t>4</w:t>
      </w:r>
      <w:r w:rsidRPr="00CB0877">
        <w:rPr>
          <w:rFonts w:ascii="Times New Roman" w:hAnsi="Times New Roman"/>
          <w:i/>
          <w:sz w:val="24"/>
          <w:szCs w:val="24"/>
          <w:lang w:val="uk-UA"/>
        </w:rPr>
        <w:t>.</w:t>
      </w:r>
      <w:r w:rsidR="009546C5" w:rsidRPr="00CB0877">
        <w:rPr>
          <w:rFonts w:ascii="Times New Roman" w:hAnsi="Times New Roman"/>
          <w:i/>
          <w:sz w:val="24"/>
          <w:szCs w:val="24"/>
          <w:lang w:val="uk-UA"/>
        </w:rPr>
        <w:t>4</w:t>
      </w:r>
      <w:r w:rsidR="005F3F76" w:rsidRPr="00CB0877">
        <w:rPr>
          <w:rFonts w:ascii="Times New Roman" w:hAnsi="Times New Roman"/>
          <w:i/>
          <w:sz w:val="24"/>
          <w:szCs w:val="24"/>
          <w:lang w:val="uk-UA"/>
        </w:rPr>
        <w:t xml:space="preserve"> </w:t>
      </w:r>
    </w:p>
    <w:p w:rsidR="005F3F76" w:rsidRPr="00CB0877" w:rsidRDefault="005F3F76" w:rsidP="00AA7AFE">
      <w:pPr>
        <w:spacing w:after="0" w:line="240" w:lineRule="auto"/>
        <w:jc w:val="center"/>
        <w:rPr>
          <w:rFonts w:ascii="Times New Roman" w:hAnsi="Times New Roman"/>
          <w:bCs/>
          <w:sz w:val="24"/>
          <w:szCs w:val="24"/>
          <w:lang w:val="uk-UA"/>
        </w:rPr>
      </w:pPr>
      <w:bookmarkStart w:id="161" w:name="_Toc55253051"/>
      <w:r w:rsidRPr="00CB0877">
        <w:rPr>
          <w:rFonts w:ascii="Times New Roman" w:hAnsi="Times New Roman"/>
          <w:bCs/>
          <w:sz w:val="24"/>
          <w:szCs w:val="24"/>
          <w:lang w:val="uk-UA"/>
        </w:rPr>
        <w:t xml:space="preserve">Розподіл лісових </w:t>
      </w:r>
      <w:r w:rsidRPr="00CB0877">
        <w:rPr>
          <w:rFonts w:ascii="Times New Roman" w:hAnsi="Times New Roman"/>
          <w:bCs/>
          <w:sz w:val="24"/>
          <w:lang w:val="uk-UA"/>
        </w:rPr>
        <w:t>ділянок</w:t>
      </w:r>
      <w:r w:rsidRPr="00CB0877">
        <w:rPr>
          <w:rFonts w:ascii="Times New Roman" w:hAnsi="Times New Roman"/>
          <w:bCs/>
          <w:sz w:val="24"/>
          <w:szCs w:val="24"/>
          <w:lang w:val="uk-UA"/>
        </w:rPr>
        <w:t xml:space="preserve"> </w:t>
      </w:r>
      <w:r w:rsidR="00B466DE">
        <w:rPr>
          <w:rFonts w:ascii="Times New Roman" w:eastAsia="Times New Roman" w:hAnsi="Times New Roman"/>
          <w:sz w:val="24"/>
          <w:szCs w:val="24"/>
          <w:lang w:val="uk-UA" w:eastAsia="ru-RU"/>
        </w:rPr>
        <w:t>Парку</w:t>
      </w:r>
      <w:r w:rsidRPr="00CB0877">
        <w:rPr>
          <w:rFonts w:ascii="Times New Roman" w:hAnsi="Times New Roman"/>
          <w:bCs/>
          <w:sz w:val="24"/>
          <w:szCs w:val="24"/>
          <w:lang w:val="uk-UA"/>
        </w:rPr>
        <w:t xml:space="preserve"> за класами пожежної небезпеки, га</w:t>
      </w:r>
      <w:bookmarkEnd w:id="161"/>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61"/>
        <w:gridCol w:w="962"/>
        <w:gridCol w:w="961"/>
        <w:gridCol w:w="962"/>
        <w:gridCol w:w="962"/>
        <w:gridCol w:w="1089"/>
        <w:gridCol w:w="1005"/>
      </w:tblGrid>
      <w:tr w:rsidR="005F3F76" w:rsidRPr="00CB0877" w:rsidTr="00C55574">
        <w:trPr>
          <w:cantSplit/>
          <w:jc w:val="center"/>
        </w:trPr>
        <w:tc>
          <w:tcPr>
            <w:tcW w:w="2694" w:type="dxa"/>
            <w:vMerge w:val="restart"/>
            <w:shd w:val="clear" w:color="auto" w:fill="auto"/>
            <w:vAlign w:val="center"/>
          </w:tcPr>
          <w:p w:rsidR="005F3F76" w:rsidRPr="00CB0877" w:rsidRDefault="005F3F76" w:rsidP="005F3F76">
            <w:pPr>
              <w:spacing w:after="0" w:line="240" w:lineRule="auto"/>
              <w:ind w:left="22" w:right="-113"/>
              <w:jc w:val="center"/>
              <w:rPr>
                <w:rFonts w:ascii="Times New Roman" w:hAnsi="Times New Roman"/>
                <w:sz w:val="24"/>
                <w:szCs w:val="24"/>
                <w:lang w:val="uk-UA"/>
              </w:rPr>
            </w:pPr>
            <w:r w:rsidRPr="00CB0877">
              <w:rPr>
                <w:rFonts w:ascii="Times New Roman" w:hAnsi="Times New Roman"/>
                <w:sz w:val="24"/>
                <w:szCs w:val="24"/>
                <w:lang w:val="uk-UA"/>
              </w:rPr>
              <w:t>Лісництво</w:t>
            </w:r>
          </w:p>
        </w:tc>
        <w:tc>
          <w:tcPr>
            <w:tcW w:w="4808" w:type="dxa"/>
            <w:gridSpan w:val="5"/>
            <w:shd w:val="clear" w:color="auto" w:fill="auto"/>
            <w:vAlign w:val="center"/>
          </w:tcPr>
          <w:p w:rsidR="005F3F76" w:rsidRPr="00CB0877" w:rsidRDefault="005F3F76" w:rsidP="005F3F76">
            <w:pPr>
              <w:spacing w:after="0" w:line="240" w:lineRule="auto"/>
              <w:ind w:left="-113" w:right="-113" w:firstLine="709"/>
              <w:jc w:val="center"/>
              <w:rPr>
                <w:rFonts w:ascii="Times New Roman" w:hAnsi="Times New Roman"/>
                <w:sz w:val="24"/>
                <w:szCs w:val="24"/>
                <w:lang w:val="uk-UA"/>
              </w:rPr>
            </w:pPr>
            <w:r w:rsidRPr="00CB0877">
              <w:rPr>
                <w:rFonts w:ascii="Times New Roman" w:hAnsi="Times New Roman"/>
                <w:sz w:val="24"/>
                <w:szCs w:val="24"/>
                <w:lang w:val="uk-UA"/>
              </w:rPr>
              <w:t>Класи пожежної небезпеки</w:t>
            </w:r>
          </w:p>
        </w:tc>
        <w:tc>
          <w:tcPr>
            <w:tcW w:w="1089" w:type="dxa"/>
            <w:vMerge w:val="restart"/>
            <w:shd w:val="clear" w:color="auto" w:fill="auto"/>
            <w:vAlign w:val="center"/>
          </w:tcPr>
          <w:p w:rsidR="005F3F76" w:rsidRPr="00CB0877" w:rsidRDefault="005F3F76" w:rsidP="005F3F76">
            <w:pPr>
              <w:spacing w:after="0" w:line="240" w:lineRule="auto"/>
              <w:ind w:left="-113" w:right="-113" w:firstLine="7"/>
              <w:jc w:val="center"/>
              <w:rPr>
                <w:rFonts w:ascii="Times New Roman" w:hAnsi="Times New Roman"/>
                <w:sz w:val="24"/>
                <w:szCs w:val="24"/>
                <w:lang w:val="uk-UA"/>
              </w:rPr>
            </w:pPr>
            <w:r w:rsidRPr="00CB0877">
              <w:rPr>
                <w:rFonts w:ascii="Times New Roman" w:hAnsi="Times New Roman"/>
                <w:sz w:val="24"/>
                <w:szCs w:val="24"/>
                <w:lang w:val="uk-UA"/>
              </w:rPr>
              <w:t>Разом</w:t>
            </w:r>
          </w:p>
        </w:tc>
        <w:tc>
          <w:tcPr>
            <w:tcW w:w="1005" w:type="dxa"/>
            <w:vMerge w:val="restart"/>
            <w:shd w:val="clear" w:color="auto" w:fill="auto"/>
            <w:vAlign w:val="center"/>
          </w:tcPr>
          <w:p w:rsidR="005F3F76" w:rsidRPr="00CB0877" w:rsidRDefault="005F3F76" w:rsidP="005F3F76">
            <w:pPr>
              <w:spacing w:after="0" w:line="240" w:lineRule="auto"/>
              <w:ind w:left="-113" w:right="-113" w:firstLine="7"/>
              <w:jc w:val="center"/>
              <w:rPr>
                <w:rFonts w:ascii="Times New Roman" w:hAnsi="Times New Roman"/>
                <w:sz w:val="24"/>
                <w:szCs w:val="24"/>
                <w:lang w:val="uk-UA"/>
              </w:rPr>
            </w:pPr>
            <w:r w:rsidRPr="00CB0877">
              <w:rPr>
                <w:rFonts w:ascii="Times New Roman" w:hAnsi="Times New Roman"/>
                <w:sz w:val="24"/>
                <w:szCs w:val="24"/>
                <w:lang w:val="uk-UA"/>
              </w:rPr>
              <w:t>Серед-ній клас</w:t>
            </w:r>
          </w:p>
        </w:tc>
      </w:tr>
      <w:tr w:rsidR="005F3F76" w:rsidRPr="00CB0877" w:rsidTr="00C55574">
        <w:trPr>
          <w:cantSplit/>
          <w:jc w:val="center"/>
        </w:trPr>
        <w:tc>
          <w:tcPr>
            <w:tcW w:w="2694" w:type="dxa"/>
            <w:vMerge/>
            <w:tcBorders>
              <w:bottom w:val="double" w:sz="4" w:space="0" w:color="auto"/>
            </w:tcBorders>
            <w:shd w:val="clear" w:color="auto" w:fill="auto"/>
            <w:vAlign w:val="center"/>
          </w:tcPr>
          <w:p w:rsidR="005F3F76" w:rsidRPr="00CB0877" w:rsidRDefault="005F3F76" w:rsidP="005F3F76">
            <w:pPr>
              <w:spacing w:after="0" w:line="240" w:lineRule="auto"/>
              <w:ind w:left="-113" w:right="-113" w:firstLine="709"/>
              <w:jc w:val="center"/>
              <w:rPr>
                <w:rFonts w:ascii="Times New Roman" w:hAnsi="Times New Roman"/>
                <w:sz w:val="24"/>
                <w:szCs w:val="24"/>
                <w:lang w:val="uk-UA"/>
              </w:rPr>
            </w:pPr>
          </w:p>
        </w:tc>
        <w:tc>
          <w:tcPr>
            <w:tcW w:w="961" w:type="dxa"/>
            <w:tcBorders>
              <w:bottom w:val="double" w:sz="4" w:space="0" w:color="auto"/>
            </w:tcBorders>
            <w:shd w:val="clear" w:color="auto" w:fill="auto"/>
            <w:vAlign w:val="center"/>
          </w:tcPr>
          <w:p w:rsidR="005F3F76" w:rsidRPr="00CB0877" w:rsidRDefault="005F3F76" w:rsidP="005F3F76">
            <w:pPr>
              <w:spacing w:after="0" w:line="240" w:lineRule="auto"/>
              <w:ind w:left="-113" w:right="-113" w:firstLine="3"/>
              <w:jc w:val="center"/>
              <w:rPr>
                <w:rFonts w:ascii="Times New Roman" w:hAnsi="Times New Roman"/>
                <w:sz w:val="24"/>
                <w:szCs w:val="24"/>
                <w:lang w:val="uk-UA"/>
              </w:rPr>
            </w:pPr>
            <w:r w:rsidRPr="00CB0877">
              <w:rPr>
                <w:rFonts w:ascii="Times New Roman" w:hAnsi="Times New Roman"/>
                <w:sz w:val="24"/>
                <w:szCs w:val="24"/>
                <w:lang w:val="uk-UA"/>
              </w:rPr>
              <w:t>1</w:t>
            </w:r>
          </w:p>
        </w:tc>
        <w:tc>
          <w:tcPr>
            <w:tcW w:w="962" w:type="dxa"/>
            <w:tcBorders>
              <w:bottom w:val="double" w:sz="4" w:space="0" w:color="auto"/>
            </w:tcBorders>
            <w:shd w:val="clear" w:color="auto" w:fill="auto"/>
            <w:vAlign w:val="center"/>
          </w:tcPr>
          <w:p w:rsidR="005F3F76" w:rsidRPr="00CB0877" w:rsidRDefault="005F3F76" w:rsidP="005F3F76">
            <w:pPr>
              <w:spacing w:after="0" w:line="240" w:lineRule="auto"/>
              <w:ind w:left="-113" w:right="-113" w:firstLine="3"/>
              <w:jc w:val="center"/>
              <w:rPr>
                <w:rFonts w:ascii="Times New Roman" w:hAnsi="Times New Roman"/>
                <w:sz w:val="24"/>
                <w:szCs w:val="24"/>
                <w:lang w:val="uk-UA"/>
              </w:rPr>
            </w:pPr>
            <w:r w:rsidRPr="00CB0877">
              <w:rPr>
                <w:rFonts w:ascii="Times New Roman" w:hAnsi="Times New Roman"/>
                <w:sz w:val="24"/>
                <w:szCs w:val="24"/>
                <w:lang w:val="uk-UA"/>
              </w:rPr>
              <w:t>2</w:t>
            </w:r>
          </w:p>
        </w:tc>
        <w:tc>
          <w:tcPr>
            <w:tcW w:w="961" w:type="dxa"/>
            <w:tcBorders>
              <w:bottom w:val="double" w:sz="4" w:space="0" w:color="auto"/>
            </w:tcBorders>
            <w:shd w:val="clear" w:color="auto" w:fill="auto"/>
            <w:vAlign w:val="center"/>
          </w:tcPr>
          <w:p w:rsidR="005F3F76" w:rsidRPr="00CB0877" w:rsidRDefault="005F3F76" w:rsidP="005F3F76">
            <w:pPr>
              <w:spacing w:after="0" w:line="240" w:lineRule="auto"/>
              <w:ind w:left="-113" w:right="-113" w:firstLine="3"/>
              <w:jc w:val="center"/>
              <w:rPr>
                <w:rFonts w:ascii="Times New Roman" w:hAnsi="Times New Roman"/>
                <w:sz w:val="24"/>
                <w:szCs w:val="24"/>
                <w:lang w:val="uk-UA"/>
              </w:rPr>
            </w:pPr>
            <w:r w:rsidRPr="00CB0877">
              <w:rPr>
                <w:rFonts w:ascii="Times New Roman" w:hAnsi="Times New Roman"/>
                <w:sz w:val="24"/>
                <w:szCs w:val="24"/>
                <w:lang w:val="uk-UA"/>
              </w:rPr>
              <w:t>3</w:t>
            </w:r>
          </w:p>
        </w:tc>
        <w:tc>
          <w:tcPr>
            <w:tcW w:w="962" w:type="dxa"/>
            <w:tcBorders>
              <w:bottom w:val="double" w:sz="4" w:space="0" w:color="auto"/>
            </w:tcBorders>
            <w:shd w:val="clear" w:color="auto" w:fill="auto"/>
            <w:vAlign w:val="center"/>
          </w:tcPr>
          <w:p w:rsidR="005F3F76" w:rsidRPr="00CB0877" w:rsidRDefault="005F3F76" w:rsidP="005F3F76">
            <w:pPr>
              <w:spacing w:after="0" w:line="240" w:lineRule="auto"/>
              <w:ind w:left="-113" w:right="-113" w:firstLine="3"/>
              <w:jc w:val="center"/>
              <w:rPr>
                <w:rFonts w:ascii="Times New Roman" w:hAnsi="Times New Roman"/>
                <w:sz w:val="24"/>
                <w:szCs w:val="24"/>
                <w:lang w:val="uk-UA"/>
              </w:rPr>
            </w:pPr>
            <w:r w:rsidRPr="00CB0877">
              <w:rPr>
                <w:rFonts w:ascii="Times New Roman" w:hAnsi="Times New Roman"/>
                <w:sz w:val="24"/>
                <w:szCs w:val="24"/>
                <w:lang w:val="uk-UA"/>
              </w:rPr>
              <w:t>4</w:t>
            </w:r>
          </w:p>
        </w:tc>
        <w:tc>
          <w:tcPr>
            <w:tcW w:w="962" w:type="dxa"/>
            <w:tcBorders>
              <w:bottom w:val="double" w:sz="4" w:space="0" w:color="auto"/>
            </w:tcBorders>
            <w:shd w:val="clear" w:color="auto" w:fill="auto"/>
            <w:vAlign w:val="center"/>
          </w:tcPr>
          <w:p w:rsidR="005F3F76" w:rsidRPr="00CB0877" w:rsidRDefault="005F3F76" w:rsidP="005F3F76">
            <w:pPr>
              <w:spacing w:after="0" w:line="240" w:lineRule="auto"/>
              <w:ind w:left="-113" w:right="-113" w:firstLine="3"/>
              <w:jc w:val="center"/>
              <w:rPr>
                <w:rFonts w:ascii="Times New Roman" w:hAnsi="Times New Roman"/>
                <w:sz w:val="24"/>
                <w:szCs w:val="24"/>
                <w:lang w:val="uk-UA"/>
              </w:rPr>
            </w:pPr>
            <w:r w:rsidRPr="00CB0877">
              <w:rPr>
                <w:rFonts w:ascii="Times New Roman" w:hAnsi="Times New Roman"/>
                <w:sz w:val="24"/>
                <w:szCs w:val="24"/>
                <w:lang w:val="uk-UA"/>
              </w:rPr>
              <w:t>5</w:t>
            </w:r>
          </w:p>
        </w:tc>
        <w:tc>
          <w:tcPr>
            <w:tcW w:w="1089" w:type="dxa"/>
            <w:vMerge/>
            <w:tcBorders>
              <w:bottom w:val="double" w:sz="4" w:space="0" w:color="auto"/>
            </w:tcBorders>
            <w:shd w:val="clear" w:color="auto" w:fill="auto"/>
            <w:vAlign w:val="center"/>
          </w:tcPr>
          <w:p w:rsidR="005F3F76" w:rsidRPr="00CB0877" w:rsidRDefault="005F3F76" w:rsidP="005F3F76">
            <w:pPr>
              <w:spacing w:after="0" w:line="240" w:lineRule="auto"/>
              <w:ind w:left="-113" w:right="-113" w:firstLine="709"/>
              <w:jc w:val="center"/>
              <w:rPr>
                <w:rFonts w:ascii="Times New Roman" w:hAnsi="Times New Roman"/>
                <w:sz w:val="24"/>
                <w:szCs w:val="24"/>
                <w:lang w:val="uk-UA"/>
              </w:rPr>
            </w:pPr>
          </w:p>
        </w:tc>
        <w:tc>
          <w:tcPr>
            <w:tcW w:w="1005" w:type="dxa"/>
            <w:vMerge/>
            <w:tcBorders>
              <w:bottom w:val="double" w:sz="4" w:space="0" w:color="auto"/>
            </w:tcBorders>
            <w:shd w:val="clear" w:color="auto" w:fill="auto"/>
            <w:vAlign w:val="center"/>
          </w:tcPr>
          <w:p w:rsidR="005F3F76" w:rsidRPr="00CB0877" w:rsidRDefault="005F3F76" w:rsidP="005F3F76">
            <w:pPr>
              <w:spacing w:after="0" w:line="240" w:lineRule="auto"/>
              <w:ind w:left="-113" w:right="-113" w:firstLine="709"/>
              <w:jc w:val="center"/>
              <w:rPr>
                <w:rFonts w:ascii="Times New Roman" w:hAnsi="Times New Roman"/>
                <w:sz w:val="24"/>
                <w:szCs w:val="24"/>
                <w:lang w:val="uk-UA"/>
              </w:rPr>
            </w:pPr>
          </w:p>
        </w:tc>
      </w:tr>
      <w:tr w:rsidR="005F3F76" w:rsidRPr="00CB0877" w:rsidTr="00C55574">
        <w:trPr>
          <w:cantSplit/>
          <w:jc w:val="center"/>
        </w:trPr>
        <w:tc>
          <w:tcPr>
            <w:tcW w:w="2694" w:type="dxa"/>
            <w:tcBorders>
              <w:top w:val="double" w:sz="4" w:space="0" w:color="auto"/>
            </w:tcBorders>
            <w:shd w:val="clear" w:color="auto" w:fill="auto"/>
          </w:tcPr>
          <w:p w:rsidR="005F3F76" w:rsidRPr="00CB0877" w:rsidRDefault="005F3F76" w:rsidP="005F3F76">
            <w:pPr>
              <w:spacing w:after="0" w:line="240" w:lineRule="auto"/>
              <w:ind w:left="-57" w:right="-113" w:firstLine="79"/>
              <w:jc w:val="both"/>
              <w:rPr>
                <w:rFonts w:ascii="Times New Roman" w:hAnsi="Times New Roman"/>
                <w:sz w:val="24"/>
                <w:szCs w:val="24"/>
                <w:lang w:val="uk-UA"/>
              </w:rPr>
            </w:pPr>
            <w:r w:rsidRPr="00CB0877">
              <w:rPr>
                <w:rFonts w:ascii="Times New Roman" w:hAnsi="Times New Roman"/>
                <w:sz w:val="24"/>
                <w:szCs w:val="24"/>
                <w:lang w:val="uk-UA"/>
              </w:rPr>
              <w:t>Пульмівське</w:t>
            </w:r>
          </w:p>
        </w:tc>
        <w:tc>
          <w:tcPr>
            <w:tcW w:w="961"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807,1</w:t>
            </w:r>
          </w:p>
        </w:tc>
        <w:tc>
          <w:tcPr>
            <w:tcW w:w="962"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1109,8</w:t>
            </w:r>
          </w:p>
        </w:tc>
        <w:tc>
          <w:tcPr>
            <w:tcW w:w="961"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787,1</w:t>
            </w:r>
          </w:p>
        </w:tc>
        <w:tc>
          <w:tcPr>
            <w:tcW w:w="962"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1160,4</w:t>
            </w:r>
          </w:p>
        </w:tc>
        <w:tc>
          <w:tcPr>
            <w:tcW w:w="962"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3961,0</w:t>
            </w:r>
          </w:p>
        </w:tc>
        <w:tc>
          <w:tcPr>
            <w:tcW w:w="1089"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7825,4</w:t>
            </w:r>
          </w:p>
        </w:tc>
        <w:tc>
          <w:tcPr>
            <w:tcW w:w="1005" w:type="dxa"/>
            <w:tcBorders>
              <w:top w:val="double" w:sz="4" w:space="0" w:color="auto"/>
            </w:tcBorders>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3,81</w:t>
            </w:r>
          </w:p>
        </w:tc>
      </w:tr>
      <w:tr w:rsidR="005F3F76" w:rsidRPr="00CB0877" w:rsidTr="00C55574">
        <w:trPr>
          <w:cantSplit/>
          <w:jc w:val="center"/>
        </w:trPr>
        <w:tc>
          <w:tcPr>
            <w:tcW w:w="2694" w:type="dxa"/>
            <w:shd w:val="clear" w:color="auto" w:fill="auto"/>
          </w:tcPr>
          <w:p w:rsidR="005F3F76" w:rsidRPr="00CB0877" w:rsidRDefault="005F3F76" w:rsidP="005F3F76">
            <w:pPr>
              <w:spacing w:after="0" w:line="240" w:lineRule="auto"/>
              <w:ind w:left="-57" w:right="-113" w:firstLine="79"/>
              <w:jc w:val="both"/>
              <w:rPr>
                <w:rFonts w:ascii="Times New Roman" w:hAnsi="Times New Roman"/>
                <w:sz w:val="24"/>
                <w:szCs w:val="24"/>
                <w:lang w:val="uk-UA"/>
              </w:rPr>
            </w:pPr>
            <w:r w:rsidRPr="00CB0877">
              <w:rPr>
                <w:rFonts w:ascii="Times New Roman" w:hAnsi="Times New Roman"/>
                <w:sz w:val="24"/>
                <w:szCs w:val="24"/>
                <w:lang w:val="uk-UA"/>
              </w:rPr>
              <w:t>Мельниківське</w:t>
            </w:r>
          </w:p>
        </w:tc>
        <w:tc>
          <w:tcPr>
            <w:tcW w:w="961"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253,3</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514,5</w:t>
            </w:r>
          </w:p>
        </w:tc>
        <w:tc>
          <w:tcPr>
            <w:tcW w:w="961"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1655,4</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3206,1</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2253,7</w:t>
            </w:r>
          </w:p>
        </w:tc>
        <w:tc>
          <w:tcPr>
            <w:tcW w:w="1089"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7883,0</w:t>
            </w:r>
          </w:p>
        </w:tc>
        <w:tc>
          <w:tcPr>
            <w:tcW w:w="1005"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3,84</w:t>
            </w:r>
          </w:p>
        </w:tc>
      </w:tr>
      <w:tr w:rsidR="005F3F76" w:rsidRPr="00CB0877" w:rsidTr="00C55574">
        <w:trPr>
          <w:cantSplit/>
          <w:jc w:val="center"/>
        </w:trPr>
        <w:tc>
          <w:tcPr>
            <w:tcW w:w="2694" w:type="dxa"/>
            <w:shd w:val="clear" w:color="auto" w:fill="auto"/>
          </w:tcPr>
          <w:p w:rsidR="005F3F76" w:rsidRPr="00CB0877" w:rsidRDefault="005F3F76" w:rsidP="005F3F76">
            <w:pPr>
              <w:spacing w:after="0" w:line="240" w:lineRule="auto"/>
              <w:ind w:left="-57" w:right="-113" w:firstLine="79"/>
              <w:jc w:val="both"/>
              <w:rPr>
                <w:rFonts w:ascii="Times New Roman" w:hAnsi="Times New Roman"/>
                <w:sz w:val="24"/>
                <w:szCs w:val="24"/>
                <w:lang w:val="uk-UA"/>
              </w:rPr>
            </w:pPr>
            <w:r w:rsidRPr="00CB0877">
              <w:rPr>
                <w:rFonts w:ascii="Times New Roman" w:hAnsi="Times New Roman"/>
                <w:sz w:val="24"/>
                <w:szCs w:val="24"/>
                <w:lang w:val="uk-UA"/>
              </w:rPr>
              <w:t>Світязьке</w:t>
            </w:r>
          </w:p>
        </w:tc>
        <w:tc>
          <w:tcPr>
            <w:tcW w:w="961"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354,4</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1273,2</w:t>
            </w:r>
          </w:p>
        </w:tc>
        <w:tc>
          <w:tcPr>
            <w:tcW w:w="961"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1413,8</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1286,2</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2846,6</w:t>
            </w:r>
          </w:p>
        </w:tc>
        <w:tc>
          <w:tcPr>
            <w:tcW w:w="1089"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7174,2</w:t>
            </w:r>
          </w:p>
        </w:tc>
        <w:tc>
          <w:tcPr>
            <w:tcW w:w="1005" w:type="dxa"/>
            <w:shd w:val="clear" w:color="auto" w:fill="auto"/>
          </w:tcPr>
          <w:p w:rsidR="005F3F76" w:rsidRPr="00CB0877" w:rsidRDefault="005F3F76" w:rsidP="005F3F76">
            <w:pPr>
              <w:spacing w:after="0" w:line="240" w:lineRule="auto"/>
              <w:ind w:left="-113" w:firstLine="3"/>
              <w:jc w:val="right"/>
              <w:rPr>
                <w:rFonts w:ascii="Times New Roman" w:hAnsi="Times New Roman"/>
                <w:sz w:val="24"/>
                <w:szCs w:val="24"/>
                <w:lang w:val="uk-UA"/>
              </w:rPr>
            </w:pPr>
            <w:r w:rsidRPr="00CB0877">
              <w:rPr>
                <w:rFonts w:ascii="Times New Roman" w:hAnsi="Times New Roman"/>
                <w:sz w:val="24"/>
                <w:szCs w:val="24"/>
                <w:lang w:val="uk-UA"/>
              </w:rPr>
              <w:t>3,69</w:t>
            </w:r>
          </w:p>
        </w:tc>
      </w:tr>
      <w:tr w:rsidR="005F3F76" w:rsidRPr="00CB0877" w:rsidTr="00C55574">
        <w:trPr>
          <w:cantSplit/>
          <w:jc w:val="center"/>
        </w:trPr>
        <w:tc>
          <w:tcPr>
            <w:tcW w:w="2694" w:type="dxa"/>
            <w:shd w:val="clear" w:color="auto" w:fill="auto"/>
          </w:tcPr>
          <w:p w:rsidR="005F3F76" w:rsidRPr="00CB0877" w:rsidRDefault="005F3F76" w:rsidP="005F3F76">
            <w:pPr>
              <w:spacing w:after="0" w:line="240" w:lineRule="auto"/>
              <w:ind w:left="-57" w:right="-113" w:firstLine="79"/>
              <w:jc w:val="both"/>
              <w:rPr>
                <w:rFonts w:ascii="Times New Roman" w:hAnsi="Times New Roman"/>
                <w:b/>
                <w:sz w:val="24"/>
                <w:szCs w:val="24"/>
                <w:lang w:val="uk-UA"/>
              </w:rPr>
            </w:pPr>
            <w:r w:rsidRPr="00CB0877">
              <w:rPr>
                <w:rFonts w:ascii="Times New Roman" w:hAnsi="Times New Roman"/>
                <w:b/>
                <w:sz w:val="24"/>
                <w:szCs w:val="24"/>
                <w:lang w:val="uk-UA"/>
              </w:rPr>
              <w:t>Разом</w:t>
            </w:r>
          </w:p>
        </w:tc>
        <w:tc>
          <w:tcPr>
            <w:tcW w:w="961"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1414,8</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2897,5</w:t>
            </w:r>
          </w:p>
        </w:tc>
        <w:tc>
          <w:tcPr>
            <w:tcW w:w="961"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3856,3</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5652,7</w:t>
            </w:r>
          </w:p>
        </w:tc>
        <w:tc>
          <w:tcPr>
            <w:tcW w:w="962"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9061,3</w:t>
            </w:r>
          </w:p>
        </w:tc>
        <w:tc>
          <w:tcPr>
            <w:tcW w:w="1089"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22882,6</w:t>
            </w:r>
          </w:p>
        </w:tc>
        <w:tc>
          <w:tcPr>
            <w:tcW w:w="1005" w:type="dxa"/>
            <w:shd w:val="clear" w:color="auto" w:fill="auto"/>
          </w:tcPr>
          <w:p w:rsidR="005F3F76" w:rsidRPr="00CB0877" w:rsidRDefault="005F3F76" w:rsidP="005F3F76">
            <w:pPr>
              <w:spacing w:after="0" w:line="240" w:lineRule="auto"/>
              <w:ind w:left="-113" w:firstLine="3"/>
              <w:jc w:val="right"/>
              <w:rPr>
                <w:rFonts w:ascii="Times New Roman" w:hAnsi="Times New Roman"/>
                <w:b/>
                <w:sz w:val="24"/>
                <w:szCs w:val="24"/>
                <w:lang w:val="uk-UA"/>
              </w:rPr>
            </w:pPr>
            <w:r w:rsidRPr="00CB0877">
              <w:rPr>
                <w:rFonts w:ascii="Times New Roman" w:hAnsi="Times New Roman"/>
                <w:b/>
                <w:sz w:val="24"/>
                <w:szCs w:val="24"/>
                <w:lang w:val="uk-UA"/>
              </w:rPr>
              <w:t>3,78</w:t>
            </w:r>
          </w:p>
        </w:tc>
      </w:tr>
    </w:tbl>
    <w:p w:rsidR="005F3F76" w:rsidRPr="00CB0877" w:rsidRDefault="005F3F76" w:rsidP="005F3F76">
      <w:pPr>
        <w:spacing w:after="0" w:line="240" w:lineRule="auto"/>
        <w:ind w:firstLine="567"/>
        <w:jc w:val="both"/>
        <w:rPr>
          <w:rFonts w:ascii="Times New Roman" w:hAnsi="Times New Roman"/>
          <w:sz w:val="24"/>
          <w:szCs w:val="24"/>
          <w:lang w:val="uk-UA"/>
        </w:rPr>
      </w:pP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Середній клас пожежної небезпеки земель НПП, з урахуванням площ озер і боліт, становить 3,78, а без водних акваторій і боліт – 2,98. Таким чином, враховуючи значне збільшення кількості відвідувачів Парку в останні роки, вірогідність виникнення пожеж, у випадку порушення ними правил поведінки в лісі, є досить значною.</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Щорічно адміністрацією Парку видається наказ «Про підготовку до пожежонебезпечного періоду», згідно з яким по всіх лісництвах розробляються оперативні плани гасіння лісових пожеж на їх територіях – визначається склад сил і засобів, що залучаються в кожному лісництві для гасіння лісових пожеж у пожежонебезпечний період року, визначаються підприємства, установи, організації, які виділяють сили і засоби пожежогасіння, поновлюються списки членів добровільних пожежних дружин, проводяться протипожежні інструктажі з працівниками лісництв, закріплюються відповідальні особи за протипожежний стан контор, КПП і інших будівель Парку. На основі цих оперативних планів адміністрацією Парку щорічно розробляється «Мобілізаційно-оперативний план ліквідації лісових пожеж на території Шацького НПП у пожежонебезпечний період    року», додатками до якого є склад сил і засобів, що залучаються для гасіння лісових пожеж по лісництвах, а також копії планів лісонасаджень з нанесеними на них шляхами, протипожежним облаштуванням та місцями розташування джерел водопостачання, які можуть використовуватися для забору води під час гасіння пожеж.</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lastRenderedPageBreak/>
        <w:t>Для забезпечення злагоджених дій при виникненні пожеж адміністрацією Парку розроблено «Інструкцію про порядок відправлення і прибуття техніки на місце пожежі по Шацькому НПП».</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На пожежонебезпечний період (від сходу снігового покриву до настання стійкої вологої осінньої погоди або випадання снігу) встановлюється цілодобове чергування в адміністрації Парку, в конторах лісництв та на КПП. </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 працівниками Парку регулярно проводяться навчання на тему «Лісові пожежі. Види, способи гасіння лісових пожеж. Правила пожежної безпеки в лісах України». З метою профілактики та недопущення лісових пожеж працівниками Парку постійно проводяться бесіди та інструктажі на протипожежну тематику для місцевого населення та відвідувачів. </w:t>
      </w:r>
    </w:p>
    <w:p w:rsidR="005F3F76" w:rsidRPr="00CB0877" w:rsidRDefault="005F3F76" w:rsidP="003C28DE">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В конторах лісництв обладнано пункти зосередження протипожежного інвентарю, на сьогодні є потреба у його поновленні, а також придбанні транспортних засобів, обладнання, засобів зв`язку тощо.</w:t>
      </w:r>
    </w:p>
    <w:p w:rsidR="005F3F76" w:rsidRPr="00CB0877" w:rsidRDefault="005F3F76" w:rsidP="003C28DE">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Адміністрацією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 відповідно до матеріалів лісо</w:t>
      </w:r>
      <w:r w:rsidR="00E223D2">
        <w:rPr>
          <w:rFonts w:ascii="Times New Roman" w:eastAsia="Times New Roman" w:hAnsi="Times New Roman"/>
          <w:sz w:val="24"/>
          <w:szCs w:val="24"/>
          <w:lang w:val="uk-UA" w:eastAsia="ru-RU"/>
        </w:rPr>
        <w:t>впорядкування</w:t>
      </w:r>
      <w:r w:rsidRPr="00CB0877">
        <w:rPr>
          <w:rFonts w:ascii="Times New Roman" w:eastAsia="Times New Roman" w:hAnsi="Times New Roman"/>
          <w:sz w:val="24"/>
          <w:szCs w:val="24"/>
          <w:lang w:val="uk-UA" w:eastAsia="ru-RU"/>
        </w:rPr>
        <w:t>, щорічно здійснюються заходи з протипожежного впорядкування території Парку:</w:t>
      </w:r>
    </w:p>
    <w:p w:rsidR="005F3F76" w:rsidRPr="00CB0877" w:rsidRDefault="005F3F76" w:rsidP="00E223D2">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організаційні (створення добровільних пожежних дружин </w:t>
      </w:r>
      <w:r w:rsidR="00F60F99" w:rsidRPr="00CB087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xml:space="preserve"> 2, організація пунктів зосередження </w:t>
      </w:r>
      <w:r w:rsidRPr="005B42D7">
        <w:rPr>
          <w:rFonts w:ascii="Times New Roman" w:eastAsia="Times New Roman" w:hAnsi="Times New Roman"/>
          <w:sz w:val="24"/>
          <w:szCs w:val="24"/>
          <w:lang w:val="uk-UA" w:eastAsia="ru-RU"/>
        </w:rPr>
        <w:t>протипожежного інвентар</w:t>
      </w:r>
      <w:r w:rsidR="00A818F9" w:rsidRPr="005B42D7">
        <w:rPr>
          <w:rFonts w:ascii="Times New Roman" w:eastAsia="Times New Roman" w:hAnsi="Times New Roman"/>
          <w:sz w:val="24"/>
          <w:szCs w:val="24"/>
          <w:lang w:val="uk-UA" w:eastAsia="ru-RU"/>
        </w:rPr>
        <w:t>ю</w:t>
      </w:r>
      <w:r w:rsidRPr="005B42D7">
        <w:rPr>
          <w:rFonts w:ascii="Times New Roman" w:eastAsia="Times New Roman" w:hAnsi="Times New Roman"/>
          <w:sz w:val="24"/>
          <w:szCs w:val="24"/>
          <w:lang w:val="uk-UA" w:eastAsia="ru-RU"/>
        </w:rPr>
        <w:t xml:space="preserve"> </w:t>
      </w:r>
      <w:r w:rsidR="00F60F99" w:rsidRPr="005B42D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xml:space="preserve"> 3);</w:t>
      </w:r>
    </w:p>
    <w:p w:rsidR="005F3F76" w:rsidRPr="00CB0877" w:rsidRDefault="005F3F76" w:rsidP="00E223D2">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заходи з попередження виникнення та розповсюдження пожеж (встановлення попереджувальних аншлагів – 10 шт, обладнання місць паління в місцях відпочинку – 10 шт, встановлення шлагбаумів – 5 шт, створення мінералізованих смуг – 40 км, догляд за мінералізованими смугами – 620 км);</w:t>
      </w:r>
    </w:p>
    <w:p w:rsidR="005F3F76" w:rsidRPr="00CB0877" w:rsidRDefault="005F3F76" w:rsidP="00E223D2">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будівництво об’єктів протипожежного призначення (ремонт і утримання доріг протипожежного призначення – 15 км, влаштування та ремонт пожежних водоймищ – 5 шт);</w:t>
      </w:r>
    </w:p>
    <w:p w:rsidR="005F3F76" w:rsidRPr="00CB0877" w:rsidRDefault="005F3F76" w:rsidP="00E223D2">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дозорно-сторожові протипожежні заходи (утримання пожежних вишок </w:t>
      </w:r>
      <w:r w:rsidR="00F60F99"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2, утримання тимчасових пожежних сторожів – 6 од.).</w:t>
      </w:r>
    </w:p>
    <w:p w:rsidR="005F3F76" w:rsidRPr="00CB0877" w:rsidRDefault="005F3F76" w:rsidP="003C28DE">
      <w:pPr>
        <w:spacing w:after="160" w:line="259"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З метою захисту лісу від шкідників щорічно обстежується 1000 га лісу і здійснюються біологічні заходи боротьби з ними на площі 500 га: огороджуються мурашники (120 шт), виготовляються і розвішуються шпаківні (80 шт), синичники (120 шт) та кажанники (21), здійснюється ремонт штучних гнізд (100 шт.), нагляд за появою шкідників і хвороб лісу (15,3 тис.га), пропаганда лісозахисту (встановлення попереджувальних аншлагів, роз’яснювальна робота серед населення і відвідувачів, виступи в засобах масової інформації). </w:t>
      </w:r>
    </w:p>
    <w:p w:rsidR="005F3F76" w:rsidRPr="00CB0877" w:rsidRDefault="005F3F76" w:rsidP="003C28DE">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В цілому, на даний час, структура адміністрації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 xml:space="preserve"> не в повній мірі дозволяє забезпечити виконання покладених на Парк завдань. Враховуючи вимоги чинного законодавства та стратегічні плани розвитку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lang w:val="uk-UA" w:eastAsia="ru-RU"/>
        </w:rPr>
        <w:t xml:space="preserve"> на період 2021-2030 рр., є потреба у вдосконаленні структури його адміністрації та штатного розпису.</w:t>
      </w:r>
    </w:p>
    <w:p w:rsidR="005F3F76" w:rsidRPr="00CB0877" w:rsidRDefault="005F3F76" w:rsidP="003C28DE">
      <w:pPr>
        <w:shd w:val="clear" w:color="auto" w:fill="FFFFFF"/>
        <w:spacing w:after="0" w:line="240" w:lineRule="auto"/>
        <w:ind w:firstLine="709"/>
        <w:jc w:val="both"/>
        <w:rPr>
          <w:rFonts w:ascii="Times New Roman" w:eastAsia="Times New Roman" w:hAnsi="Times New Roman"/>
          <w:iCs/>
          <w:sz w:val="24"/>
          <w:szCs w:val="24"/>
          <w:lang w:val="uk-UA" w:eastAsia="ru-RU"/>
        </w:rPr>
      </w:pPr>
      <w:r w:rsidRPr="00CB0877">
        <w:rPr>
          <w:rFonts w:ascii="Times New Roman" w:eastAsia="Times New Roman" w:hAnsi="Times New Roman"/>
          <w:sz w:val="24"/>
          <w:szCs w:val="24"/>
          <w:lang w:val="uk-UA" w:eastAsia="ru-RU"/>
        </w:rPr>
        <w:t xml:space="preserve">З огляду на завдання, що виконуються окремими підрозділами НПП, а також плани щодо розвитку, зокрема, рекреаційної діяльності (створення значної кількості нових туристичних маршрутів та рекреаційних пунктів), недостатнім є кадрове забезпечення відповідного підрозділу. В складі адміністрації Парку відсутні фахівці з </w:t>
      </w:r>
      <w:r w:rsidRPr="00CB0877">
        <w:rPr>
          <w:rFonts w:ascii="Times New Roman" w:eastAsia="Times New Roman" w:hAnsi="Times New Roman"/>
          <w:iCs/>
          <w:sz w:val="24"/>
          <w:szCs w:val="24"/>
          <w:lang w:val="uk-UA" w:eastAsia="ru-RU"/>
        </w:rPr>
        <w:t xml:space="preserve">техніко-інформаційного забезпечення, діяльність яких має забезпечити застосування сучасних технологій в усіх сферах діяльності НПП. Крім того, вдосконалення потребує штатний розпис в частині, що стосується підрозділів, які здійснюють природоохоронні функції. Згідно з чинним законодавством, охорону території НПП має здійснювати не державна лісова охорона (компетенція якої не поширюється на території установ ПЗФ), а служба державної охорони ПЗФ (здійснює контроль за дотриманням режиму території НПП, дотриманням вимог природоохоронного законодавства). </w:t>
      </w:r>
      <w:r w:rsidRPr="00CB0877">
        <w:rPr>
          <w:rFonts w:ascii="Times New Roman" w:eastAsia="Times New Roman" w:hAnsi="Times New Roman"/>
          <w:sz w:val="24"/>
          <w:szCs w:val="24"/>
          <w:lang w:val="uk-UA" w:eastAsia="ru-RU"/>
        </w:rPr>
        <w:t xml:space="preserve">В штатному розписі НПП присутні посади </w:t>
      </w:r>
      <w:r w:rsidRPr="00CB0877">
        <w:rPr>
          <w:rFonts w:ascii="Times New Roman" w:eastAsia="Times New Roman" w:hAnsi="Times New Roman"/>
          <w:iCs/>
          <w:sz w:val="24"/>
          <w:szCs w:val="24"/>
          <w:lang w:val="uk-UA" w:eastAsia="ru-RU"/>
        </w:rPr>
        <w:t xml:space="preserve">мисливствознавця, старшого єгеря та єгеря, на яких, згідно з «Довідником кваліфікаційних характеристик професій працівників», покладаються обов’язки здійснення робіт з ведення мисливського господарства. Проте, згідно з чинним </w:t>
      </w:r>
      <w:r w:rsidRPr="00CB0877">
        <w:rPr>
          <w:rFonts w:ascii="Times New Roman" w:eastAsia="Times New Roman" w:hAnsi="Times New Roman"/>
          <w:iCs/>
          <w:sz w:val="24"/>
          <w:szCs w:val="24"/>
          <w:lang w:val="uk-UA" w:eastAsia="ru-RU"/>
        </w:rPr>
        <w:lastRenderedPageBreak/>
        <w:t xml:space="preserve">законодавством (Закон України «Про природно-заповідний фонд України», ст. 21), на території НПП мисливство заборонено і, відповідно, недоречним є наявність в штатному розписі цих посад. Крім того, в штатному розписі НПП не враховано вимоги законодавства про внутрішній аудит та антикорупційного законодавства України тощо. </w:t>
      </w:r>
    </w:p>
    <w:p w:rsidR="00B9438F" w:rsidRPr="00CB0877" w:rsidRDefault="005F3F76" w:rsidP="00A818F9">
      <w:pPr>
        <w:shd w:val="clear" w:color="auto" w:fill="FFFFFF"/>
        <w:spacing w:after="0" w:line="240" w:lineRule="auto"/>
        <w:ind w:firstLine="709"/>
        <w:jc w:val="both"/>
        <w:rPr>
          <w:lang w:val="uk-UA"/>
        </w:rPr>
      </w:pPr>
      <w:r w:rsidRPr="00CB0877">
        <w:rPr>
          <w:rFonts w:ascii="Times New Roman" w:eastAsia="Times New Roman" w:hAnsi="Times New Roman"/>
          <w:sz w:val="24"/>
          <w:szCs w:val="24"/>
          <w:lang w:val="uk-UA" w:eastAsia="ru-RU"/>
        </w:rPr>
        <w:t>Пропозиції щодо вдосконалення структури адміністрації та штатного розпису НПП представлено в розділах 5.1 і 5.2.</w:t>
      </w:r>
      <w:r w:rsidR="00B9438F" w:rsidRPr="00CB0877">
        <w:rPr>
          <w:lang w:val="uk-UA"/>
        </w:rPr>
        <w:br w:type="page"/>
      </w:r>
    </w:p>
    <w:p w:rsidR="001E08FD" w:rsidRPr="00CB0877" w:rsidRDefault="001E08FD" w:rsidP="00571CC7">
      <w:pPr>
        <w:pStyle w:val="1"/>
        <w:spacing w:before="0" w:line="240" w:lineRule="auto"/>
        <w:jc w:val="center"/>
        <w:rPr>
          <w:rFonts w:ascii="Times New Roman" w:hAnsi="Times New Roman" w:cs="Times New Roman"/>
          <w:color w:val="auto"/>
          <w:sz w:val="24"/>
          <w:szCs w:val="24"/>
          <w:lang w:val="uk-UA"/>
        </w:rPr>
      </w:pPr>
      <w:bookmarkStart w:id="162" w:name="_Toc74316030"/>
      <w:r w:rsidRPr="00CB0877">
        <w:rPr>
          <w:rFonts w:ascii="Times New Roman" w:hAnsi="Times New Roman" w:cs="Times New Roman"/>
          <w:color w:val="auto"/>
          <w:sz w:val="24"/>
          <w:szCs w:val="24"/>
          <w:lang w:val="uk-UA"/>
        </w:rPr>
        <w:lastRenderedPageBreak/>
        <w:t>РОЗДІЛ 3.СТРАТЕГІЯ РОЗВИТКУ ПАРКУ НА ДЕСЯТЬ РОКІВ</w:t>
      </w:r>
      <w:bookmarkEnd w:id="162"/>
    </w:p>
    <w:p w:rsidR="00DB03BD" w:rsidRPr="00CB0877" w:rsidRDefault="00DB03BD" w:rsidP="00AA66E6">
      <w:pPr>
        <w:pStyle w:val="HTML"/>
        <w:ind w:firstLine="567"/>
        <w:jc w:val="center"/>
        <w:rPr>
          <w:rFonts w:ascii="Times New Roman" w:hAnsi="Times New Roman" w:cs="Times New Roman"/>
          <w:b/>
          <w:color w:val="auto"/>
          <w:sz w:val="24"/>
          <w:szCs w:val="24"/>
          <w:lang w:val="uk-UA"/>
        </w:rPr>
      </w:pPr>
    </w:p>
    <w:p w:rsidR="002969CE" w:rsidRPr="00CB0877" w:rsidRDefault="002969CE" w:rsidP="00AA66E6">
      <w:pPr>
        <w:pStyle w:val="HTML"/>
        <w:ind w:firstLine="567"/>
        <w:jc w:val="center"/>
        <w:rPr>
          <w:rFonts w:ascii="Times New Roman" w:hAnsi="Times New Roman" w:cs="Times New Roman"/>
          <w:b/>
          <w:color w:val="auto"/>
          <w:sz w:val="24"/>
          <w:szCs w:val="24"/>
          <w:lang w:val="uk-UA"/>
        </w:rPr>
      </w:pPr>
    </w:p>
    <w:p w:rsidR="001E08FD" w:rsidRPr="00B9364F" w:rsidRDefault="00DB03BD" w:rsidP="003C28DE">
      <w:pPr>
        <w:pStyle w:val="2"/>
        <w:spacing w:before="0" w:line="240" w:lineRule="auto"/>
        <w:ind w:firstLine="709"/>
        <w:rPr>
          <w:rFonts w:ascii="Times New Roman" w:hAnsi="Times New Roman"/>
          <w:color w:val="auto"/>
          <w:sz w:val="24"/>
          <w:szCs w:val="24"/>
          <w:lang w:val="uk-UA"/>
        </w:rPr>
      </w:pPr>
      <w:bookmarkStart w:id="163" w:name="_Toc74316031"/>
      <w:r w:rsidRPr="00B9364F">
        <w:rPr>
          <w:rFonts w:ascii="Times New Roman" w:hAnsi="Times New Roman"/>
          <w:color w:val="auto"/>
          <w:sz w:val="24"/>
          <w:szCs w:val="24"/>
          <w:lang w:val="uk-UA"/>
        </w:rPr>
        <w:t>3.1. Стратегічні завдання з розвитку П</w:t>
      </w:r>
      <w:r w:rsidR="001E08FD" w:rsidRPr="00B9364F">
        <w:rPr>
          <w:rFonts w:ascii="Times New Roman" w:hAnsi="Times New Roman"/>
          <w:color w:val="auto"/>
          <w:sz w:val="24"/>
          <w:szCs w:val="24"/>
          <w:lang w:val="uk-UA"/>
        </w:rPr>
        <w:t>арку на десять років</w:t>
      </w:r>
      <w:bookmarkEnd w:id="163"/>
    </w:p>
    <w:p w:rsidR="00DB03BD" w:rsidRPr="00CB0877" w:rsidRDefault="00DB03BD" w:rsidP="003C28DE">
      <w:pPr>
        <w:spacing w:after="0" w:line="240" w:lineRule="auto"/>
        <w:ind w:firstLine="709"/>
        <w:rPr>
          <w:lang w:val="uk-UA"/>
        </w:rPr>
      </w:pPr>
    </w:p>
    <w:p w:rsidR="00B9364F" w:rsidRPr="00B9364F" w:rsidRDefault="00B9364F" w:rsidP="00B9364F">
      <w:pPr>
        <w:spacing w:after="0" w:line="240" w:lineRule="auto"/>
        <w:ind w:firstLine="709"/>
        <w:jc w:val="both"/>
        <w:rPr>
          <w:rFonts w:ascii="Times New Roman" w:hAnsi="Times New Roman"/>
          <w:sz w:val="24"/>
          <w:szCs w:val="24"/>
          <w:lang w:val="uk-UA"/>
        </w:rPr>
      </w:pPr>
      <w:r w:rsidRPr="00B9364F">
        <w:rPr>
          <w:rFonts w:ascii="Times New Roman" w:hAnsi="Times New Roman"/>
          <w:sz w:val="24"/>
          <w:szCs w:val="24"/>
          <w:lang w:val="uk-UA"/>
        </w:rPr>
        <w:t xml:space="preserve">Даний розділ укладений відповідно до Закону України «Про природно-заповідний фонд України», а також рекомендацій, сформульованих у листі Міністерства екології та природних ресурсів України </w:t>
      </w:r>
      <w:r w:rsidR="000061F3" w:rsidRPr="00B9364F">
        <w:rPr>
          <w:rFonts w:ascii="Times New Roman" w:hAnsi="Times New Roman"/>
          <w:sz w:val="24"/>
          <w:szCs w:val="24"/>
          <w:lang w:val="uk-UA"/>
        </w:rPr>
        <w:t>від 23.07.2013</w:t>
      </w:r>
      <w:r w:rsidR="000061F3">
        <w:rPr>
          <w:rFonts w:ascii="Times New Roman" w:hAnsi="Times New Roman"/>
          <w:sz w:val="24"/>
          <w:szCs w:val="24"/>
          <w:lang w:val="uk-UA"/>
        </w:rPr>
        <w:t xml:space="preserve"> </w:t>
      </w:r>
      <w:r w:rsidRPr="00B9364F">
        <w:rPr>
          <w:rFonts w:ascii="Times New Roman" w:hAnsi="Times New Roman"/>
          <w:sz w:val="24"/>
          <w:szCs w:val="24"/>
          <w:lang w:val="uk-UA"/>
        </w:rPr>
        <w:t>№</w:t>
      </w:r>
      <w:r w:rsidR="000061F3">
        <w:rPr>
          <w:rFonts w:ascii="Times New Roman" w:hAnsi="Times New Roman"/>
          <w:sz w:val="24"/>
          <w:szCs w:val="24"/>
          <w:lang w:val="uk-UA"/>
        </w:rPr>
        <w:t xml:space="preserve"> </w:t>
      </w:r>
      <w:r w:rsidRPr="00B9364F">
        <w:rPr>
          <w:rFonts w:ascii="Times New Roman" w:hAnsi="Times New Roman"/>
          <w:sz w:val="24"/>
          <w:szCs w:val="24"/>
          <w:lang w:val="uk-UA"/>
        </w:rPr>
        <w:t>279/09/3-13 «Щодо розроблення Проекту організації території».</w:t>
      </w:r>
    </w:p>
    <w:p w:rsidR="00B9364F" w:rsidRPr="00B9364F" w:rsidRDefault="00B9364F" w:rsidP="00B9364F">
      <w:pPr>
        <w:spacing w:after="0" w:line="240" w:lineRule="auto"/>
        <w:ind w:firstLine="709"/>
        <w:jc w:val="both"/>
        <w:rPr>
          <w:rFonts w:ascii="Times New Roman" w:hAnsi="Times New Roman"/>
          <w:sz w:val="24"/>
          <w:szCs w:val="24"/>
          <w:lang w:val="uk-UA"/>
        </w:rPr>
      </w:pPr>
      <w:r w:rsidRPr="00B9364F">
        <w:rPr>
          <w:rFonts w:ascii="Times New Roman" w:hAnsi="Times New Roman"/>
          <w:sz w:val="24"/>
          <w:szCs w:val="24"/>
          <w:lang w:val="uk-UA"/>
        </w:rPr>
        <w:t>Враховуючи основні завдання Шацького національного природного парку вважаємо за необхідне виконання ряду стратегічних завдань і заходів, пов’язаних з охороною та збереженням цінних природних та історико-культурних комплексів і об’єктів; охороною умов відтворення, відновлення чисельності, збереження генофонду рідкісних та типових видів рослин і тварин; створенням умов для організованого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 проведенням наукових досліджень природних комплексів та їх змін в умовах рекреаційного використання, розроблення наукових рекомендацій з питань охорони навколишнього природного середовища та ефективного використання природних ресурсів на його території; здійсненням контролю за дотриманням іншими землекористувачами (землевласниками) та громадянами в межах Парку вимог природоохоронного законодавства України, Положення про Парк та Проекту організації його території; проведенням екологічної освітньо-виховної роботи.</w:t>
      </w: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Основна мета створення Шацького національного природного парку відповідає статті </w:t>
      </w:r>
      <w:r w:rsidR="002E0ED4" w:rsidRPr="00841E62">
        <w:rPr>
          <w:rFonts w:ascii="Times New Roman" w:hAnsi="Times New Roman"/>
          <w:sz w:val="24"/>
          <w:szCs w:val="24"/>
          <w:lang w:val="uk-UA"/>
        </w:rPr>
        <w:t>20</w:t>
      </w:r>
      <w:r w:rsidRPr="00841E62">
        <w:rPr>
          <w:rFonts w:ascii="Times New Roman" w:hAnsi="Times New Roman"/>
          <w:sz w:val="24"/>
          <w:szCs w:val="24"/>
          <w:lang w:val="uk-UA"/>
        </w:rPr>
        <w:t xml:space="preserve"> Закону України «Про природно-заповідний фонд України» - збереження, відтворення і ефективне використання природних комплексів та об'єктів, які мають особливу природоохоронну, оздоровчу, історико-культурну, наукову, освітню та естетичну цінність.</w:t>
      </w: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На Шацький національний природний парк покладається також координація і проведення наукових досліджень на територіях заказників, пам’яток природи, заповідних урочищ у регіоні.</w:t>
      </w: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Виходячи з мети створення національних природних парків згідно Закону України «Про природно-заповідний фонд України», а також у відповідності до законодавчо визначених головних завдань їх діяльності, </w:t>
      </w:r>
      <w:r w:rsidR="005B4063">
        <w:rPr>
          <w:rFonts w:ascii="Times New Roman" w:hAnsi="Times New Roman"/>
          <w:sz w:val="24"/>
          <w:szCs w:val="24"/>
          <w:lang w:val="uk-UA"/>
        </w:rPr>
        <w:t xml:space="preserve">визначено </w:t>
      </w:r>
      <w:r w:rsidRPr="00841E62">
        <w:rPr>
          <w:rFonts w:ascii="Times New Roman" w:hAnsi="Times New Roman"/>
          <w:sz w:val="24"/>
          <w:szCs w:val="24"/>
          <w:lang w:val="uk-UA"/>
        </w:rPr>
        <w:t>стратегічн</w:t>
      </w:r>
      <w:r w:rsidR="005B4063">
        <w:rPr>
          <w:rFonts w:ascii="Times New Roman" w:hAnsi="Times New Roman"/>
          <w:sz w:val="24"/>
          <w:szCs w:val="24"/>
          <w:lang w:val="uk-UA"/>
        </w:rPr>
        <w:t>і</w:t>
      </w:r>
      <w:r w:rsidRPr="00841E62">
        <w:rPr>
          <w:rFonts w:ascii="Times New Roman" w:hAnsi="Times New Roman"/>
          <w:sz w:val="24"/>
          <w:szCs w:val="24"/>
          <w:lang w:val="uk-UA"/>
        </w:rPr>
        <w:t xml:space="preserve"> завдання Шацького національного природного парку на наступні 10 років</w:t>
      </w:r>
      <w:r w:rsidR="005B4063">
        <w:rPr>
          <w:rFonts w:ascii="Times New Roman" w:hAnsi="Times New Roman"/>
          <w:sz w:val="24"/>
          <w:szCs w:val="24"/>
          <w:lang w:val="uk-UA"/>
        </w:rPr>
        <w:t>.</w:t>
      </w:r>
    </w:p>
    <w:p w:rsidR="00B9364F" w:rsidRPr="00841E62" w:rsidRDefault="00B9364F" w:rsidP="00B9364F">
      <w:pPr>
        <w:spacing w:after="0" w:line="240" w:lineRule="auto"/>
        <w:rPr>
          <w:rFonts w:ascii="Times New Roman" w:hAnsi="Times New Roman"/>
          <w:sz w:val="24"/>
          <w:szCs w:val="24"/>
          <w:lang w:val="uk-UA"/>
        </w:rPr>
      </w:pPr>
    </w:p>
    <w:p w:rsidR="00B9364F" w:rsidRPr="00841E62" w:rsidRDefault="0002786E" w:rsidP="00B9364F">
      <w:pPr>
        <w:spacing w:after="0" w:line="240" w:lineRule="auto"/>
        <w:ind w:firstLine="709"/>
        <w:jc w:val="both"/>
        <w:rPr>
          <w:rFonts w:ascii="Times New Roman" w:hAnsi="Times New Roman"/>
          <w:b/>
          <w:sz w:val="24"/>
          <w:szCs w:val="24"/>
        </w:rPr>
      </w:pPr>
      <w:r w:rsidRPr="00841E62">
        <w:rPr>
          <w:rFonts w:ascii="Times New Roman" w:hAnsi="Times New Roman"/>
          <w:b/>
          <w:sz w:val="24"/>
          <w:szCs w:val="24"/>
          <w:lang w:val="uk-UA"/>
        </w:rPr>
        <w:t>Розділ</w:t>
      </w:r>
      <w:r w:rsidR="00B9364F" w:rsidRPr="00841E62">
        <w:rPr>
          <w:rFonts w:ascii="Times New Roman" w:hAnsi="Times New Roman"/>
          <w:b/>
          <w:sz w:val="24"/>
          <w:szCs w:val="24"/>
        </w:rPr>
        <w:t xml:space="preserve"> 1. </w:t>
      </w:r>
      <w:r w:rsidR="000E3B03">
        <w:rPr>
          <w:rFonts w:ascii="Times New Roman" w:hAnsi="Times New Roman"/>
          <w:b/>
          <w:sz w:val="24"/>
          <w:szCs w:val="24"/>
          <w:lang w:val="uk-UA"/>
        </w:rPr>
        <w:t>З</w:t>
      </w:r>
      <w:r w:rsidR="00B9364F" w:rsidRPr="00841E62">
        <w:rPr>
          <w:rFonts w:ascii="Times New Roman" w:hAnsi="Times New Roman"/>
          <w:b/>
          <w:sz w:val="24"/>
          <w:szCs w:val="24"/>
        </w:rPr>
        <w:t xml:space="preserve">береження </w:t>
      </w:r>
      <w:r w:rsidR="000E3B03">
        <w:rPr>
          <w:rFonts w:ascii="Times New Roman" w:hAnsi="Times New Roman"/>
          <w:b/>
          <w:sz w:val="24"/>
          <w:szCs w:val="24"/>
          <w:lang w:val="uk-UA"/>
        </w:rPr>
        <w:t xml:space="preserve">та відтворення </w:t>
      </w:r>
      <w:r w:rsidR="00B9364F" w:rsidRPr="00841E62">
        <w:rPr>
          <w:rFonts w:ascii="Times New Roman" w:hAnsi="Times New Roman"/>
          <w:b/>
          <w:sz w:val="24"/>
          <w:szCs w:val="24"/>
        </w:rPr>
        <w:t>природних комплексів та об’єктів.</w:t>
      </w:r>
    </w:p>
    <w:p w:rsidR="00B9364F" w:rsidRPr="00841E62" w:rsidRDefault="00B9364F" w:rsidP="00B9364F">
      <w:pPr>
        <w:spacing w:after="0" w:line="240" w:lineRule="auto"/>
        <w:ind w:firstLine="709"/>
        <w:jc w:val="both"/>
        <w:rPr>
          <w:rFonts w:ascii="Times New Roman" w:hAnsi="Times New Roman"/>
          <w:sz w:val="24"/>
          <w:szCs w:val="24"/>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1.</w:t>
      </w:r>
      <w:r w:rsidRPr="00841E62">
        <w:rPr>
          <w:rFonts w:ascii="Times New Roman" w:hAnsi="Times New Roman"/>
          <w:sz w:val="24"/>
          <w:szCs w:val="24"/>
        </w:rPr>
        <w:t xml:space="preserve"> </w:t>
      </w:r>
      <w:r w:rsidR="00E66334" w:rsidRPr="00841E62">
        <w:rPr>
          <w:rFonts w:ascii="Times New Roman" w:hAnsi="Times New Roman"/>
          <w:i/>
          <w:iCs/>
          <w:sz w:val="24"/>
          <w:szCs w:val="24"/>
          <w:lang w:val="uk-UA"/>
        </w:rPr>
        <w:t>О</w:t>
      </w:r>
      <w:r w:rsidRPr="00841E62">
        <w:rPr>
          <w:rFonts w:ascii="Times New Roman" w:hAnsi="Times New Roman"/>
          <w:i/>
          <w:iCs/>
          <w:sz w:val="24"/>
          <w:szCs w:val="24"/>
        </w:rPr>
        <w:t>х</w:t>
      </w:r>
      <w:r w:rsidRPr="00841E62">
        <w:rPr>
          <w:rFonts w:ascii="Times New Roman" w:hAnsi="Times New Roman"/>
          <w:i/>
          <w:sz w:val="24"/>
          <w:szCs w:val="24"/>
        </w:rPr>
        <w:t>орон</w:t>
      </w:r>
      <w:r w:rsidR="00E66334" w:rsidRPr="00841E62">
        <w:rPr>
          <w:rFonts w:ascii="Times New Roman" w:hAnsi="Times New Roman"/>
          <w:i/>
          <w:sz w:val="24"/>
          <w:szCs w:val="24"/>
          <w:lang w:val="uk-UA"/>
        </w:rPr>
        <w:t>а</w:t>
      </w:r>
      <w:r w:rsidRPr="00841E62">
        <w:rPr>
          <w:rFonts w:ascii="Times New Roman" w:hAnsi="Times New Roman"/>
          <w:i/>
          <w:sz w:val="24"/>
          <w:szCs w:val="24"/>
        </w:rPr>
        <w:t xml:space="preserve"> рослин та рослинних угруповань.</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Дане стратегічне завдання передбачає виконання ряду заходів, повязаних з вивченням стану природних популяцій деяких рідкісних видів рослин</w:t>
      </w:r>
      <w:r w:rsidR="00571CC7" w:rsidRPr="00841E62">
        <w:rPr>
          <w:rFonts w:ascii="Times New Roman" w:hAnsi="Times New Roman"/>
          <w:sz w:val="24"/>
          <w:szCs w:val="24"/>
          <w:lang w:val="uk-UA"/>
        </w:rPr>
        <w:t xml:space="preserve"> (берези низької, комахоїдних, рдесникових та ін. водних раритетів)</w:t>
      </w:r>
      <w:r w:rsidRPr="00841E62">
        <w:rPr>
          <w:rFonts w:ascii="Times New Roman" w:hAnsi="Times New Roman"/>
          <w:sz w:val="24"/>
          <w:szCs w:val="24"/>
          <w:lang w:val="uk-UA"/>
        </w:rPr>
        <w:t>; збереженням місцезростань видів родин Зозулинцеві; вивченням стану рідкісних рослинних угруповань Парку.</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2.</w:t>
      </w:r>
      <w:r w:rsidRPr="00841E62">
        <w:rPr>
          <w:rFonts w:ascii="Times New Roman" w:hAnsi="Times New Roman"/>
          <w:sz w:val="24"/>
          <w:szCs w:val="24"/>
        </w:rPr>
        <w:t xml:space="preserve"> </w:t>
      </w:r>
      <w:r w:rsidR="00E66334" w:rsidRPr="00841E62">
        <w:rPr>
          <w:rFonts w:ascii="Times New Roman" w:hAnsi="Times New Roman"/>
          <w:i/>
          <w:sz w:val="24"/>
          <w:szCs w:val="24"/>
          <w:lang w:val="uk-UA"/>
        </w:rPr>
        <w:t>Охорона</w:t>
      </w:r>
      <w:r w:rsidRPr="00841E62">
        <w:rPr>
          <w:rFonts w:ascii="Times New Roman" w:hAnsi="Times New Roman"/>
          <w:i/>
          <w:sz w:val="24"/>
          <w:szCs w:val="24"/>
        </w:rPr>
        <w:t xml:space="preserve"> природних середовищ (екосистем), у тому числі рідкісних типів.</w:t>
      </w:r>
      <w:r w:rsidRPr="00841E62">
        <w:rPr>
          <w:rFonts w:ascii="Times New Roman" w:hAnsi="Times New Roman"/>
          <w:i/>
          <w:sz w:val="24"/>
          <w:szCs w:val="24"/>
          <w:lang w:val="uk-UA"/>
        </w:rPr>
        <w:t xml:space="preserve"> </w:t>
      </w:r>
      <w:r w:rsidRPr="00841E62">
        <w:rPr>
          <w:rFonts w:ascii="Times New Roman" w:hAnsi="Times New Roman"/>
          <w:sz w:val="24"/>
          <w:szCs w:val="24"/>
          <w:lang w:val="uk-UA"/>
        </w:rPr>
        <w:t xml:space="preserve">Реалізація завдання можлива шляхом виконання заходів з обстеження та картування оселищ та місць поширення рідкісних видів рослин і тварин Смарагдової мережі на території Парку; дослідження популяційних характеристик видів рослин і тварин Смарагдової мережі на території Парку; розробки заходів з охорони оселищ та рідкісних видів рослин і тварин Смарагдової мережі на території Парку; </w:t>
      </w:r>
      <w:r w:rsidR="00571CC7" w:rsidRPr="00841E62">
        <w:rPr>
          <w:rFonts w:ascii="Times New Roman" w:hAnsi="Times New Roman"/>
          <w:sz w:val="24"/>
          <w:szCs w:val="24"/>
          <w:lang w:val="uk-UA"/>
        </w:rPr>
        <w:t xml:space="preserve">збереження рідкісних типів боліт; </w:t>
      </w:r>
      <w:r w:rsidRPr="00841E62">
        <w:rPr>
          <w:rFonts w:ascii="Times New Roman" w:hAnsi="Times New Roman"/>
          <w:sz w:val="24"/>
          <w:szCs w:val="24"/>
          <w:lang w:val="uk-UA"/>
        </w:rPr>
        <w:t>обмеження доступу до територій з високою цінністю для збереження рідкісних видів.</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 xml:space="preserve">Стратегічне завдання 3. </w:t>
      </w:r>
      <w:r w:rsidRPr="00841E62">
        <w:rPr>
          <w:rFonts w:ascii="Times New Roman" w:hAnsi="Times New Roman"/>
          <w:i/>
          <w:sz w:val="24"/>
          <w:szCs w:val="24"/>
          <w:lang w:val="uk-UA"/>
        </w:rPr>
        <w:t>З</w:t>
      </w:r>
      <w:r w:rsidRPr="00841E62">
        <w:rPr>
          <w:rFonts w:ascii="Times New Roman" w:hAnsi="Times New Roman"/>
          <w:i/>
          <w:sz w:val="24"/>
          <w:szCs w:val="24"/>
        </w:rPr>
        <w:t>береження та відтворення корінних лісових насаджень.</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Передбачає реалізацію заходів, спрямованих на лісопатологічне і санітарне обстеження лісів; проведення вибіркових, санітарних рубок і ліквідація захаращеності; проведення рубок догляду, переформування, ландшандшафтних; проведення заходів з формування і оздоровлення лісів; відтворення природних екосистем; попередження фітоінвавазій; створення лісового розсадника.</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4.</w:t>
      </w:r>
      <w:r w:rsidRPr="00841E62">
        <w:rPr>
          <w:rFonts w:ascii="Times New Roman" w:hAnsi="Times New Roman"/>
          <w:sz w:val="24"/>
          <w:szCs w:val="24"/>
        </w:rPr>
        <w:t xml:space="preserve"> </w:t>
      </w:r>
      <w:r w:rsidRPr="00841E62">
        <w:rPr>
          <w:rFonts w:ascii="Times New Roman" w:hAnsi="Times New Roman"/>
          <w:i/>
          <w:sz w:val="24"/>
          <w:szCs w:val="24"/>
        </w:rPr>
        <w:t>Охорона, збереження та відтворення тваринного світу на території Парку</w:t>
      </w:r>
      <w:r w:rsidRPr="00841E62">
        <w:rPr>
          <w:rFonts w:ascii="Times New Roman" w:hAnsi="Times New Roman"/>
          <w:i/>
          <w:sz w:val="24"/>
          <w:szCs w:val="24"/>
          <w:lang w:val="uk-UA"/>
        </w:rPr>
        <w:t>.</w:t>
      </w:r>
      <w:r w:rsidRPr="00841E62">
        <w:rPr>
          <w:rFonts w:ascii="Times New Roman" w:hAnsi="Times New Roman"/>
          <w:sz w:val="24"/>
          <w:szCs w:val="24"/>
          <w:lang w:val="uk-UA"/>
        </w:rPr>
        <w:t xml:space="preserve"> Включає заходи з механічного захисту мурашників; встановлення штучних гніздівель (вуликів Фабра) для перенчастокрилих комах; інвентаризації нерестовищ та зимувальних ям в межах Парку; встановлення штучних нерестовищ для покращення умов розмноження риб; впровадження біотехнічних заходів з покращення умов розмноження птахів в межах Парку; створення умов для мешкання кажанів.</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5.</w:t>
      </w:r>
      <w:r w:rsidRPr="00841E62">
        <w:rPr>
          <w:rFonts w:ascii="Times New Roman" w:hAnsi="Times New Roman"/>
          <w:sz w:val="24"/>
          <w:szCs w:val="24"/>
        </w:rPr>
        <w:t xml:space="preserve"> </w:t>
      </w:r>
      <w:r w:rsidRPr="00841E62">
        <w:rPr>
          <w:rFonts w:ascii="Times New Roman" w:hAnsi="Times New Roman"/>
          <w:i/>
          <w:sz w:val="24"/>
          <w:szCs w:val="24"/>
          <w:lang w:val="uk-UA"/>
        </w:rPr>
        <w:t>З</w:t>
      </w:r>
      <w:r w:rsidRPr="00841E62">
        <w:rPr>
          <w:rFonts w:ascii="Times New Roman" w:hAnsi="Times New Roman"/>
          <w:i/>
          <w:sz w:val="24"/>
          <w:szCs w:val="24"/>
        </w:rPr>
        <w:t>береження ландшафтного різноманіття</w:t>
      </w:r>
      <w:r w:rsidRPr="00841E62">
        <w:rPr>
          <w:rFonts w:ascii="Times New Roman" w:hAnsi="Times New Roman"/>
          <w:sz w:val="24"/>
          <w:szCs w:val="24"/>
          <w:lang w:val="uk-UA"/>
        </w:rPr>
        <w:t>. Стратегічне завдання передбачає виконання таких заходів: збереження аквальних комплексів (акваландшафтів) Шацьких озер; збереження типових поліських ландшафтних комплексів мішанолісового типу; збереження приозерних знижень як особливого типу ландшафтних місцевостей з особливими умовами взаємодії компонентів середовища</w:t>
      </w:r>
      <w:r w:rsidR="001E0F35" w:rsidRPr="00841E62">
        <w:rPr>
          <w:rFonts w:ascii="Times New Roman" w:hAnsi="Times New Roman"/>
          <w:sz w:val="24"/>
          <w:szCs w:val="24"/>
          <w:lang w:val="uk-UA"/>
        </w:rPr>
        <w:t>, а також рідкісних типів боліт</w:t>
      </w:r>
      <w:r w:rsidRPr="00841E62">
        <w:rPr>
          <w:rFonts w:ascii="Times New Roman" w:hAnsi="Times New Roman"/>
          <w:sz w:val="24"/>
          <w:szCs w:val="24"/>
          <w:lang w:val="uk-UA"/>
        </w:rPr>
        <w:t>; обмеження рекреаційного впливу на природні комплекси Парку, зокрема прибережні мілководдя та ландшафтні місцевості приозерних знижень озер Світязь та Пісочне; скорочення і поступове припинення діяльності осушувальних систем у безпосередні</w:t>
      </w:r>
      <w:r w:rsidR="00846016">
        <w:rPr>
          <w:rFonts w:ascii="Times New Roman" w:hAnsi="Times New Roman"/>
          <w:sz w:val="24"/>
          <w:szCs w:val="24"/>
          <w:lang w:val="uk-UA"/>
        </w:rPr>
        <w:t>й близькості до території Парку</w:t>
      </w:r>
      <w:r w:rsidR="00F05706" w:rsidRPr="00841E62">
        <w:rPr>
          <w:rFonts w:ascii="Times New Roman" w:hAnsi="Times New Roman"/>
          <w:sz w:val="24"/>
          <w:szCs w:val="24"/>
          <w:lang w:val="uk-UA"/>
        </w:rPr>
        <w:t xml:space="preserve">; </w:t>
      </w:r>
      <w:r w:rsidRPr="00841E62">
        <w:rPr>
          <w:rFonts w:ascii="Times New Roman" w:hAnsi="Times New Roman"/>
          <w:sz w:val="24"/>
          <w:szCs w:val="24"/>
          <w:lang w:val="uk-UA"/>
        </w:rPr>
        <w:t xml:space="preserve">недопущення регулярного випасу великої рогатої худоби на території Парку; збереження автентичних антропогенних ландшафтів території – селитебних,  </w:t>
      </w:r>
      <w:r w:rsidR="009A570F" w:rsidRPr="00841E62">
        <w:rPr>
          <w:rFonts w:ascii="Times New Roman" w:hAnsi="Times New Roman"/>
          <w:sz w:val="24"/>
          <w:szCs w:val="24"/>
          <w:lang w:val="uk-UA"/>
        </w:rPr>
        <w:t xml:space="preserve">гірничо-видобувних, </w:t>
      </w:r>
      <w:r w:rsidRPr="00841E62">
        <w:rPr>
          <w:rFonts w:ascii="Times New Roman" w:hAnsi="Times New Roman"/>
          <w:sz w:val="24"/>
          <w:szCs w:val="24"/>
          <w:lang w:val="uk-UA"/>
        </w:rPr>
        <w:t>лісових і т.д. з метою передачі наступним поколінням; підвищення естетичної привабливості ландшафтів Парку.</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02786E" w:rsidP="00B9364F">
      <w:pPr>
        <w:spacing w:after="0" w:line="240" w:lineRule="auto"/>
        <w:ind w:firstLine="709"/>
        <w:jc w:val="both"/>
        <w:rPr>
          <w:rFonts w:ascii="Times New Roman" w:hAnsi="Times New Roman"/>
          <w:b/>
          <w:sz w:val="24"/>
          <w:szCs w:val="24"/>
          <w:lang w:val="uk-UA"/>
        </w:rPr>
      </w:pPr>
      <w:r w:rsidRPr="00841E62">
        <w:rPr>
          <w:rFonts w:ascii="Times New Roman" w:hAnsi="Times New Roman"/>
          <w:b/>
          <w:sz w:val="24"/>
          <w:szCs w:val="24"/>
          <w:lang w:val="uk-UA"/>
        </w:rPr>
        <w:t>Розділ</w:t>
      </w:r>
      <w:r w:rsidR="00B9364F" w:rsidRPr="00841E62">
        <w:rPr>
          <w:rFonts w:ascii="Times New Roman" w:hAnsi="Times New Roman"/>
          <w:b/>
          <w:sz w:val="24"/>
          <w:szCs w:val="24"/>
          <w:lang w:val="uk-UA"/>
        </w:rPr>
        <w:t xml:space="preserve"> 2. </w:t>
      </w:r>
      <w:r w:rsidR="000E3B03">
        <w:rPr>
          <w:rFonts w:ascii="Times New Roman" w:hAnsi="Times New Roman"/>
          <w:b/>
          <w:sz w:val="24"/>
          <w:szCs w:val="24"/>
          <w:lang w:val="uk-UA"/>
        </w:rPr>
        <w:t>Е</w:t>
      </w:r>
      <w:r w:rsidR="00B9364F" w:rsidRPr="00841E62">
        <w:rPr>
          <w:rFonts w:ascii="Times New Roman" w:hAnsi="Times New Roman"/>
          <w:b/>
          <w:sz w:val="24"/>
          <w:szCs w:val="24"/>
          <w:lang w:val="uk-UA"/>
        </w:rPr>
        <w:t>кологічн</w:t>
      </w:r>
      <w:r w:rsidR="000E3B03">
        <w:rPr>
          <w:rFonts w:ascii="Times New Roman" w:hAnsi="Times New Roman"/>
          <w:b/>
          <w:sz w:val="24"/>
          <w:szCs w:val="24"/>
          <w:lang w:val="uk-UA"/>
        </w:rPr>
        <w:t>а</w:t>
      </w:r>
      <w:r w:rsidR="00B9364F" w:rsidRPr="00841E62">
        <w:rPr>
          <w:rFonts w:ascii="Times New Roman" w:hAnsi="Times New Roman"/>
          <w:b/>
          <w:sz w:val="24"/>
          <w:szCs w:val="24"/>
          <w:lang w:val="uk-UA"/>
        </w:rPr>
        <w:t xml:space="preserve"> освітньо-виховн</w:t>
      </w:r>
      <w:r w:rsidR="000E3B03">
        <w:rPr>
          <w:rFonts w:ascii="Times New Roman" w:hAnsi="Times New Roman"/>
          <w:b/>
          <w:sz w:val="24"/>
          <w:szCs w:val="24"/>
          <w:lang w:val="uk-UA"/>
        </w:rPr>
        <w:t>а</w:t>
      </w:r>
      <w:r w:rsidR="00B9364F" w:rsidRPr="00841E62">
        <w:rPr>
          <w:rFonts w:ascii="Times New Roman" w:hAnsi="Times New Roman"/>
          <w:b/>
          <w:sz w:val="24"/>
          <w:szCs w:val="24"/>
          <w:lang w:val="uk-UA"/>
        </w:rPr>
        <w:t xml:space="preserve"> </w:t>
      </w:r>
      <w:r w:rsidR="000E3B03">
        <w:rPr>
          <w:rFonts w:ascii="Times New Roman" w:hAnsi="Times New Roman"/>
          <w:b/>
          <w:sz w:val="24"/>
          <w:szCs w:val="24"/>
          <w:lang w:val="uk-UA"/>
        </w:rPr>
        <w:t>робота</w:t>
      </w:r>
      <w:r w:rsidR="00B9364F" w:rsidRPr="00841E62">
        <w:rPr>
          <w:rFonts w:ascii="Times New Roman" w:hAnsi="Times New Roman"/>
          <w:b/>
          <w:sz w:val="24"/>
          <w:szCs w:val="24"/>
          <w:lang w:val="uk-UA"/>
        </w:rPr>
        <w:t xml:space="preserve"> </w:t>
      </w:r>
    </w:p>
    <w:p w:rsidR="00B9364F" w:rsidRPr="00841E62" w:rsidRDefault="00B9364F" w:rsidP="00B9364F">
      <w:pPr>
        <w:spacing w:after="0" w:line="240" w:lineRule="auto"/>
        <w:ind w:firstLine="709"/>
        <w:jc w:val="both"/>
        <w:rPr>
          <w:rFonts w:ascii="Times New Roman" w:hAnsi="Times New Roman"/>
          <w:b/>
          <w:i/>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6.</w:t>
      </w:r>
      <w:r w:rsidRPr="00841E62">
        <w:rPr>
          <w:rFonts w:ascii="Times New Roman" w:hAnsi="Times New Roman"/>
          <w:sz w:val="24"/>
          <w:szCs w:val="24"/>
        </w:rPr>
        <w:t xml:space="preserve"> </w:t>
      </w:r>
      <w:r w:rsidRPr="00841E62">
        <w:rPr>
          <w:rFonts w:ascii="Times New Roman" w:hAnsi="Times New Roman"/>
          <w:i/>
          <w:sz w:val="24"/>
          <w:szCs w:val="24"/>
        </w:rPr>
        <w:t>Формування та розвиток системи екологічно-просвітницької діяльності</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Завдання реалізується шляхом впровадження заходів з організації та проведення тематичних еколого-освітніх заходів, свят, івентів; сприяння в організації екологічних гуртків, допомога у створенні куточків природи в місцевих школах; забезпечення вільного доступу громадян до екологічної інформації та її поширення; видання буклетів про екологічну цінність території Парку та іншої поліграфічної продукції та символіки.</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7.</w:t>
      </w:r>
      <w:r w:rsidRPr="00841E62">
        <w:rPr>
          <w:rFonts w:ascii="Times New Roman" w:hAnsi="Times New Roman"/>
          <w:sz w:val="24"/>
          <w:szCs w:val="24"/>
        </w:rPr>
        <w:t xml:space="preserve"> </w:t>
      </w:r>
      <w:r w:rsidRPr="00841E62">
        <w:rPr>
          <w:rFonts w:ascii="Times New Roman" w:hAnsi="Times New Roman"/>
          <w:i/>
          <w:sz w:val="24"/>
          <w:szCs w:val="24"/>
        </w:rPr>
        <w:t>Розвиток інфраструктури для проведення екологічної освітньо-виховної діяльності</w:t>
      </w:r>
      <w:r w:rsidRPr="00841E62">
        <w:rPr>
          <w:rFonts w:ascii="Times New Roman" w:hAnsi="Times New Roman"/>
          <w:i/>
          <w:sz w:val="24"/>
          <w:szCs w:val="24"/>
          <w:lang w:val="uk-UA"/>
        </w:rPr>
        <w:t>.</w:t>
      </w:r>
      <w:r w:rsidRPr="00841E62">
        <w:rPr>
          <w:rFonts w:ascii="Times New Roman" w:hAnsi="Times New Roman"/>
          <w:sz w:val="24"/>
          <w:szCs w:val="24"/>
          <w:lang w:val="uk-UA"/>
        </w:rPr>
        <w:t xml:space="preserve"> Досягається </w:t>
      </w:r>
      <w:r w:rsidR="006B0A69" w:rsidRPr="00841E62">
        <w:rPr>
          <w:rFonts w:ascii="Times New Roman" w:hAnsi="Times New Roman"/>
          <w:bCs/>
          <w:iCs/>
          <w:sz w:val="24"/>
          <w:szCs w:val="24"/>
          <w:lang w:val="uk-UA"/>
        </w:rPr>
        <w:t>орг</w:t>
      </w:r>
      <w:r w:rsidR="006B0A69" w:rsidRPr="00841E62">
        <w:rPr>
          <w:rFonts w:ascii="Times New Roman" w:hAnsi="Times New Roman"/>
          <w:sz w:val="24"/>
          <w:szCs w:val="24"/>
          <w:lang w:val="uk-UA"/>
        </w:rPr>
        <w:t>анізацією діяльності візит-центру Парку</w:t>
      </w:r>
      <w:r w:rsidRPr="00841E62">
        <w:rPr>
          <w:rFonts w:ascii="Times New Roman" w:hAnsi="Times New Roman"/>
          <w:sz w:val="24"/>
          <w:szCs w:val="24"/>
          <w:lang w:val="uk-UA"/>
        </w:rPr>
        <w:t>; реконструкції еколого-пізнавальної стежки «Світязянка»; облаштування екологічно-пізнавальних стежок.</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0E3B03" w:rsidRDefault="0002786E" w:rsidP="00B9364F">
      <w:pPr>
        <w:spacing w:after="0" w:line="240" w:lineRule="auto"/>
        <w:ind w:firstLine="709"/>
        <w:jc w:val="both"/>
        <w:rPr>
          <w:rFonts w:ascii="Times New Roman" w:hAnsi="Times New Roman"/>
          <w:b/>
          <w:sz w:val="24"/>
          <w:szCs w:val="24"/>
          <w:lang w:val="uk-UA"/>
        </w:rPr>
      </w:pPr>
      <w:r w:rsidRPr="00841E62">
        <w:rPr>
          <w:rFonts w:ascii="Times New Roman" w:hAnsi="Times New Roman"/>
          <w:b/>
          <w:sz w:val="24"/>
          <w:szCs w:val="24"/>
          <w:lang w:val="uk-UA"/>
        </w:rPr>
        <w:t>Розділ</w:t>
      </w:r>
      <w:r w:rsidR="00B9364F" w:rsidRPr="00841E62">
        <w:rPr>
          <w:rFonts w:ascii="Times New Roman" w:hAnsi="Times New Roman"/>
          <w:b/>
          <w:sz w:val="24"/>
          <w:szCs w:val="24"/>
        </w:rPr>
        <w:t xml:space="preserve"> 3. Охорона </w:t>
      </w:r>
      <w:r w:rsidR="000E3B03">
        <w:rPr>
          <w:rFonts w:ascii="Times New Roman" w:hAnsi="Times New Roman"/>
          <w:b/>
          <w:sz w:val="24"/>
          <w:szCs w:val="24"/>
          <w:lang w:val="uk-UA"/>
        </w:rPr>
        <w:t>та захист природних комплексів та об</w:t>
      </w:r>
      <w:r w:rsidR="000E3B03" w:rsidRPr="000E3B03">
        <w:rPr>
          <w:rFonts w:ascii="Times New Roman" w:hAnsi="Times New Roman"/>
          <w:b/>
          <w:sz w:val="24"/>
          <w:szCs w:val="24"/>
        </w:rPr>
        <w:t>’</w:t>
      </w:r>
      <w:r w:rsidR="000E3B03">
        <w:rPr>
          <w:rFonts w:ascii="Times New Roman" w:hAnsi="Times New Roman"/>
          <w:b/>
          <w:sz w:val="24"/>
          <w:szCs w:val="24"/>
          <w:lang w:val="uk-UA"/>
        </w:rPr>
        <w:t>єктів</w:t>
      </w:r>
    </w:p>
    <w:p w:rsidR="00B9364F" w:rsidRPr="00841E62" w:rsidRDefault="00B9364F" w:rsidP="00B9364F">
      <w:pPr>
        <w:spacing w:after="0" w:line="240" w:lineRule="auto"/>
        <w:ind w:firstLine="709"/>
        <w:jc w:val="both"/>
        <w:rPr>
          <w:rFonts w:ascii="Times New Roman" w:hAnsi="Times New Roman"/>
          <w:b/>
          <w:i/>
          <w:sz w:val="24"/>
          <w:szCs w:val="24"/>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8.</w:t>
      </w:r>
      <w:r w:rsidRPr="00841E62">
        <w:rPr>
          <w:rFonts w:ascii="Times New Roman" w:hAnsi="Times New Roman"/>
          <w:sz w:val="24"/>
          <w:szCs w:val="24"/>
        </w:rPr>
        <w:t xml:space="preserve"> </w:t>
      </w:r>
      <w:r w:rsidRPr="00841E62">
        <w:rPr>
          <w:rFonts w:ascii="Times New Roman" w:hAnsi="Times New Roman"/>
          <w:i/>
          <w:sz w:val="24"/>
          <w:szCs w:val="24"/>
        </w:rPr>
        <w:t>Підвищення рівня охорони Парку</w:t>
      </w:r>
      <w:r w:rsidRPr="00841E62">
        <w:rPr>
          <w:rFonts w:ascii="Times New Roman" w:hAnsi="Times New Roman"/>
          <w:i/>
          <w:sz w:val="24"/>
          <w:szCs w:val="24"/>
          <w:lang w:val="uk-UA"/>
        </w:rPr>
        <w:t>.</w:t>
      </w:r>
      <w:r w:rsidRPr="00841E62">
        <w:rPr>
          <w:rFonts w:ascii="Times New Roman" w:hAnsi="Times New Roman"/>
          <w:sz w:val="24"/>
          <w:szCs w:val="24"/>
          <w:lang w:val="uk-UA"/>
        </w:rPr>
        <w:t xml:space="preserve"> Ключовими заходами для досягнення даного стратегічного завдання є вдосконалення організації роботи СДО щодо охорони території Парку; підвищення рівня професіоналізму працівників СДО Парку; посилення адміністративного контролю за додержанням режиму охорони території Парку; розробка та затвердження Порядку взаємодії між підрозділами та працівниками, що входять до складу СДО; розробка та затвердження порядку здійснення спільних рейдів з іншими контролюючими органами щодо перевірок дотримання природоохоронного </w:t>
      </w:r>
      <w:r w:rsidRPr="00841E62">
        <w:rPr>
          <w:rFonts w:ascii="Times New Roman" w:hAnsi="Times New Roman"/>
          <w:sz w:val="24"/>
          <w:szCs w:val="24"/>
          <w:lang w:val="uk-UA"/>
        </w:rPr>
        <w:lastRenderedPageBreak/>
        <w:t xml:space="preserve">законодавства у межах території Парку; активізація роботи з виявлення і притягнення порушників режиму території Парку; встановлення межових охоронних, інформаційно-охоронних знаків та інформаційних щитів природоохоронного змісту (панно і стендів); встановлення інших знаків – дороговказів, аншлагів, плакатів; догляд за інформаційними та охоронними знаками, аншлагами; профілактика та попередження виникнення фактів порушення вимог природоохоронного законодавства; участь працівників СДО у засіданнях </w:t>
      </w:r>
      <w:r w:rsidR="00BB2F1D" w:rsidRPr="00841E62">
        <w:rPr>
          <w:rFonts w:ascii="Times New Roman" w:hAnsi="Times New Roman"/>
          <w:sz w:val="24"/>
          <w:szCs w:val="24"/>
          <w:lang w:val="uk-UA"/>
        </w:rPr>
        <w:t>ОТГ</w:t>
      </w:r>
      <w:r w:rsidRPr="00841E62">
        <w:rPr>
          <w:rFonts w:ascii="Times New Roman" w:hAnsi="Times New Roman"/>
          <w:sz w:val="24"/>
          <w:szCs w:val="24"/>
          <w:lang w:val="uk-UA"/>
        </w:rPr>
        <w:t xml:space="preserve"> і районної рад</w:t>
      </w:r>
      <w:r w:rsidR="00930BE8" w:rsidRPr="00841E62">
        <w:rPr>
          <w:rFonts w:ascii="Times New Roman" w:hAnsi="Times New Roman"/>
          <w:sz w:val="24"/>
          <w:szCs w:val="24"/>
          <w:lang w:val="uk-UA"/>
        </w:rPr>
        <w:t xml:space="preserve"> та сільських сходів</w:t>
      </w:r>
      <w:r w:rsidRPr="00841E62">
        <w:rPr>
          <w:rFonts w:ascii="Times New Roman" w:hAnsi="Times New Roman"/>
          <w:sz w:val="24"/>
          <w:szCs w:val="24"/>
          <w:lang w:val="uk-UA"/>
        </w:rPr>
        <w:t xml:space="preserve"> з інформацією про діяльність Парку; регулярне оприлюднення в ЗМІ та на офіційному сайті Парку інформації про природоохоронне значення території Парку та про виявлені порушення природоохоронного законодавства на його території; виготовлення та розповсюдження серед населення та відвідувачів Парку листівок та буклетів на природоохоронну тематику.</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Стратегічне завдання 9.</w:t>
      </w:r>
      <w:r w:rsidRPr="00841E62">
        <w:rPr>
          <w:rFonts w:ascii="Times New Roman" w:hAnsi="Times New Roman"/>
          <w:sz w:val="24"/>
          <w:szCs w:val="24"/>
          <w:lang w:val="uk-UA"/>
        </w:rPr>
        <w:t xml:space="preserve"> </w:t>
      </w:r>
      <w:r w:rsidRPr="00841E62">
        <w:rPr>
          <w:rFonts w:ascii="Times New Roman" w:hAnsi="Times New Roman"/>
          <w:i/>
          <w:sz w:val="24"/>
          <w:szCs w:val="24"/>
          <w:lang w:val="uk-UA"/>
        </w:rPr>
        <w:t xml:space="preserve">Підвищення рівня протипожежного захисту Парку. </w:t>
      </w:r>
      <w:r w:rsidRPr="00841E62">
        <w:rPr>
          <w:rFonts w:ascii="Times New Roman" w:hAnsi="Times New Roman"/>
          <w:sz w:val="24"/>
          <w:szCs w:val="24"/>
          <w:lang w:val="uk-UA"/>
        </w:rPr>
        <w:t>Передбачає реалізацію заходів зі здійснення організаційних заходів для забезпечення належного рівня пожежної безпеки в Парку; обладнання та утримання пунктів зосередження протипожежного інвентарю; встановлення протипожежних попереджувальних аншлагів та панно; встановлення шлагбаумів; обладнання місць паління і відпочинку; проведення бесід та лекцій для відвідувачів Парку та місцевого населення щодо дотримання правил протипожежної безпеки; проведення виступів в засобах масової інформації на протипожежну тематику; виконання інженерно-технічних та дозорно-сторожевих протипожежних заходів.</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02786E" w:rsidP="000E3B03">
      <w:pPr>
        <w:spacing w:after="0" w:line="240" w:lineRule="auto"/>
        <w:ind w:firstLine="709"/>
        <w:jc w:val="both"/>
        <w:rPr>
          <w:rFonts w:ascii="Times New Roman" w:hAnsi="Times New Roman"/>
          <w:b/>
          <w:sz w:val="24"/>
          <w:szCs w:val="24"/>
        </w:rPr>
      </w:pPr>
      <w:r w:rsidRPr="00841E62">
        <w:rPr>
          <w:rFonts w:ascii="Times New Roman" w:hAnsi="Times New Roman"/>
          <w:b/>
          <w:sz w:val="24"/>
          <w:szCs w:val="24"/>
          <w:lang w:val="uk-UA"/>
        </w:rPr>
        <w:t>Розділ</w:t>
      </w:r>
      <w:r w:rsidR="00B9364F" w:rsidRPr="00841E62">
        <w:rPr>
          <w:rFonts w:ascii="Times New Roman" w:hAnsi="Times New Roman"/>
          <w:b/>
          <w:sz w:val="24"/>
          <w:szCs w:val="24"/>
        </w:rPr>
        <w:t xml:space="preserve"> 4. </w:t>
      </w:r>
      <w:r w:rsidR="000E3B03">
        <w:rPr>
          <w:rFonts w:ascii="Times New Roman" w:hAnsi="Times New Roman"/>
          <w:b/>
          <w:sz w:val="24"/>
          <w:szCs w:val="24"/>
          <w:lang w:val="uk-UA"/>
        </w:rPr>
        <w:t>Р</w:t>
      </w:r>
      <w:r w:rsidR="00B9364F" w:rsidRPr="00841E62">
        <w:rPr>
          <w:rFonts w:ascii="Times New Roman" w:hAnsi="Times New Roman"/>
          <w:b/>
          <w:sz w:val="24"/>
          <w:szCs w:val="24"/>
        </w:rPr>
        <w:t>озвит</w:t>
      </w:r>
      <w:r w:rsidR="000E3B03">
        <w:rPr>
          <w:rFonts w:ascii="Times New Roman" w:hAnsi="Times New Roman"/>
          <w:b/>
          <w:sz w:val="24"/>
          <w:szCs w:val="24"/>
          <w:lang w:val="uk-UA"/>
        </w:rPr>
        <w:t>о</w:t>
      </w:r>
      <w:r w:rsidR="000E3B03">
        <w:rPr>
          <w:rFonts w:ascii="Times New Roman" w:hAnsi="Times New Roman"/>
          <w:b/>
          <w:sz w:val="24"/>
          <w:szCs w:val="24"/>
        </w:rPr>
        <w:t>к</w:t>
      </w:r>
      <w:r w:rsidR="00B9364F" w:rsidRPr="00841E62">
        <w:rPr>
          <w:rFonts w:ascii="Times New Roman" w:hAnsi="Times New Roman"/>
          <w:b/>
          <w:sz w:val="24"/>
          <w:szCs w:val="24"/>
        </w:rPr>
        <w:t xml:space="preserve"> рекреаці</w:t>
      </w:r>
      <w:r w:rsidR="000E3B03">
        <w:rPr>
          <w:rFonts w:ascii="Times New Roman" w:hAnsi="Times New Roman"/>
          <w:b/>
          <w:sz w:val="24"/>
          <w:szCs w:val="24"/>
          <w:lang w:val="uk-UA"/>
        </w:rPr>
        <w:t xml:space="preserve">йної діяльності та </w:t>
      </w:r>
      <w:r w:rsidR="000E3B03" w:rsidRPr="00841E62">
        <w:rPr>
          <w:rFonts w:ascii="Times New Roman" w:hAnsi="Times New Roman"/>
          <w:b/>
          <w:sz w:val="24"/>
          <w:szCs w:val="24"/>
        </w:rPr>
        <w:t>туризму</w:t>
      </w:r>
    </w:p>
    <w:p w:rsidR="00B9364F" w:rsidRPr="00841E62" w:rsidRDefault="00B9364F" w:rsidP="00B9364F">
      <w:pPr>
        <w:spacing w:after="0" w:line="240" w:lineRule="auto"/>
        <w:ind w:firstLine="709"/>
        <w:jc w:val="both"/>
        <w:rPr>
          <w:rFonts w:ascii="Times New Roman" w:hAnsi="Times New Roman"/>
          <w:b/>
          <w:i/>
          <w:sz w:val="24"/>
          <w:szCs w:val="24"/>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10.</w:t>
      </w:r>
      <w:r w:rsidRPr="00841E62">
        <w:rPr>
          <w:rFonts w:ascii="Times New Roman" w:hAnsi="Times New Roman"/>
          <w:sz w:val="24"/>
          <w:szCs w:val="24"/>
        </w:rPr>
        <w:t xml:space="preserve"> С</w:t>
      </w:r>
      <w:r w:rsidRPr="00841E62">
        <w:rPr>
          <w:rFonts w:ascii="Times New Roman" w:hAnsi="Times New Roman"/>
          <w:i/>
          <w:sz w:val="24"/>
          <w:szCs w:val="24"/>
        </w:rPr>
        <w:t xml:space="preserve">творення рекреаційної інфраструктури, </w:t>
      </w:r>
      <w:r w:rsidRPr="00841E62">
        <w:rPr>
          <w:rFonts w:ascii="Times New Roman" w:hAnsi="Times New Roman"/>
          <w:sz w:val="24"/>
          <w:szCs w:val="24"/>
        </w:rPr>
        <w:t>розширення форм відпочинку та забезпечення безпеки відвідувачів</w:t>
      </w:r>
      <w:r w:rsidRPr="00841E62">
        <w:rPr>
          <w:rFonts w:ascii="Times New Roman" w:hAnsi="Times New Roman"/>
          <w:sz w:val="24"/>
          <w:szCs w:val="24"/>
          <w:lang w:val="uk-UA"/>
        </w:rPr>
        <w:t>. Передбачається облаштування зон для аматорського рибальства; облаштування місць короткострокового відпочинку; дооблаштування наявних рекреаційних пунктів; облаштування та розвиток туристичних маршрутів.</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11</w:t>
      </w:r>
      <w:r w:rsidRPr="00841E62">
        <w:rPr>
          <w:rFonts w:ascii="Times New Roman" w:hAnsi="Times New Roman"/>
          <w:sz w:val="24"/>
          <w:szCs w:val="24"/>
        </w:rPr>
        <w:t xml:space="preserve">. </w:t>
      </w:r>
      <w:r w:rsidRPr="00841E62">
        <w:rPr>
          <w:rFonts w:ascii="Times New Roman" w:hAnsi="Times New Roman"/>
          <w:i/>
          <w:sz w:val="24"/>
          <w:szCs w:val="24"/>
        </w:rPr>
        <w:t>Інформаційне забезпечення туристично-рекреаційної діяльності</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Даним проектом передбачається ряд заходів, спр</w:t>
      </w:r>
      <w:r w:rsidR="003D7807" w:rsidRPr="00841E62">
        <w:rPr>
          <w:rFonts w:ascii="Times New Roman" w:hAnsi="Times New Roman"/>
          <w:sz w:val="24"/>
          <w:szCs w:val="24"/>
          <w:lang w:val="uk-UA"/>
        </w:rPr>
        <w:t>я</w:t>
      </w:r>
      <w:r w:rsidRPr="00841E62">
        <w:rPr>
          <w:rFonts w:ascii="Times New Roman" w:hAnsi="Times New Roman"/>
          <w:sz w:val="24"/>
          <w:szCs w:val="24"/>
          <w:lang w:val="uk-UA"/>
        </w:rPr>
        <w:t>мованих на досягнення цього стра</w:t>
      </w:r>
      <w:r w:rsidR="008473AC" w:rsidRPr="00841E62">
        <w:rPr>
          <w:rFonts w:ascii="Times New Roman" w:hAnsi="Times New Roman"/>
          <w:sz w:val="24"/>
          <w:szCs w:val="24"/>
          <w:lang w:val="uk-UA"/>
        </w:rPr>
        <w:t>т</w:t>
      </w:r>
      <w:r w:rsidRPr="00841E62">
        <w:rPr>
          <w:rFonts w:ascii="Times New Roman" w:hAnsi="Times New Roman"/>
          <w:sz w:val="24"/>
          <w:szCs w:val="24"/>
          <w:lang w:val="uk-UA"/>
        </w:rPr>
        <w:t xml:space="preserve">егічного завдання, а саме: поширення інформації та популяризація туристичної діяльності Парку в ЗМІ та мережі </w:t>
      </w:r>
      <w:r w:rsidR="009A13E6" w:rsidRPr="00841E62">
        <w:rPr>
          <w:rFonts w:ascii="Times New Roman" w:hAnsi="Times New Roman"/>
          <w:sz w:val="24"/>
          <w:szCs w:val="24"/>
          <w:lang w:val="uk-UA"/>
        </w:rPr>
        <w:t>і</w:t>
      </w:r>
      <w:r w:rsidRPr="00841E62">
        <w:rPr>
          <w:rFonts w:ascii="Times New Roman" w:hAnsi="Times New Roman"/>
          <w:sz w:val="24"/>
          <w:szCs w:val="24"/>
          <w:lang w:val="uk-UA"/>
        </w:rPr>
        <w:t>нтернет; розвиток співпраці з туристичними фірмами та агентствами; підтримка веб-сторінки Парку та розробка інтерактивної карти з метою інформування населення про туристичну та рекреаційну діяльність; підготовка і випуск спеціалізованої друкованої рекламно-інформаційної туристично-рекреаційної продукції.</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02786E" w:rsidP="00B9364F">
      <w:pPr>
        <w:spacing w:after="0" w:line="240" w:lineRule="auto"/>
        <w:ind w:firstLine="709"/>
        <w:jc w:val="both"/>
        <w:rPr>
          <w:rFonts w:ascii="Times New Roman" w:hAnsi="Times New Roman"/>
          <w:b/>
          <w:sz w:val="24"/>
          <w:szCs w:val="24"/>
        </w:rPr>
      </w:pPr>
      <w:r w:rsidRPr="00841E62">
        <w:rPr>
          <w:rFonts w:ascii="Times New Roman" w:hAnsi="Times New Roman"/>
          <w:b/>
          <w:sz w:val="24"/>
          <w:szCs w:val="24"/>
          <w:lang w:val="uk-UA"/>
        </w:rPr>
        <w:t>Розділ</w:t>
      </w:r>
      <w:r w:rsidR="00B9364F" w:rsidRPr="00841E62">
        <w:rPr>
          <w:rFonts w:ascii="Times New Roman" w:hAnsi="Times New Roman"/>
          <w:b/>
          <w:sz w:val="24"/>
          <w:szCs w:val="24"/>
        </w:rPr>
        <w:t xml:space="preserve"> 5. </w:t>
      </w:r>
      <w:r w:rsidR="000E3B03">
        <w:rPr>
          <w:rFonts w:ascii="Times New Roman" w:hAnsi="Times New Roman"/>
          <w:b/>
          <w:sz w:val="24"/>
          <w:szCs w:val="24"/>
        </w:rPr>
        <w:t>П</w:t>
      </w:r>
      <w:r w:rsidR="000E3B03" w:rsidRPr="000E3B03">
        <w:rPr>
          <w:rFonts w:ascii="Times New Roman" w:hAnsi="Times New Roman"/>
          <w:b/>
          <w:sz w:val="24"/>
          <w:szCs w:val="24"/>
        </w:rPr>
        <w:t>роведення наукових досліджень і спостережень за станом природного середовища</w:t>
      </w:r>
    </w:p>
    <w:p w:rsidR="00B9364F" w:rsidRPr="00841E62" w:rsidRDefault="00B9364F" w:rsidP="00B9364F">
      <w:pPr>
        <w:spacing w:after="0" w:line="240" w:lineRule="auto"/>
        <w:ind w:firstLine="709"/>
        <w:jc w:val="both"/>
        <w:rPr>
          <w:rFonts w:ascii="Times New Roman" w:hAnsi="Times New Roman"/>
          <w:b/>
          <w:i/>
          <w:sz w:val="24"/>
          <w:szCs w:val="24"/>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12.</w:t>
      </w:r>
      <w:r w:rsidRPr="00841E62">
        <w:rPr>
          <w:rFonts w:ascii="Times New Roman" w:hAnsi="Times New Roman"/>
          <w:sz w:val="24"/>
          <w:szCs w:val="24"/>
        </w:rPr>
        <w:t xml:space="preserve"> </w:t>
      </w:r>
      <w:r w:rsidRPr="00841E62">
        <w:rPr>
          <w:rFonts w:ascii="Times New Roman" w:hAnsi="Times New Roman"/>
          <w:i/>
          <w:sz w:val="24"/>
          <w:szCs w:val="24"/>
        </w:rPr>
        <w:t>Організація та проведення заходів щодо ведення та видання Літопису природи.</w:t>
      </w:r>
      <w:r w:rsidRPr="00841E62">
        <w:rPr>
          <w:rFonts w:ascii="Times New Roman" w:hAnsi="Times New Roman"/>
          <w:sz w:val="24"/>
          <w:szCs w:val="24"/>
          <w:lang w:val="uk-UA"/>
        </w:rPr>
        <w:t xml:space="preserve"> Передбачає укладання договорів про співпрацю з науковцями щодо вивчення окремих груп флори та фауни Парку; організацію робіт щодо наукових досліджень в рамках підготовки Літопису природи.</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41E62" w:rsidRDefault="00B9364F" w:rsidP="00B9364F">
      <w:pPr>
        <w:spacing w:after="0" w:line="240" w:lineRule="auto"/>
        <w:ind w:firstLine="709"/>
        <w:jc w:val="both"/>
        <w:rPr>
          <w:rFonts w:ascii="Times New Roman" w:hAnsi="Times New Roman"/>
          <w:sz w:val="24"/>
          <w:szCs w:val="24"/>
        </w:rPr>
      </w:pPr>
      <w:r w:rsidRPr="00841E62">
        <w:rPr>
          <w:rFonts w:ascii="Times New Roman" w:hAnsi="Times New Roman"/>
          <w:b/>
          <w:i/>
          <w:sz w:val="24"/>
          <w:szCs w:val="24"/>
        </w:rPr>
        <w:t>Стратегічне завдання 13.</w:t>
      </w:r>
      <w:r w:rsidRPr="00841E62">
        <w:rPr>
          <w:rFonts w:ascii="Times New Roman" w:hAnsi="Times New Roman"/>
          <w:sz w:val="24"/>
          <w:szCs w:val="24"/>
        </w:rPr>
        <w:t xml:space="preserve"> </w:t>
      </w:r>
      <w:r w:rsidRPr="00841E62">
        <w:rPr>
          <w:rFonts w:ascii="Times New Roman" w:hAnsi="Times New Roman"/>
          <w:i/>
          <w:sz w:val="24"/>
          <w:szCs w:val="24"/>
        </w:rPr>
        <w:t>Розвиток робіт з досліджень водно-болотних угідь міжнародного значення</w:t>
      </w:r>
      <w:r w:rsidRPr="00841E62">
        <w:rPr>
          <w:rFonts w:ascii="Times New Roman" w:hAnsi="Times New Roman"/>
          <w:i/>
          <w:sz w:val="24"/>
          <w:szCs w:val="24"/>
          <w:lang w:val="uk-UA"/>
        </w:rPr>
        <w:t>.</w:t>
      </w:r>
      <w:r w:rsidRPr="00841E62">
        <w:rPr>
          <w:rFonts w:ascii="Times New Roman" w:hAnsi="Times New Roman"/>
          <w:sz w:val="24"/>
          <w:szCs w:val="24"/>
          <w:lang w:val="uk-UA"/>
        </w:rPr>
        <w:t xml:space="preserve"> Передбачається р</w:t>
      </w:r>
      <w:r w:rsidRPr="00841E62">
        <w:rPr>
          <w:rFonts w:ascii="Times New Roman" w:hAnsi="Times New Roman"/>
          <w:sz w:val="24"/>
          <w:szCs w:val="24"/>
        </w:rPr>
        <w:t>озробка менеджмент плану для ВБУ міжнародного значення</w:t>
      </w:r>
    </w:p>
    <w:p w:rsidR="00B9364F" w:rsidRPr="00841E62" w:rsidRDefault="00B9364F" w:rsidP="00B9364F">
      <w:pPr>
        <w:spacing w:after="0" w:line="240" w:lineRule="auto"/>
        <w:ind w:firstLine="709"/>
        <w:jc w:val="both"/>
        <w:rPr>
          <w:rFonts w:ascii="Times New Roman" w:hAnsi="Times New Roman"/>
          <w:b/>
          <w:i/>
          <w:sz w:val="24"/>
          <w:szCs w:val="24"/>
        </w:rPr>
      </w:pPr>
    </w:p>
    <w:p w:rsidR="00B9364F" w:rsidRPr="00841E62"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14.</w:t>
      </w:r>
      <w:r w:rsidRPr="00841E62">
        <w:rPr>
          <w:rFonts w:ascii="Times New Roman" w:hAnsi="Times New Roman"/>
          <w:sz w:val="24"/>
          <w:szCs w:val="24"/>
        </w:rPr>
        <w:t xml:space="preserve"> </w:t>
      </w:r>
      <w:r w:rsidRPr="00841E62">
        <w:rPr>
          <w:rFonts w:ascii="Times New Roman" w:hAnsi="Times New Roman"/>
          <w:i/>
          <w:sz w:val="24"/>
          <w:szCs w:val="24"/>
        </w:rPr>
        <w:t>Науково-дослідні роботи, систематизація даних моніторингу за станом природно-територіальних комплексів Парку</w:t>
      </w:r>
      <w:r w:rsidRPr="00841E62">
        <w:rPr>
          <w:rFonts w:ascii="Times New Roman" w:hAnsi="Times New Roman"/>
          <w:i/>
          <w:sz w:val="24"/>
          <w:szCs w:val="24"/>
          <w:lang w:val="uk-UA"/>
        </w:rPr>
        <w:t>.</w:t>
      </w:r>
      <w:r w:rsidRPr="00841E62">
        <w:rPr>
          <w:rFonts w:ascii="Times New Roman" w:hAnsi="Times New Roman"/>
          <w:sz w:val="24"/>
          <w:szCs w:val="24"/>
          <w:lang w:val="uk-UA"/>
        </w:rPr>
        <w:t xml:space="preserve"> Включають заходи з </w:t>
      </w:r>
      <w:r w:rsidRPr="00841E62">
        <w:rPr>
          <w:rFonts w:ascii="Times New Roman" w:hAnsi="Times New Roman"/>
          <w:sz w:val="24"/>
          <w:szCs w:val="24"/>
          <w:lang w:val="uk-UA"/>
        </w:rPr>
        <w:lastRenderedPageBreak/>
        <w:t>р</w:t>
      </w:r>
      <w:r w:rsidRPr="00841E62">
        <w:rPr>
          <w:rFonts w:ascii="Times New Roman" w:hAnsi="Times New Roman"/>
          <w:sz w:val="24"/>
          <w:szCs w:val="24"/>
        </w:rPr>
        <w:t>озробк</w:t>
      </w:r>
      <w:r w:rsidRPr="00841E62">
        <w:rPr>
          <w:rFonts w:ascii="Times New Roman" w:hAnsi="Times New Roman"/>
          <w:sz w:val="24"/>
          <w:szCs w:val="24"/>
          <w:lang w:val="uk-UA"/>
        </w:rPr>
        <w:t>и</w:t>
      </w:r>
      <w:r w:rsidRPr="00841E62">
        <w:rPr>
          <w:rFonts w:ascii="Times New Roman" w:hAnsi="Times New Roman"/>
          <w:sz w:val="24"/>
          <w:szCs w:val="24"/>
        </w:rPr>
        <w:t xml:space="preserve"> спеціалізованої бази даних щодо поширення та стану популяцій видів рослин і тварин в межах Парку</w:t>
      </w:r>
      <w:r w:rsidRPr="00841E62">
        <w:rPr>
          <w:rFonts w:ascii="Times New Roman" w:hAnsi="Times New Roman"/>
          <w:sz w:val="24"/>
          <w:szCs w:val="24"/>
          <w:lang w:val="uk-UA"/>
        </w:rPr>
        <w:t xml:space="preserve"> та р</w:t>
      </w:r>
      <w:r w:rsidRPr="00841E62">
        <w:rPr>
          <w:rFonts w:ascii="Times New Roman" w:hAnsi="Times New Roman"/>
          <w:sz w:val="24"/>
          <w:szCs w:val="24"/>
        </w:rPr>
        <w:t>озробк</w:t>
      </w:r>
      <w:r w:rsidRPr="00841E62">
        <w:rPr>
          <w:rFonts w:ascii="Times New Roman" w:hAnsi="Times New Roman"/>
          <w:sz w:val="24"/>
          <w:szCs w:val="24"/>
          <w:lang w:val="uk-UA"/>
        </w:rPr>
        <w:t>и</w:t>
      </w:r>
      <w:r w:rsidRPr="00841E62">
        <w:rPr>
          <w:rFonts w:ascii="Times New Roman" w:hAnsi="Times New Roman"/>
          <w:sz w:val="24"/>
          <w:szCs w:val="24"/>
        </w:rPr>
        <w:t xml:space="preserve"> ГІС-системи Парку</w:t>
      </w:r>
      <w:r w:rsidRPr="00841E62">
        <w:rPr>
          <w:rFonts w:ascii="Times New Roman" w:hAnsi="Times New Roman"/>
          <w:sz w:val="24"/>
          <w:szCs w:val="24"/>
          <w:lang w:val="uk-UA"/>
        </w:rPr>
        <w:t>.</w:t>
      </w:r>
    </w:p>
    <w:p w:rsidR="00B9364F" w:rsidRPr="00841E62" w:rsidRDefault="00B9364F" w:rsidP="00B9364F">
      <w:pPr>
        <w:spacing w:after="0" w:line="240" w:lineRule="auto"/>
        <w:ind w:firstLine="709"/>
        <w:jc w:val="both"/>
        <w:rPr>
          <w:rFonts w:ascii="Times New Roman" w:hAnsi="Times New Roman"/>
          <w:sz w:val="24"/>
          <w:szCs w:val="24"/>
          <w:lang w:val="uk-UA"/>
        </w:rPr>
      </w:pPr>
    </w:p>
    <w:p w:rsidR="00B9364F" w:rsidRPr="00860A90" w:rsidRDefault="00B9364F" w:rsidP="00B9364F">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rPr>
        <w:t>Стратегічне завдання 15.</w:t>
      </w:r>
      <w:r w:rsidRPr="00841E62">
        <w:rPr>
          <w:rFonts w:ascii="Times New Roman" w:hAnsi="Times New Roman"/>
          <w:sz w:val="24"/>
          <w:szCs w:val="24"/>
        </w:rPr>
        <w:t xml:space="preserve"> </w:t>
      </w:r>
      <w:r w:rsidRPr="00841E62">
        <w:rPr>
          <w:rFonts w:ascii="Times New Roman" w:hAnsi="Times New Roman"/>
          <w:i/>
          <w:sz w:val="24"/>
          <w:szCs w:val="24"/>
        </w:rPr>
        <w:t>Підготовка і видання наукових праць, статей, збірників, монографій</w:t>
      </w:r>
      <w:r w:rsidRPr="00841E62">
        <w:rPr>
          <w:rFonts w:ascii="Times New Roman" w:hAnsi="Times New Roman"/>
          <w:i/>
          <w:sz w:val="24"/>
          <w:szCs w:val="24"/>
          <w:lang w:val="uk-UA"/>
        </w:rPr>
        <w:t>.</w:t>
      </w:r>
      <w:r w:rsidRPr="00841E62">
        <w:rPr>
          <w:rFonts w:ascii="Times New Roman" w:hAnsi="Times New Roman"/>
          <w:sz w:val="24"/>
          <w:szCs w:val="24"/>
          <w:lang w:val="uk-UA"/>
        </w:rPr>
        <w:t xml:space="preserve"> Передбачені п</w:t>
      </w:r>
      <w:r w:rsidRPr="00841E62">
        <w:rPr>
          <w:rFonts w:ascii="Times New Roman" w:hAnsi="Times New Roman"/>
          <w:sz w:val="24"/>
          <w:szCs w:val="24"/>
        </w:rPr>
        <w:t xml:space="preserve">ідготовка та видання серії наукових та науково-популярних видань, монографій та статей за результатами досліджень природних комплексів та об’єктів Парку, а також </w:t>
      </w:r>
      <w:r w:rsidRPr="00841E62">
        <w:rPr>
          <w:rFonts w:ascii="Times New Roman" w:hAnsi="Times New Roman"/>
          <w:sz w:val="24"/>
          <w:szCs w:val="24"/>
          <w:lang w:val="uk-UA"/>
        </w:rPr>
        <w:t>в</w:t>
      </w:r>
      <w:r w:rsidRPr="00841E62">
        <w:rPr>
          <w:rFonts w:ascii="Times New Roman" w:hAnsi="Times New Roman"/>
          <w:sz w:val="24"/>
          <w:szCs w:val="24"/>
        </w:rPr>
        <w:t>исвітлення результатів наукових досліджень у відповідному розділі офіційного сайту Парку</w:t>
      </w:r>
      <w:r w:rsidR="00860A90">
        <w:rPr>
          <w:rFonts w:ascii="Times New Roman" w:hAnsi="Times New Roman"/>
          <w:sz w:val="24"/>
          <w:szCs w:val="24"/>
          <w:lang w:val="uk-UA"/>
        </w:rPr>
        <w:t>.</w:t>
      </w:r>
    </w:p>
    <w:p w:rsidR="000E3B03" w:rsidRDefault="000E3B03" w:rsidP="00B9364F">
      <w:pPr>
        <w:spacing w:after="0" w:line="240" w:lineRule="auto"/>
        <w:ind w:firstLine="709"/>
        <w:jc w:val="both"/>
        <w:rPr>
          <w:rFonts w:ascii="Times New Roman" w:hAnsi="Times New Roman"/>
          <w:sz w:val="24"/>
          <w:szCs w:val="24"/>
        </w:rPr>
      </w:pPr>
    </w:p>
    <w:p w:rsidR="000E3B03" w:rsidRPr="000E3B03" w:rsidRDefault="000E3B03" w:rsidP="00B9364F">
      <w:pPr>
        <w:spacing w:after="0" w:line="240" w:lineRule="auto"/>
        <w:ind w:firstLine="709"/>
        <w:jc w:val="both"/>
        <w:rPr>
          <w:rFonts w:ascii="Times New Roman" w:hAnsi="Times New Roman"/>
          <w:b/>
          <w:sz w:val="24"/>
          <w:szCs w:val="24"/>
          <w:lang w:val="uk-UA"/>
        </w:rPr>
      </w:pPr>
      <w:r w:rsidRPr="000E3B03">
        <w:rPr>
          <w:rFonts w:ascii="Times New Roman" w:hAnsi="Times New Roman"/>
          <w:b/>
          <w:sz w:val="24"/>
          <w:szCs w:val="24"/>
          <w:lang w:val="uk-UA"/>
        </w:rPr>
        <w:t>Розділ 6. Адміністративно-організаційна діяльність</w:t>
      </w:r>
    </w:p>
    <w:p w:rsidR="00AB0DFF" w:rsidRPr="00841E62" w:rsidRDefault="00AB0DFF" w:rsidP="003C28DE">
      <w:pPr>
        <w:spacing w:after="0" w:line="240" w:lineRule="auto"/>
        <w:ind w:firstLine="709"/>
      </w:pPr>
    </w:p>
    <w:p w:rsidR="00A751B9" w:rsidRPr="0078214B" w:rsidRDefault="000E3B03" w:rsidP="0078214B">
      <w:pPr>
        <w:spacing w:after="0" w:line="240" w:lineRule="auto"/>
        <w:ind w:firstLine="709"/>
        <w:jc w:val="both"/>
        <w:rPr>
          <w:rFonts w:ascii="Times New Roman" w:hAnsi="Times New Roman"/>
          <w:sz w:val="24"/>
          <w:szCs w:val="24"/>
          <w:lang w:val="uk-UA"/>
        </w:rPr>
      </w:pPr>
      <w:r w:rsidRPr="0078214B">
        <w:rPr>
          <w:rFonts w:ascii="Times New Roman" w:hAnsi="Times New Roman"/>
          <w:b/>
          <w:i/>
          <w:sz w:val="24"/>
          <w:szCs w:val="24"/>
          <w:lang w:val="uk-UA"/>
        </w:rPr>
        <w:t>Стратегічне завдання 16.</w:t>
      </w:r>
      <w:r w:rsidRPr="0078214B">
        <w:rPr>
          <w:rFonts w:ascii="Times New Roman" w:hAnsi="Times New Roman"/>
          <w:sz w:val="24"/>
          <w:szCs w:val="24"/>
          <w:lang w:val="uk-UA"/>
        </w:rPr>
        <w:t xml:space="preserve"> </w:t>
      </w:r>
      <w:r w:rsidR="0078214B">
        <w:rPr>
          <w:rFonts w:ascii="Times New Roman" w:hAnsi="Times New Roman"/>
          <w:sz w:val="24"/>
          <w:szCs w:val="24"/>
          <w:lang w:val="uk-UA"/>
        </w:rPr>
        <w:t xml:space="preserve">Організація робіт із забезпечення </w:t>
      </w:r>
      <w:r w:rsidR="00860A90">
        <w:rPr>
          <w:rFonts w:ascii="Times New Roman" w:hAnsi="Times New Roman"/>
          <w:sz w:val="24"/>
          <w:szCs w:val="24"/>
          <w:lang w:val="uk-UA"/>
        </w:rPr>
        <w:t xml:space="preserve">питань підвищення ефективності </w:t>
      </w:r>
      <w:r w:rsidR="0078214B">
        <w:rPr>
          <w:rFonts w:ascii="Times New Roman" w:hAnsi="Times New Roman"/>
          <w:sz w:val="24"/>
          <w:szCs w:val="24"/>
          <w:lang w:val="uk-UA"/>
        </w:rPr>
        <w:t xml:space="preserve">функціонування території Парку, </w:t>
      </w:r>
      <w:r w:rsidR="00860A90">
        <w:rPr>
          <w:rFonts w:ascii="Times New Roman" w:hAnsi="Times New Roman"/>
          <w:sz w:val="24"/>
          <w:szCs w:val="24"/>
          <w:lang w:val="uk-UA"/>
        </w:rPr>
        <w:t>його</w:t>
      </w:r>
      <w:r w:rsidR="0078214B">
        <w:rPr>
          <w:rFonts w:ascii="Times New Roman" w:hAnsi="Times New Roman"/>
          <w:sz w:val="24"/>
          <w:szCs w:val="24"/>
          <w:lang w:val="uk-UA"/>
        </w:rPr>
        <w:t xml:space="preserve"> </w:t>
      </w:r>
      <w:r w:rsidR="00860A90">
        <w:rPr>
          <w:rFonts w:ascii="Times New Roman" w:hAnsi="Times New Roman"/>
          <w:sz w:val="24"/>
          <w:szCs w:val="24"/>
          <w:lang w:val="uk-UA"/>
        </w:rPr>
        <w:t xml:space="preserve">можливого </w:t>
      </w:r>
      <w:r w:rsidR="0078214B">
        <w:rPr>
          <w:rFonts w:ascii="Times New Roman" w:hAnsi="Times New Roman"/>
          <w:sz w:val="24"/>
          <w:szCs w:val="24"/>
          <w:lang w:val="uk-UA"/>
        </w:rPr>
        <w:t xml:space="preserve">розширення та поліпшення </w:t>
      </w:r>
      <w:r w:rsidR="00860A90">
        <w:rPr>
          <w:rFonts w:ascii="Times New Roman" w:hAnsi="Times New Roman"/>
          <w:sz w:val="24"/>
          <w:szCs w:val="24"/>
          <w:lang w:val="uk-UA"/>
        </w:rPr>
        <w:t xml:space="preserve">якості </w:t>
      </w:r>
      <w:r w:rsidR="0078214B">
        <w:rPr>
          <w:rFonts w:ascii="Times New Roman" w:hAnsi="Times New Roman"/>
          <w:sz w:val="24"/>
          <w:szCs w:val="24"/>
          <w:lang w:val="uk-UA"/>
        </w:rPr>
        <w:t>усіх видів діяльності у його межах</w:t>
      </w:r>
      <w:r w:rsidR="00860A90">
        <w:rPr>
          <w:rFonts w:ascii="Times New Roman" w:hAnsi="Times New Roman"/>
          <w:sz w:val="24"/>
          <w:szCs w:val="24"/>
          <w:lang w:val="uk-UA"/>
        </w:rPr>
        <w:t>. Зокрема це стосується п</w:t>
      </w:r>
      <w:r w:rsidR="00860A90" w:rsidRPr="00860A90">
        <w:rPr>
          <w:rFonts w:ascii="Times New Roman" w:hAnsi="Times New Roman"/>
          <w:sz w:val="24"/>
          <w:szCs w:val="24"/>
          <w:lang w:val="uk-UA"/>
        </w:rPr>
        <w:t xml:space="preserve">окращення матеріально-технічної бази </w:t>
      </w:r>
      <w:r w:rsidR="00860A90">
        <w:rPr>
          <w:rFonts w:ascii="Times New Roman" w:hAnsi="Times New Roman"/>
          <w:sz w:val="24"/>
          <w:szCs w:val="24"/>
          <w:lang w:val="uk-UA"/>
        </w:rPr>
        <w:t>П</w:t>
      </w:r>
      <w:r w:rsidR="00860A90" w:rsidRPr="00860A90">
        <w:rPr>
          <w:rFonts w:ascii="Times New Roman" w:hAnsi="Times New Roman"/>
          <w:sz w:val="24"/>
          <w:szCs w:val="24"/>
          <w:lang w:val="uk-UA"/>
        </w:rPr>
        <w:t>арку. Будь-яка діяльність у парку потребує матеріально-технічного забезпечення. Рівень такого забезпечення прямо відображується на якості виконуваних робіт. Матеріально-технічна база є головним засобом організації будь-якої діяльності у межах парку.</w:t>
      </w:r>
    </w:p>
    <w:p w:rsidR="000E3B03" w:rsidRPr="0078214B" w:rsidRDefault="000E3B03" w:rsidP="003C28DE">
      <w:pPr>
        <w:spacing w:after="0" w:line="240" w:lineRule="auto"/>
        <w:ind w:firstLine="709"/>
        <w:rPr>
          <w:lang w:val="uk-UA"/>
        </w:rPr>
      </w:pPr>
    </w:p>
    <w:p w:rsidR="000E3B03" w:rsidRDefault="00860A90" w:rsidP="003C28DE">
      <w:pPr>
        <w:spacing w:after="0" w:line="240" w:lineRule="auto"/>
        <w:ind w:firstLine="709"/>
        <w:rPr>
          <w:rFonts w:ascii="Times New Roman" w:hAnsi="Times New Roman"/>
          <w:sz w:val="24"/>
          <w:szCs w:val="24"/>
          <w:lang w:val="uk-UA"/>
        </w:rPr>
      </w:pPr>
      <w:r w:rsidRPr="00860A90">
        <w:rPr>
          <w:rFonts w:ascii="Times New Roman" w:hAnsi="Times New Roman"/>
          <w:b/>
          <w:i/>
          <w:sz w:val="24"/>
          <w:szCs w:val="24"/>
          <w:lang w:val="uk-UA"/>
        </w:rPr>
        <w:t>Стратегічне завдання 17.</w:t>
      </w:r>
      <w:r w:rsidRPr="00860A90">
        <w:rPr>
          <w:rFonts w:ascii="Times New Roman" w:hAnsi="Times New Roman"/>
          <w:sz w:val="24"/>
          <w:szCs w:val="24"/>
          <w:lang w:val="uk-UA"/>
        </w:rPr>
        <w:t xml:space="preserve"> Організація комунікації з установами та організаціями, </w:t>
      </w:r>
      <w:r>
        <w:rPr>
          <w:rFonts w:ascii="Times New Roman" w:hAnsi="Times New Roman"/>
          <w:sz w:val="24"/>
          <w:szCs w:val="24"/>
          <w:lang w:val="uk-UA"/>
        </w:rPr>
        <w:t xml:space="preserve">правоохоронними органами, </w:t>
      </w:r>
      <w:r w:rsidR="00C95C2D">
        <w:rPr>
          <w:rFonts w:ascii="Times New Roman" w:hAnsi="Times New Roman"/>
          <w:sz w:val="24"/>
          <w:szCs w:val="24"/>
          <w:lang w:val="uk-UA"/>
        </w:rPr>
        <w:t xml:space="preserve">засобпми масової інформації, </w:t>
      </w:r>
      <w:r w:rsidRPr="00860A90">
        <w:rPr>
          <w:rFonts w:ascii="Times New Roman" w:hAnsi="Times New Roman"/>
          <w:sz w:val="24"/>
          <w:szCs w:val="24"/>
          <w:lang w:val="uk-UA"/>
        </w:rPr>
        <w:t>з місцевим населенням</w:t>
      </w:r>
      <w:r>
        <w:rPr>
          <w:rFonts w:ascii="Times New Roman" w:hAnsi="Times New Roman"/>
          <w:sz w:val="24"/>
          <w:szCs w:val="24"/>
          <w:lang w:val="uk-UA"/>
        </w:rPr>
        <w:t>, які</w:t>
      </w:r>
      <w:r w:rsidR="00C95C2D">
        <w:rPr>
          <w:rFonts w:ascii="Times New Roman" w:hAnsi="Times New Roman"/>
          <w:sz w:val="24"/>
          <w:szCs w:val="24"/>
          <w:lang w:val="uk-UA"/>
        </w:rPr>
        <w:t xml:space="preserve"> входять у зону впливу Парку і безпосередньо прилеглі до нього.</w:t>
      </w:r>
      <w:r w:rsidRPr="00860A90">
        <w:rPr>
          <w:rFonts w:ascii="Times New Roman" w:hAnsi="Times New Roman"/>
          <w:sz w:val="24"/>
          <w:szCs w:val="24"/>
          <w:lang w:val="uk-UA"/>
        </w:rPr>
        <w:t xml:space="preserve"> </w:t>
      </w:r>
    </w:p>
    <w:p w:rsidR="00C95C2D" w:rsidRDefault="00C95C2D" w:rsidP="003C28DE">
      <w:pPr>
        <w:spacing w:after="0" w:line="240" w:lineRule="auto"/>
        <w:ind w:firstLine="709"/>
        <w:rPr>
          <w:rFonts w:ascii="Times New Roman" w:hAnsi="Times New Roman"/>
          <w:sz w:val="24"/>
          <w:szCs w:val="24"/>
          <w:lang w:val="uk-UA"/>
        </w:rPr>
      </w:pPr>
    </w:p>
    <w:p w:rsidR="00C95C2D" w:rsidRPr="00860A90" w:rsidRDefault="00C95C2D" w:rsidP="00C95C2D">
      <w:pPr>
        <w:spacing w:after="0" w:line="240" w:lineRule="auto"/>
        <w:ind w:firstLine="709"/>
        <w:jc w:val="both"/>
        <w:rPr>
          <w:rFonts w:ascii="Times New Roman" w:hAnsi="Times New Roman"/>
          <w:sz w:val="24"/>
          <w:szCs w:val="24"/>
          <w:lang w:val="uk-UA"/>
        </w:rPr>
      </w:pPr>
      <w:r w:rsidRPr="00C95C2D">
        <w:rPr>
          <w:rFonts w:ascii="Times New Roman" w:hAnsi="Times New Roman"/>
          <w:sz w:val="24"/>
          <w:szCs w:val="24"/>
          <w:lang w:val="uk-UA"/>
        </w:rPr>
        <w:t xml:space="preserve">Виконання </w:t>
      </w:r>
      <w:r>
        <w:rPr>
          <w:rFonts w:ascii="Times New Roman" w:hAnsi="Times New Roman"/>
          <w:sz w:val="24"/>
          <w:szCs w:val="24"/>
          <w:lang w:val="uk-UA"/>
        </w:rPr>
        <w:t xml:space="preserve">адміністрацією Парку </w:t>
      </w:r>
      <w:r w:rsidRPr="00C95C2D">
        <w:rPr>
          <w:rFonts w:ascii="Times New Roman" w:hAnsi="Times New Roman"/>
          <w:sz w:val="24"/>
          <w:szCs w:val="24"/>
          <w:lang w:val="uk-UA"/>
        </w:rPr>
        <w:t>вказаних стратегічних завдань дозволить досягти довг</w:t>
      </w:r>
      <w:r>
        <w:rPr>
          <w:rFonts w:ascii="Times New Roman" w:hAnsi="Times New Roman"/>
          <w:sz w:val="24"/>
          <w:szCs w:val="24"/>
          <w:lang w:val="uk-UA"/>
        </w:rPr>
        <w:t>острокових цілей створення Парку</w:t>
      </w:r>
      <w:r w:rsidRPr="00C95C2D">
        <w:rPr>
          <w:rFonts w:ascii="Times New Roman" w:hAnsi="Times New Roman"/>
          <w:sz w:val="24"/>
          <w:szCs w:val="24"/>
          <w:lang w:val="uk-UA"/>
        </w:rPr>
        <w:t xml:space="preserve">, а саме: зберегти унікальний куточок природи </w:t>
      </w:r>
      <w:r>
        <w:rPr>
          <w:rFonts w:ascii="Times New Roman" w:hAnsi="Times New Roman"/>
          <w:sz w:val="24"/>
          <w:szCs w:val="24"/>
          <w:lang w:val="uk-UA"/>
        </w:rPr>
        <w:t>(озерний край) Волинського Полісся</w:t>
      </w:r>
      <w:r w:rsidRPr="00C95C2D">
        <w:rPr>
          <w:rFonts w:ascii="Times New Roman" w:hAnsi="Times New Roman"/>
          <w:sz w:val="24"/>
          <w:szCs w:val="24"/>
          <w:lang w:val="uk-UA"/>
        </w:rPr>
        <w:t>, гармонізувати природокористування в районі розміщен</w:t>
      </w:r>
      <w:r>
        <w:rPr>
          <w:rFonts w:ascii="Times New Roman" w:hAnsi="Times New Roman"/>
          <w:sz w:val="24"/>
          <w:szCs w:val="24"/>
          <w:lang w:val="uk-UA"/>
        </w:rPr>
        <w:t>ня П</w:t>
      </w:r>
      <w:r w:rsidRPr="00C95C2D">
        <w:rPr>
          <w:rFonts w:ascii="Times New Roman" w:hAnsi="Times New Roman"/>
          <w:sz w:val="24"/>
          <w:szCs w:val="24"/>
          <w:lang w:val="uk-UA"/>
        </w:rPr>
        <w:t>арку, відновити природний стан прибережних</w:t>
      </w:r>
      <w:r>
        <w:rPr>
          <w:rFonts w:ascii="Times New Roman" w:hAnsi="Times New Roman"/>
          <w:sz w:val="24"/>
          <w:szCs w:val="24"/>
          <w:lang w:val="uk-UA"/>
        </w:rPr>
        <w:t>,</w:t>
      </w:r>
      <w:r w:rsidRPr="00C95C2D">
        <w:rPr>
          <w:rFonts w:ascii="Times New Roman" w:hAnsi="Times New Roman"/>
          <w:sz w:val="24"/>
          <w:szCs w:val="24"/>
          <w:lang w:val="uk-UA"/>
        </w:rPr>
        <w:t xml:space="preserve"> водних</w:t>
      </w:r>
      <w:r>
        <w:rPr>
          <w:rFonts w:ascii="Times New Roman" w:hAnsi="Times New Roman"/>
          <w:sz w:val="24"/>
          <w:szCs w:val="24"/>
          <w:lang w:val="uk-UA"/>
        </w:rPr>
        <w:t>, лісових та болотних</w:t>
      </w:r>
      <w:r w:rsidRPr="00C95C2D">
        <w:rPr>
          <w:rFonts w:ascii="Times New Roman" w:hAnsi="Times New Roman"/>
          <w:sz w:val="24"/>
          <w:szCs w:val="24"/>
          <w:lang w:val="uk-UA"/>
        </w:rPr>
        <w:t xml:space="preserve"> ландшафтних комплексів при невиснажливому рекреаційному використанні цієї території, створити осередок еколого-просвітницької роботи в регіоні.</w:t>
      </w:r>
    </w:p>
    <w:p w:rsidR="00C95C2D" w:rsidRPr="0078214B" w:rsidRDefault="00C95C2D" w:rsidP="003C28DE">
      <w:pPr>
        <w:spacing w:after="0" w:line="240" w:lineRule="auto"/>
        <w:ind w:firstLine="709"/>
        <w:rPr>
          <w:lang w:val="uk-UA"/>
        </w:rPr>
      </w:pPr>
    </w:p>
    <w:p w:rsidR="001E08FD" w:rsidRPr="00841E62" w:rsidRDefault="00DB03BD" w:rsidP="003C28DE">
      <w:pPr>
        <w:pStyle w:val="2"/>
        <w:spacing w:before="0" w:line="240" w:lineRule="auto"/>
        <w:ind w:firstLine="709"/>
        <w:rPr>
          <w:rFonts w:ascii="Times New Roman" w:hAnsi="Times New Roman"/>
          <w:color w:val="auto"/>
          <w:sz w:val="24"/>
          <w:szCs w:val="24"/>
          <w:lang w:val="uk-UA"/>
        </w:rPr>
      </w:pPr>
      <w:bookmarkStart w:id="164" w:name="_Toc74316032"/>
      <w:r w:rsidRPr="00841E62">
        <w:rPr>
          <w:rFonts w:ascii="Times New Roman" w:hAnsi="Times New Roman"/>
          <w:color w:val="auto"/>
          <w:sz w:val="24"/>
          <w:szCs w:val="24"/>
          <w:lang w:val="uk-UA"/>
        </w:rPr>
        <w:t>3.2. Ф</w:t>
      </w:r>
      <w:r w:rsidR="001E08FD" w:rsidRPr="00841E62">
        <w:rPr>
          <w:rFonts w:ascii="Times New Roman" w:hAnsi="Times New Roman"/>
          <w:color w:val="auto"/>
          <w:sz w:val="24"/>
          <w:szCs w:val="24"/>
          <w:lang w:val="uk-UA"/>
        </w:rPr>
        <w:t>ункціональн</w:t>
      </w:r>
      <w:r w:rsidRPr="00841E62">
        <w:rPr>
          <w:rFonts w:ascii="Times New Roman" w:hAnsi="Times New Roman"/>
          <w:color w:val="auto"/>
          <w:sz w:val="24"/>
          <w:szCs w:val="24"/>
          <w:lang w:val="uk-UA"/>
        </w:rPr>
        <w:t xml:space="preserve">е зонування та </w:t>
      </w:r>
      <w:r w:rsidRPr="00841E62">
        <w:rPr>
          <w:rFonts w:ascii="Times New Roman" w:hAnsi="Times New Roman" w:cs="Times New Roman"/>
          <w:color w:val="auto"/>
          <w:sz w:val="24"/>
          <w:szCs w:val="24"/>
          <w:lang w:val="uk-UA"/>
        </w:rPr>
        <w:t>режим</w:t>
      </w:r>
      <w:r w:rsidRPr="00841E62">
        <w:rPr>
          <w:rFonts w:ascii="Times New Roman" w:hAnsi="Times New Roman"/>
          <w:color w:val="auto"/>
          <w:sz w:val="24"/>
          <w:szCs w:val="24"/>
          <w:lang w:val="uk-UA"/>
        </w:rPr>
        <w:t xml:space="preserve"> території П</w:t>
      </w:r>
      <w:r w:rsidR="001E08FD" w:rsidRPr="00841E62">
        <w:rPr>
          <w:rFonts w:ascii="Times New Roman" w:hAnsi="Times New Roman"/>
          <w:color w:val="auto"/>
          <w:sz w:val="24"/>
          <w:szCs w:val="24"/>
          <w:lang w:val="uk-UA"/>
        </w:rPr>
        <w:t>арку</w:t>
      </w:r>
      <w:bookmarkEnd w:id="164"/>
    </w:p>
    <w:p w:rsidR="00011E52" w:rsidRPr="00841E62" w:rsidRDefault="00011E52" w:rsidP="00011E52">
      <w:pPr>
        <w:rPr>
          <w:lang w:val="uk-UA"/>
        </w:rPr>
      </w:pPr>
    </w:p>
    <w:p w:rsidR="00F013F0" w:rsidRPr="00841E62" w:rsidRDefault="00F013F0" w:rsidP="00F013F0">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Функціональне зонування території НПП в рамках цього Проекту здійснюється згідно із Законом України «Про природно-заповідний фонд України»</w:t>
      </w:r>
      <w:r w:rsidRPr="00841E62">
        <w:rPr>
          <w:rFonts w:ascii="Times New Roman" w:hAnsi="Times New Roman"/>
          <w:sz w:val="24"/>
          <w:szCs w:val="24"/>
          <w:lang w:val="uk-UA" w:eastAsia="uk-UA"/>
        </w:rPr>
        <w:t>.</w:t>
      </w:r>
      <w:r w:rsidRPr="00841E62">
        <w:rPr>
          <w:rFonts w:ascii="Times New Roman" w:hAnsi="Times New Roman"/>
          <w:bCs/>
          <w:sz w:val="24"/>
          <w:szCs w:val="24"/>
          <w:lang w:val="uk-UA"/>
        </w:rPr>
        <w:t xml:space="preserve"> </w:t>
      </w:r>
    </w:p>
    <w:p w:rsidR="00F013F0" w:rsidRPr="00841E62" w:rsidRDefault="00F013F0" w:rsidP="00F013F0">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Розподіл територій НПП на функціональні зони проводиться з метою просторового розмежування тих функцій і завдань, які покладаються на НПП: забезпечення збереження і відтворення біорізноманіття та цінних ландшафтів; сприяння розвитку рекреації, наукових досліджень, екологічної освіти, екологічного виховання населення та запровадження невиснажливого природокористування.</w:t>
      </w:r>
    </w:p>
    <w:p w:rsidR="00F013F0" w:rsidRPr="00841E62" w:rsidRDefault="00F013F0" w:rsidP="00F013F0">
      <w:pPr>
        <w:pStyle w:val="HTML"/>
        <w:shd w:val="clear" w:color="auto" w:fill="FFFFFF"/>
        <w:ind w:firstLine="709"/>
        <w:jc w:val="both"/>
        <w:rPr>
          <w:rFonts w:ascii="Times New Roman" w:hAnsi="Times New Roman" w:cs="Times New Roman"/>
          <w:sz w:val="24"/>
          <w:szCs w:val="24"/>
          <w:lang w:val="uk-UA"/>
        </w:rPr>
      </w:pPr>
      <w:r w:rsidRPr="00841E62">
        <w:rPr>
          <w:rFonts w:ascii="Times New Roman" w:hAnsi="Times New Roman" w:cs="Times New Roman"/>
          <w:bCs/>
          <w:sz w:val="24"/>
          <w:szCs w:val="24"/>
          <w:lang w:val="uk-UA"/>
        </w:rPr>
        <w:t xml:space="preserve">На території НПП </w:t>
      </w:r>
      <w:r w:rsidRPr="00841E62">
        <w:rPr>
          <w:rFonts w:ascii="Times New Roman" w:hAnsi="Times New Roman" w:cs="Times New Roman"/>
          <w:sz w:val="24"/>
          <w:szCs w:val="24"/>
          <w:lang w:val="uk-UA"/>
        </w:rPr>
        <w:t>з урахуванням природоохоронної, оздоровчої, наукової, рекреаційної, історико-культурної та інших цінностей природних комплексів та об'єктів виділяються функціональні зони, для яких встановлюються диференційовані режими щодо їх охорони, відтворення та використання згідно з їх призначенням.</w:t>
      </w:r>
    </w:p>
    <w:p w:rsidR="00F013F0" w:rsidRPr="00841E62" w:rsidRDefault="00F013F0" w:rsidP="00F013F0">
      <w:pPr>
        <w:pStyle w:val="ab"/>
        <w:spacing w:after="0" w:line="240" w:lineRule="auto"/>
        <w:ind w:firstLine="709"/>
        <w:jc w:val="both"/>
        <w:rPr>
          <w:rFonts w:ascii="Times New Roman" w:hAnsi="Times New Roman"/>
          <w:sz w:val="24"/>
          <w:szCs w:val="24"/>
        </w:rPr>
      </w:pPr>
      <w:r w:rsidRPr="00841E62">
        <w:rPr>
          <w:rFonts w:ascii="Times New Roman" w:hAnsi="Times New Roman"/>
          <w:b/>
          <w:sz w:val="24"/>
          <w:szCs w:val="24"/>
        </w:rPr>
        <w:t>Заповідна зона</w:t>
      </w:r>
      <w:r w:rsidRPr="00841E62">
        <w:rPr>
          <w:rFonts w:ascii="Times New Roman" w:hAnsi="Times New Roman"/>
          <w:sz w:val="24"/>
          <w:szCs w:val="24"/>
        </w:rPr>
        <w:t xml:space="preserve"> – призначена для охорони та відновлення найбільш цінних природних комплексів, режим якої визначається відповідно до вимог, встановлених для природних заповідників.</w:t>
      </w:r>
    </w:p>
    <w:p w:rsidR="00F013F0" w:rsidRPr="00841E62" w:rsidRDefault="00F013F0" w:rsidP="00F013F0">
      <w:pPr>
        <w:pStyle w:val="ab"/>
        <w:spacing w:after="0" w:line="240" w:lineRule="auto"/>
        <w:ind w:firstLine="709"/>
        <w:jc w:val="both"/>
        <w:rPr>
          <w:rFonts w:ascii="Times New Roman" w:hAnsi="Times New Roman"/>
          <w:sz w:val="24"/>
          <w:szCs w:val="24"/>
        </w:rPr>
      </w:pPr>
      <w:r w:rsidRPr="00841E62">
        <w:rPr>
          <w:rFonts w:ascii="Times New Roman" w:hAnsi="Times New Roman"/>
          <w:sz w:val="24"/>
          <w:szCs w:val="24"/>
        </w:rPr>
        <w:t xml:space="preserve">Основними функціями заповідної зони є збереження в незайманому стані всього різноманіття природних комплексів та екосистем. Особливо цінними з цього погляду є ділянки, на яких не позначився господарський вплив. До заповідної зони включають малотрансформовані антропогенною дією ділянки з корінними природними комплексами, рідкісними видами та угрупованнями, що мають важливе наукове значення та придатні </w:t>
      </w:r>
      <w:r w:rsidRPr="00841E62">
        <w:rPr>
          <w:rFonts w:ascii="Times New Roman" w:hAnsi="Times New Roman"/>
          <w:sz w:val="24"/>
          <w:szCs w:val="24"/>
        </w:rPr>
        <w:lastRenderedPageBreak/>
        <w:t>для натурних досліджень екосистем, їх організації, функціонування та розвитку, території, що мають практичне значення для розвитку лісового, сільського, водного та інших галузей господарства (наприклад, високопродуктивні природні чи штучні ліси, цінні в генетико-селекційному відношенні фітоценози, природні екосистеми, які б сприяли збагаченню генофонду окультурених ландшафтів тощо).</w:t>
      </w:r>
    </w:p>
    <w:p w:rsidR="00F013F0" w:rsidRPr="00841E62" w:rsidRDefault="00F013F0" w:rsidP="00F013F0">
      <w:pPr>
        <w:suppressAutoHyphens/>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Важливою функцією заповідної зони є збереження генофонду, тобто рідкісних, реліктових та ендемічних видів флори і фауни. З цією метою до неї можуть включатися навіть ділянки з порушеними угрупованнями, в яких зростають (мешкають) рідкісні види.</w:t>
      </w:r>
    </w:p>
    <w:p w:rsidR="00F013F0" w:rsidRPr="00841E62" w:rsidRDefault="00F013F0" w:rsidP="00F013F0">
      <w:pPr>
        <w:pStyle w:val="32"/>
        <w:suppressAutoHyphens/>
        <w:spacing w:before="0"/>
        <w:ind w:left="0" w:firstLine="709"/>
        <w:jc w:val="both"/>
        <w:rPr>
          <w:rFonts w:ascii="Times New Roman" w:hAnsi="Times New Roman"/>
          <w:b w:val="0"/>
          <w:sz w:val="24"/>
          <w:szCs w:val="24"/>
        </w:rPr>
      </w:pPr>
      <w:r w:rsidRPr="00841E62">
        <w:rPr>
          <w:rFonts w:ascii="Times New Roman" w:hAnsi="Times New Roman"/>
          <w:b w:val="0"/>
          <w:sz w:val="24"/>
          <w:szCs w:val="24"/>
        </w:rPr>
        <w:t>Велике значення для функціонування заповідної зони мають розміри її території, конфігурація меж, компактність, положення відносно транспортних систем та населених пунктів, щільність населення в регіоні (що визначає доступність території для відвідування, загрозу вторгнення і браконьєрства), характер використання території в минулому, характер господарювання на оточуючих територіях та ступінь їх трансформації. Бажано, щоб землі, на яких створюється заповідна зона НПП якнайменше були включені в господарський обіг (на них не було ріллі, кар’єрів по видобуванню корисних копалин, промислових об’єктів, рекреаційних пунктів тощо) і були б чітко окреслені природними межами (водоймами, хребтами, ущелинами, галявинами тощо).</w:t>
      </w:r>
    </w:p>
    <w:p w:rsidR="00F013F0" w:rsidRPr="00841E62" w:rsidRDefault="00F013F0" w:rsidP="00F013F0">
      <w:pPr>
        <w:spacing w:after="0" w:line="240" w:lineRule="auto"/>
        <w:ind w:firstLine="709"/>
        <w:jc w:val="both"/>
        <w:rPr>
          <w:rFonts w:ascii="Times New Roman" w:hAnsi="Times New Roman"/>
          <w:sz w:val="24"/>
          <w:szCs w:val="24"/>
          <w:lang w:val="uk-UA"/>
        </w:rPr>
      </w:pPr>
      <w:r w:rsidRPr="00841E62">
        <w:rPr>
          <w:rFonts w:ascii="Times New Roman" w:hAnsi="Times New Roman"/>
          <w:b/>
          <w:sz w:val="24"/>
          <w:szCs w:val="24"/>
          <w:lang w:val="uk-UA"/>
        </w:rPr>
        <w:t>Зона регульованої рекреації</w:t>
      </w:r>
      <w:r w:rsidRPr="00841E62">
        <w:rPr>
          <w:rFonts w:ascii="Times New Roman" w:hAnsi="Times New Roman"/>
          <w:sz w:val="24"/>
          <w:szCs w:val="24"/>
          <w:lang w:val="uk-UA"/>
        </w:rPr>
        <w:t xml:space="preserve"> – в її межах проводяться короткостроковий відпочинок та оздоровлення населення, огляд особливо мальовничих і пам'ятних місць. З цими функціями сумісні і інші – проведення науково-дослідної та науково-освітньої роботи, екологічне виховання відвідувачів НПП. У цій зоні дозволяється влаштування та відповідне обладнання туристських маршрутів і екологічних стежок. Для національних природних парків рекреаційна функція є цільовою, але не основною. Організація відпочинку на таких територіях здійснюється лише на основі режимних і просторових обмежень, так як інтенсивна рекреаційна діяльність в НПП супроводжується негативним впливом на їх природні комплекси. Рекреаційна функція завжди має поєднуватись освітньо-пізнавальною функцією і це може зробити великий внесок в підвищення загального рівня знань про природу, зацікавленості в охороні природи.</w:t>
      </w:r>
    </w:p>
    <w:p w:rsidR="00F013F0" w:rsidRPr="00CB0877" w:rsidRDefault="00F013F0" w:rsidP="00F013F0">
      <w:pPr>
        <w:pStyle w:val="aff0"/>
        <w:spacing w:after="0"/>
        <w:ind w:left="0" w:firstLine="709"/>
        <w:rPr>
          <w:sz w:val="24"/>
          <w:szCs w:val="24"/>
          <w:lang w:val="uk-UA"/>
        </w:rPr>
      </w:pPr>
      <w:r w:rsidRPr="00841E62">
        <w:rPr>
          <w:sz w:val="24"/>
          <w:szCs w:val="24"/>
          <w:lang w:val="uk-UA"/>
        </w:rPr>
        <w:t>До цієї зони включають території, на яких представлені типові для даного регіону природні ландшафти (екосистеми), а також різні об’єкти «неживої» природи, пам’ятки історії і культури. Найхарактернішою</w:t>
      </w:r>
      <w:r w:rsidRPr="00CB0877">
        <w:rPr>
          <w:sz w:val="24"/>
          <w:szCs w:val="24"/>
          <w:lang w:val="uk-UA"/>
        </w:rPr>
        <w:t xml:space="preserve"> особливістю зони регульованої рекреації, є можливість для відвідувачів спостерігати максимально збережену, вилучену з активного господарського використання природу. Переміщення по цій зоні має здійснюватися тільки по еколого-освітніх стежках та туристичних маршрутах.</w:t>
      </w:r>
    </w:p>
    <w:p w:rsidR="00F013F0" w:rsidRPr="00CB0877" w:rsidRDefault="00F013F0" w:rsidP="00F013F0">
      <w:pPr>
        <w:pStyle w:val="ab"/>
        <w:spacing w:after="0" w:line="240" w:lineRule="auto"/>
        <w:ind w:firstLine="709"/>
        <w:rPr>
          <w:rFonts w:ascii="Times New Roman" w:hAnsi="Times New Roman"/>
          <w:sz w:val="24"/>
          <w:szCs w:val="24"/>
        </w:rPr>
      </w:pPr>
      <w:r w:rsidRPr="00CB0877">
        <w:rPr>
          <w:rFonts w:ascii="Times New Roman" w:hAnsi="Times New Roman"/>
          <w:sz w:val="24"/>
          <w:szCs w:val="24"/>
        </w:rPr>
        <w:t>Природоохоронні заходи в зоні регульованої рекреації мають бути направлені на відновлення корінних екосистем.</w:t>
      </w:r>
    </w:p>
    <w:p w:rsidR="00F013F0" w:rsidRPr="00CB0877" w:rsidRDefault="00F013F0" w:rsidP="00F013F0">
      <w:pPr>
        <w:pStyle w:val="HTML"/>
        <w:shd w:val="clear" w:color="auto" w:fill="FFFFFF"/>
        <w:tabs>
          <w:tab w:val="clear" w:pos="916"/>
          <w:tab w:val="left" w:pos="0"/>
          <w:tab w:val="left" w:pos="851"/>
        </w:tabs>
        <w:ind w:firstLine="709"/>
        <w:jc w:val="both"/>
        <w:rPr>
          <w:rFonts w:ascii="Times New Roman" w:hAnsi="Times New Roman" w:cs="Times New Roman"/>
          <w:sz w:val="24"/>
          <w:szCs w:val="24"/>
          <w:lang w:val="uk-UA"/>
        </w:rPr>
      </w:pPr>
      <w:bookmarkStart w:id="165" w:name="o208"/>
      <w:bookmarkEnd w:id="165"/>
      <w:r w:rsidRPr="00CB0877">
        <w:rPr>
          <w:rFonts w:ascii="Times New Roman" w:hAnsi="Times New Roman" w:cs="Times New Roman"/>
          <w:b/>
          <w:sz w:val="24"/>
          <w:szCs w:val="24"/>
          <w:lang w:val="uk-UA"/>
        </w:rPr>
        <w:t xml:space="preserve">Зона стаціонарної рекреації </w:t>
      </w:r>
      <w:r w:rsidRPr="00CB0877">
        <w:rPr>
          <w:rFonts w:ascii="Times New Roman" w:hAnsi="Times New Roman" w:cs="Times New Roman"/>
          <w:sz w:val="24"/>
          <w:szCs w:val="24"/>
          <w:lang w:val="uk-UA"/>
        </w:rPr>
        <w:t>– призначена для створення рекреаційних, туристичних та інших комплексів, до складу яких можуть входити пляжі, купальні, стоянки для транспорту, готелі, мотелі, кемпінги, музеї, виставки, інші об'єкти обслуговування відвідувачів Парку. Тут 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об'єктів заповідної зони і зони регульованої рекреації.</w:t>
      </w:r>
    </w:p>
    <w:p w:rsidR="00F013F0" w:rsidRPr="00CB0877" w:rsidRDefault="00F013F0" w:rsidP="00F013F0">
      <w:pPr>
        <w:pStyle w:val="HTML"/>
        <w:shd w:val="clear" w:color="auto" w:fill="FFFFFF"/>
        <w:tabs>
          <w:tab w:val="clear" w:pos="916"/>
          <w:tab w:val="clear" w:pos="1832"/>
          <w:tab w:val="clear" w:pos="2748"/>
          <w:tab w:val="clear" w:pos="3664"/>
          <w:tab w:val="clear" w:pos="4580"/>
          <w:tab w:val="clear" w:pos="5496"/>
        </w:tabs>
        <w:ind w:firstLine="709"/>
        <w:jc w:val="both"/>
        <w:textAlignment w:val="baseline"/>
        <w:rPr>
          <w:rFonts w:ascii="Times New Roman" w:hAnsi="Times New Roman" w:cs="Times New Roman"/>
          <w:sz w:val="24"/>
          <w:szCs w:val="24"/>
          <w:lang w:val="uk-UA"/>
        </w:rPr>
      </w:pPr>
      <w:r w:rsidRPr="00CB0877">
        <w:rPr>
          <w:rFonts w:ascii="Times New Roman" w:hAnsi="Times New Roman" w:cs="Times New Roman"/>
          <w:sz w:val="24"/>
          <w:szCs w:val="24"/>
          <w:lang w:val="uk-UA"/>
        </w:rPr>
        <w:t>Основна функція зони стаціонарної рекреації – максимальне забезпечення потреб відвідувачів при мінімальному порушенні структури природних комплексів. Ця зона виділяється в місцях найбільш сприятливих і зручних для відпочинку, бажано, щоб вона була віддалена від заповідної зони НПП. Для її виділення особливе значення має стійкість до різних видів рекреаційного впливу, мальовничість, доступність (розташування поблизу транспортних магістралей), оздоровчий потенціал (включення ландшафтів та рослинних угруповань, які позитивно впливають на психологічний, фізичний та фізіологічний стан людини).</w:t>
      </w:r>
    </w:p>
    <w:p w:rsidR="00F013F0" w:rsidRPr="00CB0877" w:rsidRDefault="00F013F0" w:rsidP="00F013F0">
      <w:pPr>
        <w:suppressAutoHyphens/>
        <w:spacing w:after="0" w:line="240" w:lineRule="auto"/>
        <w:ind w:firstLine="709"/>
        <w:jc w:val="both"/>
        <w:rPr>
          <w:rFonts w:ascii="Times New Roman" w:hAnsi="Times New Roman"/>
          <w:sz w:val="24"/>
          <w:szCs w:val="24"/>
          <w:lang w:val="uk-UA"/>
        </w:rPr>
      </w:pPr>
      <w:bookmarkStart w:id="166" w:name="o209"/>
      <w:bookmarkEnd w:id="166"/>
      <w:r w:rsidRPr="00CB0877">
        <w:rPr>
          <w:rFonts w:ascii="Times New Roman" w:hAnsi="Times New Roman"/>
          <w:b/>
          <w:sz w:val="24"/>
          <w:szCs w:val="24"/>
          <w:lang w:val="uk-UA"/>
        </w:rPr>
        <w:lastRenderedPageBreak/>
        <w:t>Господарська зона</w:t>
      </w:r>
      <w:r w:rsidRPr="00CB0877">
        <w:rPr>
          <w:rFonts w:ascii="Times New Roman" w:hAnsi="Times New Roman"/>
          <w:sz w:val="24"/>
          <w:szCs w:val="24"/>
          <w:lang w:val="uk-UA"/>
        </w:rPr>
        <w:t xml:space="preserve"> – у її межах проводиться господарська діяльність, спрямована на виконання покладених на Парк завдань, знаходяться населені пункти, об'єкти комунального призначення Парку, а також землі інших землевласників, включені до складу Парку, на яких господарська та інша діяльність здійснюється з додержанням вимог та обмежень, встановлених для зон антропогенних ландшафтів біосферних заповідників, тобто в ній забороняється мисливство та рубки головного користування. До неї належать, перш за все, освоєні території з методами господарювання, обробки землі, традиційними ремеслами, особливостями побуту, культури, пам’ятками архітектурних форм, включаються об’єкти комунального призначення, сільськогосподарські виробничі комплекси, сільгоспугіддя Парку та землі інших землевласників, на яких ведеться традиційне природокористування</w:t>
      </w:r>
      <w:r w:rsidRPr="00CB0877">
        <w:rPr>
          <w:rFonts w:ascii="Times New Roman" w:hAnsi="Times New Roman"/>
          <w:color w:val="FF0000"/>
          <w:sz w:val="24"/>
          <w:szCs w:val="24"/>
          <w:lang w:val="uk-UA"/>
        </w:rPr>
        <w:t xml:space="preserve"> </w:t>
      </w:r>
      <w:r w:rsidRPr="00CB0877">
        <w:rPr>
          <w:rFonts w:ascii="Times New Roman" w:hAnsi="Times New Roman"/>
          <w:sz w:val="24"/>
          <w:szCs w:val="24"/>
          <w:lang w:val="uk-UA"/>
        </w:rPr>
        <w:t>тощо.</w:t>
      </w:r>
    </w:p>
    <w:p w:rsidR="00F013F0" w:rsidRPr="00CB0877" w:rsidRDefault="00F013F0" w:rsidP="00F013F0">
      <w:pPr>
        <w:suppressAutoHyphens/>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Ця зона також може використовуватися для різних видів рекреації, екологічної освітньо-виховної та наукової діяльності. В її межах забороняється мисливство та будь-яка діяльність, яка призводить або може призвести до погіршення стану довкілля та зниження рекреаційної цінності території НПП. Тобто передбачається можливість введення певного особливого режиму території (в порівнянні з прилеглими, не заповідними) – заборону або обмеження певних видів господарювання.</w:t>
      </w:r>
    </w:p>
    <w:p w:rsidR="00F013F0" w:rsidRPr="00CB0877" w:rsidRDefault="00F013F0" w:rsidP="00F013F0">
      <w:pPr>
        <w:pStyle w:val="a4"/>
        <w:suppressAutoHyphens/>
        <w:spacing w:after="0" w:line="240" w:lineRule="auto"/>
        <w:ind w:left="0" w:firstLine="709"/>
        <w:jc w:val="both"/>
        <w:rPr>
          <w:rFonts w:ascii="Times New Roman" w:hAnsi="Times New Roman"/>
          <w:sz w:val="24"/>
          <w:szCs w:val="24"/>
          <w:lang w:val="uk-UA"/>
        </w:rPr>
      </w:pPr>
      <w:r w:rsidRPr="00CB0877">
        <w:rPr>
          <w:rFonts w:ascii="Times New Roman" w:hAnsi="Times New Roman"/>
          <w:sz w:val="24"/>
          <w:szCs w:val="24"/>
          <w:lang w:val="uk-UA"/>
        </w:rPr>
        <w:t>Також важливим елементом розподілу території Парку на функціональні зони є врахування мережі існуючих територій та об’єктів природно-заповідного фонду. В межах Парку налічується 7 територій різного рівня охорони та категорій (табл. 3.2.1).</w:t>
      </w:r>
    </w:p>
    <w:p w:rsidR="00F013F0" w:rsidRPr="00CB0877" w:rsidRDefault="00F013F0" w:rsidP="00F013F0">
      <w:pPr>
        <w:pStyle w:val="ab"/>
        <w:spacing w:after="0" w:line="240" w:lineRule="auto"/>
        <w:ind w:firstLine="709"/>
        <w:rPr>
          <w:rFonts w:ascii="Times New Roman" w:hAnsi="Times New Roman"/>
          <w:b/>
          <w:i/>
          <w:sz w:val="24"/>
          <w:szCs w:val="24"/>
        </w:rPr>
      </w:pPr>
    </w:p>
    <w:p w:rsidR="00F013F0" w:rsidRDefault="00F013F0" w:rsidP="00F013F0">
      <w:pPr>
        <w:spacing w:after="0" w:line="240" w:lineRule="auto"/>
        <w:ind w:firstLine="709"/>
        <w:jc w:val="both"/>
        <w:rPr>
          <w:rFonts w:ascii="Times New Roman" w:eastAsia="Times New Roman" w:hAnsi="Times New Roman"/>
          <w:sz w:val="24"/>
          <w:szCs w:val="24"/>
          <w:lang w:val="uk-UA" w:eastAsia="ru-RU"/>
        </w:rPr>
      </w:pPr>
      <w:r w:rsidRPr="008473AC">
        <w:rPr>
          <w:rFonts w:ascii="Times New Roman" w:eastAsia="Times New Roman" w:hAnsi="Times New Roman"/>
          <w:sz w:val="24"/>
          <w:szCs w:val="24"/>
          <w:lang w:val="uk-UA" w:eastAsia="ru-RU"/>
        </w:rPr>
        <w:t xml:space="preserve">Опис територій та об`єктів ПЗФ, розташованих в межах </w:t>
      </w:r>
      <w:r w:rsidR="00B466DE">
        <w:rPr>
          <w:rFonts w:ascii="Times New Roman" w:eastAsia="Times New Roman" w:hAnsi="Times New Roman"/>
          <w:sz w:val="24"/>
          <w:szCs w:val="24"/>
          <w:lang w:val="uk-UA" w:eastAsia="ru-RU"/>
        </w:rPr>
        <w:t>Парку</w:t>
      </w:r>
      <w:r w:rsidRPr="008473AC">
        <w:rPr>
          <w:rFonts w:ascii="Times New Roman" w:eastAsia="Times New Roman" w:hAnsi="Times New Roman"/>
          <w:sz w:val="24"/>
          <w:szCs w:val="24"/>
          <w:lang w:val="uk-UA" w:eastAsia="ru-RU"/>
        </w:rPr>
        <w:t xml:space="preserve"> здійснений </w:t>
      </w:r>
      <w:r w:rsidRPr="00CB0877">
        <w:rPr>
          <w:rFonts w:ascii="Times New Roman" w:eastAsia="Times New Roman" w:hAnsi="Times New Roman"/>
          <w:sz w:val="24"/>
          <w:szCs w:val="24"/>
          <w:lang w:val="uk-UA" w:eastAsia="ru-RU"/>
        </w:rPr>
        <w:t xml:space="preserve">за даними Управління екології та природних ресурсів Волинської ОДА станом на 01.01.2020 року, архівних даних Міністерства захисту довкілля та природних ресурсів України та Шацького </w:t>
      </w:r>
      <w:r w:rsidRPr="00A751B9">
        <w:rPr>
          <w:rFonts w:ascii="Times New Roman" w:eastAsia="Times New Roman" w:hAnsi="Times New Roman"/>
          <w:sz w:val="24"/>
          <w:szCs w:val="24"/>
          <w:lang w:val="uk-UA" w:eastAsia="ru-RU"/>
        </w:rPr>
        <w:t>УДЛГ</w:t>
      </w:r>
      <w:r w:rsidR="001E0F35" w:rsidRPr="00A751B9">
        <w:rPr>
          <w:rFonts w:ascii="Times New Roman" w:eastAsia="Times New Roman" w:hAnsi="Times New Roman"/>
          <w:sz w:val="24"/>
          <w:szCs w:val="24"/>
          <w:lang w:val="uk-UA" w:eastAsia="ru-RU"/>
        </w:rPr>
        <w:t>, наукових публікацій по Українському Поліссю</w:t>
      </w:r>
      <w:r w:rsidRPr="00A751B9">
        <w:rPr>
          <w:rFonts w:ascii="Times New Roman" w:eastAsia="Times New Roman" w:hAnsi="Times New Roman"/>
          <w:sz w:val="24"/>
          <w:szCs w:val="24"/>
          <w:lang w:val="uk-UA" w:eastAsia="ru-RU"/>
        </w:rPr>
        <w:t>.</w:t>
      </w:r>
    </w:p>
    <w:p w:rsidR="005B4063" w:rsidRPr="00CB0877" w:rsidRDefault="005B4063" w:rsidP="00F013F0">
      <w:pPr>
        <w:spacing w:after="0" w:line="240" w:lineRule="auto"/>
        <w:ind w:firstLine="709"/>
        <w:jc w:val="both"/>
        <w:rPr>
          <w:rFonts w:ascii="Times New Roman" w:eastAsia="Times New Roman" w:hAnsi="Times New Roman"/>
          <w:sz w:val="24"/>
          <w:szCs w:val="24"/>
          <w:lang w:val="uk-UA" w:eastAsia="ru-RU"/>
        </w:rPr>
      </w:pPr>
    </w:p>
    <w:p w:rsidR="00F013F0" w:rsidRPr="00CB0877" w:rsidRDefault="00F013F0" w:rsidP="00F013F0">
      <w:pPr>
        <w:spacing w:after="0" w:line="240" w:lineRule="auto"/>
        <w:ind w:firstLine="567"/>
        <w:jc w:val="center"/>
        <w:rPr>
          <w:rFonts w:ascii="Times New Roman" w:hAnsi="Times New Roman"/>
          <w:b/>
          <w:lang w:val="uk-UA"/>
        </w:rPr>
      </w:pPr>
      <w:bookmarkStart w:id="167" w:name="_Toc55253056"/>
      <w:r w:rsidRPr="00CB0877">
        <w:rPr>
          <w:rFonts w:ascii="Times New Roman" w:hAnsi="Times New Roman"/>
          <w:b/>
          <w:bCs/>
          <w:sz w:val="24"/>
          <w:szCs w:val="24"/>
          <w:lang w:val="uk-UA"/>
        </w:rPr>
        <w:t>Заказники</w:t>
      </w:r>
      <w:r w:rsidRPr="00CB0877">
        <w:rPr>
          <w:rFonts w:ascii="Times New Roman" w:hAnsi="Times New Roman"/>
          <w:b/>
          <w:sz w:val="24"/>
          <w:lang w:val="uk-UA"/>
        </w:rPr>
        <w:t xml:space="preserve"> загальнодержавного значення</w:t>
      </w:r>
      <w:bookmarkEnd w:id="167"/>
    </w:p>
    <w:p w:rsidR="00F013F0" w:rsidRPr="00CB0877" w:rsidRDefault="00F013F0" w:rsidP="00F013F0">
      <w:pPr>
        <w:spacing w:after="0" w:line="240" w:lineRule="auto"/>
        <w:jc w:val="both"/>
        <w:rPr>
          <w:rFonts w:ascii="Times New Roman" w:eastAsia="Times New Roman" w:hAnsi="Times New Roman"/>
          <w:sz w:val="28"/>
          <w:szCs w:val="20"/>
          <w:lang w:val="uk-UA" w:eastAsia="ru-RU"/>
        </w:rPr>
      </w:pPr>
    </w:p>
    <w:p w:rsidR="00F013F0" w:rsidRPr="00CB0877" w:rsidRDefault="00F013F0" w:rsidP="00F013F0">
      <w:pPr>
        <w:spacing w:after="0" w:line="240" w:lineRule="auto"/>
        <w:ind w:firstLine="709"/>
        <w:jc w:val="both"/>
        <w:rPr>
          <w:rFonts w:ascii="Times New Roman" w:hAnsi="Times New Roman"/>
          <w:sz w:val="24"/>
          <w:szCs w:val="24"/>
          <w:lang w:val="uk-UA"/>
        </w:rPr>
      </w:pPr>
      <w:bookmarkStart w:id="168" w:name="_Toc55253057"/>
      <w:r w:rsidRPr="00CB0877">
        <w:rPr>
          <w:rFonts w:ascii="Times New Roman" w:hAnsi="Times New Roman"/>
          <w:b/>
          <w:bCs/>
          <w:sz w:val="24"/>
          <w:szCs w:val="24"/>
          <w:lang w:val="uk-UA"/>
        </w:rPr>
        <w:t>1. «Втенський»</w:t>
      </w:r>
      <w:r w:rsidRPr="00CB0877">
        <w:rPr>
          <w:rFonts w:ascii="Times New Roman" w:hAnsi="Times New Roman"/>
          <w:sz w:val="24"/>
          <w:szCs w:val="24"/>
          <w:lang w:val="uk-UA"/>
        </w:rPr>
        <w:t xml:space="preserve"> – ботанічний, площа 130,0 га, оголошений постановою Ради Міністрів Української РСР від 25.02.1980 №</w:t>
      </w:r>
      <w:r w:rsidR="00086984">
        <w:rPr>
          <w:rFonts w:ascii="Times New Roman" w:hAnsi="Times New Roman"/>
          <w:sz w:val="24"/>
          <w:szCs w:val="24"/>
          <w:lang w:val="uk-UA"/>
        </w:rPr>
        <w:t xml:space="preserve"> </w:t>
      </w:r>
      <w:r w:rsidRPr="00CB0877">
        <w:rPr>
          <w:rFonts w:ascii="Times New Roman" w:hAnsi="Times New Roman"/>
          <w:sz w:val="24"/>
          <w:szCs w:val="24"/>
          <w:lang w:val="uk-UA"/>
        </w:rPr>
        <w:t>132 (табл. 3.2.1).</w:t>
      </w:r>
      <w:bookmarkEnd w:id="168"/>
      <w:r w:rsidRPr="00CB0877">
        <w:rPr>
          <w:rFonts w:ascii="Times New Roman" w:hAnsi="Times New Roman"/>
          <w:sz w:val="24"/>
          <w:szCs w:val="24"/>
          <w:lang w:val="uk-UA"/>
        </w:rPr>
        <w:t xml:space="preserve"> </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lang w:val="uk-UA" w:eastAsia="ru-RU"/>
        </w:rPr>
        <w:t xml:space="preserve">Місцезнаходження: </w:t>
      </w:r>
      <w:r w:rsidRPr="00CB0877">
        <w:rPr>
          <w:rFonts w:ascii="Times New Roman" w:eastAsia="Times New Roman" w:hAnsi="Times New Roman"/>
          <w:sz w:val="24"/>
          <w:szCs w:val="24"/>
          <w:shd w:val="clear" w:color="auto" w:fill="FFFFFF"/>
          <w:lang w:val="uk-UA" w:eastAsia="ru-RU"/>
        </w:rPr>
        <w:t xml:space="preserve">ДП «Шацьке учбово-дослідне лісове господарство (УДЛГ)», Ростанського л-ва, кв. 12 (вид. 15), кв. 13 (вид. 17,,18, 21, 22), кв. 19 (вид. 3, 14), вид. 20 (вид. 1-8), 22 (вид. 6,24) біля с. Ростань, (заповідна зона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shd w:val="clear" w:color="auto" w:fill="FFFFFF"/>
          <w:lang w:val="uk-UA" w:eastAsia="ru-RU"/>
        </w:rPr>
        <w:t>).</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Землекористувач: ДП «Шацьке УДЛГ».</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Охоронне зобов’язання оформлено </w:t>
      </w:r>
      <w:r w:rsidRPr="00CB0877">
        <w:rPr>
          <w:rFonts w:ascii="Times New Roman" w:eastAsia="Times New Roman" w:hAnsi="Times New Roman"/>
          <w:sz w:val="24"/>
          <w:szCs w:val="24"/>
          <w:lang w:val="uk-UA" w:eastAsia="ru-RU"/>
        </w:rPr>
        <w:t>Управлінням екології та природних ресурсів Волинської облдержадміністрації</w:t>
      </w:r>
      <w:r w:rsidRPr="00CB0877">
        <w:rPr>
          <w:rFonts w:ascii="Times New Roman" w:eastAsia="Times New Roman" w:hAnsi="Times New Roman"/>
          <w:sz w:val="24"/>
          <w:szCs w:val="24"/>
          <w:shd w:val="clear" w:color="auto" w:fill="FFFFFF"/>
          <w:lang w:val="uk-UA" w:eastAsia="ru-RU"/>
        </w:rPr>
        <w:t xml:space="preserve"> у 2012 році.</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Територія представляє собою рідкісне оліготрофне лісове болото сфагнового типу з домінуванням пухівково-чагарничково-сфагнових угруповань, що утворилися на торф’яно-болотяних ґрунтах із високим рівнем обводненості і має важливе гідрологічне значення. Деревна рослинність сформована із сосни звичайної </w:t>
      </w:r>
      <w:r w:rsidRPr="001E0F35">
        <w:rPr>
          <w:rFonts w:ascii="Times New Roman" w:eastAsia="Times New Roman" w:hAnsi="Times New Roman"/>
          <w:i/>
          <w:sz w:val="24"/>
          <w:szCs w:val="24"/>
          <w:shd w:val="clear" w:color="auto" w:fill="FFFFFF"/>
          <w:lang w:val="uk-UA" w:eastAsia="ru-RU"/>
        </w:rPr>
        <w:t>Pinus sylvestris</w:t>
      </w:r>
      <w:r w:rsidRPr="00CB0877">
        <w:rPr>
          <w:rFonts w:ascii="Times New Roman" w:eastAsia="Times New Roman" w:hAnsi="Times New Roman"/>
          <w:sz w:val="24"/>
          <w:szCs w:val="24"/>
          <w:shd w:val="clear" w:color="auto" w:fill="FFFFFF"/>
          <w:lang w:val="uk-UA" w:eastAsia="ru-RU"/>
        </w:rPr>
        <w:t xml:space="preserve">, що утворює досить зімкнуті (до 0,5), заввишки до 10,0–12,0 м деревостани, а в трав’яно-чагарничковому ярусі ростуть багно болотяне </w:t>
      </w:r>
      <w:r w:rsidRPr="001E0F35">
        <w:rPr>
          <w:rFonts w:ascii="Times New Roman" w:eastAsia="Times New Roman" w:hAnsi="Times New Roman"/>
          <w:i/>
          <w:sz w:val="24"/>
          <w:szCs w:val="24"/>
          <w:shd w:val="clear" w:color="auto" w:fill="FFFFFF"/>
          <w:lang w:val="uk-UA" w:eastAsia="ru-RU"/>
        </w:rPr>
        <w:t>Ledum palustre</w:t>
      </w:r>
      <w:r w:rsidRPr="00CB0877">
        <w:rPr>
          <w:rFonts w:ascii="Times New Roman" w:eastAsia="Times New Roman" w:hAnsi="Times New Roman"/>
          <w:sz w:val="24"/>
          <w:szCs w:val="24"/>
          <w:shd w:val="clear" w:color="auto" w:fill="FFFFFF"/>
          <w:lang w:val="uk-UA" w:eastAsia="ru-RU"/>
        </w:rPr>
        <w:t xml:space="preserve">, буяхи звичайні </w:t>
      </w:r>
      <w:r w:rsidRPr="001E0F35">
        <w:rPr>
          <w:rFonts w:ascii="Times New Roman" w:eastAsia="Times New Roman" w:hAnsi="Times New Roman"/>
          <w:i/>
          <w:sz w:val="24"/>
          <w:szCs w:val="24"/>
          <w:shd w:val="clear" w:color="auto" w:fill="FFFFFF"/>
          <w:lang w:val="uk-UA" w:eastAsia="ru-RU"/>
        </w:rPr>
        <w:t>Vaccinium uliginosum</w:t>
      </w:r>
      <w:r w:rsidRPr="00CB0877">
        <w:rPr>
          <w:rFonts w:ascii="Times New Roman" w:eastAsia="Times New Roman" w:hAnsi="Times New Roman"/>
          <w:sz w:val="24"/>
          <w:szCs w:val="24"/>
          <w:shd w:val="clear" w:color="auto" w:fill="FFFFFF"/>
          <w:lang w:val="uk-UA" w:eastAsia="ru-RU"/>
        </w:rPr>
        <w:t xml:space="preserve">, пухівка піхвова </w:t>
      </w:r>
      <w:r w:rsidRPr="001E0F35">
        <w:rPr>
          <w:rFonts w:ascii="Times New Roman" w:eastAsia="Times New Roman" w:hAnsi="Times New Roman"/>
          <w:i/>
          <w:sz w:val="24"/>
          <w:szCs w:val="24"/>
          <w:shd w:val="clear" w:color="auto" w:fill="FFFFFF"/>
          <w:lang w:val="uk-UA" w:eastAsia="ru-RU"/>
        </w:rPr>
        <w:t>Eriophorum vaginatum</w:t>
      </w:r>
      <w:r w:rsidRPr="00CB0877">
        <w:rPr>
          <w:rFonts w:ascii="Times New Roman" w:eastAsia="Times New Roman" w:hAnsi="Times New Roman"/>
          <w:sz w:val="24"/>
          <w:szCs w:val="24"/>
          <w:shd w:val="clear" w:color="auto" w:fill="FFFFFF"/>
          <w:lang w:val="uk-UA" w:eastAsia="ru-RU"/>
        </w:rPr>
        <w:t xml:space="preserve">, релікт льодовикового періоду журавлина болотяна </w:t>
      </w:r>
      <w:r w:rsidR="001E0F35">
        <w:rPr>
          <w:rFonts w:ascii="Times New Roman" w:eastAsia="Times New Roman" w:hAnsi="Times New Roman"/>
          <w:i/>
          <w:sz w:val="24"/>
          <w:szCs w:val="24"/>
          <w:shd w:val="clear" w:color="auto" w:fill="FFFFFF"/>
          <w:lang w:val="uk-UA" w:eastAsia="ru-RU"/>
        </w:rPr>
        <w:t>Vaccinium oxycocc</w:t>
      </w:r>
      <w:r w:rsidR="001E0F35">
        <w:rPr>
          <w:rFonts w:ascii="Times New Roman" w:eastAsia="Times New Roman" w:hAnsi="Times New Roman"/>
          <w:i/>
          <w:sz w:val="24"/>
          <w:szCs w:val="24"/>
          <w:shd w:val="clear" w:color="auto" w:fill="FFFFFF"/>
          <w:lang w:val="en-US" w:eastAsia="ru-RU"/>
        </w:rPr>
        <w:t>u</w:t>
      </w:r>
      <w:r w:rsidRPr="001E0F35">
        <w:rPr>
          <w:rFonts w:ascii="Times New Roman" w:eastAsia="Times New Roman" w:hAnsi="Times New Roman"/>
          <w:i/>
          <w:sz w:val="24"/>
          <w:szCs w:val="24"/>
          <w:shd w:val="clear" w:color="auto" w:fill="FFFFFF"/>
          <w:lang w:val="uk-UA" w:eastAsia="ru-RU"/>
        </w:rPr>
        <w:t>s</w:t>
      </w:r>
      <w:r w:rsidRPr="00CB0877">
        <w:rPr>
          <w:rFonts w:ascii="Times New Roman" w:eastAsia="Times New Roman" w:hAnsi="Times New Roman"/>
          <w:sz w:val="24"/>
          <w:szCs w:val="24"/>
          <w:shd w:val="clear" w:color="auto" w:fill="FFFFFF"/>
          <w:lang w:val="uk-UA" w:eastAsia="ru-RU"/>
        </w:rPr>
        <w:t xml:space="preserve">, андромеда багатолиста </w:t>
      </w:r>
      <w:r w:rsidRPr="001E0F35">
        <w:rPr>
          <w:rFonts w:ascii="Times New Roman" w:eastAsia="Times New Roman" w:hAnsi="Times New Roman"/>
          <w:i/>
          <w:sz w:val="24"/>
          <w:szCs w:val="24"/>
          <w:shd w:val="clear" w:color="auto" w:fill="FFFFFF"/>
          <w:lang w:val="uk-UA" w:eastAsia="ru-RU"/>
        </w:rPr>
        <w:t>Andromeda polifolia</w:t>
      </w:r>
      <w:r w:rsidRPr="00CB0877">
        <w:rPr>
          <w:rFonts w:ascii="Times New Roman" w:eastAsia="Times New Roman" w:hAnsi="Times New Roman"/>
          <w:sz w:val="24"/>
          <w:szCs w:val="24"/>
          <w:shd w:val="clear" w:color="auto" w:fill="FFFFFF"/>
          <w:lang w:val="uk-UA" w:eastAsia="ru-RU"/>
        </w:rPr>
        <w:t xml:space="preserve">, ринхоспора біла </w:t>
      </w:r>
      <w:r w:rsidRPr="001E0F35">
        <w:rPr>
          <w:rFonts w:ascii="Times New Roman" w:eastAsia="Times New Roman" w:hAnsi="Times New Roman"/>
          <w:i/>
          <w:sz w:val="24"/>
          <w:szCs w:val="24"/>
          <w:shd w:val="clear" w:color="auto" w:fill="FFFFFF"/>
          <w:lang w:val="uk-UA" w:eastAsia="ru-RU"/>
        </w:rPr>
        <w:t>Rhynchospora alba</w:t>
      </w:r>
      <w:r w:rsidRPr="00CB0877">
        <w:rPr>
          <w:rFonts w:ascii="Times New Roman" w:eastAsia="Times New Roman" w:hAnsi="Times New Roman"/>
          <w:sz w:val="24"/>
          <w:szCs w:val="24"/>
          <w:shd w:val="clear" w:color="auto" w:fill="FFFFFF"/>
          <w:lang w:val="uk-UA" w:eastAsia="ru-RU"/>
        </w:rPr>
        <w:t xml:space="preserve">, верес </w:t>
      </w:r>
      <w:r w:rsidRPr="001E0F35">
        <w:rPr>
          <w:rFonts w:ascii="Times New Roman" w:eastAsia="Times New Roman" w:hAnsi="Times New Roman"/>
          <w:i/>
          <w:sz w:val="24"/>
          <w:szCs w:val="24"/>
          <w:shd w:val="clear" w:color="auto" w:fill="FFFFFF"/>
          <w:lang w:val="uk-UA" w:eastAsia="ru-RU"/>
        </w:rPr>
        <w:t>Calluna vulgaris</w:t>
      </w:r>
      <w:r w:rsidRPr="00CB0877">
        <w:rPr>
          <w:rFonts w:ascii="Times New Roman" w:eastAsia="Times New Roman" w:hAnsi="Times New Roman"/>
          <w:sz w:val="24"/>
          <w:szCs w:val="24"/>
          <w:shd w:val="clear" w:color="auto" w:fill="FFFFFF"/>
          <w:lang w:val="uk-UA" w:eastAsia="ru-RU"/>
        </w:rPr>
        <w:t xml:space="preserve"> та інші оліготрофно-болотяні види, що знаходяться на південній межі свого поширення. Основу розвиненого суцільного мохового покриву складають рослини-торфоутворювачі – білі мохи сфагнуми: магеллановий </w:t>
      </w:r>
      <w:r w:rsidRPr="001E0F35">
        <w:rPr>
          <w:rFonts w:ascii="Times New Roman" w:eastAsia="Times New Roman" w:hAnsi="Times New Roman"/>
          <w:i/>
          <w:sz w:val="24"/>
          <w:szCs w:val="24"/>
          <w:shd w:val="clear" w:color="auto" w:fill="FFFFFF"/>
          <w:lang w:val="uk-UA" w:eastAsia="ru-RU"/>
        </w:rPr>
        <w:t>Sphagnum magelanicum</w:t>
      </w:r>
      <w:r w:rsidRPr="00CB0877">
        <w:rPr>
          <w:rFonts w:ascii="Times New Roman" w:eastAsia="Times New Roman" w:hAnsi="Times New Roman"/>
          <w:sz w:val="24"/>
          <w:szCs w:val="24"/>
          <w:shd w:val="clear" w:color="auto" w:fill="FFFFFF"/>
          <w:lang w:val="uk-UA" w:eastAsia="ru-RU"/>
        </w:rPr>
        <w:t xml:space="preserve">, бурий </w:t>
      </w:r>
      <w:r w:rsidRPr="001E0F35">
        <w:rPr>
          <w:rFonts w:ascii="Times New Roman" w:eastAsia="Times New Roman" w:hAnsi="Times New Roman"/>
          <w:i/>
          <w:sz w:val="24"/>
          <w:szCs w:val="24"/>
          <w:shd w:val="clear" w:color="auto" w:fill="FFFFFF"/>
          <w:lang w:val="uk-UA" w:eastAsia="ru-RU"/>
        </w:rPr>
        <w:t>S. fuscum</w:t>
      </w:r>
      <w:r w:rsidRPr="00CB0877">
        <w:rPr>
          <w:rFonts w:ascii="Times New Roman" w:eastAsia="Times New Roman" w:hAnsi="Times New Roman"/>
          <w:sz w:val="24"/>
          <w:szCs w:val="24"/>
          <w:shd w:val="clear" w:color="auto" w:fill="FFFFFF"/>
          <w:lang w:val="uk-UA" w:eastAsia="ru-RU"/>
        </w:rPr>
        <w:t xml:space="preserve">. Трапляються рідкісні види, занесені до Червоної книги України: журавлина дрібноплода </w:t>
      </w:r>
      <w:r w:rsidRPr="001E0F35">
        <w:rPr>
          <w:rFonts w:ascii="Times New Roman" w:eastAsia="Times New Roman" w:hAnsi="Times New Roman"/>
          <w:i/>
          <w:sz w:val="24"/>
          <w:szCs w:val="24"/>
          <w:shd w:val="clear" w:color="auto" w:fill="FFFFFF"/>
          <w:lang w:val="uk-UA" w:eastAsia="ru-RU"/>
        </w:rPr>
        <w:t>Oxycoccus microcarpus</w:t>
      </w:r>
      <w:r w:rsidRPr="00CB0877">
        <w:rPr>
          <w:rFonts w:ascii="Times New Roman" w:eastAsia="Times New Roman" w:hAnsi="Times New Roman"/>
          <w:sz w:val="24"/>
          <w:szCs w:val="24"/>
          <w:shd w:val="clear" w:color="auto" w:fill="FFFFFF"/>
          <w:lang w:val="uk-UA" w:eastAsia="ru-RU"/>
        </w:rPr>
        <w:t xml:space="preserve">, росянки англійська </w:t>
      </w:r>
      <w:r w:rsidRPr="001E0F35">
        <w:rPr>
          <w:rFonts w:ascii="Times New Roman" w:eastAsia="Times New Roman" w:hAnsi="Times New Roman"/>
          <w:i/>
          <w:sz w:val="24"/>
          <w:szCs w:val="24"/>
          <w:shd w:val="clear" w:color="auto" w:fill="FFFFFF"/>
          <w:lang w:val="uk-UA" w:eastAsia="ru-RU"/>
        </w:rPr>
        <w:t>Drosera anglica</w:t>
      </w:r>
      <w:r w:rsidRPr="00CB0877">
        <w:rPr>
          <w:rFonts w:ascii="Times New Roman" w:eastAsia="Times New Roman" w:hAnsi="Times New Roman"/>
          <w:sz w:val="24"/>
          <w:szCs w:val="24"/>
          <w:shd w:val="clear" w:color="auto" w:fill="FFFFFF"/>
          <w:lang w:val="uk-UA" w:eastAsia="ru-RU"/>
        </w:rPr>
        <w:t xml:space="preserve"> і середня </w:t>
      </w:r>
      <w:r w:rsidRPr="001E0F35">
        <w:rPr>
          <w:rFonts w:ascii="Times New Roman" w:eastAsia="Times New Roman" w:hAnsi="Times New Roman"/>
          <w:i/>
          <w:sz w:val="24"/>
          <w:szCs w:val="24"/>
          <w:shd w:val="clear" w:color="auto" w:fill="FFFFFF"/>
          <w:lang w:val="uk-UA" w:eastAsia="ru-RU"/>
        </w:rPr>
        <w:t>D. intermedia</w:t>
      </w:r>
      <w:r w:rsidRPr="00CB0877">
        <w:rPr>
          <w:rFonts w:ascii="Times New Roman" w:eastAsia="Times New Roman" w:hAnsi="Times New Roman"/>
          <w:sz w:val="24"/>
          <w:szCs w:val="24"/>
          <w:shd w:val="clear" w:color="auto" w:fill="FFFFFF"/>
          <w:lang w:val="uk-UA" w:eastAsia="ru-RU"/>
        </w:rPr>
        <w:t>. Це місце мешкання і розмноження багатьох видів болотяних видів тварин: земноводних, плазунів, птахів, ссавців.</w:t>
      </w:r>
    </w:p>
    <w:p w:rsidR="00F013F0" w:rsidRPr="00CB0877" w:rsidRDefault="00F013F0" w:rsidP="00F013F0">
      <w:pPr>
        <w:spacing w:after="0" w:line="240" w:lineRule="auto"/>
        <w:ind w:firstLine="709"/>
        <w:jc w:val="both"/>
        <w:rPr>
          <w:rFonts w:ascii="Times New Roman" w:eastAsia="Times New Roman" w:hAnsi="Times New Roman"/>
          <w:sz w:val="24"/>
          <w:szCs w:val="24"/>
          <w:lang w:val="uk-UA" w:eastAsia="ru-RU"/>
        </w:rPr>
      </w:pPr>
    </w:p>
    <w:p w:rsidR="00F013F0" w:rsidRPr="00CB0877" w:rsidRDefault="00F013F0" w:rsidP="00F013F0">
      <w:pPr>
        <w:spacing w:after="0" w:line="240" w:lineRule="auto"/>
        <w:ind w:firstLine="567"/>
        <w:jc w:val="center"/>
        <w:rPr>
          <w:rFonts w:ascii="Times New Roman" w:eastAsia="Times New Roman" w:hAnsi="Times New Roman"/>
          <w:b/>
          <w:sz w:val="24"/>
          <w:szCs w:val="24"/>
          <w:lang w:val="uk-UA" w:eastAsia="ru-RU"/>
        </w:rPr>
      </w:pPr>
      <w:bookmarkStart w:id="169" w:name="_Toc55253058"/>
      <w:r w:rsidRPr="00CB0877">
        <w:rPr>
          <w:rFonts w:ascii="Times New Roman" w:hAnsi="Times New Roman"/>
          <w:b/>
          <w:sz w:val="24"/>
          <w:lang w:val="uk-UA"/>
        </w:rPr>
        <w:t>Заказники</w:t>
      </w:r>
      <w:r w:rsidRPr="00CB0877">
        <w:rPr>
          <w:rFonts w:ascii="Times New Roman" w:eastAsia="Times New Roman" w:hAnsi="Times New Roman"/>
          <w:b/>
          <w:sz w:val="24"/>
          <w:szCs w:val="24"/>
          <w:lang w:val="uk-UA" w:eastAsia="ru-RU"/>
        </w:rPr>
        <w:t xml:space="preserve"> </w:t>
      </w:r>
      <w:r w:rsidRPr="00CB0877">
        <w:rPr>
          <w:rFonts w:ascii="Times New Roman" w:hAnsi="Times New Roman"/>
          <w:b/>
          <w:sz w:val="24"/>
          <w:szCs w:val="24"/>
          <w:lang w:val="uk-UA"/>
        </w:rPr>
        <w:t>місцевого</w:t>
      </w:r>
      <w:r w:rsidRPr="00CB0877">
        <w:rPr>
          <w:rFonts w:ascii="Times New Roman" w:eastAsia="Times New Roman" w:hAnsi="Times New Roman"/>
          <w:b/>
          <w:sz w:val="24"/>
          <w:szCs w:val="24"/>
          <w:lang w:val="uk-UA" w:eastAsia="ru-RU"/>
        </w:rPr>
        <w:t xml:space="preserve"> значення</w:t>
      </w:r>
      <w:bookmarkEnd w:id="169"/>
    </w:p>
    <w:p w:rsidR="00F013F0" w:rsidRPr="00CB0877" w:rsidRDefault="00F013F0" w:rsidP="00F013F0">
      <w:pPr>
        <w:spacing w:after="0" w:line="240" w:lineRule="auto"/>
        <w:ind w:firstLine="567"/>
        <w:jc w:val="both"/>
        <w:rPr>
          <w:rFonts w:ascii="Times New Roman" w:eastAsia="Times New Roman" w:hAnsi="Times New Roman"/>
          <w:b/>
          <w:sz w:val="24"/>
          <w:szCs w:val="24"/>
          <w:lang w:val="uk-UA" w:eastAsia="ru-RU"/>
        </w:rPr>
      </w:pPr>
    </w:p>
    <w:p w:rsidR="00F013F0" w:rsidRPr="00CB0877" w:rsidRDefault="00F013F0" w:rsidP="00F013F0">
      <w:pPr>
        <w:spacing w:after="0" w:line="240" w:lineRule="auto"/>
        <w:ind w:firstLine="709"/>
        <w:jc w:val="both"/>
        <w:rPr>
          <w:rFonts w:ascii="Times New Roman" w:hAnsi="Times New Roman"/>
          <w:sz w:val="24"/>
          <w:szCs w:val="24"/>
          <w:lang w:val="uk-UA"/>
        </w:rPr>
      </w:pPr>
      <w:bookmarkStart w:id="170" w:name="_Toc55253059"/>
      <w:r w:rsidRPr="00CB0877">
        <w:rPr>
          <w:rFonts w:ascii="Times New Roman" w:hAnsi="Times New Roman"/>
          <w:b/>
          <w:sz w:val="24"/>
          <w:szCs w:val="24"/>
          <w:lang w:val="uk-UA"/>
        </w:rPr>
        <w:t>2. «Ялинник»</w:t>
      </w:r>
      <w:r w:rsidRPr="00CB0877">
        <w:rPr>
          <w:rFonts w:ascii="Times New Roman" w:hAnsi="Times New Roman"/>
          <w:sz w:val="24"/>
          <w:szCs w:val="24"/>
          <w:lang w:val="uk-UA"/>
        </w:rPr>
        <w:t xml:space="preserve"> – лісовий, </w:t>
      </w:r>
      <w:r w:rsidRPr="00CB0877">
        <w:rPr>
          <w:rFonts w:ascii="Times New Roman" w:hAnsi="Times New Roman"/>
          <w:sz w:val="24"/>
          <w:lang w:val="uk-UA"/>
        </w:rPr>
        <w:t>площа</w:t>
      </w:r>
      <w:r w:rsidRPr="00CB0877">
        <w:rPr>
          <w:rFonts w:ascii="Times New Roman" w:hAnsi="Times New Roman"/>
          <w:sz w:val="24"/>
          <w:szCs w:val="24"/>
          <w:lang w:val="uk-UA"/>
        </w:rPr>
        <w:t xml:space="preserve"> 83,0 га, оголошений рішенням Волинської обласної ради від 09.12.1998 №</w:t>
      </w:r>
      <w:r w:rsidR="00086984">
        <w:rPr>
          <w:rFonts w:ascii="Times New Roman" w:hAnsi="Times New Roman"/>
          <w:sz w:val="24"/>
          <w:szCs w:val="24"/>
          <w:lang w:val="uk-UA"/>
        </w:rPr>
        <w:t xml:space="preserve"> </w:t>
      </w:r>
      <w:r w:rsidRPr="00CB0877">
        <w:rPr>
          <w:rFonts w:ascii="Times New Roman" w:hAnsi="Times New Roman"/>
          <w:sz w:val="24"/>
          <w:szCs w:val="24"/>
          <w:lang w:val="uk-UA"/>
        </w:rPr>
        <w:t>4/3.</w:t>
      </w:r>
      <w:bookmarkEnd w:id="170"/>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Місцезнаходження: ДП «Шацьке УДЛГ», Ростанського л-ва, кв. 48, </w:t>
      </w:r>
      <w:r w:rsidRPr="00CB0877">
        <w:rPr>
          <w:rFonts w:ascii="Times New Roman" w:eastAsia="Times New Roman" w:hAnsi="Times New Roman"/>
          <w:iCs/>
          <w:sz w:val="24"/>
          <w:szCs w:val="24"/>
          <w:lang w:val="uk-UA" w:eastAsia="ru-RU"/>
        </w:rPr>
        <w:t xml:space="preserve">біля с. Кам’янка, за даними лісовпорядкування (2017 р.) виділи № 10 і № 11 віднесено до заповідної зони </w:t>
      </w:r>
      <w:r w:rsidR="000E378E">
        <w:rPr>
          <w:rFonts w:ascii="Times New Roman" w:eastAsia="Times New Roman" w:hAnsi="Times New Roman"/>
          <w:iCs/>
          <w:sz w:val="24"/>
          <w:szCs w:val="24"/>
          <w:lang w:val="uk-UA" w:eastAsia="ru-RU"/>
        </w:rPr>
        <w:t xml:space="preserve">Парку </w:t>
      </w:r>
      <w:r w:rsidRPr="00CB0877">
        <w:rPr>
          <w:rFonts w:ascii="Times New Roman" w:eastAsia="Times New Roman" w:hAnsi="Times New Roman"/>
          <w:iCs/>
          <w:sz w:val="24"/>
          <w:szCs w:val="24"/>
          <w:lang w:val="uk-UA" w:eastAsia="ru-RU"/>
        </w:rPr>
        <w:t xml:space="preserve">– площа 10,9 га; вся інша територія заказника (вид. 1-9, 12-22) знаходиться в господарській зоні </w:t>
      </w:r>
      <w:r w:rsidR="000E378E">
        <w:rPr>
          <w:rFonts w:ascii="Times New Roman" w:eastAsia="Times New Roman" w:hAnsi="Times New Roman"/>
          <w:iCs/>
          <w:sz w:val="24"/>
          <w:szCs w:val="24"/>
          <w:lang w:val="uk-UA" w:eastAsia="ru-RU"/>
        </w:rPr>
        <w:t>Парку</w:t>
      </w:r>
      <w:r w:rsidRPr="00CB0877">
        <w:rPr>
          <w:rFonts w:ascii="Times New Roman" w:eastAsia="Times New Roman" w:hAnsi="Times New Roman"/>
          <w:iCs/>
          <w:sz w:val="24"/>
          <w:szCs w:val="24"/>
          <w:lang w:val="uk-UA" w:eastAsia="ru-RU"/>
        </w:rPr>
        <w:t>.</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Землекористувач: ДП «Шацьке УДЛГ».</w:t>
      </w:r>
    </w:p>
    <w:p w:rsidR="00F013F0" w:rsidRPr="00CB0877" w:rsidRDefault="00F013F0" w:rsidP="00F013F0">
      <w:pPr>
        <w:spacing w:after="0" w:line="240" w:lineRule="auto"/>
        <w:ind w:firstLine="709"/>
        <w:contextualSpacing/>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Положення про заказник та охоронне зобов’язання оформлені Управлінням екології та природних ресурсів Волинської облдержадміністрації  у 2017 році.</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У межах перезволожених і заболочених знижень рельєфу охороняється, включений у насіннєвий фонд, високобонітетний ялиновий масив природного походження із ялини європейської </w:t>
      </w:r>
      <w:r w:rsidRPr="001E0F35">
        <w:rPr>
          <w:rFonts w:ascii="Times New Roman" w:eastAsia="Times New Roman" w:hAnsi="Times New Roman"/>
          <w:i/>
          <w:sz w:val="24"/>
          <w:szCs w:val="24"/>
          <w:shd w:val="clear" w:color="auto" w:fill="FFFFFF"/>
          <w:lang w:val="uk-UA" w:eastAsia="ru-RU"/>
        </w:rPr>
        <w:t>Picea abies</w:t>
      </w:r>
      <w:r w:rsidRPr="00CB0877">
        <w:rPr>
          <w:rFonts w:ascii="Times New Roman" w:eastAsia="Times New Roman" w:hAnsi="Times New Roman"/>
          <w:sz w:val="24"/>
          <w:szCs w:val="24"/>
          <w:shd w:val="clear" w:color="auto" w:fill="FFFFFF"/>
          <w:lang w:val="uk-UA" w:eastAsia="ru-RU"/>
        </w:rPr>
        <w:t xml:space="preserve"> з домішкою сосни звичайної </w:t>
      </w:r>
      <w:r w:rsidRPr="001E0F35">
        <w:rPr>
          <w:rFonts w:ascii="Times New Roman" w:eastAsia="Times New Roman" w:hAnsi="Times New Roman"/>
          <w:i/>
          <w:sz w:val="24"/>
          <w:szCs w:val="24"/>
          <w:shd w:val="clear" w:color="auto" w:fill="FFFFFF"/>
          <w:lang w:val="uk-UA" w:eastAsia="ru-RU"/>
        </w:rPr>
        <w:t>Pinus sylvestris</w:t>
      </w:r>
      <w:r w:rsidRPr="00CB0877">
        <w:rPr>
          <w:rFonts w:ascii="Times New Roman" w:eastAsia="Times New Roman" w:hAnsi="Times New Roman"/>
          <w:sz w:val="24"/>
          <w:szCs w:val="24"/>
          <w:shd w:val="clear" w:color="auto" w:fill="FFFFFF"/>
          <w:lang w:val="uk-UA" w:eastAsia="ru-RU"/>
        </w:rPr>
        <w:t xml:space="preserve">, вільхи чорної </w:t>
      </w:r>
      <w:r w:rsidRPr="001E0F35">
        <w:rPr>
          <w:rFonts w:ascii="Times New Roman" w:eastAsia="Times New Roman" w:hAnsi="Times New Roman"/>
          <w:i/>
          <w:sz w:val="24"/>
          <w:szCs w:val="24"/>
          <w:shd w:val="clear" w:color="auto" w:fill="FFFFFF"/>
          <w:lang w:val="uk-UA" w:eastAsia="ru-RU"/>
        </w:rPr>
        <w:t>Alnus glutinosa</w:t>
      </w:r>
      <w:r w:rsidRPr="00CB0877">
        <w:rPr>
          <w:rFonts w:ascii="Times New Roman" w:eastAsia="Times New Roman" w:hAnsi="Times New Roman"/>
          <w:sz w:val="24"/>
          <w:szCs w:val="24"/>
          <w:shd w:val="clear" w:color="auto" w:fill="FFFFFF"/>
          <w:lang w:val="uk-UA" w:eastAsia="ru-RU"/>
        </w:rPr>
        <w:t xml:space="preserve">. Вік дерев Picea abies сягає до 100 років, повнота – 0,6, середня висота стовбурів – 25,0 м, діаметр – 0,3 м. Утрав’яному покриві трапляються лікарські види рослин, у т. ч. валеріана дводомна </w:t>
      </w:r>
      <w:r w:rsidRPr="001E0F35">
        <w:rPr>
          <w:rFonts w:ascii="Times New Roman" w:eastAsia="Times New Roman" w:hAnsi="Times New Roman"/>
          <w:i/>
          <w:sz w:val="24"/>
          <w:szCs w:val="24"/>
          <w:shd w:val="clear" w:color="auto" w:fill="FFFFFF"/>
          <w:lang w:val="uk-UA" w:eastAsia="ru-RU"/>
        </w:rPr>
        <w:t>Valeriana dioica</w:t>
      </w:r>
      <w:r w:rsidRPr="00CB0877">
        <w:rPr>
          <w:rFonts w:ascii="Times New Roman" w:eastAsia="Times New Roman" w:hAnsi="Times New Roman"/>
          <w:sz w:val="24"/>
          <w:szCs w:val="24"/>
          <w:shd w:val="clear" w:color="auto" w:fill="FFFFFF"/>
          <w:lang w:val="uk-UA" w:eastAsia="ru-RU"/>
        </w:rPr>
        <w:t>.</w:t>
      </w:r>
    </w:p>
    <w:p w:rsidR="00F013F0" w:rsidRPr="00CB0877" w:rsidRDefault="00F013F0" w:rsidP="00F013F0">
      <w:pPr>
        <w:spacing w:after="0" w:line="240" w:lineRule="auto"/>
        <w:ind w:firstLine="567"/>
        <w:jc w:val="both"/>
        <w:rPr>
          <w:rFonts w:ascii="Times New Roman" w:eastAsia="Times New Roman" w:hAnsi="Times New Roman"/>
          <w:b/>
          <w:sz w:val="24"/>
          <w:szCs w:val="24"/>
          <w:lang w:val="uk-UA" w:eastAsia="ru-RU"/>
        </w:rPr>
      </w:pPr>
    </w:p>
    <w:p w:rsidR="00F013F0" w:rsidRPr="00CB0877" w:rsidRDefault="00F013F0" w:rsidP="00F013F0">
      <w:pPr>
        <w:spacing w:after="0" w:line="240" w:lineRule="auto"/>
        <w:ind w:firstLine="709"/>
        <w:jc w:val="both"/>
        <w:rPr>
          <w:rFonts w:ascii="Times New Roman" w:hAnsi="Times New Roman"/>
          <w:sz w:val="24"/>
          <w:szCs w:val="24"/>
          <w:lang w:val="uk-UA"/>
        </w:rPr>
      </w:pPr>
      <w:bookmarkStart w:id="171" w:name="_Toc55253060"/>
      <w:r w:rsidRPr="00CB0877">
        <w:rPr>
          <w:rFonts w:ascii="Times New Roman" w:hAnsi="Times New Roman"/>
          <w:b/>
          <w:sz w:val="24"/>
          <w:szCs w:val="24"/>
          <w:lang w:val="uk-UA"/>
        </w:rPr>
        <w:t>3. «Соминець»</w:t>
      </w:r>
      <w:r w:rsidRPr="00CB0877">
        <w:rPr>
          <w:rFonts w:ascii="Times New Roman" w:hAnsi="Times New Roman"/>
          <w:sz w:val="24"/>
          <w:szCs w:val="24"/>
          <w:lang w:val="uk-UA"/>
        </w:rPr>
        <w:t xml:space="preserve"> – іхтіологічний, площа 46,0 га, оголошений рішенням Волинського облвиконкому від 26.07.1983 №</w:t>
      </w:r>
      <w:r w:rsidR="00086984">
        <w:rPr>
          <w:rFonts w:ascii="Times New Roman" w:hAnsi="Times New Roman"/>
          <w:sz w:val="24"/>
          <w:szCs w:val="24"/>
          <w:lang w:val="uk-UA"/>
        </w:rPr>
        <w:t xml:space="preserve"> </w:t>
      </w:r>
      <w:r w:rsidRPr="00CB0877">
        <w:rPr>
          <w:rFonts w:ascii="Times New Roman" w:hAnsi="Times New Roman"/>
          <w:sz w:val="24"/>
          <w:szCs w:val="24"/>
          <w:lang w:val="uk-UA"/>
        </w:rPr>
        <w:t>272.</w:t>
      </w:r>
      <w:bookmarkEnd w:id="171"/>
      <w:r w:rsidRPr="00CB0877">
        <w:rPr>
          <w:rFonts w:ascii="Times New Roman" w:hAnsi="Times New Roman"/>
          <w:sz w:val="24"/>
          <w:szCs w:val="24"/>
          <w:lang w:val="uk-UA"/>
        </w:rPr>
        <w:t xml:space="preserve"> </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Місцезнаходження: біля с. Мельники, територія колишнього колективного сільськогосподарського підприємства «Україна», господарська зона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shd w:val="clear" w:color="auto" w:fill="FFFFFF"/>
          <w:lang w:val="uk-UA" w:eastAsia="ru-RU"/>
        </w:rPr>
        <w:t>.</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Землекористувач: Шацька </w:t>
      </w:r>
      <w:r w:rsidR="006A46E3">
        <w:rPr>
          <w:rFonts w:ascii="Times New Roman" w:eastAsia="Times New Roman" w:hAnsi="Times New Roman"/>
          <w:sz w:val="24"/>
          <w:szCs w:val="24"/>
          <w:shd w:val="clear" w:color="auto" w:fill="FFFFFF"/>
          <w:lang w:val="uk-UA" w:eastAsia="ru-RU"/>
        </w:rPr>
        <w:t>ОТГ.</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Охороняється мезотрофне озеро карстового походження площею водного дзеркала 43,0 га, об’ємом води 0,7 тис. м</w:t>
      </w:r>
      <w:r w:rsidRPr="00CB0877">
        <w:rPr>
          <w:rFonts w:ascii="Times New Roman" w:eastAsia="Times New Roman" w:hAnsi="Times New Roman"/>
          <w:sz w:val="24"/>
          <w:szCs w:val="24"/>
          <w:shd w:val="clear" w:color="auto" w:fill="FFFFFF"/>
          <w:vertAlign w:val="superscript"/>
          <w:lang w:val="uk-UA" w:eastAsia="ru-RU"/>
        </w:rPr>
        <w:t>3</w:t>
      </w:r>
      <w:r w:rsidRPr="00CB0877">
        <w:rPr>
          <w:rFonts w:ascii="Times New Roman" w:eastAsia="Times New Roman" w:hAnsi="Times New Roman"/>
          <w:sz w:val="24"/>
          <w:szCs w:val="24"/>
          <w:shd w:val="clear" w:color="auto" w:fill="FFFFFF"/>
          <w:lang w:val="uk-UA" w:eastAsia="ru-RU"/>
        </w:rPr>
        <w:t xml:space="preserve">, завдовжки 1,2 км, завширшки – 0,5 км, середньою глибиною – 1,7 м, максимальною – 2,8 м. Довжина берегової лінії – 3,0 км, береги низькі, зарослі повітряно-водними макрофітами, чагарниками, південне і південно-східне узбережжя – високе, піщане. Невелика водойма добре прогрівається – середня температура літнього періоду + 18,5 °С, вода насичена киснем, рН достатньо висока – коливається за сезонами року від 7,9 до 8,5. У фітопланктоні озера найпоширеніші водорості: зелені хлорококкові Chlorococcophyceae, діатомові Bacillariophyceae, ціанобактерії Cyanobacteria, золотисті Chrysophyceae, рідше трапляються динофітові Dinoflagellates і евгленові Euglenophyta. За зовнішнім краєм заростей узбережжя озера із осоки гострої </w:t>
      </w:r>
      <w:r w:rsidRPr="001E0F35">
        <w:rPr>
          <w:rFonts w:ascii="Times New Roman" w:eastAsia="Times New Roman" w:hAnsi="Times New Roman"/>
          <w:i/>
          <w:sz w:val="24"/>
          <w:szCs w:val="24"/>
          <w:shd w:val="clear" w:color="auto" w:fill="FFFFFF"/>
          <w:lang w:val="uk-UA" w:eastAsia="ru-RU"/>
        </w:rPr>
        <w:t>Carex acuta</w:t>
      </w:r>
      <w:r w:rsidRPr="00CB0877">
        <w:rPr>
          <w:rFonts w:ascii="Times New Roman" w:eastAsia="Times New Roman" w:hAnsi="Times New Roman"/>
          <w:sz w:val="24"/>
          <w:szCs w:val="24"/>
          <w:shd w:val="clear" w:color="auto" w:fill="FFFFFF"/>
          <w:lang w:val="uk-UA" w:eastAsia="ru-RU"/>
        </w:rPr>
        <w:t xml:space="preserve">, лепехи звичайної </w:t>
      </w:r>
      <w:r w:rsidRPr="001E0F35">
        <w:rPr>
          <w:rFonts w:ascii="Times New Roman" w:eastAsia="Times New Roman" w:hAnsi="Times New Roman"/>
          <w:i/>
          <w:sz w:val="24"/>
          <w:szCs w:val="24"/>
          <w:shd w:val="clear" w:color="auto" w:fill="FFFFFF"/>
          <w:lang w:val="uk-UA" w:eastAsia="ru-RU"/>
        </w:rPr>
        <w:t>Acorus calamus</w:t>
      </w:r>
      <w:r w:rsidRPr="00CB0877">
        <w:rPr>
          <w:rFonts w:ascii="Times New Roman" w:eastAsia="Times New Roman" w:hAnsi="Times New Roman"/>
          <w:sz w:val="24"/>
          <w:szCs w:val="24"/>
          <w:shd w:val="clear" w:color="auto" w:fill="FFFFFF"/>
          <w:lang w:val="uk-UA" w:eastAsia="ru-RU"/>
        </w:rPr>
        <w:t xml:space="preserve">, рогозів вузьколистого </w:t>
      </w:r>
      <w:r w:rsidRPr="001E0F35">
        <w:rPr>
          <w:rFonts w:ascii="Times New Roman" w:eastAsia="Times New Roman" w:hAnsi="Times New Roman"/>
          <w:i/>
          <w:sz w:val="24"/>
          <w:szCs w:val="24"/>
          <w:shd w:val="clear" w:color="auto" w:fill="FFFFFF"/>
          <w:lang w:val="uk-UA" w:eastAsia="ru-RU"/>
        </w:rPr>
        <w:t>Typha angustifolia</w:t>
      </w:r>
      <w:r w:rsidRPr="00CB0877">
        <w:rPr>
          <w:rFonts w:ascii="Times New Roman" w:eastAsia="Times New Roman" w:hAnsi="Times New Roman"/>
          <w:sz w:val="24"/>
          <w:szCs w:val="24"/>
          <w:shd w:val="clear" w:color="auto" w:fill="FFFFFF"/>
          <w:lang w:val="uk-UA" w:eastAsia="ru-RU"/>
        </w:rPr>
        <w:t xml:space="preserve"> і широколистого </w:t>
      </w:r>
      <w:r w:rsidRPr="001E0F35">
        <w:rPr>
          <w:rFonts w:ascii="Times New Roman" w:eastAsia="Times New Roman" w:hAnsi="Times New Roman"/>
          <w:i/>
          <w:sz w:val="24"/>
          <w:szCs w:val="24"/>
          <w:shd w:val="clear" w:color="auto" w:fill="FFFFFF"/>
          <w:lang w:val="uk-UA" w:eastAsia="ru-RU"/>
        </w:rPr>
        <w:t>T. latifolia</w:t>
      </w:r>
      <w:r w:rsidRPr="00CB0877">
        <w:rPr>
          <w:rFonts w:ascii="Times New Roman" w:eastAsia="Times New Roman" w:hAnsi="Times New Roman"/>
          <w:sz w:val="24"/>
          <w:szCs w:val="24"/>
          <w:shd w:val="clear" w:color="auto" w:fill="FFFFFF"/>
          <w:lang w:val="uk-UA" w:eastAsia="ru-RU"/>
        </w:rPr>
        <w:t xml:space="preserve">, хвоща річкового </w:t>
      </w:r>
      <w:r w:rsidRPr="001E0F35">
        <w:rPr>
          <w:rFonts w:ascii="Times New Roman" w:eastAsia="Times New Roman" w:hAnsi="Times New Roman"/>
          <w:i/>
          <w:sz w:val="24"/>
          <w:szCs w:val="24"/>
          <w:shd w:val="clear" w:color="auto" w:fill="FFFFFF"/>
          <w:lang w:val="uk-UA" w:eastAsia="ru-RU"/>
        </w:rPr>
        <w:t>Equisetum fluviatile</w:t>
      </w:r>
      <w:r w:rsidRPr="00CB0877">
        <w:rPr>
          <w:rFonts w:ascii="Times New Roman" w:eastAsia="Times New Roman" w:hAnsi="Times New Roman"/>
          <w:sz w:val="24"/>
          <w:szCs w:val="24"/>
          <w:shd w:val="clear" w:color="auto" w:fill="FFFFFF"/>
          <w:lang w:val="uk-UA" w:eastAsia="ru-RU"/>
        </w:rPr>
        <w:t xml:space="preserve">, очерету звичайного </w:t>
      </w:r>
      <w:r w:rsidRPr="001E0F35">
        <w:rPr>
          <w:rFonts w:ascii="Times New Roman" w:eastAsia="Times New Roman" w:hAnsi="Times New Roman"/>
          <w:i/>
          <w:sz w:val="24"/>
          <w:szCs w:val="24"/>
          <w:shd w:val="clear" w:color="auto" w:fill="FFFFFF"/>
          <w:lang w:val="uk-UA" w:eastAsia="ru-RU"/>
        </w:rPr>
        <w:t>Phragmites australis</w:t>
      </w:r>
      <w:r w:rsidRPr="00CB0877">
        <w:rPr>
          <w:rFonts w:ascii="Times New Roman" w:eastAsia="Times New Roman" w:hAnsi="Times New Roman"/>
          <w:sz w:val="24"/>
          <w:szCs w:val="24"/>
          <w:shd w:val="clear" w:color="auto" w:fill="FFFFFF"/>
          <w:lang w:val="uk-UA" w:eastAsia="ru-RU"/>
        </w:rPr>
        <w:t xml:space="preserve">, ростуть рдесники плавучий </w:t>
      </w:r>
      <w:r w:rsidRPr="001E0F35">
        <w:rPr>
          <w:rFonts w:ascii="Times New Roman" w:eastAsia="Times New Roman" w:hAnsi="Times New Roman"/>
          <w:i/>
          <w:sz w:val="24"/>
          <w:szCs w:val="24"/>
          <w:shd w:val="clear" w:color="auto" w:fill="FFFFFF"/>
          <w:lang w:val="uk-UA" w:eastAsia="ru-RU"/>
        </w:rPr>
        <w:t>Potamogeton natans</w:t>
      </w:r>
      <w:r w:rsidRPr="00CB0877">
        <w:rPr>
          <w:rFonts w:ascii="Times New Roman" w:eastAsia="Times New Roman" w:hAnsi="Times New Roman"/>
          <w:sz w:val="24"/>
          <w:szCs w:val="24"/>
          <w:shd w:val="clear" w:color="auto" w:fill="FFFFFF"/>
          <w:lang w:val="uk-UA" w:eastAsia="ru-RU"/>
        </w:rPr>
        <w:t xml:space="preserve">, гребінчастий </w:t>
      </w:r>
      <w:r w:rsidRPr="001E0F35">
        <w:rPr>
          <w:rFonts w:ascii="Times New Roman" w:eastAsia="Times New Roman" w:hAnsi="Times New Roman"/>
          <w:i/>
          <w:sz w:val="24"/>
          <w:szCs w:val="24"/>
          <w:shd w:val="clear" w:color="auto" w:fill="FFFFFF"/>
          <w:lang w:val="uk-UA" w:eastAsia="ru-RU"/>
        </w:rPr>
        <w:t>Stuckenia pectinata</w:t>
      </w:r>
      <w:r w:rsidRPr="00CB0877">
        <w:rPr>
          <w:rFonts w:ascii="Times New Roman" w:eastAsia="Times New Roman" w:hAnsi="Times New Roman"/>
          <w:sz w:val="24"/>
          <w:szCs w:val="24"/>
          <w:shd w:val="clear" w:color="auto" w:fill="FFFFFF"/>
          <w:lang w:val="uk-UA" w:eastAsia="ru-RU"/>
        </w:rPr>
        <w:t xml:space="preserve"> і стиснутий </w:t>
      </w:r>
      <w:r w:rsidRPr="001E0F35">
        <w:rPr>
          <w:rFonts w:ascii="Times New Roman" w:eastAsia="Times New Roman" w:hAnsi="Times New Roman"/>
          <w:i/>
          <w:sz w:val="24"/>
          <w:szCs w:val="24"/>
          <w:shd w:val="clear" w:color="auto" w:fill="FFFFFF"/>
          <w:lang w:val="uk-UA" w:eastAsia="ru-RU"/>
        </w:rPr>
        <w:t>Potamogeton compressus</w:t>
      </w:r>
      <w:r w:rsidRPr="00CB0877">
        <w:rPr>
          <w:rFonts w:ascii="Times New Roman" w:eastAsia="Times New Roman" w:hAnsi="Times New Roman"/>
          <w:sz w:val="24"/>
          <w:szCs w:val="24"/>
          <w:shd w:val="clear" w:color="auto" w:fill="FFFFFF"/>
          <w:lang w:val="uk-UA" w:eastAsia="ru-RU"/>
        </w:rPr>
        <w:t xml:space="preserve">, та глечики жовті </w:t>
      </w:r>
      <w:r w:rsidRPr="001E0F35">
        <w:rPr>
          <w:rFonts w:ascii="Times New Roman" w:eastAsia="Times New Roman" w:hAnsi="Times New Roman"/>
          <w:i/>
          <w:sz w:val="24"/>
          <w:szCs w:val="24"/>
          <w:shd w:val="clear" w:color="auto" w:fill="FFFFFF"/>
          <w:lang w:val="uk-UA" w:eastAsia="ru-RU"/>
        </w:rPr>
        <w:t>Nuphar lutea</w:t>
      </w:r>
      <w:r w:rsidRPr="00CB0877">
        <w:rPr>
          <w:rFonts w:ascii="Times New Roman" w:eastAsia="Times New Roman" w:hAnsi="Times New Roman"/>
          <w:sz w:val="24"/>
          <w:szCs w:val="24"/>
          <w:shd w:val="clear" w:color="auto" w:fill="FFFFFF"/>
          <w:lang w:val="uk-UA" w:eastAsia="ru-RU"/>
        </w:rPr>
        <w:t xml:space="preserve">, угруповання яких включені у Зелену книгу України. </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Тут водяться типові для поозер’я види риб: щука </w:t>
      </w:r>
      <w:r w:rsidRPr="001E0F35">
        <w:rPr>
          <w:rFonts w:ascii="Times New Roman" w:eastAsia="Times New Roman" w:hAnsi="Times New Roman"/>
          <w:i/>
          <w:sz w:val="24"/>
          <w:szCs w:val="24"/>
          <w:shd w:val="clear" w:color="auto" w:fill="FFFFFF"/>
          <w:lang w:val="uk-UA" w:eastAsia="ru-RU"/>
        </w:rPr>
        <w:t>Esox lucius</w:t>
      </w:r>
      <w:r w:rsidRPr="00CB0877">
        <w:rPr>
          <w:rFonts w:ascii="Times New Roman" w:eastAsia="Times New Roman" w:hAnsi="Times New Roman"/>
          <w:sz w:val="24"/>
          <w:szCs w:val="24"/>
          <w:shd w:val="clear" w:color="auto" w:fill="FFFFFF"/>
          <w:lang w:val="uk-UA" w:eastAsia="ru-RU"/>
        </w:rPr>
        <w:t xml:space="preserve">, верховодка </w:t>
      </w:r>
      <w:r w:rsidRPr="001E0F35">
        <w:rPr>
          <w:rFonts w:ascii="Times New Roman" w:eastAsia="Times New Roman" w:hAnsi="Times New Roman"/>
          <w:i/>
          <w:sz w:val="24"/>
          <w:szCs w:val="24"/>
          <w:shd w:val="clear" w:color="auto" w:fill="FFFFFF"/>
          <w:lang w:val="uk-UA" w:eastAsia="ru-RU"/>
        </w:rPr>
        <w:t>Alburnus alburnus</w:t>
      </w:r>
      <w:r w:rsidRPr="00CB0877">
        <w:rPr>
          <w:rFonts w:ascii="Times New Roman" w:eastAsia="Times New Roman" w:hAnsi="Times New Roman"/>
          <w:sz w:val="24"/>
          <w:szCs w:val="24"/>
          <w:shd w:val="clear" w:color="auto" w:fill="FFFFFF"/>
          <w:lang w:val="uk-UA" w:eastAsia="ru-RU"/>
        </w:rPr>
        <w:t xml:space="preserve">, окунь </w:t>
      </w:r>
      <w:r w:rsidRPr="001E0F35">
        <w:rPr>
          <w:rFonts w:ascii="Times New Roman" w:eastAsia="Times New Roman" w:hAnsi="Times New Roman"/>
          <w:i/>
          <w:sz w:val="24"/>
          <w:szCs w:val="24"/>
          <w:shd w:val="clear" w:color="auto" w:fill="FFFFFF"/>
          <w:lang w:val="uk-UA" w:eastAsia="ru-RU"/>
        </w:rPr>
        <w:t>Perca fluviatilis</w:t>
      </w:r>
      <w:r w:rsidRPr="00CB0877">
        <w:rPr>
          <w:rFonts w:ascii="Times New Roman" w:eastAsia="Times New Roman" w:hAnsi="Times New Roman"/>
          <w:sz w:val="24"/>
          <w:szCs w:val="24"/>
          <w:shd w:val="clear" w:color="auto" w:fill="FFFFFF"/>
          <w:lang w:val="uk-UA" w:eastAsia="ru-RU"/>
        </w:rPr>
        <w:t xml:space="preserve">, йорж </w:t>
      </w:r>
      <w:r w:rsidRPr="001E0F35">
        <w:rPr>
          <w:rFonts w:ascii="Times New Roman" w:eastAsia="Times New Roman" w:hAnsi="Times New Roman"/>
          <w:i/>
          <w:sz w:val="24"/>
          <w:szCs w:val="24"/>
          <w:shd w:val="clear" w:color="auto" w:fill="FFFFFF"/>
          <w:lang w:val="uk-UA" w:eastAsia="ru-RU"/>
        </w:rPr>
        <w:t>Gymnocephalus cernua</w:t>
      </w:r>
      <w:r w:rsidRPr="00CB0877">
        <w:rPr>
          <w:rFonts w:ascii="Times New Roman" w:eastAsia="Times New Roman" w:hAnsi="Times New Roman"/>
          <w:sz w:val="24"/>
          <w:szCs w:val="24"/>
          <w:shd w:val="clear" w:color="auto" w:fill="FFFFFF"/>
          <w:lang w:val="uk-UA" w:eastAsia="ru-RU"/>
        </w:rPr>
        <w:t xml:space="preserve">, краснопірка </w:t>
      </w:r>
      <w:r w:rsidRPr="001E0F35">
        <w:rPr>
          <w:rFonts w:ascii="Times New Roman" w:eastAsia="Times New Roman" w:hAnsi="Times New Roman"/>
          <w:i/>
          <w:sz w:val="24"/>
          <w:szCs w:val="24"/>
          <w:shd w:val="clear" w:color="auto" w:fill="FFFFFF"/>
          <w:lang w:val="uk-UA" w:eastAsia="ru-RU"/>
        </w:rPr>
        <w:t>Scardinius erythrophthalmus</w:t>
      </w:r>
      <w:r w:rsidRPr="00CB0877">
        <w:rPr>
          <w:rFonts w:ascii="Times New Roman" w:eastAsia="Times New Roman" w:hAnsi="Times New Roman"/>
          <w:sz w:val="24"/>
          <w:szCs w:val="24"/>
          <w:shd w:val="clear" w:color="auto" w:fill="FFFFFF"/>
          <w:lang w:val="uk-UA" w:eastAsia="ru-RU"/>
        </w:rPr>
        <w:t xml:space="preserve">, карась сріблястий </w:t>
      </w:r>
      <w:r w:rsidRPr="001E0F35">
        <w:rPr>
          <w:rFonts w:ascii="Times New Roman" w:eastAsia="Times New Roman" w:hAnsi="Times New Roman"/>
          <w:i/>
          <w:sz w:val="24"/>
          <w:szCs w:val="24"/>
          <w:shd w:val="clear" w:color="auto" w:fill="FFFFFF"/>
          <w:lang w:val="uk-UA" w:eastAsia="ru-RU"/>
        </w:rPr>
        <w:t>Carassius gibelio</w:t>
      </w:r>
      <w:r w:rsidRPr="00CB0877">
        <w:rPr>
          <w:rFonts w:ascii="Times New Roman" w:eastAsia="Times New Roman" w:hAnsi="Times New Roman"/>
          <w:sz w:val="24"/>
          <w:szCs w:val="24"/>
          <w:shd w:val="clear" w:color="auto" w:fill="FFFFFF"/>
          <w:lang w:val="uk-UA" w:eastAsia="ru-RU"/>
        </w:rPr>
        <w:t xml:space="preserve">, в’юн </w:t>
      </w:r>
      <w:r w:rsidRPr="001E0F35">
        <w:rPr>
          <w:rFonts w:ascii="Times New Roman" w:eastAsia="Times New Roman" w:hAnsi="Times New Roman"/>
          <w:i/>
          <w:sz w:val="24"/>
          <w:szCs w:val="24"/>
          <w:shd w:val="clear" w:color="auto" w:fill="FFFFFF"/>
          <w:lang w:val="uk-UA" w:eastAsia="ru-RU"/>
        </w:rPr>
        <w:t>Misgurnus fossilis</w:t>
      </w:r>
      <w:r w:rsidRPr="00CB0877">
        <w:rPr>
          <w:rFonts w:ascii="Times New Roman" w:eastAsia="Times New Roman" w:hAnsi="Times New Roman"/>
          <w:sz w:val="24"/>
          <w:szCs w:val="24"/>
          <w:shd w:val="clear" w:color="auto" w:fill="FFFFFF"/>
          <w:lang w:val="uk-UA" w:eastAsia="ru-RU"/>
        </w:rPr>
        <w:t xml:space="preserve">, лин </w:t>
      </w:r>
      <w:r w:rsidRPr="001E0F35">
        <w:rPr>
          <w:rFonts w:ascii="Times New Roman" w:eastAsia="Times New Roman" w:hAnsi="Times New Roman"/>
          <w:i/>
          <w:sz w:val="24"/>
          <w:szCs w:val="24"/>
          <w:shd w:val="clear" w:color="auto" w:fill="FFFFFF"/>
          <w:lang w:val="uk-UA" w:eastAsia="ru-RU"/>
        </w:rPr>
        <w:t>Tinca tinca</w:t>
      </w:r>
      <w:r w:rsidRPr="00CB0877">
        <w:rPr>
          <w:rFonts w:ascii="Times New Roman" w:eastAsia="Times New Roman" w:hAnsi="Times New Roman"/>
          <w:sz w:val="24"/>
          <w:szCs w:val="24"/>
          <w:shd w:val="clear" w:color="auto" w:fill="FFFFFF"/>
          <w:lang w:val="uk-UA" w:eastAsia="ru-RU"/>
        </w:rPr>
        <w:t xml:space="preserve"> та інтродукований вид - карликовий сомик </w:t>
      </w:r>
      <w:r w:rsidRPr="001E0F35">
        <w:rPr>
          <w:rFonts w:ascii="Times New Roman" w:eastAsia="Times New Roman" w:hAnsi="Times New Roman"/>
          <w:i/>
          <w:sz w:val="24"/>
          <w:szCs w:val="24"/>
          <w:shd w:val="clear" w:color="auto" w:fill="FFFFFF"/>
          <w:lang w:val="uk-UA" w:eastAsia="ru-RU"/>
        </w:rPr>
        <w:t>Ictalurus nebulosus</w:t>
      </w:r>
      <w:r w:rsidRPr="00CB0877">
        <w:rPr>
          <w:rFonts w:ascii="Times New Roman" w:eastAsia="Times New Roman" w:hAnsi="Times New Roman"/>
          <w:sz w:val="24"/>
          <w:szCs w:val="24"/>
          <w:shd w:val="clear" w:color="auto" w:fill="FFFFFF"/>
          <w:lang w:val="uk-UA" w:eastAsia="ru-RU"/>
        </w:rPr>
        <w:t xml:space="preserve">. В заростях </w:t>
      </w:r>
      <w:r w:rsidRPr="001E0F35">
        <w:rPr>
          <w:rFonts w:ascii="Times New Roman" w:eastAsia="Times New Roman" w:hAnsi="Times New Roman"/>
          <w:i/>
          <w:sz w:val="24"/>
          <w:szCs w:val="24"/>
          <w:shd w:val="clear" w:color="auto" w:fill="FFFFFF"/>
          <w:lang w:val="uk-UA" w:eastAsia="ru-RU"/>
        </w:rPr>
        <w:t>Phragmites australis</w:t>
      </w:r>
      <w:r w:rsidRPr="00CB0877">
        <w:rPr>
          <w:rFonts w:ascii="Times New Roman" w:eastAsia="Times New Roman" w:hAnsi="Times New Roman"/>
          <w:sz w:val="24"/>
          <w:szCs w:val="24"/>
          <w:shd w:val="clear" w:color="auto" w:fill="FFFFFF"/>
          <w:lang w:val="uk-UA" w:eastAsia="ru-RU"/>
        </w:rPr>
        <w:t xml:space="preserve">, під корчами, каменями чи в піску можна знайти раків довгопалих Astacus leptodactylus, хоча чисельність їх значно зменшилася за останні десятиліття. В озері проводилася акліматизація раків широкопалих </w:t>
      </w:r>
      <w:r w:rsidRPr="001E0F35">
        <w:rPr>
          <w:rFonts w:ascii="Times New Roman" w:eastAsia="Times New Roman" w:hAnsi="Times New Roman"/>
          <w:i/>
          <w:sz w:val="24"/>
          <w:szCs w:val="24"/>
          <w:shd w:val="clear" w:color="auto" w:fill="FFFFFF"/>
          <w:lang w:val="uk-UA" w:eastAsia="ru-RU"/>
        </w:rPr>
        <w:t>Astacus astacus</w:t>
      </w:r>
      <w:r w:rsidRPr="00CB0877">
        <w:rPr>
          <w:rFonts w:ascii="Times New Roman" w:eastAsia="Times New Roman" w:hAnsi="Times New Roman"/>
          <w:sz w:val="24"/>
          <w:szCs w:val="24"/>
          <w:shd w:val="clear" w:color="auto" w:fill="FFFFFF"/>
          <w:lang w:val="uk-UA" w:eastAsia="ru-RU"/>
        </w:rPr>
        <w:t xml:space="preserve">. </w:t>
      </w:r>
    </w:p>
    <w:p w:rsidR="00F013F0" w:rsidRPr="00CB0877" w:rsidRDefault="00F013F0" w:rsidP="00F013F0">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shd w:val="clear" w:color="auto" w:fill="FFFFFF"/>
          <w:lang w:val="uk-UA" w:eastAsia="ru-RU"/>
        </w:rPr>
        <w:t xml:space="preserve">З птахів, у межах заказника мешкають: велика пірникоза Podiceps cristatus, гуска сіра </w:t>
      </w:r>
      <w:r w:rsidRPr="001E0F35">
        <w:rPr>
          <w:rFonts w:ascii="Times New Roman" w:eastAsia="Times New Roman" w:hAnsi="Times New Roman"/>
          <w:i/>
          <w:sz w:val="24"/>
          <w:szCs w:val="24"/>
          <w:shd w:val="clear" w:color="auto" w:fill="FFFFFF"/>
          <w:lang w:val="uk-UA" w:eastAsia="ru-RU"/>
        </w:rPr>
        <w:t>Anser anser</w:t>
      </w:r>
      <w:r w:rsidRPr="00CB0877">
        <w:rPr>
          <w:rFonts w:ascii="Times New Roman" w:eastAsia="Times New Roman" w:hAnsi="Times New Roman"/>
          <w:sz w:val="24"/>
          <w:szCs w:val="24"/>
          <w:shd w:val="clear" w:color="auto" w:fill="FFFFFF"/>
          <w:lang w:val="uk-UA" w:eastAsia="ru-RU"/>
        </w:rPr>
        <w:t xml:space="preserve">, лебідь-шипун </w:t>
      </w:r>
      <w:r w:rsidRPr="001E0F35">
        <w:rPr>
          <w:rFonts w:ascii="Times New Roman" w:eastAsia="Times New Roman" w:hAnsi="Times New Roman"/>
          <w:i/>
          <w:sz w:val="24"/>
          <w:szCs w:val="24"/>
          <w:shd w:val="clear" w:color="auto" w:fill="FFFFFF"/>
          <w:lang w:val="uk-UA" w:eastAsia="ru-RU"/>
        </w:rPr>
        <w:t>Cygnus olor</w:t>
      </w:r>
      <w:r w:rsidRPr="00CB0877">
        <w:rPr>
          <w:rFonts w:ascii="Times New Roman" w:eastAsia="Times New Roman" w:hAnsi="Times New Roman"/>
          <w:sz w:val="24"/>
          <w:szCs w:val="24"/>
          <w:shd w:val="clear" w:color="auto" w:fill="FFFFFF"/>
          <w:lang w:val="uk-UA" w:eastAsia="ru-RU"/>
        </w:rPr>
        <w:t xml:space="preserve">, крижень </w:t>
      </w:r>
      <w:r w:rsidRPr="001E0F35">
        <w:rPr>
          <w:rFonts w:ascii="Times New Roman" w:eastAsia="Times New Roman" w:hAnsi="Times New Roman"/>
          <w:i/>
          <w:sz w:val="24"/>
          <w:szCs w:val="24"/>
          <w:shd w:val="clear" w:color="auto" w:fill="FFFFFF"/>
          <w:lang w:val="uk-UA" w:eastAsia="ru-RU"/>
        </w:rPr>
        <w:t>Anas platyrhynchos</w:t>
      </w:r>
      <w:r w:rsidRPr="00CB0877">
        <w:rPr>
          <w:rFonts w:ascii="Times New Roman" w:eastAsia="Times New Roman" w:hAnsi="Times New Roman"/>
          <w:sz w:val="24"/>
          <w:szCs w:val="24"/>
          <w:shd w:val="clear" w:color="auto" w:fill="FFFFFF"/>
          <w:lang w:val="uk-UA" w:eastAsia="ru-RU"/>
        </w:rPr>
        <w:t xml:space="preserve">, чирянка велика </w:t>
      </w:r>
      <w:r w:rsidRPr="001E0F35">
        <w:rPr>
          <w:rFonts w:ascii="Times New Roman" w:eastAsia="Times New Roman" w:hAnsi="Times New Roman"/>
          <w:i/>
          <w:sz w:val="24"/>
          <w:szCs w:val="24"/>
          <w:shd w:val="clear" w:color="auto" w:fill="FFFFFF"/>
          <w:lang w:val="uk-UA" w:eastAsia="ru-RU"/>
        </w:rPr>
        <w:t>Anas querquedula</w:t>
      </w:r>
      <w:r w:rsidRPr="00CB0877">
        <w:rPr>
          <w:rFonts w:ascii="Times New Roman" w:eastAsia="Times New Roman" w:hAnsi="Times New Roman"/>
          <w:sz w:val="24"/>
          <w:szCs w:val="24"/>
          <w:shd w:val="clear" w:color="auto" w:fill="FFFFFF"/>
          <w:lang w:val="uk-UA" w:eastAsia="ru-RU"/>
        </w:rPr>
        <w:t xml:space="preserve">, чернь червоноголова </w:t>
      </w:r>
      <w:r w:rsidRPr="001E0F35">
        <w:rPr>
          <w:rFonts w:ascii="Times New Roman" w:eastAsia="Times New Roman" w:hAnsi="Times New Roman"/>
          <w:i/>
          <w:sz w:val="24"/>
          <w:szCs w:val="24"/>
          <w:shd w:val="clear" w:color="auto" w:fill="FFFFFF"/>
          <w:lang w:val="uk-UA" w:eastAsia="ru-RU"/>
        </w:rPr>
        <w:t>Aythya ferina</w:t>
      </w:r>
      <w:r w:rsidRPr="00CB0877">
        <w:rPr>
          <w:rFonts w:ascii="Times New Roman" w:eastAsia="Times New Roman" w:hAnsi="Times New Roman"/>
          <w:sz w:val="24"/>
          <w:szCs w:val="24"/>
          <w:shd w:val="clear" w:color="auto" w:fill="FFFFFF"/>
          <w:lang w:val="uk-UA" w:eastAsia="ru-RU"/>
        </w:rPr>
        <w:t xml:space="preserve">, лиска </w:t>
      </w:r>
      <w:r w:rsidRPr="001E0F35">
        <w:rPr>
          <w:rFonts w:ascii="Times New Roman" w:eastAsia="Times New Roman" w:hAnsi="Times New Roman"/>
          <w:i/>
          <w:sz w:val="24"/>
          <w:szCs w:val="24"/>
          <w:shd w:val="clear" w:color="auto" w:fill="FFFFFF"/>
          <w:lang w:val="uk-UA" w:eastAsia="ru-RU"/>
        </w:rPr>
        <w:t>Fulica atra</w:t>
      </w:r>
      <w:r w:rsidRPr="00CB0877">
        <w:rPr>
          <w:rFonts w:ascii="Times New Roman" w:eastAsia="Times New Roman" w:hAnsi="Times New Roman"/>
          <w:sz w:val="24"/>
          <w:szCs w:val="24"/>
          <w:shd w:val="clear" w:color="auto" w:fill="FFFFFF"/>
          <w:lang w:val="uk-UA" w:eastAsia="ru-RU"/>
        </w:rPr>
        <w:t xml:space="preserve">, мартини звичайний </w:t>
      </w:r>
      <w:r w:rsidRPr="001E0F35">
        <w:rPr>
          <w:rFonts w:ascii="Times New Roman" w:eastAsia="Times New Roman" w:hAnsi="Times New Roman"/>
          <w:i/>
          <w:sz w:val="24"/>
          <w:szCs w:val="24"/>
          <w:shd w:val="clear" w:color="auto" w:fill="FFFFFF"/>
          <w:lang w:val="uk-UA" w:eastAsia="ru-RU"/>
        </w:rPr>
        <w:t>Larus ridibundus</w:t>
      </w:r>
      <w:r w:rsidRPr="00CB0877">
        <w:rPr>
          <w:rFonts w:ascii="Times New Roman" w:eastAsia="Times New Roman" w:hAnsi="Times New Roman"/>
          <w:sz w:val="24"/>
          <w:szCs w:val="24"/>
          <w:shd w:val="clear" w:color="auto" w:fill="FFFFFF"/>
          <w:lang w:val="uk-UA" w:eastAsia="ru-RU"/>
        </w:rPr>
        <w:t xml:space="preserve"> і сизий L. canus та інші види водоплавних і навколоводних птахів.</w:t>
      </w:r>
    </w:p>
    <w:p w:rsidR="00F013F0" w:rsidRPr="00CB0877" w:rsidRDefault="00F013F0" w:rsidP="00F013F0">
      <w:pPr>
        <w:spacing w:after="0" w:line="240" w:lineRule="auto"/>
        <w:ind w:firstLine="567"/>
        <w:jc w:val="both"/>
        <w:rPr>
          <w:rFonts w:ascii="Times New Roman" w:eastAsia="Times New Roman" w:hAnsi="Times New Roman"/>
          <w:sz w:val="24"/>
          <w:szCs w:val="24"/>
          <w:lang w:val="uk-UA" w:eastAsia="ru-RU"/>
        </w:rPr>
      </w:pPr>
    </w:p>
    <w:p w:rsidR="00F013F0" w:rsidRPr="00CB0877" w:rsidRDefault="00F013F0" w:rsidP="00F013F0">
      <w:pPr>
        <w:spacing w:after="0" w:line="240" w:lineRule="auto"/>
        <w:ind w:firstLine="567"/>
        <w:jc w:val="center"/>
        <w:rPr>
          <w:rFonts w:ascii="Times New Roman" w:eastAsia="Times New Roman" w:hAnsi="Times New Roman"/>
          <w:b/>
          <w:sz w:val="24"/>
          <w:szCs w:val="24"/>
          <w:lang w:val="uk-UA" w:eastAsia="ru-RU"/>
        </w:rPr>
      </w:pPr>
      <w:bookmarkStart w:id="172" w:name="_Toc55253061"/>
      <w:r w:rsidRPr="00CB0877">
        <w:rPr>
          <w:rFonts w:ascii="Times New Roman" w:hAnsi="Times New Roman"/>
          <w:b/>
          <w:sz w:val="24"/>
          <w:lang w:val="uk-UA"/>
        </w:rPr>
        <w:lastRenderedPageBreak/>
        <w:t>Пам’ятки</w:t>
      </w:r>
      <w:r w:rsidRPr="00CB0877">
        <w:rPr>
          <w:rFonts w:ascii="Times New Roman" w:eastAsia="Times New Roman" w:hAnsi="Times New Roman"/>
          <w:b/>
          <w:sz w:val="24"/>
          <w:szCs w:val="24"/>
          <w:lang w:val="uk-UA" w:eastAsia="ru-RU"/>
        </w:rPr>
        <w:t xml:space="preserve"> </w:t>
      </w:r>
      <w:r w:rsidRPr="00CB0877">
        <w:rPr>
          <w:rFonts w:ascii="Times New Roman" w:hAnsi="Times New Roman"/>
          <w:b/>
          <w:sz w:val="24"/>
          <w:lang w:val="uk-UA"/>
        </w:rPr>
        <w:t>природи</w:t>
      </w:r>
      <w:r w:rsidRPr="00CB0877">
        <w:rPr>
          <w:rFonts w:ascii="Times New Roman" w:eastAsia="Times New Roman" w:hAnsi="Times New Roman"/>
          <w:b/>
          <w:sz w:val="24"/>
          <w:szCs w:val="24"/>
          <w:lang w:val="uk-UA" w:eastAsia="ru-RU"/>
        </w:rPr>
        <w:t xml:space="preserve"> місцевого значення</w:t>
      </w:r>
      <w:bookmarkEnd w:id="172"/>
    </w:p>
    <w:p w:rsidR="00F013F0" w:rsidRPr="00CB0877" w:rsidRDefault="00F013F0" w:rsidP="00F013F0">
      <w:pPr>
        <w:spacing w:after="0" w:line="240" w:lineRule="auto"/>
        <w:ind w:firstLine="567"/>
        <w:jc w:val="both"/>
        <w:rPr>
          <w:rFonts w:ascii="Times New Roman" w:eastAsia="Times New Roman" w:hAnsi="Times New Roman"/>
          <w:b/>
          <w:sz w:val="24"/>
          <w:szCs w:val="24"/>
          <w:lang w:val="uk-UA" w:eastAsia="ru-RU"/>
        </w:rPr>
      </w:pPr>
    </w:p>
    <w:p w:rsidR="00F013F0" w:rsidRPr="00CB0877" w:rsidRDefault="00F013F0" w:rsidP="00F013F0">
      <w:pPr>
        <w:spacing w:after="0" w:line="240" w:lineRule="auto"/>
        <w:ind w:firstLine="709"/>
        <w:jc w:val="both"/>
        <w:rPr>
          <w:rFonts w:ascii="Times New Roman" w:hAnsi="Times New Roman"/>
          <w:sz w:val="24"/>
          <w:szCs w:val="24"/>
          <w:lang w:val="uk-UA"/>
        </w:rPr>
      </w:pPr>
      <w:bookmarkStart w:id="173" w:name="_Toc55253062"/>
      <w:r w:rsidRPr="00CB0877">
        <w:rPr>
          <w:rFonts w:ascii="Times New Roman" w:hAnsi="Times New Roman"/>
          <w:b/>
          <w:sz w:val="24"/>
          <w:szCs w:val="24"/>
          <w:lang w:val="uk-UA"/>
        </w:rPr>
        <w:t>4. «Дуб-велетень-1»</w:t>
      </w:r>
      <w:r w:rsidRPr="00CB0877">
        <w:rPr>
          <w:rFonts w:ascii="Times New Roman" w:hAnsi="Times New Roman"/>
          <w:sz w:val="24"/>
          <w:szCs w:val="24"/>
          <w:lang w:val="uk-UA"/>
        </w:rPr>
        <w:t xml:space="preserve"> – ботанічна, площа 0,01 га, оголошена розпорядженням Волинської обласної ради депутатів трудящих від 27.12.1972 №</w:t>
      </w:r>
      <w:r w:rsidR="00086984">
        <w:rPr>
          <w:rFonts w:ascii="Times New Roman" w:hAnsi="Times New Roman"/>
          <w:sz w:val="24"/>
          <w:szCs w:val="24"/>
          <w:lang w:val="uk-UA"/>
        </w:rPr>
        <w:t xml:space="preserve"> </w:t>
      </w:r>
      <w:r w:rsidRPr="00CB0877">
        <w:rPr>
          <w:rFonts w:ascii="Times New Roman" w:hAnsi="Times New Roman"/>
          <w:sz w:val="24"/>
          <w:szCs w:val="24"/>
          <w:lang w:val="uk-UA"/>
        </w:rPr>
        <w:t>563-р.</w:t>
      </w:r>
      <w:bookmarkEnd w:id="173"/>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Місцезнаходження: ДП «Шацьке УДЛГ», Шацького л-ва, кв. 45, вид. 33, господарська зона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shd w:val="clear" w:color="auto" w:fill="FFFFFF"/>
          <w:lang w:val="uk-UA" w:eastAsia="ru-RU"/>
        </w:rPr>
        <w:t xml:space="preserve">. </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Землекористувач: ДП «Шацьке УДЛГ».</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Охоронне зобов’язання оформлено </w:t>
      </w:r>
      <w:r w:rsidRPr="00CB0877">
        <w:rPr>
          <w:rFonts w:ascii="Times New Roman" w:eastAsia="Times New Roman" w:hAnsi="Times New Roman"/>
          <w:sz w:val="24"/>
          <w:szCs w:val="24"/>
          <w:lang w:val="uk-UA" w:eastAsia="ru-RU"/>
        </w:rPr>
        <w:t>Управлінням екології та природних ресурсів Волинської облдержадміністрації</w:t>
      </w:r>
      <w:r w:rsidRPr="00CB0877">
        <w:rPr>
          <w:rFonts w:ascii="Times New Roman" w:eastAsia="Times New Roman" w:hAnsi="Times New Roman"/>
          <w:sz w:val="24"/>
          <w:szCs w:val="24"/>
          <w:shd w:val="clear" w:color="auto" w:fill="FFFFFF"/>
          <w:lang w:val="uk-UA" w:eastAsia="ru-RU"/>
        </w:rPr>
        <w:t xml:space="preserve"> у 2017 році.</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Охороняється дерево дуба черешчатого </w:t>
      </w:r>
      <w:r w:rsidRPr="001E0F35">
        <w:rPr>
          <w:rFonts w:ascii="Times New Roman" w:eastAsia="Times New Roman" w:hAnsi="Times New Roman"/>
          <w:i/>
          <w:sz w:val="24"/>
          <w:szCs w:val="24"/>
          <w:shd w:val="clear" w:color="auto" w:fill="FFFFFF"/>
          <w:lang w:val="uk-UA" w:eastAsia="ru-RU"/>
        </w:rPr>
        <w:t>Quercus robur</w:t>
      </w:r>
      <w:r w:rsidRPr="00CB0877">
        <w:rPr>
          <w:rFonts w:ascii="Times New Roman" w:eastAsia="Times New Roman" w:hAnsi="Times New Roman"/>
          <w:sz w:val="24"/>
          <w:szCs w:val="24"/>
          <w:shd w:val="clear" w:color="auto" w:fill="FFFFFF"/>
          <w:lang w:val="uk-UA" w:eastAsia="ru-RU"/>
        </w:rPr>
        <w:t xml:space="preserve"> віком понад 170 років, що зростає серед лісового масиву.</w:t>
      </w:r>
    </w:p>
    <w:p w:rsidR="00F013F0" w:rsidRPr="00CB0877" w:rsidRDefault="00F013F0" w:rsidP="00F013F0">
      <w:pPr>
        <w:spacing w:after="0" w:line="240" w:lineRule="auto"/>
        <w:ind w:firstLine="567"/>
        <w:jc w:val="both"/>
        <w:rPr>
          <w:rFonts w:ascii="Times New Roman" w:eastAsia="Times New Roman" w:hAnsi="Times New Roman"/>
          <w:sz w:val="24"/>
          <w:szCs w:val="24"/>
          <w:lang w:val="uk-UA" w:eastAsia="ru-RU"/>
        </w:rPr>
      </w:pPr>
    </w:p>
    <w:p w:rsidR="00F013F0" w:rsidRPr="00CB0877" w:rsidRDefault="00F013F0" w:rsidP="00F013F0">
      <w:pPr>
        <w:spacing w:after="0" w:line="240" w:lineRule="auto"/>
        <w:ind w:firstLine="709"/>
        <w:jc w:val="both"/>
        <w:rPr>
          <w:rFonts w:ascii="Times New Roman" w:hAnsi="Times New Roman"/>
          <w:sz w:val="24"/>
          <w:szCs w:val="24"/>
          <w:lang w:val="uk-UA"/>
        </w:rPr>
      </w:pPr>
      <w:bookmarkStart w:id="174" w:name="_Toc55253063"/>
      <w:r w:rsidRPr="00CB0877">
        <w:rPr>
          <w:rFonts w:ascii="Times New Roman" w:hAnsi="Times New Roman"/>
          <w:b/>
          <w:sz w:val="24"/>
          <w:szCs w:val="24"/>
          <w:lang w:val="uk-UA"/>
        </w:rPr>
        <w:t>5. «Дуб-велетень – 2»</w:t>
      </w:r>
      <w:r w:rsidRPr="00CB0877">
        <w:rPr>
          <w:rFonts w:ascii="Times New Roman" w:hAnsi="Times New Roman"/>
          <w:sz w:val="24"/>
          <w:szCs w:val="24"/>
          <w:lang w:val="uk-UA"/>
        </w:rPr>
        <w:t xml:space="preserve"> – ботанічна, площа 0,01 га, оголошено рішенням Волинської облради від 03.12.2002 №</w:t>
      </w:r>
      <w:r w:rsidR="00086984">
        <w:rPr>
          <w:rFonts w:ascii="Times New Roman" w:hAnsi="Times New Roman"/>
          <w:sz w:val="24"/>
          <w:szCs w:val="24"/>
          <w:lang w:val="uk-UA"/>
        </w:rPr>
        <w:t xml:space="preserve"> </w:t>
      </w:r>
      <w:r w:rsidRPr="00CB0877">
        <w:rPr>
          <w:rFonts w:ascii="Times New Roman" w:hAnsi="Times New Roman"/>
          <w:sz w:val="24"/>
          <w:szCs w:val="24"/>
          <w:lang w:val="uk-UA"/>
        </w:rPr>
        <w:t>4/5.</w:t>
      </w:r>
      <w:bookmarkEnd w:id="174"/>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Місцезнаходження: ДП «Шацьке УДЛГ», Ростанського л-ва, кв. 32, вид. 22, господарська зона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shd w:val="clear" w:color="auto" w:fill="FFFFFF"/>
          <w:lang w:val="uk-UA" w:eastAsia="ru-RU"/>
        </w:rPr>
        <w:t xml:space="preserve">. </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Землекористувач: ДП «Шацьке УДЛГ».</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Охоронне зобов’язання оформлено </w:t>
      </w:r>
      <w:r w:rsidRPr="00CB0877">
        <w:rPr>
          <w:rFonts w:ascii="Times New Roman" w:eastAsia="Times New Roman" w:hAnsi="Times New Roman"/>
          <w:sz w:val="24"/>
          <w:szCs w:val="24"/>
          <w:lang w:val="uk-UA" w:eastAsia="ru-RU"/>
        </w:rPr>
        <w:t>Управлінням екології та природних ресурсів Волинської облдержадміністрації</w:t>
      </w:r>
      <w:r w:rsidRPr="00CB0877">
        <w:rPr>
          <w:rFonts w:ascii="Times New Roman" w:eastAsia="Times New Roman" w:hAnsi="Times New Roman"/>
          <w:sz w:val="24"/>
          <w:szCs w:val="24"/>
          <w:shd w:val="clear" w:color="auto" w:fill="FFFFFF"/>
          <w:lang w:val="uk-UA" w:eastAsia="ru-RU"/>
        </w:rPr>
        <w:t xml:space="preserve"> у 2017 році.</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Охороняється дерево дуба черешчатого </w:t>
      </w:r>
      <w:r w:rsidRPr="001E0F35">
        <w:rPr>
          <w:rFonts w:ascii="Times New Roman" w:eastAsia="Times New Roman" w:hAnsi="Times New Roman"/>
          <w:i/>
          <w:sz w:val="24"/>
          <w:szCs w:val="24"/>
          <w:shd w:val="clear" w:color="auto" w:fill="FFFFFF"/>
          <w:lang w:val="uk-UA" w:eastAsia="ru-RU"/>
        </w:rPr>
        <w:t>Quercus robur</w:t>
      </w:r>
      <w:r w:rsidRPr="00CB0877">
        <w:rPr>
          <w:rFonts w:ascii="Times New Roman" w:eastAsia="Times New Roman" w:hAnsi="Times New Roman"/>
          <w:sz w:val="24"/>
          <w:szCs w:val="24"/>
          <w:shd w:val="clear" w:color="auto" w:fill="FFFFFF"/>
          <w:lang w:val="uk-UA" w:eastAsia="ru-RU"/>
        </w:rPr>
        <w:t xml:space="preserve"> віком понад 300 років, що зростає серед лісового масиву.</w:t>
      </w:r>
    </w:p>
    <w:p w:rsidR="00F013F0" w:rsidRPr="00CB0877" w:rsidRDefault="00F013F0" w:rsidP="00F013F0">
      <w:pPr>
        <w:spacing w:after="0" w:line="240" w:lineRule="auto"/>
        <w:ind w:firstLine="567"/>
        <w:jc w:val="both"/>
        <w:rPr>
          <w:rFonts w:ascii="Helvetica" w:eastAsia="Times New Roman" w:hAnsi="Helvetica" w:cs="Helvetica"/>
          <w:b/>
          <w:sz w:val="20"/>
          <w:szCs w:val="20"/>
          <w:shd w:val="clear" w:color="auto" w:fill="FFFFFF"/>
          <w:lang w:val="uk-UA" w:eastAsia="ru-RU"/>
        </w:rPr>
      </w:pPr>
    </w:p>
    <w:p w:rsidR="00F013F0" w:rsidRPr="00CB0877" w:rsidRDefault="00F013F0" w:rsidP="00F013F0">
      <w:pPr>
        <w:spacing w:after="0" w:line="240" w:lineRule="auto"/>
        <w:ind w:firstLine="709"/>
        <w:jc w:val="both"/>
        <w:rPr>
          <w:rFonts w:ascii="Times New Roman" w:hAnsi="Times New Roman"/>
          <w:sz w:val="24"/>
          <w:szCs w:val="24"/>
          <w:lang w:val="uk-UA"/>
        </w:rPr>
      </w:pPr>
      <w:bookmarkStart w:id="175" w:name="_Toc55253064"/>
      <w:r w:rsidRPr="00CB0877">
        <w:rPr>
          <w:rFonts w:ascii="Times New Roman" w:hAnsi="Times New Roman"/>
          <w:b/>
          <w:sz w:val="24"/>
          <w:szCs w:val="24"/>
          <w:lang w:val="uk-UA"/>
        </w:rPr>
        <w:t xml:space="preserve">6. </w:t>
      </w:r>
      <w:r w:rsidR="00086984">
        <w:rPr>
          <w:rFonts w:ascii="Times New Roman" w:hAnsi="Times New Roman"/>
          <w:b/>
          <w:sz w:val="24"/>
          <w:szCs w:val="24"/>
          <w:lang w:val="uk-UA"/>
        </w:rPr>
        <w:t>«</w:t>
      </w:r>
      <w:r w:rsidRPr="00CB0877">
        <w:rPr>
          <w:rFonts w:ascii="Times New Roman" w:hAnsi="Times New Roman"/>
          <w:b/>
          <w:sz w:val="24"/>
          <w:szCs w:val="24"/>
          <w:lang w:val="uk-UA"/>
        </w:rPr>
        <w:t>Сосна і дуб – 1»</w:t>
      </w:r>
      <w:r w:rsidRPr="00CB0877">
        <w:rPr>
          <w:rFonts w:ascii="Times New Roman" w:hAnsi="Times New Roman"/>
          <w:sz w:val="24"/>
          <w:szCs w:val="24"/>
          <w:lang w:val="uk-UA"/>
        </w:rPr>
        <w:t xml:space="preserve"> – ботанічна, площа 0,01 га, оголошено розпорядженням Волинського облвиконкому від 1.06.72 №</w:t>
      </w:r>
      <w:r w:rsidR="00086984">
        <w:rPr>
          <w:rFonts w:ascii="Times New Roman" w:hAnsi="Times New Roman"/>
          <w:sz w:val="24"/>
          <w:szCs w:val="24"/>
          <w:lang w:val="uk-UA"/>
        </w:rPr>
        <w:t xml:space="preserve"> </w:t>
      </w:r>
      <w:r w:rsidRPr="00CB0877">
        <w:rPr>
          <w:rFonts w:ascii="Times New Roman" w:hAnsi="Times New Roman"/>
          <w:sz w:val="24"/>
          <w:szCs w:val="24"/>
          <w:lang w:val="uk-UA"/>
        </w:rPr>
        <w:t>218-р.</w:t>
      </w:r>
      <w:bookmarkEnd w:id="175"/>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Місцезнаходження: ДП «Шацьке УДЛГ», Шацького л-ва, кв. 25, вид. 19, господарська зона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shd w:val="clear" w:color="auto" w:fill="FFFFFF"/>
          <w:lang w:val="uk-UA" w:eastAsia="ru-RU"/>
        </w:rPr>
        <w:t>.</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Охоронне зобов’язання оформлено </w:t>
      </w:r>
      <w:r w:rsidRPr="00CB0877">
        <w:rPr>
          <w:rFonts w:ascii="Times New Roman" w:eastAsia="Times New Roman" w:hAnsi="Times New Roman"/>
          <w:sz w:val="24"/>
          <w:szCs w:val="24"/>
          <w:lang w:val="uk-UA" w:eastAsia="ru-RU"/>
        </w:rPr>
        <w:t>Управлінням екології та природних ресурсів Волинської ОДА</w:t>
      </w:r>
      <w:r w:rsidRPr="00CB0877">
        <w:rPr>
          <w:rFonts w:ascii="Times New Roman" w:eastAsia="Times New Roman" w:hAnsi="Times New Roman"/>
          <w:sz w:val="24"/>
          <w:szCs w:val="24"/>
          <w:shd w:val="clear" w:color="auto" w:fill="FFFFFF"/>
          <w:lang w:val="uk-UA" w:eastAsia="ru-RU"/>
        </w:rPr>
        <w:t xml:space="preserve"> у 2017 році.</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Охороняються два дерева сосни звичайної </w:t>
      </w:r>
      <w:r w:rsidRPr="001E0F35">
        <w:rPr>
          <w:rFonts w:ascii="Times New Roman" w:eastAsia="Times New Roman" w:hAnsi="Times New Roman"/>
          <w:i/>
          <w:sz w:val="24"/>
          <w:szCs w:val="24"/>
          <w:shd w:val="clear" w:color="auto" w:fill="FFFFFF"/>
          <w:lang w:val="uk-UA" w:eastAsia="ru-RU"/>
        </w:rPr>
        <w:t>Pinus sylvestris</w:t>
      </w:r>
      <w:r w:rsidRPr="00CB0877">
        <w:rPr>
          <w:rFonts w:ascii="Times New Roman" w:eastAsia="Times New Roman" w:hAnsi="Times New Roman"/>
          <w:sz w:val="24"/>
          <w:szCs w:val="24"/>
          <w:shd w:val="clear" w:color="auto" w:fill="FFFFFF"/>
          <w:lang w:val="uk-UA" w:eastAsia="ru-RU"/>
        </w:rPr>
        <w:t xml:space="preserve"> і дуба черешчатого </w:t>
      </w:r>
      <w:r w:rsidRPr="001E0F35">
        <w:rPr>
          <w:rFonts w:ascii="Times New Roman" w:eastAsia="Times New Roman" w:hAnsi="Times New Roman"/>
          <w:i/>
          <w:sz w:val="24"/>
          <w:szCs w:val="24"/>
          <w:shd w:val="clear" w:color="auto" w:fill="FFFFFF"/>
          <w:lang w:val="uk-UA" w:eastAsia="ru-RU"/>
        </w:rPr>
        <w:t>Quercus robur</w:t>
      </w:r>
      <w:r w:rsidRPr="00CB0877">
        <w:rPr>
          <w:rFonts w:ascii="Times New Roman" w:eastAsia="Times New Roman" w:hAnsi="Times New Roman"/>
          <w:sz w:val="24"/>
          <w:szCs w:val="24"/>
          <w:shd w:val="clear" w:color="auto" w:fill="FFFFFF"/>
          <w:lang w:val="uk-UA" w:eastAsia="ru-RU"/>
        </w:rPr>
        <w:t>, віком 150 років, що зрослися між собою однією гілкою в трьох місцях.</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p>
    <w:p w:rsidR="000061F3" w:rsidRDefault="00F013F0" w:rsidP="00F013F0">
      <w:pPr>
        <w:spacing w:after="0" w:line="240" w:lineRule="auto"/>
        <w:ind w:firstLine="709"/>
        <w:jc w:val="both"/>
        <w:rPr>
          <w:rFonts w:ascii="Times New Roman" w:hAnsi="Times New Roman"/>
          <w:sz w:val="24"/>
          <w:szCs w:val="24"/>
          <w:lang w:val="uk-UA"/>
        </w:rPr>
      </w:pPr>
      <w:bookmarkStart w:id="176" w:name="_Toc55253065"/>
      <w:r w:rsidRPr="00CB0877">
        <w:rPr>
          <w:rFonts w:ascii="Times New Roman" w:hAnsi="Times New Roman"/>
          <w:b/>
          <w:sz w:val="24"/>
          <w:szCs w:val="24"/>
          <w:lang w:val="uk-UA"/>
        </w:rPr>
        <w:t>7. «Сосна і дуб – 2»</w:t>
      </w:r>
      <w:r w:rsidRPr="00CB0877">
        <w:rPr>
          <w:rFonts w:ascii="Times New Roman" w:hAnsi="Times New Roman"/>
          <w:sz w:val="24"/>
          <w:szCs w:val="24"/>
          <w:lang w:val="uk-UA"/>
        </w:rPr>
        <w:t xml:space="preserve"> – ботанічна, площа 0,01 га, оголошено розпорядженням Волинського облвиконкому </w:t>
      </w:r>
      <w:r w:rsidR="000061F3" w:rsidRPr="00CB0877">
        <w:rPr>
          <w:rFonts w:ascii="Times New Roman" w:hAnsi="Times New Roman"/>
          <w:sz w:val="24"/>
          <w:szCs w:val="24"/>
          <w:lang w:val="uk-UA"/>
        </w:rPr>
        <w:t>від 25.09.73</w:t>
      </w:r>
      <w:r w:rsidR="000061F3">
        <w:rPr>
          <w:rFonts w:ascii="Times New Roman" w:hAnsi="Times New Roman"/>
          <w:sz w:val="24"/>
          <w:szCs w:val="24"/>
          <w:lang w:val="uk-UA"/>
        </w:rPr>
        <w:t xml:space="preserve"> </w:t>
      </w:r>
      <w:r w:rsidRPr="00CB0877">
        <w:rPr>
          <w:rFonts w:ascii="Times New Roman" w:hAnsi="Times New Roman"/>
          <w:sz w:val="24"/>
          <w:szCs w:val="24"/>
          <w:lang w:val="uk-UA"/>
        </w:rPr>
        <w:t>№ 312-р</w:t>
      </w:r>
      <w:r w:rsidR="000061F3">
        <w:rPr>
          <w:rFonts w:ascii="Times New Roman" w:hAnsi="Times New Roman"/>
          <w:sz w:val="24"/>
          <w:szCs w:val="24"/>
          <w:lang w:val="uk-UA"/>
        </w:rPr>
        <w:t>.</w:t>
      </w:r>
      <w:r w:rsidRPr="00CB0877">
        <w:rPr>
          <w:rFonts w:ascii="Times New Roman" w:hAnsi="Times New Roman"/>
          <w:sz w:val="24"/>
          <w:szCs w:val="24"/>
          <w:lang w:val="uk-UA"/>
        </w:rPr>
        <w:t xml:space="preserve"> </w:t>
      </w:r>
      <w:bookmarkEnd w:id="176"/>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lang w:val="uk-UA" w:eastAsia="ru-RU"/>
        </w:rPr>
        <w:t xml:space="preserve">Місцезнаходження: </w:t>
      </w:r>
      <w:r w:rsidRPr="00CB0877">
        <w:rPr>
          <w:rFonts w:ascii="Times New Roman" w:eastAsia="Times New Roman" w:hAnsi="Times New Roman"/>
          <w:sz w:val="24"/>
          <w:szCs w:val="24"/>
          <w:shd w:val="clear" w:color="auto" w:fill="FFFFFF"/>
          <w:lang w:val="uk-UA" w:eastAsia="ru-RU"/>
        </w:rPr>
        <w:t xml:space="preserve">ДП «Шацьке УДЛГ», Шацького л-ва, кв. 25, вид. 34, господарська зона </w:t>
      </w:r>
      <w:r w:rsidR="00B466DE">
        <w:rPr>
          <w:rFonts w:ascii="Times New Roman" w:eastAsia="Times New Roman" w:hAnsi="Times New Roman"/>
          <w:sz w:val="24"/>
          <w:szCs w:val="24"/>
          <w:lang w:val="uk-UA" w:eastAsia="ru-RU"/>
        </w:rPr>
        <w:t>Парку</w:t>
      </w:r>
      <w:r w:rsidRPr="00CB0877">
        <w:rPr>
          <w:rFonts w:ascii="Times New Roman" w:eastAsia="Times New Roman" w:hAnsi="Times New Roman"/>
          <w:sz w:val="24"/>
          <w:szCs w:val="24"/>
          <w:shd w:val="clear" w:color="auto" w:fill="FFFFFF"/>
          <w:lang w:val="uk-UA" w:eastAsia="ru-RU"/>
        </w:rPr>
        <w:t>.</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Землекористувач: ДП «Шацьке УДЛГ».</w:t>
      </w:r>
    </w:p>
    <w:p w:rsidR="00F013F0" w:rsidRPr="00CB0877" w:rsidRDefault="00F013F0" w:rsidP="00F013F0">
      <w:pPr>
        <w:spacing w:after="0" w:line="240" w:lineRule="auto"/>
        <w:ind w:firstLine="709"/>
        <w:jc w:val="both"/>
        <w:rPr>
          <w:rFonts w:ascii="Times New Roman" w:eastAsia="Times New Roman" w:hAnsi="Times New Roman"/>
          <w:sz w:val="24"/>
          <w:szCs w:val="24"/>
          <w:shd w:val="clear" w:color="auto" w:fill="FFFFFF"/>
          <w:lang w:val="uk-UA" w:eastAsia="ru-RU"/>
        </w:rPr>
      </w:pPr>
      <w:r w:rsidRPr="00CB0877">
        <w:rPr>
          <w:rFonts w:ascii="Times New Roman" w:eastAsia="Times New Roman" w:hAnsi="Times New Roman"/>
          <w:sz w:val="24"/>
          <w:szCs w:val="24"/>
          <w:shd w:val="clear" w:color="auto" w:fill="FFFFFF"/>
          <w:lang w:val="uk-UA" w:eastAsia="ru-RU"/>
        </w:rPr>
        <w:t xml:space="preserve">Охоронне зобов’язання оформлено </w:t>
      </w:r>
      <w:r w:rsidRPr="00CB0877">
        <w:rPr>
          <w:rFonts w:ascii="Times New Roman" w:eastAsia="Times New Roman" w:hAnsi="Times New Roman"/>
          <w:sz w:val="24"/>
          <w:szCs w:val="24"/>
          <w:lang w:val="uk-UA" w:eastAsia="ru-RU"/>
        </w:rPr>
        <w:t>Управлінням екології та природних ресурсів Волинської ОДА</w:t>
      </w:r>
      <w:r w:rsidRPr="00CB0877">
        <w:rPr>
          <w:rFonts w:ascii="Times New Roman" w:eastAsia="Times New Roman" w:hAnsi="Times New Roman"/>
          <w:sz w:val="24"/>
          <w:szCs w:val="24"/>
          <w:shd w:val="clear" w:color="auto" w:fill="FFFFFF"/>
          <w:lang w:val="uk-UA" w:eastAsia="ru-RU"/>
        </w:rPr>
        <w:t xml:space="preserve"> у 2017 році.</w:t>
      </w:r>
    </w:p>
    <w:p w:rsidR="00F013F0" w:rsidRPr="00CB0877" w:rsidRDefault="00F013F0" w:rsidP="00F013F0">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shd w:val="clear" w:color="auto" w:fill="FFFFFF"/>
          <w:lang w:val="uk-UA" w:eastAsia="ru-RU"/>
        </w:rPr>
        <w:t xml:space="preserve">Охороняються два дерева сосни звичайної </w:t>
      </w:r>
      <w:r w:rsidRPr="001E0F35">
        <w:rPr>
          <w:rFonts w:ascii="Times New Roman" w:eastAsia="Times New Roman" w:hAnsi="Times New Roman"/>
          <w:i/>
          <w:sz w:val="24"/>
          <w:szCs w:val="24"/>
          <w:shd w:val="clear" w:color="auto" w:fill="FFFFFF"/>
          <w:lang w:val="uk-UA" w:eastAsia="ru-RU"/>
        </w:rPr>
        <w:t>Pinus sylvestris</w:t>
      </w:r>
      <w:r w:rsidRPr="00CB0877">
        <w:rPr>
          <w:rFonts w:ascii="Times New Roman" w:eastAsia="Times New Roman" w:hAnsi="Times New Roman"/>
          <w:sz w:val="24"/>
          <w:szCs w:val="24"/>
          <w:shd w:val="clear" w:color="auto" w:fill="FFFFFF"/>
          <w:lang w:val="uk-UA" w:eastAsia="ru-RU"/>
        </w:rPr>
        <w:t xml:space="preserve"> і дуба черешчатого </w:t>
      </w:r>
      <w:r w:rsidRPr="001E0F35">
        <w:rPr>
          <w:rFonts w:ascii="Times New Roman" w:eastAsia="Times New Roman" w:hAnsi="Times New Roman"/>
          <w:i/>
          <w:sz w:val="24"/>
          <w:szCs w:val="24"/>
          <w:shd w:val="clear" w:color="auto" w:fill="FFFFFF"/>
          <w:lang w:val="uk-UA" w:eastAsia="ru-RU"/>
        </w:rPr>
        <w:t>Quercus robur</w:t>
      </w:r>
      <w:r w:rsidRPr="00CB0877">
        <w:rPr>
          <w:rFonts w:ascii="Times New Roman" w:eastAsia="Times New Roman" w:hAnsi="Times New Roman"/>
          <w:sz w:val="24"/>
          <w:szCs w:val="24"/>
          <w:shd w:val="clear" w:color="auto" w:fill="FFFFFF"/>
          <w:lang w:val="uk-UA" w:eastAsia="ru-RU"/>
        </w:rPr>
        <w:t xml:space="preserve"> віком понад 175 років, що зрослися між собою.</w:t>
      </w:r>
    </w:p>
    <w:p w:rsidR="00F013F0" w:rsidRPr="00CB0877" w:rsidRDefault="00F013F0" w:rsidP="00F013F0">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Біля заказників і пам’яток природи встановлено інформаційно-охоронні знаки та інформаційні щити (рис. 3.2.1 ).</w:t>
      </w:r>
    </w:p>
    <w:p w:rsidR="00F013F0" w:rsidRPr="00CB0877" w:rsidRDefault="00F013F0" w:rsidP="00F013F0">
      <w:pPr>
        <w:spacing w:after="0" w:line="240" w:lineRule="auto"/>
        <w:ind w:firstLine="709"/>
        <w:jc w:val="both"/>
        <w:rPr>
          <w:rFonts w:ascii="Times New Roman" w:eastAsia="Times New Roman" w:hAnsi="Times New Roman"/>
          <w:sz w:val="24"/>
          <w:szCs w:val="24"/>
          <w:lang w:val="uk-UA" w:eastAsia="ru-RU"/>
        </w:rPr>
      </w:pPr>
    </w:p>
    <w:p w:rsidR="00F013F0" w:rsidRPr="00CB0877" w:rsidRDefault="00F013F0" w:rsidP="00F013F0">
      <w:pPr>
        <w:spacing w:after="0" w:line="240" w:lineRule="auto"/>
        <w:jc w:val="center"/>
        <w:rPr>
          <w:rFonts w:ascii="Times New Roman" w:eastAsia="Times New Roman" w:hAnsi="Times New Roman"/>
          <w:color w:val="0070C0"/>
          <w:sz w:val="24"/>
          <w:szCs w:val="24"/>
          <w:lang w:val="uk-UA" w:eastAsia="ru-RU"/>
        </w:rPr>
      </w:pPr>
      <w:r w:rsidRPr="00CB0877">
        <w:rPr>
          <w:rFonts w:ascii="Times New Roman" w:eastAsia="Times New Roman" w:hAnsi="Times New Roman"/>
          <w:noProof/>
          <w:color w:val="0070C0"/>
          <w:sz w:val="24"/>
          <w:szCs w:val="24"/>
          <w:lang w:val="uk-UA" w:eastAsia="uk-UA"/>
        </w:rPr>
        <w:lastRenderedPageBreak/>
        <w:drawing>
          <wp:inline distT="0" distB="0" distL="0" distR="0">
            <wp:extent cx="4592358" cy="3440829"/>
            <wp:effectExtent l="0" t="0" r="0" b="0"/>
            <wp:docPr id="3" name="Рисунок 3" descr="D:\ШАЦЬКИЙ НПП\Я\Я 2020\ПЗФ ШНПП\фото для ПО\Сосна і ду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АЦЬКИЙ НПП\Я\Я 2020\ПЗФ ШНПП\фото для ПО\Сосна і дуб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1383" cy="3455084"/>
                    </a:xfrm>
                    <a:prstGeom prst="rect">
                      <a:avLst/>
                    </a:prstGeom>
                    <a:noFill/>
                    <a:ln>
                      <a:noFill/>
                    </a:ln>
                  </pic:spPr>
                </pic:pic>
              </a:graphicData>
            </a:graphic>
          </wp:inline>
        </w:drawing>
      </w:r>
    </w:p>
    <w:p w:rsidR="00F013F0" w:rsidRPr="00CB0877" w:rsidRDefault="00F013F0" w:rsidP="00F013F0">
      <w:pPr>
        <w:spacing w:after="0" w:line="240" w:lineRule="auto"/>
        <w:jc w:val="center"/>
        <w:rPr>
          <w:lang w:val="uk-UA"/>
        </w:rPr>
      </w:pPr>
      <w:r w:rsidRPr="00CB0877">
        <w:rPr>
          <w:rFonts w:ascii="Times New Roman" w:eastAsia="Times New Roman" w:hAnsi="Times New Roman"/>
          <w:sz w:val="24"/>
          <w:szCs w:val="24"/>
          <w:lang w:val="uk-UA" w:eastAsia="ru-RU"/>
        </w:rPr>
        <w:t>Рис.  3.2.1. Ботанічна пам’ятка природи «Сосна і дуб – 2».</w:t>
      </w:r>
      <w:r w:rsidRPr="00CB0877">
        <w:rPr>
          <w:lang w:val="uk-UA"/>
        </w:rPr>
        <w:br w:type="page"/>
      </w:r>
    </w:p>
    <w:p w:rsidR="00F013F0" w:rsidRPr="00CB0877" w:rsidRDefault="00F013F0" w:rsidP="00F013F0">
      <w:pPr>
        <w:spacing w:after="0" w:line="240" w:lineRule="auto"/>
        <w:ind w:firstLine="567"/>
        <w:rPr>
          <w:lang w:val="uk-UA"/>
        </w:rPr>
        <w:sectPr w:rsidR="00F013F0" w:rsidRPr="00CB0877" w:rsidSect="00127113">
          <w:pgSz w:w="11906" w:h="16838"/>
          <w:pgMar w:top="1134" w:right="850" w:bottom="1134" w:left="1701" w:header="708" w:footer="708" w:gutter="0"/>
          <w:cols w:space="708"/>
          <w:titlePg/>
          <w:docGrid w:linePitch="360"/>
        </w:sectPr>
      </w:pPr>
    </w:p>
    <w:p w:rsidR="00F013F0" w:rsidRPr="00CB0877" w:rsidRDefault="00F013F0" w:rsidP="00F013F0">
      <w:pPr>
        <w:spacing w:after="0" w:line="240" w:lineRule="auto"/>
        <w:ind w:firstLine="13041"/>
        <w:jc w:val="right"/>
        <w:rPr>
          <w:rFonts w:ascii="Times New Roman" w:eastAsia="Times New Roman" w:hAnsi="Times New Roman"/>
          <w:i/>
          <w:sz w:val="24"/>
          <w:szCs w:val="24"/>
          <w:lang w:val="uk-UA" w:eastAsia="ru-RU"/>
        </w:rPr>
      </w:pPr>
      <w:r w:rsidRPr="00CB0877">
        <w:rPr>
          <w:rFonts w:ascii="Times New Roman" w:eastAsia="Times New Roman" w:hAnsi="Times New Roman"/>
          <w:i/>
          <w:sz w:val="24"/>
          <w:szCs w:val="24"/>
          <w:lang w:val="uk-UA" w:eastAsia="ru-RU"/>
        </w:rPr>
        <w:lastRenderedPageBreak/>
        <w:t>Таблиця 3.2.1.</w:t>
      </w:r>
    </w:p>
    <w:p w:rsidR="00F013F0" w:rsidRPr="00CB0877" w:rsidRDefault="00F013F0" w:rsidP="00F013F0">
      <w:pPr>
        <w:spacing w:after="0" w:line="240" w:lineRule="auto"/>
        <w:ind w:firstLine="567"/>
        <w:jc w:val="center"/>
        <w:rPr>
          <w:rFonts w:ascii="Times New Roman" w:eastAsia="Times New Roman" w:hAnsi="Times New Roman"/>
          <w:bCs/>
          <w:sz w:val="24"/>
          <w:szCs w:val="24"/>
          <w:lang w:val="uk-UA" w:eastAsia="ru-RU"/>
        </w:rPr>
      </w:pPr>
      <w:bookmarkStart w:id="177" w:name="_Toc55253066"/>
      <w:r w:rsidRPr="00CB0877">
        <w:rPr>
          <w:rFonts w:ascii="Times New Roman" w:eastAsia="Times New Roman" w:hAnsi="Times New Roman"/>
          <w:bCs/>
          <w:sz w:val="24"/>
          <w:szCs w:val="24"/>
          <w:lang w:val="uk-UA" w:eastAsia="ru-RU"/>
        </w:rPr>
        <w:t xml:space="preserve">Перелік територій та </w:t>
      </w:r>
      <w:r w:rsidRPr="00CB0877">
        <w:rPr>
          <w:rFonts w:ascii="Times New Roman" w:hAnsi="Times New Roman"/>
          <w:bCs/>
          <w:sz w:val="24"/>
          <w:lang w:val="uk-UA"/>
        </w:rPr>
        <w:t>об’єктів</w:t>
      </w:r>
      <w:r w:rsidRPr="00CB0877">
        <w:rPr>
          <w:rFonts w:ascii="Times New Roman" w:eastAsia="Times New Roman" w:hAnsi="Times New Roman"/>
          <w:bCs/>
          <w:sz w:val="24"/>
          <w:szCs w:val="24"/>
          <w:lang w:val="uk-UA" w:eastAsia="ru-RU"/>
        </w:rPr>
        <w:t xml:space="preserve"> </w:t>
      </w:r>
      <w:r w:rsidRPr="00CB0877">
        <w:rPr>
          <w:rFonts w:ascii="Times New Roman" w:hAnsi="Times New Roman"/>
          <w:bCs/>
          <w:sz w:val="24"/>
          <w:lang w:val="uk-UA"/>
        </w:rPr>
        <w:t>ПЗФ</w:t>
      </w:r>
      <w:r w:rsidRPr="00CB0877">
        <w:rPr>
          <w:rFonts w:ascii="Times New Roman" w:eastAsia="Times New Roman" w:hAnsi="Times New Roman"/>
          <w:bCs/>
          <w:sz w:val="24"/>
          <w:szCs w:val="24"/>
          <w:lang w:val="uk-UA" w:eastAsia="ru-RU"/>
        </w:rPr>
        <w:t xml:space="preserve">, які </w:t>
      </w:r>
      <w:r w:rsidRPr="00CB0877">
        <w:rPr>
          <w:rFonts w:ascii="Times New Roman" w:hAnsi="Times New Roman"/>
          <w:bCs/>
          <w:sz w:val="24"/>
          <w:szCs w:val="24"/>
          <w:lang w:val="uk-UA"/>
        </w:rPr>
        <w:t>знаходяться</w:t>
      </w:r>
      <w:r w:rsidRPr="00CB0877">
        <w:rPr>
          <w:rFonts w:ascii="Times New Roman" w:eastAsia="Times New Roman" w:hAnsi="Times New Roman"/>
          <w:bCs/>
          <w:sz w:val="24"/>
          <w:szCs w:val="24"/>
          <w:lang w:val="uk-UA" w:eastAsia="ru-RU"/>
        </w:rPr>
        <w:t xml:space="preserve"> на території Шацького національного природного парку</w:t>
      </w:r>
      <w:bookmarkEnd w:id="177"/>
    </w:p>
    <w:p w:rsidR="00F013F0" w:rsidRPr="00CB0877" w:rsidRDefault="00F013F0" w:rsidP="00F013F0">
      <w:pPr>
        <w:spacing w:after="0" w:line="240" w:lineRule="auto"/>
        <w:jc w:val="center"/>
        <w:rPr>
          <w:rFonts w:ascii="Times New Roman" w:eastAsia="Times New Roman" w:hAnsi="Times New Roman"/>
          <w:b/>
          <w:sz w:val="24"/>
          <w:szCs w:val="24"/>
          <w:lang w:val="uk-UA" w:eastAsia="ru-RU"/>
        </w:rPr>
      </w:pPr>
    </w:p>
    <w:tbl>
      <w:tblPr>
        <w:tblStyle w:val="a8"/>
        <w:tblW w:w="14992" w:type="dxa"/>
        <w:tblLayout w:type="fixed"/>
        <w:tblLook w:val="04A0" w:firstRow="1" w:lastRow="0" w:firstColumn="1" w:lastColumn="0" w:noHBand="0" w:noVBand="1"/>
      </w:tblPr>
      <w:tblGrid>
        <w:gridCol w:w="562"/>
        <w:gridCol w:w="3686"/>
        <w:gridCol w:w="1105"/>
        <w:gridCol w:w="3969"/>
        <w:gridCol w:w="1559"/>
        <w:gridCol w:w="4111"/>
      </w:tblGrid>
      <w:tr w:rsidR="00F013F0" w:rsidRPr="00CB0877" w:rsidTr="00A85155">
        <w:trPr>
          <w:trHeight w:val="571"/>
        </w:trPr>
        <w:tc>
          <w:tcPr>
            <w:tcW w:w="562" w:type="dxa"/>
          </w:tcPr>
          <w:p w:rsidR="00F013F0" w:rsidRPr="00CB0877" w:rsidRDefault="00F013F0" w:rsidP="00A85155">
            <w:pPr>
              <w:jc w:val="center"/>
              <w:rPr>
                <w:rFonts w:ascii="Times New Roman" w:hAnsi="Times New Roman"/>
                <w:bCs/>
                <w:sz w:val="24"/>
                <w:szCs w:val="24"/>
                <w:lang w:val="uk-UA" w:eastAsia="uk-UA"/>
              </w:rPr>
            </w:pPr>
            <w:r w:rsidRPr="00CB0877">
              <w:rPr>
                <w:rFonts w:ascii="Times New Roman" w:hAnsi="Times New Roman"/>
                <w:bCs/>
                <w:sz w:val="24"/>
                <w:szCs w:val="24"/>
                <w:lang w:val="uk-UA" w:eastAsia="uk-UA"/>
              </w:rPr>
              <w:t>№</w:t>
            </w:r>
          </w:p>
          <w:p w:rsidR="00F013F0" w:rsidRPr="00CB0877" w:rsidRDefault="00F013F0" w:rsidP="00A85155">
            <w:pPr>
              <w:jc w:val="center"/>
              <w:rPr>
                <w:rFonts w:ascii="Times New Roman" w:hAnsi="Times New Roman"/>
                <w:b/>
                <w:sz w:val="24"/>
                <w:szCs w:val="24"/>
                <w:lang w:val="uk-UA" w:eastAsia="uk-UA"/>
              </w:rPr>
            </w:pPr>
            <w:r w:rsidRPr="00CB0877">
              <w:rPr>
                <w:rFonts w:ascii="Times New Roman" w:hAnsi="Times New Roman"/>
                <w:bCs/>
                <w:sz w:val="24"/>
                <w:szCs w:val="24"/>
                <w:lang w:val="uk-UA" w:eastAsia="uk-UA"/>
              </w:rPr>
              <w:t>з/п</w:t>
            </w:r>
          </w:p>
        </w:tc>
        <w:tc>
          <w:tcPr>
            <w:tcW w:w="3686" w:type="dxa"/>
          </w:tcPr>
          <w:p w:rsidR="00F013F0" w:rsidRPr="00CB0877" w:rsidRDefault="00F013F0" w:rsidP="00A85155">
            <w:pPr>
              <w:jc w:val="center"/>
              <w:rPr>
                <w:rFonts w:ascii="Times New Roman" w:hAnsi="Times New Roman"/>
                <w:bCs/>
                <w:sz w:val="24"/>
                <w:szCs w:val="24"/>
                <w:lang w:val="uk-UA" w:eastAsia="uk-UA"/>
              </w:rPr>
            </w:pPr>
            <w:r w:rsidRPr="00CB0877">
              <w:rPr>
                <w:rFonts w:ascii="Times New Roman" w:hAnsi="Times New Roman"/>
                <w:bCs/>
                <w:sz w:val="24"/>
                <w:szCs w:val="24"/>
                <w:lang w:val="uk-UA" w:eastAsia="uk-UA"/>
              </w:rPr>
              <w:t>Назва території чи об’єкта ПЗФ, категорія, значення</w:t>
            </w:r>
          </w:p>
        </w:tc>
        <w:tc>
          <w:tcPr>
            <w:tcW w:w="1105" w:type="dxa"/>
          </w:tcPr>
          <w:p w:rsidR="00F013F0" w:rsidRPr="00CB0877" w:rsidRDefault="00F013F0" w:rsidP="00A85155">
            <w:pPr>
              <w:jc w:val="center"/>
              <w:rPr>
                <w:rFonts w:ascii="Times New Roman" w:hAnsi="Times New Roman"/>
                <w:bCs/>
                <w:sz w:val="24"/>
                <w:szCs w:val="24"/>
                <w:lang w:val="uk-UA" w:eastAsia="uk-UA"/>
              </w:rPr>
            </w:pPr>
            <w:r w:rsidRPr="00CB0877">
              <w:rPr>
                <w:rFonts w:ascii="Times New Roman" w:hAnsi="Times New Roman"/>
                <w:bCs/>
                <w:sz w:val="24"/>
                <w:szCs w:val="24"/>
                <w:lang w:val="uk-UA" w:eastAsia="uk-UA"/>
              </w:rPr>
              <w:t xml:space="preserve">Площа, га </w:t>
            </w:r>
          </w:p>
        </w:tc>
        <w:tc>
          <w:tcPr>
            <w:tcW w:w="3969" w:type="dxa"/>
          </w:tcPr>
          <w:p w:rsidR="00F013F0" w:rsidRPr="00CB0877" w:rsidRDefault="00F013F0" w:rsidP="00A85155">
            <w:pPr>
              <w:jc w:val="center"/>
              <w:rPr>
                <w:rFonts w:ascii="Times New Roman" w:hAnsi="Times New Roman"/>
                <w:bCs/>
                <w:sz w:val="24"/>
                <w:szCs w:val="24"/>
                <w:lang w:val="uk-UA" w:eastAsia="uk-UA"/>
              </w:rPr>
            </w:pPr>
            <w:r w:rsidRPr="00CB0877">
              <w:rPr>
                <w:rFonts w:ascii="Times New Roman" w:hAnsi="Times New Roman"/>
                <w:bCs/>
                <w:sz w:val="24"/>
                <w:szCs w:val="24"/>
                <w:lang w:val="uk-UA" w:eastAsia="uk-UA"/>
              </w:rPr>
              <w:t xml:space="preserve">Місцерозташування </w:t>
            </w:r>
          </w:p>
        </w:tc>
        <w:tc>
          <w:tcPr>
            <w:tcW w:w="1559" w:type="dxa"/>
          </w:tcPr>
          <w:p w:rsidR="00F013F0" w:rsidRPr="00CB0877" w:rsidRDefault="00F013F0" w:rsidP="00A85155">
            <w:pPr>
              <w:jc w:val="center"/>
              <w:rPr>
                <w:rFonts w:ascii="Times New Roman" w:hAnsi="Times New Roman"/>
                <w:bCs/>
                <w:sz w:val="24"/>
                <w:szCs w:val="24"/>
                <w:lang w:val="uk-UA" w:eastAsia="uk-UA"/>
              </w:rPr>
            </w:pPr>
            <w:r w:rsidRPr="00CB0877">
              <w:rPr>
                <w:rFonts w:ascii="Times New Roman" w:hAnsi="Times New Roman"/>
                <w:bCs/>
                <w:sz w:val="24"/>
                <w:szCs w:val="24"/>
                <w:lang w:val="uk-UA" w:eastAsia="uk-UA"/>
              </w:rPr>
              <w:t>Землекорис-тувач</w:t>
            </w:r>
          </w:p>
        </w:tc>
        <w:tc>
          <w:tcPr>
            <w:tcW w:w="4111" w:type="dxa"/>
          </w:tcPr>
          <w:p w:rsidR="00F013F0" w:rsidRPr="00CB0877" w:rsidRDefault="00F013F0" w:rsidP="00A85155">
            <w:pPr>
              <w:jc w:val="center"/>
              <w:rPr>
                <w:rFonts w:ascii="Times New Roman" w:hAnsi="Times New Roman"/>
                <w:bCs/>
                <w:sz w:val="24"/>
                <w:szCs w:val="24"/>
                <w:lang w:val="uk-UA" w:eastAsia="uk-UA"/>
              </w:rPr>
            </w:pPr>
            <w:r w:rsidRPr="00CB0877">
              <w:rPr>
                <w:rFonts w:ascii="Times New Roman" w:hAnsi="Times New Roman"/>
                <w:bCs/>
                <w:sz w:val="24"/>
                <w:szCs w:val="24"/>
                <w:lang w:val="uk-UA" w:eastAsia="uk-UA"/>
              </w:rPr>
              <w:t>Рішення, згідно з яким оголошено територію чи об’єкт ПЗФ</w:t>
            </w: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1</w:t>
            </w:r>
          </w:p>
        </w:tc>
        <w:tc>
          <w:tcPr>
            <w:tcW w:w="3686"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«Втенський», ботанічний заказник загальнодержавного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130,0</w:t>
            </w:r>
          </w:p>
        </w:tc>
        <w:tc>
          <w:tcPr>
            <w:tcW w:w="396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ДП «Шацьке УДЛГ», Ростанського л-ва, кв. 12 (вид. 15), кв. 13 (вид. 17,18, 21, 22), кв. 19 (вид. 3, 14), вид. 20 (вид. 1-8), 22 (вид. 6,24) біля с. Ростань, (заповідна зона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shd w:val="clear" w:color="auto" w:fill="FFFFFF"/>
                <w:lang w:val="uk-UA"/>
              </w:rPr>
              <w:t>)</w:t>
            </w:r>
          </w:p>
        </w:tc>
        <w:tc>
          <w:tcPr>
            <w:tcW w:w="155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ДП «Шацьке УДЛГ»</w:t>
            </w:r>
          </w:p>
        </w:tc>
        <w:tc>
          <w:tcPr>
            <w:tcW w:w="4111" w:type="dxa"/>
          </w:tcPr>
          <w:p w:rsidR="00F013F0" w:rsidRPr="00CB0877" w:rsidRDefault="00F013F0" w:rsidP="00A85155">
            <w:pPr>
              <w:jc w:val="both"/>
              <w:rPr>
                <w:rFonts w:ascii="Times New Roman" w:hAnsi="Times New Roman"/>
                <w:sz w:val="24"/>
                <w:szCs w:val="24"/>
                <w:shd w:val="clear" w:color="auto" w:fill="FFFFFF"/>
                <w:lang w:val="uk-UA"/>
              </w:rPr>
            </w:pPr>
            <w:r w:rsidRPr="00CB0877">
              <w:rPr>
                <w:rFonts w:ascii="Times New Roman" w:hAnsi="Times New Roman"/>
                <w:sz w:val="24"/>
                <w:szCs w:val="24"/>
                <w:shd w:val="clear" w:color="auto" w:fill="FFFFFF"/>
                <w:lang w:val="uk-UA"/>
              </w:rPr>
              <w:t xml:space="preserve">постанова Ради Міністрів Української РСР від 25.02.1980 №132. </w:t>
            </w:r>
          </w:p>
          <w:p w:rsidR="00F013F0" w:rsidRPr="00CB0877" w:rsidRDefault="00F013F0" w:rsidP="00A85155">
            <w:pPr>
              <w:jc w:val="both"/>
              <w:rPr>
                <w:rFonts w:ascii="Times New Roman" w:hAnsi="Times New Roman"/>
                <w:b/>
                <w:sz w:val="24"/>
                <w:szCs w:val="24"/>
                <w:lang w:val="uk-UA"/>
              </w:rPr>
            </w:pP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2</w:t>
            </w:r>
          </w:p>
        </w:tc>
        <w:tc>
          <w:tcPr>
            <w:tcW w:w="3686"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«Ялинник», лісовий заказник місцевого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83,0</w:t>
            </w:r>
          </w:p>
        </w:tc>
        <w:tc>
          <w:tcPr>
            <w:tcW w:w="396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ДП «Шацьке УДЛГ», Ростанського л-ва, кв. 48 (виділ № 10 і № 11, загальною площею 11,1 га – заповідна зона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shd w:val="clear" w:color="auto" w:fill="FFFFFF"/>
                <w:lang w:val="uk-UA"/>
              </w:rPr>
              <w:t xml:space="preserve">, всі інші виділи - № 1-9 і 12-22 – господарська зона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shd w:val="clear" w:color="auto" w:fill="FFFFFF"/>
                <w:lang w:val="uk-UA"/>
              </w:rPr>
              <w:t>)</w:t>
            </w:r>
          </w:p>
        </w:tc>
        <w:tc>
          <w:tcPr>
            <w:tcW w:w="1559" w:type="dxa"/>
          </w:tcPr>
          <w:p w:rsidR="00F013F0" w:rsidRPr="00CB0877" w:rsidRDefault="00F013F0" w:rsidP="00A85155">
            <w:pPr>
              <w:jc w:val="both"/>
              <w:rPr>
                <w:rFonts w:ascii="Times New Roman" w:hAnsi="Times New Roman"/>
                <w:sz w:val="24"/>
                <w:szCs w:val="24"/>
                <w:shd w:val="clear" w:color="auto" w:fill="FFFFFF"/>
                <w:lang w:val="uk-UA"/>
              </w:rPr>
            </w:pPr>
            <w:r w:rsidRPr="00CB0877">
              <w:rPr>
                <w:rFonts w:ascii="Times New Roman" w:hAnsi="Times New Roman"/>
                <w:sz w:val="24"/>
                <w:szCs w:val="24"/>
                <w:shd w:val="clear" w:color="auto" w:fill="FFFFFF"/>
                <w:lang w:val="uk-UA"/>
              </w:rPr>
              <w:t>ДП «Шацьке УДЛГ».</w:t>
            </w:r>
          </w:p>
          <w:p w:rsidR="00F013F0" w:rsidRPr="00CB0877" w:rsidRDefault="00F013F0" w:rsidP="00A85155">
            <w:pPr>
              <w:jc w:val="both"/>
              <w:rPr>
                <w:rFonts w:ascii="Times New Roman" w:hAnsi="Times New Roman"/>
                <w:b/>
                <w:sz w:val="24"/>
                <w:szCs w:val="24"/>
                <w:lang w:val="uk-UA"/>
              </w:rPr>
            </w:pPr>
          </w:p>
          <w:p w:rsidR="00F013F0" w:rsidRPr="00CB0877" w:rsidRDefault="00F013F0" w:rsidP="00A85155">
            <w:pPr>
              <w:jc w:val="both"/>
              <w:rPr>
                <w:rFonts w:ascii="Times New Roman" w:hAnsi="Times New Roman"/>
                <w:b/>
                <w:sz w:val="24"/>
                <w:szCs w:val="24"/>
                <w:lang w:val="uk-UA"/>
              </w:rPr>
            </w:pPr>
          </w:p>
        </w:tc>
        <w:tc>
          <w:tcPr>
            <w:tcW w:w="4111" w:type="dxa"/>
          </w:tcPr>
          <w:p w:rsidR="00F013F0" w:rsidRPr="00CB0877" w:rsidRDefault="00F013F0" w:rsidP="00A85155">
            <w:pPr>
              <w:jc w:val="both"/>
              <w:rPr>
                <w:rFonts w:ascii="Times New Roman" w:hAnsi="Times New Roman"/>
                <w:sz w:val="24"/>
                <w:szCs w:val="24"/>
                <w:shd w:val="clear" w:color="auto" w:fill="FFFFFF"/>
                <w:lang w:val="uk-UA"/>
              </w:rPr>
            </w:pPr>
            <w:r w:rsidRPr="00CB0877">
              <w:rPr>
                <w:rFonts w:ascii="Times New Roman" w:hAnsi="Times New Roman"/>
                <w:sz w:val="24"/>
                <w:szCs w:val="24"/>
                <w:shd w:val="clear" w:color="auto" w:fill="FFFFFF"/>
                <w:lang w:val="uk-UA"/>
              </w:rPr>
              <w:t>рішення Волинської облради від 09.12.1998 №</w:t>
            </w:r>
            <w:r w:rsidR="000061F3">
              <w:rPr>
                <w:rFonts w:ascii="Times New Roman" w:hAnsi="Times New Roman"/>
                <w:sz w:val="24"/>
                <w:szCs w:val="24"/>
                <w:shd w:val="clear" w:color="auto" w:fill="FFFFFF"/>
                <w:lang w:val="uk-UA"/>
              </w:rPr>
              <w:t xml:space="preserve"> </w:t>
            </w:r>
            <w:r w:rsidRPr="00CB0877">
              <w:rPr>
                <w:rFonts w:ascii="Times New Roman" w:hAnsi="Times New Roman"/>
                <w:sz w:val="24"/>
                <w:szCs w:val="24"/>
                <w:shd w:val="clear" w:color="auto" w:fill="FFFFFF"/>
                <w:lang w:val="uk-UA"/>
              </w:rPr>
              <w:t>4/3.</w:t>
            </w:r>
          </w:p>
          <w:p w:rsidR="00F013F0" w:rsidRPr="00CB0877" w:rsidRDefault="00F013F0" w:rsidP="00A85155">
            <w:pPr>
              <w:jc w:val="both"/>
              <w:rPr>
                <w:rFonts w:ascii="Times New Roman" w:hAnsi="Times New Roman"/>
                <w:b/>
                <w:sz w:val="24"/>
                <w:szCs w:val="24"/>
                <w:lang w:val="uk-UA"/>
              </w:rPr>
            </w:pP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3</w:t>
            </w:r>
          </w:p>
        </w:tc>
        <w:tc>
          <w:tcPr>
            <w:tcW w:w="3686"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«Озеро Соминець», іхтіологічний заказник місцевого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46,0</w:t>
            </w:r>
          </w:p>
        </w:tc>
        <w:tc>
          <w:tcPr>
            <w:tcW w:w="3969" w:type="dxa"/>
          </w:tcPr>
          <w:p w:rsidR="00F013F0" w:rsidRPr="00CB0877" w:rsidRDefault="00F013F0" w:rsidP="00A85155">
            <w:pPr>
              <w:ind w:firstLine="13"/>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біля с. Мельники, територія колишнього КСП «Україна», господарська зона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shd w:val="clear" w:color="auto" w:fill="FFFFFF"/>
                <w:lang w:val="uk-UA"/>
              </w:rPr>
              <w:t>.</w:t>
            </w:r>
          </w:p>
        </w:tc>
        <w:tc>
          <w:tcPr>
            <w:tcW w:w="1559" w:type="dxa"/>
          </w:tcPr>
          <w:p w:rsidR="00F013F0" w:rsidRPr="00CB0877" w:rsidRDefault="00F013F0" w:rsidP="00A85155">
            <w:pPr>
              <w:jc w:val="both"/>
              <w:rPr>
                <w:rFonts w:ascii="Times New Roman" w:hAnsi="Times New Roman"/>
                <w:sz w:val="24"/>
                <w:szCs w:val="24"/>
                <w:shd w:val="clear" w:color="auto" w:fill="FFFFFF"/>
                <w:lang w:val="uk-UA"/>
              </w:rPr>
            </w:pPr>
            <w:r w:rsidRPr="00CB0877">
              <w:rPr>
                <w:rFonts w:ascii="Times New Roman" w:hAnsi="Times New Roman"/>
                <w:sz w:val="24"/>
                <w:szCs w:val="24"/>
                <w:shd w:val="clear" w:color="auto" w:fill="FFFFFF"/>
                <w:lang w:val="uk-UA"/>
              </w:rPr>
              <w:t xml:space="preserve">Шацька </w:t>
            </w:r>
            <w:r w:rsidR="006A46E3">
              <w:rPr>
                <w:rFonts w:ascii="Times New Roman" w:hAnsi="Times New Roman"/>
                <w:sz w:val="24"/>
                <w:szCs w:val="24"/>
                <w:shd w:val="clear" w:color="auto" w:fill="FFFFFF"/>
                <w:lang w:val="uk-UA"/>
              </w:rPr>
              <w:t>ОТГ</w:t>
            </w:r>
          </w:p>
        </w:tc>
        <w:tc>
          <w:tcPr>
            <w:tcW w:w="4111" w:type="dxa"/>
          </w:tcPr>
          <w:p w:rsidR="00F013F0" w:rsidRPr="00CB0877" w:rsidRDefault="00F013F0" w:rsidP="00A85155">
            <w:pPr>
              <w:ind w:firstLine="32"/>
              <w:jc w:val="both"/>
              <w:rPr>
                <w:rFonts w:ascii="Times New Roman" w:hAnsi="Times New Roman"/>
                <w:sz w:val="24"/>
                <w:szCs w:val="24"/>
                <w:shd w:val="clear" w:color="auto" w:fill="FFFFFF"/>
                <w:lang w:val="uk-UA"/>
              </w:rPr>
            </w:pPr>
            <w:r w:rsidRPr="00CB0877">
              <w:rPr>
                <w:rFonts w:ascii="Times New Roman" w:hAnsi="Times New Roman"/>
                <w:sz w:val="24"/>
                <w:szCs w:val="24"/>
                <w:shd w:val="clear" w:color="auto" w:fill="FFFFFF"/>
                <w:lang w:val="uk-UA"/>
              </w:rPr>
              <w:t>рішення Волинського облвиконкому від 26.07.1983 №</w:t>
            </w:r>
            <w:r w:rsidR="000061F3">
              <w:rPr>
                <w:rFonts w:ascii="Times New Roman" w:hAnsi="Times New Roman"/>
                <w:sz w:val="24"/>
                <w:szCs w:val="24"/>
                <w:shd w:val="clear" w:color="auto" w:fill="FFFFFF"/>
                <w:lang w:val="uk-UA"/>
              </w:rPr>
              <w:t xml:space="preserve"> </w:t>
            </w:r>
            <w:r w:rsidRPr="00CB0877">
              <w:rPr>
                <w:rFonts w:ascii="Times New Roman" w:hAnsi="Times New Roman"/>
                <w:sz w:val="24"/>
                <w:szCs w:val="24"/>
                <w:shd w:val="clear" w:color="auto" w:fill="FFFFFF"/>
                <w:lang w:val="uk-UA"/>
              </w:rPr>
              <w:t xml:space="preserve">272. </w:t>
            </w:r>
          </w:p>
          <w:p w:rsidR="00F013F0" w:rsidRPr="00CB0877" w:rsidRDefault="00F013F0" w:rsidP="00A85155">
            <w:pPr>
              <w:ind w:firstLine="32"/>
              <w:jc w:val="both"/>
              <w:rPr>
                <w:rFonts w:ascii="Times New Roman" w:hAnsi="Times New Roman"/>
                <w:b/>
                <w:sz w:val="24"/>
                <w:szCs w:val="24"/>
                <w:lang w:val="uk-UA"/>
              </w:rPr>
            </w:pP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4</w:t>
            </w:r>
          </w:p>
        </w:tc>
        <w:tc>
          <w:tcPr>
            <w:tcW w:w="3686"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«Дуб-велетень-1» – ботанічна пам’ятка природи місцевого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0,01</w:t>
            </w:r>
          </w:p>
        </w:tc>
        <w:tc>
          <w:tcPr>
            <w:tcW w:w="3969"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shd w:val="clear" w:color="auto" w:fill="FFFFFF"/>
                <w:lang w:val="uk-UA"/>
              </w:rPr>
              <w:t xml:space="preserve">ДП «Шацьке УДЛГ», Шацького л-ва, кв. 45, вид. 33, господарська зона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shd w:val="clear" w:color="auto" w:fill="FFFFFF"/>
                <w:lang w:val="uk-UA"/>
              </w:rPr>
              <w:t xml:space="preserve">. </w:t>
            </w:r>
          </w:p>
        </w:tc>
        <w:tc>
          <w:tcPr>
            <w:tcW w:w="155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ДП «Шацьке УДЛГ»</w:t>
            </w:r>
          </w:p>
        </w:tc>
        <w:tc>
          <w:tcPr>
            <w:tcW w:w="4111" w:type="dxa"/>
          </w:tcPr>
          <w:p w:rsidR="00F013F0" w:rsidRPr="00CB0877" w:rsidRDefault="00F013F0" w:rsidP="000061F3">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розпорядження Волинської обласної ради депутатів трудящих від 27.12.1972 №</w:t>
            </w:r>
            <w:r w:rsidR="000061F3">
              <w:rPr>
                <w:rFonts w:ascii="Times New Roman" w:hAnsi="Times New Roman"/>
                <w:sz w:val="24"/>
                <w:szCs w:val="24"/>
                <w:shd w:val="clear" w:color="auto" w:fill="FFFFFF"/>
                <w:lang w:val="uk-UA"/>
              </w:rPr>
              <w:t xml:space="preserve"> </w:t>
            </w:r>
            <w:r w:rsidRPr="00CB0877">
              <w:rPr>
                <w:rFonts w:ascii="Times New Roman" w:hAnsi="Times New Roman"/>
                <w:sz w:val="24"/>
                <w:szCs w:val="24"/>
                <w:shd w:val="clear" w:color="auto" w:fill="FFFFFF"/>
                <w:lang w:val="uk-UA"/>
              </w:rPr>
              <w:t>563</w:t>
            </w: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5</w:t>
            </w:r>
          </w:p>
        </w:tc>
        <w:tc>
          <w:tcPr>
            <w:tcW w:w="3686"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«Дуб-велетень – 2» – ботанічна пам’ятка природи місцевого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0,01</w:t>
            </w:r>
          </w:p>
        </w:tc>
        <w:tc>
          <w:tcPr>
            <w:tcW w:w="3969" w:type="dxa"/>
          </w:tcPr>
          <w:p w:rsidR="00F013F0" w:rsidRPr="00CB0877" w:rsidRDefault="00F013F0" w:rsidP="00A85155">
            <w:pPr>
              <w:ind w:firstLine="34"/>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ДП «Шацьке УДЛГ», Ростанського л-ва, кв. 32, вид. 22, господарська зона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shd w:val="clear" w:color="auto" w:fill="FFFFFF"/>
                <w:lang w:val="uk-UA"/>
              </w:rPr>
              <w:t xml:space="preserve">. </w:t>
            </w:r>
          </w:p>
        </w:tc>
        <w:tc>
          <w:tcPr>
            <w:tcW w:w="155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ДП «Шацьке УДЛГ»</w:t>
            </w:r>
          </w:p>
        </w:tc>
        <w:tc>
          <w:tcPr>
            <w:tcW w:w="4111" w:type="dxa"/>
          </w:tcPr>
          <w:p w:rsidR="00F013F0" w:rsidRPr="00CB0877" w:rsidRDefault="00F013F0" w:rsidP="000061F3">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рішення Волинської обласної ради від 03.12.2002 №</w:t>
            </w:r>
            <w:r w:rsidR="000061F3">
              <w:rPr>
                <w:rFonts w:ascii="Times New Roman" w:hAnsi="Times New Roman"/>
                <w:sz w:val="24"/>
                <w:szCs w:val="24"/>
                <w:shd w:val="clear" w:color="auto" w:fill="FFFFFF"/>
                <w:lang w:val="uk-UA"/>
              </w:rPr>
              <w:t xml:space="preserve"> </w:t>
            </w:r>
            <w:r w:rsidRPr="00CB0877">
              <w:rPr>
                <w:rFonts w:ascii="Times New Roman" w:hAnsi="Times New Roman"/>
                <w:sz w:val="24"/>
                <w:szCs w:val="24"/>
                <w:shd w:val="clear" w:color="auto" w:fill="FFFFFF"/>
                <w:lang w:val="uk-UA"/>
              </w:rPr>
              <w:t>4/5</w:t>
            </w: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6</w:t>
            </w:r>
          </w:p>
        </w:tc>
        <w:tc>
          <w:tcPr>
            <w:tcW w:w="3686"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«Сосна і дуб – 1» – ботанічна пам’ятка природи місцевого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0,01</w:t>
            </w:r>
          </w:p>
        </w:tc>
        <w:tc>
          <w:tcPr>
            <w:tcW w:w="3969" w:type="dxa"/>
          </w:tcPr>
          <w:p w:rsidR="00F013F0" w:rsidRPr="00CB0877" w:rsidRDefault="00F013F0" w:rsidP="00A85155">
            <w:pPr>
              <w:ind w:firstLine="13"/>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ДП «Шацьке УДЛГ», Шацького л-ва, кв. 25, вид. 19, господарська зона </w:t>
            </w:r>
            <w:r w:rsidR="00B466DE">
              <w:rPr>
                <w:rFonts w:ascii="Times New Roman" w:eastAsia="Times New Roman" w:hAnsi="Times New Roman"/>
                <w:sz w:val="24"/>
                <w:szCs w:val="24"/>
                <w:lang w:val="uk-UA" w:eastAsia="ru-RU"/>
              </w:rPr>
              <w:t>Парку</w:t>
            </w:r>
            <w:r w:rsidRPr="00CB0877">
              <w:rPr>
                <w:rFonts w:ascii="Times New Roman" w:hAnsi="Times New Roman"/>
                <w:sz w:val="24"/>
                <w:szCs w:val="24"/>
                <w:shd w:val="clear" w:color="auto" w:fill="FFFFFF"/>
                <w:lang w:val="uk-UA"/>
              </w:rPr>
              <w:t>.</w:t>
            </w:r>
          </w:p>
        </w:tc>
        <w:tc>
          <w:tcPr>
            <w:tcW w:w="155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ДП «Шацьке УДЛГ»</w:t>
            </w:r>
          </w:p>
        </w:tc>
        <w:tc>
          <w:tcPr>
            <w:tcW w:w="4111" w:type="dxa"/>
          </w:tcPr>
          <w:p w:rsidR="00F013F0" w:rsidRPr="00CB0877" w:rsidRDefault="00F013F0" w:rsidP="000061F3">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розпорядження Волинського облвиконкому від </w:t>
            </w:r>
            <w:r w:rsidR="005B4063">
              <w:rPr>
                <w:rFonts w:ascii="Times New Roman" w:hAnsi="Times New Roman"/>
                <w:sz w:val="24"/>
                <w:szCs w:val="24"/>
                <w:shd w:val="clear" w:color="auto" w:fill="FFFFFF"/>
                <w:lang w:val="uk-UA"/>
              </w:rPr>
              <w:t>0</w:t>
            </w:r>
            <w:r w:rsidRPr="00CB0877">
              <w:rPr>
                <w:rFonts w:ascii="Times New Roman" w:hAnsi="Times New Roman"/>
                <w:sz w:val="24"/>
                <w:szCs w:val="24"/>
                <w:shd w:val="clear" w:color="auto" w:fill="FFFFFF"/>
                <w:lang w:val="uk-UA"/>
              </w:rPr>
              <w:t>1.06.72 №</w:t>
            </w:r>
            <w:r w:rsidR="000061F3">
              <w:rPr>
                <w:rFonts w:ascii="Times New Roman" w:hAnsi="Times New Roman"/>
                <w:sz w:val="24"/>
                <w:szCs w:val="24"/>
                <w:shd w:val="clear" w:color="auto" w:fill="FFFFFF"/>
                <w:lang w:val="uk-UA"/>
              </w:rPr>
              <w:t xml:space="preserve"> </w:t>
            </w:r>
            <w:r w:rsidRPr="00CB0877">
              <w:rPr>
                <w:rFonts w:ascii="Times New Roman" w:hAnsi="Times New Roman"/>
                <w:sz w:val="24"/>
                <w:szCs w:val="24"/>
                <w:shd w:val="clear" w:color="auto" w:fill="FFFFFF"/>
                <w:lang w:val="uk-UA"/>
              </w:rPr>
              <w:t>218-р.</w:t>
            </w: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r w:rsidRPr="00CB0877">
              <w:rPr>
                <w:rFonts w:ascii="Times New Roman" w:hAnsi="Times New Roman"/>
                <w:sz w:val="24"/>
                <w:szCs w:val="24"/>
                <w:lang w:val="uk-UA"/>
              </w:rPr>
              <w:t>7</w:t>
            </w:r>
          </w:p>
        </w:tc>
        <w:tc>
          <w:tcPr>
            <w:tcW w:w="3686"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«Сосна і дуб – 2» – ботанічна пам’ятка природи місцевого значення</w:t>
            </w:r>
          </w:p>
        </w:tc>
        <w:tc>
          <w:tcPr>
            <w:tcW w:w="1105" w:type="dxa"/>
          </w:tcPr>
          <w:p w:rsidR="00F013F0" w:rsidRPr="00CB0877" w:rsidRDefault="00F013F0" w:rsidP="00A85155">
            <w:pPr>
              <w:jc w:val="center"/>
              <w:rPr>
                <w:rFonts w:ascii="Times New Roman" w:hAnsi="Times New Roman"/>
                <w:sz w:val="24"/>
                <w:szCs w:val="24"/>
                <w:lang w:val="uk-UA"/>
              </w:rPr>
            </w:pPr>
            <w:r w:rsidRPr="00CB0877">
              <w:rPr>
                <w:rFonts w:ascii="Times New Roman" w:hAnsi="Times New Roman"/>
                <w:sz w:val="24"/>
                <w:szCs w:val="24"/>
                <w:lang w:val="uk-UA"/>
              </w:rPr>
              <w:t>0,01</w:t>
            </w:r>
          </w:p>
        </w:tc>
        <w:tc>
          <w:tcPr>
            <w:tcW w:w="3969" w:type="dxa"/>
          </w:tcPr>
          <w:p w:rsidR="00F013F0" w:rsidRPr="00CB0877" w:rsidRDefault="00F013F0" w:rsidP="00A85155">
            <w:pPr>
              <w:ind w:firstLine="13"/>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 xml:space="preserve">ДП «Шацьке УДЛГ», Шацького л-ва, кв. 25, вид. 34, господарська зона </w:t>
            </w:r>
            <w:r w:rsidR="00B466DE">
              <w:rPr>
                <w:rFonts w:ascii="Times New Roman" w:eastAsia="Times New Roman" w:hAnsi="Times New Roman"/>
                <w:sz w:val="24"/>
                <w:szCs w:val="24"/>
                <w:lang w:val="uk-UA" w:eastAsia="ru-RU"/>
              </w:rPr>
              <w:t>Парку.</w:t>
            </w:r>
          </w:p>
        </w:tc>
        <w:tc>
          <w:tcPr>
            <w:tcW w:w="1559"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sz w:val="24"/>
                <w:szCs w:val="24"/>
                <w:shd w:val="clear" w:color="auto" w:fill="FFFFFF"/>
                <w:lang w:val="uk-UA"/>
              </w:rPr>
              <w:t>ДП «Шацьке УДЛГ»</w:t>
            </w:r>
          </w:p>
        </w:tc>
        <w:tc>
          <w:tcPr>
            <w:tcW w:w="4111" w:type="dxa"/>
          </w:tcPr>
          <w:p w:rsidR="00F013F0" w:rsidRPr="00CB0877" w:rsidRDefault="00F013F0" w:rsidP="000061F3">
            <w:pPr>
              <w:jc w:val="both"/>
              <w:rPr>
                <w:rFonts w:ascii="Times New Roman" w:hAnsi="Times New Roman"/>
                <w:b/>
                <w:sz w:val="24"/>
                <w:szCs w:val="24"/>
                <w:lang w:val="uk-UA"/>
              </w:rPr>
            </w:pPr>
            <w:r w:rsidRPr="00CB0877">
              <w:rPr>
                <w:rFonts w:ascii="Times New Roman" w:hAnsi="Times New Roman"/>
                <w:sz w:val="24"/>
                <w:szCs w:val="24"/>
                <w:lang w:val="uk-UA"/>
              </w:rPr>
              <w:t>розпорядження Волинського облвиконкому від 25.09.73 №</w:t>
            </w:r>
            <w:r w:rsidR="000061F3">
              <w:rPr>
                <w:rFonts w:ascii="Times New Roman" w:hAnsi="Times New Roman"/>
                <w:sz w:val="24"/>
                <w:szCs w:val="24"/>
                <w:lang w:val="uk-UA"/>
              </w:rPr>
              <w:t xml:space="preserve"> </w:t>
            </w:r>
            <w:r w:rsidRPr="00CB0877">
              <w:rPr>
                <w:rFonts w:ascii="Times New Roman" w:hAnsi="Times New Roman"/>
                <w:sz w:val="24"/>
                <w:szCs w:val="24"/>
                <w:lang w:val="uk-UA"/>
              </w:rPr>
              <w:t>312-р.</w:t>
            </w:r>
          </w:p>
        </w:tc>
      </w:tr>
      <w:tr w:rsidR="00F013F0" w:rsidRPr="00CB0877" w:rsidTr="00A85155">
        <w:tc>
          <w:tcPr>
            <w:tcW w:w="562" w:type="dxa"/>
          </w:tcPr>
          <w:p w:rsidR="00F013F0" w:rsidRPr="00CB0877" w:rsidRDefault="00F013F0" w:rsidP="00A85155">
            <w:pPr>
              <w:jc w:val="both"/>
              <w:rPr>
                <w:rFonts w:ascii="Times New Roman" w:hAnsi="Times New Roman"/>
                <w:sz w:val="24"/>
                <w:szCs w:val="24"/>
                <w:lang w:val="uk-UA"/>
              </w:rPr>
            </w:pPr>
          </w:p>
        </w:tc>
        <w:tc>
          <w:tcPr>
            <w:tcW w:w="3686" w:type="dxa"/>
          </w:tcPr>
          <w:p w:rsidR="00F013F0" w:rsidRPr="00CB0877" w:rsidRDefault="00F013F0" w:rsidP="00A85155">
            <w:pPr>
              <w:jc w:val="both"/>
              <w:rPr>
                <w:rFonts w:ascii="Times New Roman" w:hAnsi="Times New Roman"/>
                <w:b/>
                <w:sz w:val="24"/>
                <w:szCs w:val="24"/>
                <w:lang w:val="uk-UA"/>
              </w:rPr>
            </w:pPr>
            <w:r w:rsidRPr="00CB0877">
              <w:rPr>
                <w:rFonts w:ascii="Times New Roman" w:hAnsi="Times New Roman"/>
                <w:b/>
                <w:sz w:val="24"/>
                <w:szCs w:val="24"/>
                <w:lang w:val="uk-UA"/>
              </w:rPr>
              <w:t>Разом</w:t>
            </w:r>
          </w:p>
        </w:tc>
        <w:tc>
          <w:tcPr>
            <w:tcW w:w="1105" w:type="dxa"/>
          </w:tcPr>
          <w:p w:rsidR="00F013F0" w:rsidRPr="00CB0877" w:rsidRDefault="00F013F0" w:rsidP="00A85155">
            <w:pPr>
              <w:jc w:val="center"/>
              <w:rPr>
                <w:rFonts w:ascii="Times New Roman" w:hAnsi="Times New Roman"/>
                <w:b/>
                <w:sz w:val="24"/>
                <w:szCs w:val="24"/>
                <w:lang w:val="uk-UA"/>
              </w:rPr>
            </w:pPr>
            <w:r w:rsidRPr="00CB0877">
              <w:rPr>
                <w:rFonts w:ascii="Times New Roman" w:hAnsi="Times New Roman"/>
                <w:b/>
                <w:sz w:val="24"/>
                <w:szCs w:val="24"/>
                <w:lang w:val="uk-UA"/>
              </w:rPr>
              <w:t>259,04</w:t>
            </w:r>
          </w:p>
        </w:tc>
        <w:tc>
          <w:tcPr>
            <w:tcW w:w="3969" w:type="dxa"/>
          </w:tcPr>
          <w:p w:rsidR="00F013F0" w:rsidRPr="00CB0877" w:rsidRDefault="00F013F0" w:rsidP="00A85155">
            <w:pPr>
              <w:ind w:firstLine="13"/>
              <w:jc w:val="both"/>
              <w:rPr>
                <w:rFonts w:ascii="Times New Roman" w:hAnsi="Times New Roman"/>
                <w:b/>
                <w:sz w:val="24"/>
                <w:szCs w:val="24"/>
                <w:lang w:val="uk-UA"/>
              </w:rPr>
            </w:pPr>
          </w:p>
        </w:tc>
        <w:tc>
          <w:tcPr>
            <w:tcW w:w="1559" w:type="dxa"/>
          </w:tcPr>
          <w:p w:rsidR="00F013F0" w:rsidRPr="00CB0877" w:rsidRDefault="00F013F0" w:rsidP="00A85155">
            <w:pPr>
              <w:jc w:val="both"/>
              <w:rPr>
                <w:rFonts w:ascii="Times New Roman" w:hAnsi="Times New Roman"/>
                <w:b/>
                <w:sz w:val="24"/>
                <w:szCs w:val="24"/>
                <w:lang w:val="uk-UA"/>
              </w:rPr>
            </w:pPr>
          </w:p>
        </w:tc>
        <w:tc>
          <w:tcPr>
            <w:tcW w:w="4111" w:type="dxa"/>
          </w:tcPr>
          <w:p w:rsidR="00F013F0" w:rsidRPr="00CB0877" w:rsidRDefault="00F013F0" w:rsidP="00A85155">
            <w:pPr>
              <w:ind w:firstLine="32"/>
              <w:jc w:val="both"/>
              <w:rPr>
                <w:rFonts w:ascii="Times New Roman" w:hAnsi="Times New Roman"/>
                <w:b/>
                <w:sz w:val="24"/>
                <w:szCs w:val="24"/>
                <w:lang w:val="uk-UA"/>
              </w:rPr>
            </w:pPr>
          </w:p>
        </w:tc>
      </w:tr>
    </w:tbl>
    <w:p w:rsidR="00F013F0" w:rsidRPr="00CB0877" w:rsidRDefault="00F013F0" w:rsidP="00F013F0">
      <w:pPr>
        <w:spacing w:after="0" w:line="240" w:lineRule="auto"/>
        <w:ind w:firstLine="567"/>
        <w:rPr>
          <w:lang w:val="uk-UA"/>
        </w:rPr>
        <w:sectPr w:rsidR="00F013F0" w:rsidRPr="00CB0877" w:rsidSect="00CF6912">
          <w:pgSz w:w="16838" w:h="11906" w:orient="landscape" w:code="9"/>
          <w:pgMar w:top="851" w:right="1134" w:bottom="1701" w:left="1134" w:header="709" w:footer="709" w:gutter="0"/>
          <w:cols w:space="708"/>
          <w:docGrid w:linePitch="360"/>
        </w:sectPr>
      </w:pPr>
    </w:p>
    <w:p w:rsidR="00F013F0" w:rsidRPr="00CB0877" w:rsidRDefault="00F013F0" w:rsidP="00434E49">
      <w:pPr>
        <w:pStyle w:val="ab"/>
        <w:spacing w:after="0" w:line="240" w:lineRule="auto"/>
        <w:ind w:firstLine="709"/>
        <w:jc w:val="both"/>
        <w:rPr>
          <w:rFonts w:ascii="Times New Roman" w:hAnsi="Times New Roman"/>
          <w:sz w:val="24"/>
          <w:szCs w:val="24"/>
        </w:rPr>
      </w:pPr>
      <w:r w:rsidRPr="00CB0877">
        <w:rPr>
          <w:rFonts w:ascii="Times New Roman" w:hAnsi="Times New Roman"/>
          <w:b/>
          <w:sz w:val="24"/>
          <w:szCs w:val="24"/>
        </w:rPr>
        <w:lastRenderedPageBreak/>
        <w:t>Заповідна зона</w:t>
      </w:r>
      <w:r w:rsidRPr="00CB0877">
        <w:rPr>
          <w:rFonts w:ascii="Times New Roman" w:hAnsi="Times New Roman"/>
          <w:sz w:val="24"/>
          <w:szCs w:val="24"/>
        </w:rPr>
        <w:t xml:space="preserve"> Парку займає площу </w:t>
      </w:r>
      <w:r w:rsidR="00434E49" w:rsidRPr="00866D8A">
        <w:rPr>
          <w:rFonts w:ascii="Times New Roman" w:eastAsia="Times New Roman" w:hAnsi="Times New Roman"/>
          <w:b/>
          <w:bCs/>
          <w:color w:val="000000"/>
          <w:sz w:val="24"/>
          <w:szCs w:val="24"/>
          <w:lang w:eastAsia="uk-UA"/>
        </w:rPr>
        <w:t>5446</w:t>
      </w:r>
      <w:r w:rsidRPr="00CB0877">
        <w:rPr>
          <w:rFonts w:ascii="Times New Roman" w:eastAsia="Times New Roman" w:hAnsi="Times New Roman"/>
          <w:b/>
          <w:bCs/>
          <w:color w:val="000000"/>
          <w:sz w:val="24"/>
          <w:szCs w:val="24"/>
          <w:lang w:eastAsia="uk-UA"/>
        </w:rPr>
        <w:t xml:space="preserve"> </w:t>
      </w:r>
      <w:r w:rsidRPr="00CB0877">
        <w:rPr>
          <w:rFonts w:ascii="Times New Roman" w:hAnsi="Times New Roman"/>
          <w:sz w:val="24"/>
          <w:szCs w:val="24"/>
        </w:rPr>
        <w:t>га або 1</w:t>
      </w:r>
      <w:r w:rsidR="00434E49">
        <w:rPr>
          <w:rFonts w:ascii="Times New Roman" w:hAnsi="Times New Roman"/>
          <w:sz w:val="24"/>
          <w:szCs w:val="24"/>
        </w:rPr>
        <w:t>1</w:t>
      </w:r>
      <w:r w:rsidRPr="00CB0877">
        <w:rPr>
          <w:rFonts w:ascii="Times New Roman" w:hAnsi="Times New Roman"/>
          <w:sz w:val="24"/>
          <w:szCs w:val="24"/>
        </w:rPr>
        <w:t>,</w:t>
      </w:r>
      <w:r w:rsidR="00434E49">
        <w:rPr>
          <w:rFonts w:ascii="Times New Roman" w:hAnsi="Times New Roman"/>
          <w:sz w:val="24"/>
          <w:szCs w:val="24"/>
        </w:rPr>
        <w:t>1</w:t>
      </w:r>
      <w:r w:rsidRPr="00CB0877">
        <w:rPr>
          <w:rFonts w:ascii="Times New Roman" w:hAnsi="Times New Roman"/>
          <w:sz w:val="24"/>
          <w:szCs w:val="24"/>
        </w:rPr>
        <w:t xml:space="preserve"> % і включає найбільш цінні території Парку. Більшість заповідної зони Парку знаходиться на землях, які вилучені у користувачів (Додаток 4 та табл. 3.2.2).</w:t>
      </w:r>
      <w:r w:rsidR="00434E49">
        <w:rPr>
          <w:rFonts w:ascii="Times New Roman" w:hAnsi="Times New Roman"/>
          <w:sz w:val="24"/>
          <w:szCs w:val="24"/>
        </w:rPr>
        <w:t xml:space="preserve"> Дані ділянки вирізняються цінними біотопами, наявністю рідкісних видів, відносною віддаленістю від антропогенних впливів. </w:t>
      </w:r>
    </w:p>
    <w:p w:rsidR="00F013F0" w:rsidRPr="00CB0877" w:rsidRDefault="00F013F0" w:rsidP="00F013F0">
      <w:pPr>
        <w:pStyle w:val="ab"/>
        <w:spacing w:after="0" w:line="240" w:lineRule="auto"/>
        <w:ind w:firstLine="709"/>
        <w:rPr>
          <w:rFonts w:ascii="Times New Roman" w:hAnsi="Times New Roman"/>
          <w:sz w:val="24"/>
          <w:szCs w:val="24"/>
        </w:rPr>
      </w:pPr>
    </w:p>
    <w:p w:rsidR="00F013F0" w:rsidRPr="00CB0877" w:rsidRDefault="00F013F0" w:rsidP="00F013F0">
      <w:pPr>
        <w:pStyle w:val="ab"/>
        <w:spacing w:after="0" w:line="240" w:lineRule="auto"/>
        <w:ind w:firstLine="709"/>
        <w:jc w:val="right"/>
        <w:rPr>
          <w:rFonts w:ascii="Times New Roman" w:hAnsi="Times New Roman"/>
          <w:i/>
          <w:sz w:val="24"/>
          <w:szCs w:val="24"/>
        </w:rPr>
      </w:pPr>
      <w:r w:rsidRPr="00CB0877">
        <w:rPr>
          <w:rFonts w:ascii="Times New Roman" w:hAnsi="Times New Roman"/>
          <w:i/>
          <w:sz w:val="24"/>
          <w:szCs w:val="24"/>
        </w:rPr>
        <w:t>Таблиця 3.2.2</w:t>
      </w:r>
    </w:p>
    <w:p w:rsidR="00F013F0" w:rsidRDefault="00F013F0" w:rsidP="00F013F0">
      <w:pPr>
        <w:pStyle w:val="ab"/>
        <w:spacing w:after="0" w:line="240" w:lineRule="auto"/>
        <w:ind w:firstLine="709"/>
        <w:jc w:val="center"/>
        <w:rPr>
          <w:rFonts w:ascii="Times New Roman" w:hAnsi="Times New Roman"/>
          <w:sz w:val="24"/>
          <w:szCs w:val="24"/>
        </w:rPr>
      </w:pPr>
      <w:r w:rsidRPr="00CB0877">
        <w:rPr>
          <w:rFonts w:ascii="Times New Roman" w:hAnsi="Times New Roman"/>
          <w:sz w:val="24"/>
          <w:szCs w:val="24"/>
        </w:rPr>
        <w:t>Розподіл площ функціональних зон НПП</w:t>
      </w:r>
      <w:r>
        <w:rPr>
          <w:rFonts w:ascii="Times New Roman" w:hAnsi="Times New Roman"/>
          <w:sz w:val="24"/>
          <w:szCs w:val="24"/>
        </w:rPr>
        <w:t xml:space="preserve"> </w:t>
      </w:r>
      <w:r w:rsidRPr="00CB0877">
        <w:rPr>
          <w:rFonts w:ascii="Times New Roman" w:hAnsi="Times New Roman"/>
          <w:sz w:val="24"/>
          <w:szCs w:val="24"/>
        </w:rPr>
        <w:t>за користувачами та відділеннями</w:t>
      </w:r>
    </w:p>
    <w:p w:rsidR="00866D8A" w:rsidRDefault="00866D8A" w:rsidP="00F013F0">
      <w:pPr>
        <w:pStyle w:val="ab"/>
        <w:spacing w:after="0" w:line="240" w:lineRule="auto"/>
        <w:ind w:firstLine="709"/>
        <w:jc w:val="center"/>
        <w:rPr>
          <w:rFonts w:ascii="Times New Roman" w:hAnsi="Times New Roman"/>
          <w:sz w:val="24"/>
          <w:szCs w:val="24"/>
        </w:rPr>
      </w:pPr>
    </w:p>
    <w:tbl>
      <w:tblPr>
        <w:tblW w:w="9796" w:type="dxa"/>
        <w:tblInd w:w="93" w:type="dxa"/>
        <w:tblLayout w:type="fixed"/>
        <w:tblLook w:val="04A0" w:firstRow="1" w:lastRow="0" w:firstColumn="1" w:lastColumn="0" w:noHBand="0" w:noVBand="1"/>
      </w:tblPr>
      <w:tblGrid>
        <w:gridCol w:w="441"/>
        <w:gridCol w:w="1758"/>
        <w:gridCol w:w="1212"/>
        <w:gridCol w:w="696"/>
        <w:gridCol w:w="756"/>
        <w:gridCol w:w="1010"/>
        <w:gridCol w:w="645"/>
        <w:gridCol w:w="660"/>
        <w:gridCol w:w="67"/>
        <w:gridCol w:w="709"/>
        <w:gridCol w:w="1133"/>
        <w:gridCol w:w="709"/>
      </w:tblGrid>
      <w:tr w:rsidR="00866D8A" w:rsidRPr="00E40155" w:rsidTr="00E40155">
        <w:trPr>
          <w:trHeight w:val="20"/>
        </w:trPr>
        <w:tc>
          <w:tcPr>
            <w:tcW w:w="4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 з/п</w:t>
            </w:r>
          </w:p>
        </w:tc>
        <w:tc>
          <w:tcPr>
            <w:tcW w:w="17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Назва об’єктів обліку</w:t>
            </w:r>
          </w:p>
        </w:tc>
        <w:tc>
          <w:tcPr>
            <w:tcW w:w="12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Загальна площа, га</w:t>
            </w:r>
          </w:p>
        </w:tc>
        <w:tc>
          <w:tcPr>
            <w:tcW w:w="6385" w:type="dxa"/>
            <w:gridSpan w:val="9"/>
            <w:tcBorders>
              <w:top w:val="single" w:sz="8" w:space="0" w:color="auto"/>
              <w:left w:val="nil"/>
              <w:bottom w:val="single" w:sz="8" w:space="0" w:color="auto"/>
              <w:right w:val="single" w:sz="8" w:space="0" w:color="000000"/>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У тому числі за функціональними зонами</w:t>
            </w:r>
          </w:p>
        </w:tc>
      </w:tr>
      <w:tr w:rsidR="00866D8A" w:rsidRPr="00E40155" w:rsidTr="00E40155">
        <w:trPr>
          <w:trHeight w:val="20"/>
        </w:trPr>
        <w:tc>
          <w:tcPr>
            <w:tcW w:w="441" w:type="dxa"/>
            <w:vMerge/>
            <w:tcBorders>
              <w:top w:val="single" w:sz="8" w:space="0" w:color="auto"/>
              <w:left w:val="single" w:sz="8" w:space="0" w:color="auto"/>
              <w:bottom w:val="single" w:sz="8" w:space="0" w:color="000000"/>
              <w:right w:val="single" w:sz="8" w:space="0" w:color="auto"/>
            </w:tcBorders>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p>
        </w:tc>
        <w:tc>
          <w:tcPr>
            <w:tcW w:w="1758" w:type="dxa"/>
            <w:vMerge/>
            <w:tcBorders>
              <w:top w:val="single" w:sz="8" w:space="0" w:color="auto"/>
              <w:left w:val="single" w:sz="8" w:space="0" w:color="auto"/>
              <w:bottom w:val="single" w:sz="8" w:space="0" w:color="000000"/>
              <w:right w:val="single" w:sz="8" w:space="0" w:color="auto"/>
            </w:tcBorders>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p>
        </w:tc>
        <w:tc>
          <w:tcPr>
            <w:tcW w:w="1212" w:type="dxa"/>
            <w:vMerge/>
            <w:tcBorders>
              <w:top w:val="single" w:sz="8" w:space="0" w:color="auto"/>
              <w:left w:val="single" w:sz="8" w:space="0" w:color="auto"/>
              <w:bottom w:val="single" w:sz="8" w:space="0" w:color="000000"/>
              <w:right w:val="single" w:sz="8" w:space="0" w:color="auto"/>
            </w:tcBorders>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p>
        </w:tc>
        <w:tc>
          <w:tcPr>
            <w:tcW w:w="1452"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Заповідна</w:t>
            </w:r>
          </w:p>
        </w:tc>
        <w:tc>
          <w:tcPr>
            <w:tcW w:w="1655"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Регульованої рекреації</w:t>
            </w:r>
          </w:p>
        </w:tc>
        <w:tc>
          <w:tcPr>
            <w:tcW w:w="1436"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Стаціона-рної рекреації</w:t>
            </w:r>
          </w:p>
        </w:tc>
        <w:tc>
          <w:tcPr>
            <w:tcW w:w="1842"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Господар-ська</w:t>
            </w:r>
          </w:p>
        </w:tc>
      </w:tr>
      <w:tr w:rsidR="00866D8A" w:rsidRPr="00E40155" w:rsidTr="00E40155">
        <w:trPr>
          <w:trHeight w:val="20"/>
        </w:trPr>
        <w:tc>
          <w:tcPr>
            <w:tcW w:w="441" w:type="dxa"/>
            <w:vMerge/>
            <w:tcBorders>
              <w:top w:val="single" w:sz="8" w:space="0" w:color="auto"/>
              <w:left w:val="single" w:sz="8" w:space="0" w:color="auto"/>
              <w:bottom w:val="single" w:sz="8" w:space="0" w:color="000000"/>
              <w:right w:val="single" w:sz="8" w:space="0" w:color="auto"/>
            </w:tcBorders>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p>
        </w:tc>
        <w:tc>
          <w:tcPr>
            <w:tcW w:w="1758" w:type="dxa"/>
            <w:vMerge/>
            <w:tcBorders>
              <w:top w:val="single" w:sz="8" w:space="0" w:color="auto"/>
              <w:left w:val="single" w:sz="8" w:space="0" w:color="auto"/>
              <w:bottom w:val="single" w:sz="8" w:space="0" w:color="000000"/>
              <w:right w:val="single" w:sz="8" w:space="0" w:color="auto"/>
            </w:tcBorders>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p>
        </w:tc>
        <w:tc>
          <w:tcPr>
            <w:tcW w:w="1212" w:type="dxa"/>
            <w:vMerge/>
            <w:tcBorders>
              <w:top w:val="single" w:sz="8" w:space="0" w:color="auto"/>
              <w:left w:val="single" w:sz="8" w:space="0" w:color="auto"/>
              <w:bottom w:val="single" w:sz="8" w:space="0" w:color="000000"/>
              <w:right w:val="single" w:sz="8" w:space="0" w:color="auto"/>
            </w:tcBorders>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га</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га</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w:t>
            </w:r>
          </w:p>
        </w:tc>
        <w:tc>
          <w:tcPr>
            <w:tcW w:w="72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га</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га</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w:t>
            </w:r>
          </w:p>
        </w:tc>
      </w:tr>
      <w:tr w:rsidR="00434E49" w:rsidRPr="00E40155" w:rsidTr="00E40155">
        <w:trPr>
          <w:trHeight w:val="20"/>
        </w:trPr>
        <w:tc>
          <w:tcPr>
            <w:tcW w:w="9796" w:type="dxa"/>
            <w:gridSpan w:val="12"/>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Землі постійного користування</w:t>
            </w:r>
          </w:p>
        </w:tc>
      </w:tr>
      <w:tr w:rsidR="00866D8A" w:rsidRPr="00E40155" w:rsidTr="00E40155">
        <w:trPr>
          <w:trHeight w:val="20"/>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w:t>
            </w:r>
          </w:p>
        </w:tc>
        <w:tc>
          <w:tcPr>
            <w:tcW w:w="1758"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Пульмівське ПНДВ</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7825,4</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894</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3,908</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6021,9</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26,3</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 </w:t>
            </w:r>
            <w:r w:rsidR="00434E49" w:rsidRPr="00E40155">
              <w:rPr>
                <w:rFonts w:ascii="Times New Roman" w:eastAsia="Times New Roman" w:hAnsi="Times New Roman"/>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 </w:t>
            </w:r>
            <w:r w:rsidR="00434E49" w:rsidRPr="00E40155">
              <w:rPr>
                <w:rFonts w:ascii="Times New Roman" w:eastAsia="Times New Roman" w:hAnsi="Times New Roman"/>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909,3</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4,0</w:t>
            </w:r>
          </w:p>
        </w:tc>
      </w:tr>
      <w:tr w:rsidR="00866D8A" w:rsidRPr="00E40155" w:rsidTr="00E40155">
        <w:trPr>
          <w:trHeight w:val="20"/>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w:t>
            </w:r>
          </w:p>
        </w:tc>
        <w:tc>
          <w:tcPr>
            <w:tcW w:w="1758"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Мельниківське ПНДВ</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7883</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3688</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16,11</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2147</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9,4</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539</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2,4</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1509,1</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6,6</w:t>
            </w:r>
          </w:p>
        </w:tc>
      </w:tr>
      <w:tr w:rsidR="00866D8A" w:rsidRPr="00E40155" w:rsidTr="00E40155">
        <w:trPr>
          <w:trHeight w:val="20"/>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3</w:t>
            </w:r>
          </w:p>
        </w:tc>
        <w:tc>
          <w:tcPr>
            <w:tcW w:w="1758"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Світязьке ПНДВ</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7174,2</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723</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3,16</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4717,2</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20,6</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148</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0,6</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1586</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6,9</w:t>
            </w:r>
          </w:p>
        </w:tc>
      </w:tr>
      <w:tr w:rsidR="00866D8A" w:rsidRPr="00E40155" w:rsidTr="00E40155">
        <w:trPr>
          <w:trHeight w:val="20"/>
        </w:trPr>
        <w:tc>
          <w:tcPr>
            <w:tcW w:w="21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Разом з вилученням</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22882,6</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5305</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23,2</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12886,1</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56,3</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687</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3,0</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4004,4</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color w:val="000000"/>
                <w:sz w:val="24"/>
                <w:szCs w:val="24"/>
                <w:lang w:val="uk-UA" w:eastAsia="uk-UA"/>
              </w:rPr>
            </w:pPr>
            <w:r w:rsidRPr="00E40155">
              <w:rPr>
                <w:rFonts w:ascii="Times New Roman" w:eastAsia="Times New Roman" w:hAnsi="Times New Roman"/>
                <w:b/>
                <w:color w:val="000000"/>
                <w:sz w:val="24"/>
                <w:szCs w:val="24"/>
                <w:lang w:val="uk-UA" w:eastAsia="uk-UA"/>
              </w:rPr>
              <w:t>17,5</w:t>
            </w:r>
          </w:p>
        </w:tc>
      </w:tr>
      <w:tr w:rsidR="00434E49" w:rsidRPr="00E40155" w:rsidTr="00434E49">
        <w:trPr>
          <w:trHeight w:val="20"/>
        </w:trPr>
        <w:tc>
          <w:tcPr>
            <w:tcW w:w="9796"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Землі без вилучення у землекористувачів</w:t>
            </w:r>
          </w:p>
        </w:tc>
      </w:tr>
      <w:tr w:rsidR="00866D8A" w:rsidRPr="00E40155" w:rsidTr="00E40155">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4</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Державне підприємство «Шацьке учбово-досвідне лісове господарство»</w:t>
            </w:r>
          </w:p>
        </w:tc>
        <w:tc>
          <w:tcPr>
            <w:tcW w:w="1212" w:type="dxa"/>
            <w:tcBorders>
              <w:top w:val="nil"/>
              <w:left w:val="single" w:sz="4" w:space="0" w:color="auto"/>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11943</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141</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0,5</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11802,1</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45,2</w:t>
            </w:r>
          </w:p>
        </w:tc>
      </w:tr>
      <w:tr w:rsidR="00866D8A" w:rsidRPr="00E40155" w:rsidTr="00E40155">
        <w:trPr>
          <w:trHeight w:val="20"/>
        </w:trPr>
        <w:tc>
          <w:tcPr>
            <w:tcW w:w="44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p>
        </w:tc>
        <w:tc>
          <w:tcPr>
            <w:tcW w:w="1758" w:type="dxa"/>
            <w:tcBorders>
              <w:top w:val="single" w:sz="4" w:space="0" w:color="auto"/>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i/>
                <w:color w:val="000000"/>
                <w:sz w:val="24"/>
                <w:szCs w:val="24"/>
                <w:lang w:val="uk-UA" w:eastAsia="uk-UA"/>
              </w:rPr>
            </w:pPr>
            <w:r w:rsidRPr="00E40155">
              <w:rPr>
                <w:rFonts w:ascii="Times New Roman" w:eastAsia="Times New Roman" w:hAnsi="Times New Roman"/>
                <w:i/>
                <w:color w:val="000000"/>
                <w:sz w:val="24"/>
                <w:szCs w:val="24"/>
                <w:lang w:val="uk-UA" w:eastAsia="uk-UA"/>
              </w:rPr>
              <w:t>Ростанське л-во</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2496</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141</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0,5</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2355,1</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9,0</w:t>
            </w:r>
          </w:p>
        </w:tc>
      </w:tr>
      <w:tr w:rsidR="00866D8A" w:rsidRPr="00E40155" w:rsidTr="00E40155">
        <w:trPr>
          <w:trHeight w:val="20"/>
        </w:trPr>
        <w:tc>
          <w:tcPr>
            <w:tcW w:w="441" w:type="dxa"/>
            <w:tcBorders>
              <w:top w:val="nil"/>
              <w:left w:val="single" w:sz="8" w:space="0" w:color="auto"/>
              <w:bottom w:val="single" w:sz="8" w:space="0" w:color="auto"/>
              <w:right w:val="single" w:sz="8" w:space="0" w:color="auto"/>
            </w:tcBorders>
            <w:shd w:val="clear" w:color="auto" w:fill="auto"/>
            <w:vAlign w:val="center"/>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p>
        </w:tc>
        <w:tc>
          <w:tcPr>
            <w:tcW w:w="1758"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i/>
                <w:color w:val="000000"/>
                <w:sz w:val="24"/>
                <w:szCs w:val="24"/>
                <w:lang w:val="uk-UA" w:eastAsia="uk-UA"/>
              </w:rPr>
            </w:pPr>
            <w:r w:rsidRPr="00E40155">
              <w:rPr>
                <w:rFonts w:ascii="Times New Roman" w:eastAsia="Times New Roman" w:hAnsi="Times New Roman"/>
                <w:i/>
                <w:color w:val="000000"/>
                <w:sz w:val="24"/>
                <w:szCs w:val="24"/>
                <w:lang w:val="uk-UA" w:eastAsia="uk-UA"/>
              </w:rPr>
              <w:t>Піщанське  л-во</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1345</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1345</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5,2</w:t>
            </w:r>
          </w:p>
        </w:tc>
      </w:tr>
      <w:tr w:rsidR="00866D8A" w:rsidRPr="00E40155" w:rsidTr="00E40155">
        <w:trPr>
          <w:trHeight w:val="20"/>
        </w:trPr>
        <w:tc>
          <w:tcPr>
            <w:tcW w:w="441" w:type="dxa"/>
            <w:tcBorders>
              <w:top w:val="nil"/>
              <w:left w:val="single" w:sz="8" w:space="0" w:color="auto"/>
              <w:bottom w:val="single" w:sz="8" w:space="0" w:color="auto"/>
              <w:right w:val="single" w:sz="8" w:space="0" w:color="auto"/>
            </w:tcBorders>
            <w:shd w:val="clear" w:color="auto" w:fill="auto"/>
            <w:vAlign w:val="center"/>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p>
        </w:tc>
        <w:tc>
          <w:tcPr>
            <w:tcW w:w="1758"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i/>
                <w:color w:val="000000"/>
                <w:sz w:val="24"/>
                <w:szCs w:val="24"/>
                <w:lang w:val="uk-UA" w:eastAsia="uk-UA"/>
              </w:rPr>
            </w:pPr>
            <w:r w:rsidRPr="00E40155">
              <w:rPr>
                <w:rFonts w:ascii="Times New Roman" w:eastAsia="Times New Roman" w:hAnsi="Times New Roman"/>
                <w:i/>
                <w:color w:val="000000"/>
                <w:sz w:val="24"/>
                <w:szCs w:val="24"/>
                <w:lang w:val="uk-UA" w:eastAsia="uk-UA"/>
              </w:rPr>
              <w:t>Поліське л-во</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4751</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4751</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18,2</w:t>
            </w:r>
          </w:p>
        </w:tc>
      </w:tr>
      <w:tr w:rsidR="00866D8A" w:rsidRPr="00E40155" w:rsidTr="00E40155">
        <w:trPr>
          <w:trHeight w:val="20"/>
        </w:trPr>
        <w:tc>
          <w:tcPr>
            <w:tcW w:w="441" w:type="dxa"/>
            <w:tcBorders>
              <w:top w:val="nil"/>
              <w:left w:val="single" w:sz="8" w:space="0" w:color="auto"/>
              <w:bottom w:val="single" w:sz="4" w:space="0" w:color="auto"/>
              <w:right w:val="single" w:sz="8" w:space="0" w:color="auto"/>
            </w:tcBorders>
            <w:shd w:val="clear" w:color="auto" w:fill="auto"/>
            <w:vAlign w:val="center"/>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p>
        </w:tc>
        <w:tc>
          <w:tcPr>
            <w:tcW w:w="1758" w:type="dxa"/>
            <w:tcBorders>
              <w:top w:val="nil"/>
              <w:left w:val="nil"/>
              <w:bottom w:val="single" w:sz="4"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i/>
                <w:color w:val="000000"/>
                <w:sz w:val="24"/>
                <w:szCs w:val="24"/>
                <w:lang w:val="uk-UA" w:eastAsia="uk-UA"/>
              </w:rPr>
            </w:pPr>
            <w:r w:rsidRPr="00E40155">
              <w:rPr>
                <w:rFonts w:ascii="Times New Roman" w:eastAsia="Times New Roman" w:hAnsi="Times New Roman"/>
                <w:i/>
                <w:color w:val="000000"/>
                <w:sz w:val="24"/>
                <w:szCs w:val="24"/>
                <w:lang w:val="uk-UA" w:eastAsia="uk-UA"/>
              </w:rPr>
              <w:t>Шацьке л-во</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3351</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3351</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12,8</w:t>
            </w:r>
          </w:p>
        </w:tc>
      </w:tr>
      <w:tr w:rsidR="00866D8A" w:rsidRPr="00E40155" w:rsidTr="00E40155">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D8A" w:rsidRPr="00E40155" w:rsidRDefault="00434E49"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5</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Шацька селищна територіальна громада</w:t>
            </w:r>
          </w:p>
        </w:tc>
        <w:tc>
          <w:tcPr>
            <w:tcW w:w="1212" w:type="dxa"/>
            <w:tcBorders>
              <w:top w:val="nil"/>
              <w:left w:val="single" w:sz="4" w:space="0" w:color="auto"/>
              <w:bottom w:val="single" w:sz="8" w:space="0" w:color="auto"/>
              <w:right w:val="nil"/>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14136,4</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Cs/>
                <w:color w:val="000000"/>
                <w:sz w:val="24"/>
                <w:szCs w:val="24"/>
                <w:lang w:val="uk-UA" w:eastAsia="uk-UA"/>
              </w:rPr>
            </w:pPr>
            <w:r w:rsidRPr="00E40155">
              <w:rPr>
                <w:rFonts w:ascii="Times New Roman" w:eastAsia="Times New Roman" w:hAnsi="Times New Roman"/>
                <w:bCs/>
                <w:color w:val="000000"/>
                <w:sz w:val="24"/>
                <w:szCs w:val="24"/>
                <w:lang w:val="uk-UA" w:eastAsia="uk-UA"/>
              </w:rPr>
              <w:t>-</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291</w:t>
            </w:r>
          </w:p>
        </w:tc>
        <w:tc>
          <w:tcPr>
            <w:tcW w:w="776" w:type="dxa"/>
            <w:gridSpan w:val="2"/>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1,1</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13845,8</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53,1</w:t>
            </w:r>
          </w:p>
        </w:tc>
      </w:tr>
      <w:tr w:rsidR="00866D8A" w:rsidRPr="00E40155" w:rsidTr="00E40155">
        <w:trPr>
          <w:trHeight w:val="20"/>
        </w:trPr>
        <w:tc>
          <w:tcPr>
            <w:tcW w:w="44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6</w:t>
            </w:r>
          </w:p>
        </w:tc>
        <w:tc>
          <w:tcPr>
            <w:tcW w:w="1758" w:type="dxa"/>
            <w:tcBorders>
              <w:top w:val="single" w:sz="4" w:space="0" w:color="auto"/>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Шацька рай ШРБД</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15</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15</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color w:val="000000"/>
                <w:sz w:val="24"/>
                <w:szCs w:val="24"/>
                <w:lang w:val="uk-UA" w:eastAsia="uk-UA"/>
              </w:rPr>
            </w:pPr>
            <w:r w:rsidRPr="00E40155">
              <w:rPr>
                <w:rFonts w:ascii="Times New Roman" w:eastAsia="Times New Roman" w:hAnsi="Times New Roman"/>
                <w:color w:val="000000"/>
                <w:sz w:val="24"/>
                <w:szCs w:val="24"/>
                <w:lang w:val="uk-UA" w:eastAsia="uk-UA"/>
              </w:rPr>
              <w:t>0,1</w:t>
            </w:r>
          </w:p>
        </w:tc>
      </w:tr>
      <w:tr w:rsidR="00866D8A" w:rsidRPr="00E40155" w:rsidTr="00E40155">
        <w:trPr>
          <w:trHeight w:val="20"/>
        </w:trPr>
        <w:tc>
          <w:tcPr>
            <w:tcW w:w="21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Разом без вилучення</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26094,4</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141</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0,5</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434E49"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291</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1,1</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25662,9</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center"/>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98,3</w:t>
            </w:r>
          </w:p>
        </w:tc>
      </w:tr>
      <w:tr w:rsidR="00866D8A" w:rsidRPr="00E40155" w:rsidTr="00E40155">
        <w:trPr>
          <w:trHeight w:val="20"/>
        </w:trPr>
        <w:tc>
          <w:tcPr>
            <w:tcW w:w="219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66D8A" w:rsidRPr="00E40155" w:rsidRDefault="00866D8A" w:rsidP="00434E49">
            <w:pPr>
              <w:spacing w:after="0" w:line="240" w:lineRule="auto"/>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Усього</w:t>
            </w:r>
          </w:p>
        </w:tc>
        <w:tc>
          <w:tcPr>
            <w:tcW w:w="1212" w:type="dxa"/>
            <w:tcBorders>
              <w:top w:val="nil"/>
              <w:left w:val="nil"/>
              <w:bottom w:val="single" w:sz="8" w:space="0" w:color="auto"/>
              <w:right w:val="single" w:sz="8" w:space="0" w:color="auto"/>
            </w:tcBorders>
            <w:shd w:val="clear" w:color="auto" w:fill="auto"/>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48977</w:t>
            </w:r>
          </w:p>
        </w:tc>
        <w:tc>
          <w:tcPr>
            <w:tcW w:w="69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5446</w:t>
            </w:r>
          </w:p>
        </w:tc>
        <w:tc>
          <w:tcPr>
            <w:tcW w:w="756"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11,1</w:t>
            </w:r>
          </w:p>
        </w:tc>
        <w:tc>
          <w:tcPr>
            <w:tcW w:w="101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12886,1</w:t>
            </w:r>
          </w:p>
        </w:tc>
        <w:tc>
          <w:tcPr>
            <w:tcW w:w="645"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26,3</w:t>
            </w:r>
          </w:p>
        </w:tc>
        <w:tc>
          <w:tcPr>
            <w:tcW w:w="660"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978</w:t>
            </w:r>
          </w:p>
        </w:tc>
        <w:tc>
          <w:tcPr>
            <w:tcW w:w="776"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2,0</w:t>
            </w:r>
          </w:p>
        </w:tc>
        <w:tc>
          <w:tcPr>
            <w:tcW w:w="1133"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29667,3</w:t>
            </w:r>
          </w:p>
        </w:tc>
        <w:tc>
          <w:tcPr>
            <w:tcW w:w="709" w:type="dxa"/>
            <w:tcBorders>
              <w:top w:val="nil"/>
              <w:left w:val="nil"/>
              <w:bottom w:val="single" w:sz="8" w:space="0" w:color="auto"/>
              <w:right w:val="single" w:sz="8" w:space="0" w:color="auto"/>
            </w:tcBorders>
            <w:shd w:val="clear" w:color="auto" w:fill="FFFFFF" w:themeFill="background1"/>
            <w:vAlign w:val="center"/>
            <w:hideMark/>
          </w:tcPr>
          <w:p w:rsidR="00866D8A" w:rsidRPr="00E40155" w:rsidRDefault="00866D8A" w:rsidP="00434E49">
            <w:pPr>
              <w:spacing w:after="0" w:line="240" w:lineRule="auto"/>
              <w:jc w:val="right"/>
              <w:rPr>
                <w:rFonts w:ascii="Times New Roman" w:eastAsia="Times New Roman" w:hAnsi="Times New Roman"/>
                <w:b/>
                <w:bCs/>
                <w:color w:val="000000"/>
                <w:sz w:val="24"/>
                <w:szCs w:val="24"/>
                <w:lang w:val="uk-UA" w:eastAsia="uk-UA"/>
              </w:rPr>
            </w:pPr>
            <w:r w:rsidRPr="00E40155">
              <w:rPr>
                <w:rFonts w:ascii="Times New Roman" w:eastAsia="Times New Roman" w:hAnsi="Times New Roman"/>
                <w:b/>
                <w:bCs/>
                <w:color w:val="000000"/>
                <w:sz w:val="24"/>
                <w:szCs w:val="24"/>
                <w:lang w:val="uk-UA" w:eastAsia="uk-UA"/>
              </w:rPr>
              <w:t>60,6</w:t>
            </w:r>
          </w:p>
        </w:tc>
      </w:tr>
    </w:tbl>
    <w:p w:rsidR="00866D8A" w:rsidRDefault="00866D8A" w:rsidP="00F013F0">
      <w:pPr>
        <w:pStyle w:val="ab"/>
        <w:spacing w:after="0" w:line="240" w:lineRule="auto"/>
        <w:ind w:firstLine="709"/>
        <w:jc w:val="center"/>
        <w:rPr>
          <w:rFonts w:ascii="Times New Roman" w:hAnsi="Times New Roman"/>
          <w:sz w:val="24"/>
          <w:szCs w:val="24"/>
        </w:rPr>
      </w:pPr>
    </w:p>
    <w:p w:rsidR="00434E49" w:rsidRPr="00434E49" w:rsidRDefault="00F013F0" w:rsidP="00434E49">
      <w:pPr>
        <w:pStyle w:val="ab"/>
        <w:spacing w:after="0"/>
        <w:ind w:firstLine="709"/>
        <w:jc w:val="both"/>
        <w:rPr>
          <w:rFonts w:ascii="Times New Roman" w:hAnsi="Times New Roman"/>
          <w:color w:val="000000"/>
          <w:sz w:val="24"/>
          <w:szCs w:val="24"/>
          <w:lang w:eastAsia="ru-RU"/>
        </w:rPr>
      </w:pPr>
      <w:r w:rsidRPr="00CB0877">
        <w:rPr>
          <w:rFonts w:ascii="Times New Roman" w:hAnsi="Times New Roman"/>
          <w:b/>
          <w:bCs/>
          <w:i/>
          <w:iCs/>
          <w:sz w:val="24"/>
          <w:szCs w:val="24"/>
        </w:rPr>
        <w:t xml:space="preserve">Зона регульованої рекреації </w:t>
      </w:r>
      <w:r w:rsidRPr="00CB0877">
        <w:rPr>
          <w:rFonts w:ascii="Times New Roman" w:hAnsi="Times New Roman"/>
          <w:sz w:val="24"/>
          <w:szCs w:val="24"/>
        </w:rPr>
        <w:t xml:space="preserve">виділяється на площі </w:t>
      </w:r>
      <w:r w:rsidRPr="00CB0877">
        <w:rPr>
          <w:rFonts w:ascii="Times New Roman" w:hAnsi="Times New Roman"/>
          <w:b/>
          <w:sz w:val="24"/>
          <w:szCs w:val="24"/>
        </w:rPr>
        <w:t>1</w:t>
      </w:r>
      <w:r w:rsidRPr="00CB0877">
        <w:rPr>
          <w:rFonts w:ascii="Times New Roman" w:hAnsi="Times New Roman"/>
          <w:b/>
          <w:color w:val="000000"/>
          <w:sz w:val="24"/>
          <w:szCs w:val="24"/>
          <w:lang w:eastAsia="ru-RU"/>
        </w:rPr>
        <w:t xml:space="preserve">2886,1 </w:t>
      </w:r>
      <w:r w:rsidRPr="00CB0877">
        <w:rPr>
          <w:rFonts w:ascii="Times New Roman" w:hAnsi="Times New Roman"/>
          <w:color w:val="000000"/>
          <w:sz w:val="24"/>
          <w:szCs w:val="24"/>
          <w:lang w:eastAsia="ru-RU"/>
        </w:rPr>
        <w:t>га,</w:t>
      </w:r>
      <w:r w:rsidRPr="00CB0877">
        <w:rPr>
          <w:rFonts w:ascii="Times New Roman" w:hAnsi="Times New Roman"/>
          <w:b/>
          <w:color w:val="000000"/>
          <w:sz w:val="24"/>
          <w:szCs w:val="24"/>
          <w:lang w:eastAsia="ru-RU"/>
        </w:rPr>
        <w:t xml:space="preserve"> </w:t>
      </w:r>
      <w:r w:rsidRPr="00CB0877">
        <w:rPr>
          <w:rFonts w:ascii="Times New Roman" w:hAnsi="Times New Roman"/>
          <w:color w:val="000000"/>
          <w:sz w:val="24"/>
          <w:szCs w:val="24"/>
          <w:lang w:eastAsia="ru-RU"/>
        </w:rPr>
        <w:t>що становить 26,3 % від загальної площі Парку. Зона розташовується в різних ділянках Парку, до неї включені деякі території природно-заповідного фонду та рекреаційні ділянки (</w:t>
      </w:r>
      <w:r w:rsidRPr="00434E49">
        <w:rPr>
          <w:rFonts w:ascii="Times New Roman" w:hAnsi="Times New Roman"/>
          <w:color w:val="000000"/>
          <w:sz w:val="24"/>
          <w:szCs w:val="24"/>
          <w:lang w:eastAsia="ru-RU"/>
        </w:rPr>
        <w:t>Додаток 4 та табл. 3.2.2).</w:t>
      </w:r>
      <w:r w:rsidR="00434E49" w:rsidRPr="00434E49">
        <w:rPr>
          <w:rFonts w:ascii="Times New Roman" w:hAnsi="Times New Roman"/>
          <w:color w:val="000000"/>
          <w:sz w:val="24"/>
          <w:szCs w:val="24"/>
          <w:lang w:eastAsia="ru-RU"/>
        </w:rPr>
        <w:t xml:space="preserve"> Дані ділянки є цінними для організації тимчасового відпочинку, проведення </w:t>
      </w:r>
      <w:r w:rsidR="00434E49" w:rsidRPr="00434E49">
        <w:rPr>
          <w:rFonts w:ascii="Times New Roman" w:hAnsi="Times New Roman"/>
          <w:color w:val="000000"/>
          <w:sz w:val="24"/>
          <w:szCs w:val="24"/>
          <w:lang w:eastAsia="ru-RU"/>
        </w:rPr>
        <w:lastRenderedPageBreak/>
        <w:t>екскурсій, а також мають важливе значення для збереження цінних природних комплексів.</w:t>
      </w:r>
    </w:p>
    <w:p w:rsidR="00F013F0" w:rsidRPr="00CB0877" w:rsidRDefault="00F013F0" w:rsidP="00F013F0">
      <w:pPr>
        <w:pStyle w:val="ab"/>
        <w:spacing w:after="0"/>
        <w:ind w:firstLine="709"/>
        <w:jc w:val="both"/>
        <w:rPr>
          <w:rFonts w:ascii="Times New Roman" w:hAnsi="Times New Roman"/>
          <w:sz w:val="24"/>
          <w:szCs w:val="24"/>
        </w:rPr>
      </w:pPr>
      <w:r w:rsidRPr="00CB0877">
        <w:rPr>
          <w:rFonts w:ascii="Times New Roman" w:hAnsi="Times New Roman"/>
          <w:b/>
          <w:i/>
          <w:sz w:val="24"/>
          <w:szCs w:val="24"/>
        </w:rPr>
        <w:t xml:space="preserve">Зона стаціонарної рекреації </w:t>
      </w:r>
      <w:r w:rsidRPr="00CB0877">
        <w:rPr>
          <w:rFonts w:ascii="Times New Roman" w:hAnsi="Times New Roman"/>
          <w:sz w:val="24"/>
          <w:szCs w:val="24"/>
        </w:rPr>
        <w:t>виділяється в межах ділянок, на яких здійснюється розвиток розвиток інфраструктури місць довгострокового відпочинку.</w:t>
      </w:r>
      <w:r w:rsidRPr="00CB0877">
        <w:rPr>
          <w:rFonts w:ascii="Times New Roman" w:hAnsi="Times New Roman"/>
          <w:color w:val="FF0000"/>
          <w:sz w:val="24"/>
          <w:szCs w:val="24"/>
        </w:rPr>
        <w:t xml:space="preserve"> </w:t>
      </w:r>
      <w:r w:rsidRPr="00CB0877">
        <w:rPr>
          <w:rFonts w:ascii="Times New Roman" w:hAnsi="Times New Roman"/>
          <w:sz w:val="24"/>
          <w:szCs w:val="24"/>
        </w:rPr>
        <w:t xml:space="preserve">Загальна її площа становить </w:t>
      </w:r>
      <w:r w:rsidRPr="00CB0877">
        <w:rPr>
          <w:rFonts w:ascii="Times New Roman" w:hAnsi="Times New Roman"/>
          <w:b/>
          <w:sz w:val="24"/>
          <w:szCs w:val="24"/>
        </w:rPr>
        <w:t>978</w:t>
      </w:r>
      <w:r w:rsidRPr="00CB0877">
        <w:rPr>
          <w:rFonts w:ascii="Times New Roman" w:hAnsi="Times New Roman"/>
          <w:sz w:val="24"/>
          <w:szCs w:val="24"/>
        </w:rPr>
        <w:t xml:space="preserve"> га або 2,0 % від площі Парку (Додаток 4 та табл. 3.2.2).</w:t>
      </w:r>
    </w:p>
    <w:p w:rsidR="00F013F0" w:rsidRPr="00CB0877" w:rsidRDefault="00F013F0" w:rsidP="00F013F0">
      <w:pPr>
        <w:pStyle w:val="ab"/>
        <w:spacing w:after="0"/>
        <w:ind w:firstLine="709"/>
        <w:jc w:val="both"/>
        <w:rPr>
          <w:rFonts w:ascii="Times New Roman" w:hAnsi="Times New Roman"/>
          <w:sz w:val="24"/>
          <w:szCs w:val="24"/>
        </w:rPr>
      </w:pPr>
      <w:r w:rsidRPr="00CB0877">
        <w:rPr>
          <w:rFonts w:ascii="Times New Roman" w:hAnsi="Times New Roman"/>
          <w:b/>
          <w:i/>
          <w:sz w:val="24"/>
          <w:szCs w:val="24"/>
        </w:rPr>
        <w:t xml:space="preserve">Господарська зона </w:t>
      </w:r>
      <w:r w:rsidRPr="00CB0877">
        <w:rPr>
          <w:rFonts w:ascii="Times New Roman" w:hAnsi="Times New Roman"/>
          <w:sz w:val="24"/>
          <w:szCs w:val="24"/>
        </w:rPr>
        <w:t xml:space="preserve">Парку розташована на площі </w:t>
      </w:r>
      <w:r w:rsidR="00434E49" w:rsidRPr="00866D8A">
        <w:rPr>
          <w:rFonts w:ascii="Times New Roman" w:eastAsia="Times New Roman" w:hAnsi="Times New Roman"/>
          <w:b/>
          <w:bCs/>
          <w:color w:val="000000"/>
          <w:sz w:val="24"/>
          <w:szCs w:val="24"/>
          <w:lang w:eastAsia="uk-UA"/>
        </w:rPr>
        <w:t>29667,3</w:t>
      </w:r>
      <w:r w:rsidRPr="00CB0877">
        <w:rPr>
          <w:rFonts w:ascii="Times New Roman" w:hAnsi="Times New Roman"/>
          <w:sz w:val="24"/>
          <w:szCs w:val="24"/>
        </w:rPr>
        <w:t xml:space="preserve"> га, що становить 60,</w:t>
      </w:r>
      <w:r w:rsidR="00434E49">
        <w:rPr>
          <w:rFonts w:ascii="Times New Roman" w:hAnsi="Times New Roman"/>
          <w:sz w:val="24"/>
          <w:szCs w:val="24"/>
        </w:rPr>
        <w:t>6</w:t>
      </w:r>
      <w:r w:rsidRPr="00CB0877">
        <w:rPr>
          <w:rFonts w:ascii="Times New Roman" w:hAnsi="Times New Roman"/>
          <w:sz w:val="24"/>
          <w:szCs w:val="24"/>
        </w:rPr>
        <w:t xml:space="preserve"> % від площі Парку. Ця</w:t>
      </w:r>
      <w:r w:rsidRPr="00CB0877">
        <w:rPr>
          <w:rFonts w:ascii="Times New Roman" w:hAnsi="Times New Roman"/>
          <w:bCs/>
          <w:iCs/>
          <w:sz w:val="24"/>
          <w:szCs w:val="24"/>
        </w:rPr>
        <w:t xml:space="preserve"> зона</w:t>
      </w:r>
      <w:r w:rsidRPr="00CB0877">
        <w:rPr>
          <w:rFonts w:ascii="Times New Roman" w:hAnsi="Times New Roman"/>
          <w:b/>
          <w:bCs/>
          <w:i/>
          <w:iCs/>
          <w:sz w:val="24"/>
          <w:szCs w:val="24"/>
        </w:rPr>
        <w:t xml:space="preserve"> </w:t>
      </w:r>
      <w:r w:rsidRPr="00CB0877">
        <w:rPr>
          <w:rFonts w:ascii="Times New Roman" w:hAnsi="Times New Roman"/>
          <w:sz w:val="24"/>
          <w:szCs w:val="24"/>
        </w:rPr>
        <w:t>виділена з метою здійснення Парком та іншими користувачами господарської діяльності (Додаток 4 та табл. 3.2.2).</w:t>
      </w:r>
    </w:p>
    <w:p w:rsidR="00F013F0" w:rsidRPr="00CB0877" w:rsidRDefault="00F013F0"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Режим використання, охорони та відтворення природних ресурсів у межах функціональних зон Парку встановлюється відповідно до вимог статей 16 і 21 Закону України «Про природно-заповідний фонд України» та Положення про Парк. </w:t>
      </w:r>
    </w:p>
    <w:p w:rsidR="00A15FB7" w:rsidRDefault="00A15FB7"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A15FB7">
        <w:rPr>
          <w:rFonts w:ascii="Times New Roman" w:hAnsi="Times New Roman"/>
          <w:sz w:val="24"/>
          <w:szCs w:val="24"/>
          <w:lang w:val="uk-UA"/>
        </w:rPr>
        <w:t>Розподіл земель лісового фонду за функціональними зонами в розділі ПНДВ та кварталів та виділів</w:t>
      </w:r>
      <w:r>
        <w:rPr>
          <w:rFonts w:ascii="Times New Roman" w:hAnsi="Times New Roman"/>
          <w:sz w:val="24"/>
          <w:szCs w:val="24"/>
          <w:lang w:val="uk-UA"/>
        </w:rPr>
        <w:t xml:space="preserve"> наведено в таблиці 3.2.3. </w:t>
      </w:r>
    </w:p>
    <w:p w:rsidR="00A15FB7" w:rsidRDefault="00A15FB7"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p>
    <w:p w:rsidR="00A15FB7" w:rsidRPr="00A15FB7" w:rsidRDefault="00A15FB7" w:rsidP="00A15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hAnsi="Times New Roman"/>
          <w:i/>
          <w:sz w:val="24"/>
          <w:szCs w:val="24"/>
          <w:lang w:val="uk-UA"/>
        </w:rPr>
      </w:pPr>
      <w:r w:rsidRPr="00A15FB7">
        <w:rPr>
          <w:rFonts w:ascii="Times New Roman" w:hAnsi="Times New Roman"/>
          <w:i/>
          <w:sz w:val="24"/>
          <w:szCs w:val="24"/>
          <w:lang w:val="uk-UA"/>
        </w:rPr>
        <w:t>Таблиця 3.2.3.</w:t>
      </w:r>
    </w:p>
    <w:p w:rsidR="00A15FB7" w:rsidRDefault="00A15FB7" w:rsidP="00A15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sz w:val="24"/>
          <w:szCs w:val="24"/>
          <w:lang w:val="uk-UA"/>
        </w:rPr>
      </w:pPr>
      <w:r>
        <w:rPr>
          <w:rFonts w:ascii="Times New Roman" w:hAnsi="Times New Roman"/>
          <w:sz w:val="24"/>
          <w:szCs w:val="24"/>
          <w:lang w:val="uk-UA"/>
        </w:rPr>
        <w:t>Розподіл території НПП за функціональними зонами</w:t>
      </w:r>
    </w:p>
    <w:p w:rsidR="00A15FB7" w:rsidRDefault="00A15FB7"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p>
    <w:tbl>
      <w:tblPr>
        <w:tblW w:w="92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630"/>
        <w:gridCol w:w="1134"/>
        <w:gridCol w:w="1273"/>
        <w:gridCol w:w="1535"/>
        <w:gridCol w:w="1548"/>
        <w:gridCol w:w="1312"/>
      </w:tblGrid>
      <w:tr w:rsidR="00A15FB7" w:rsidRPr="00A15FB7" w:rsidTr="00A15FB7">
        <w:trPr>
          <w:trHeight w:val="288"/>
        </w:trPr>
        <w:tc>
          <w:tcPr>
            <w:tcW w:w="866" w:type="dxa"/>
            <w:vMerge w:val="restart"/>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 з/п</w:t>
            </w:r>
          </w:p>
        </w:tc>
        <w:tc>
          <w:tcPr>
            <w:tcW w:w="1630" w:type="dxa"/>
            <w:vMerge w:val="restart"/>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Назва об’єктів обліку</w:t>
            </w:r>
          </w:p>
        </w:tc>
        <w:tc>
          <w:tcPr>
            <w:tcW w:w="1134" w:type="dxa"/>
            <w:vMerge w:val="restart"/>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Загальна площа, га</w:t>
            </w:r>
          </w:p>
        </w:tc>
        <w:tc>
          <w:tcPr>
            <w:tcW w:w="5668" w:type="dxa"/>
            <w:gridSpan w:val="4"/>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У тому числі за функціональними зонами</w:t>
            </w:r>
          </w:p>
        </w:tc>
      </w:tr>
      <w:tr w:rsidR="00A15FB7" w:rsidRPr="00A15FB7" w:rsidTr="00A15FB7">
        <w:trPr>
          <w:trHeight w:val="288"/>
        </w:trPr>
        <w:tc>
          <w:tcPr>
            <w:tcW w:w="866" w:type="dxa"/>
            <w:vMerge/>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p>
        </w:tc>
        <w:tc>
          <w:tcPr>
            <w:tcW w:w="1630" w:type="dxa"/>
            <w:vMerge/>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p>
        </w:tc>
        <w:tc>
          <w:tcPr>
            <w:tcW w:w="1134" w:type="dxa"/>
            <w:vMerge/>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p>
        </w:tc>
        <w:tc>
          <w:tcPr>
            <w:tcW w:w="1273" w:type="dxa"/>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A15FB7">
              <w:rPr>
                <w:rFonts w:ascii="Times New Roman" w:eastAsia="Times New Roman" w:hAnsi="Times New Roman"/>
                <w:b/>
                <w:color w:val="000000"/>
                <w:lang w:val="uk-UA" w:eastAsia="uk-UA"/>
              </w:rPr>
              <w:t>З</w:t>
            </w:r>
            <w:r w:rsidRPr="007F1E41">
              <w:rPr>
                <w:rFonts w:ascii="Times New Roman" w:eastAsia="Times New Roman" w:hAnsi="Times New Roman"/>
                <w:b/>
                <w:color w:val="000000"/>
                <w:lang w:val="uk-UA" w:eastAsia="uk-UA"/>
              </w:rPr>
              <w:t>аповідна</w:t>
            </w:r>
          </w:p>
        </w:tc>
        <w:tc>
          <w:tcPr>
            <w:tcW w:w="1535" w:type="dxa"/>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Регульованої рекреації</w:t>
            </w:r>
          </w:p>
        </w:tc>
        <w:tc>
          <w:tcPr>
            <w:tcW w:w="1548" w:type="dxa"/>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Стаціонарної рекреації</w:t>
            </w:r>
          </w:p>
        </w:tc>
        <w:tc>
          <w:tcPr>
            <w:tcW w:w="1312" w:type="dxa"/>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b/>
                <w:color w:val="000000"/>
                <w:lang w:val="uk-UA" w:eastAsia="uk-UA"/>
              </w:rPr>
            </w:pPr>
            <w:r w:rsidRPr="007F1E41">
              <w:rPr>
                <w:rFonts w:ascii="Times New Roman" w:eastAsia="Times New Roman" w:hAnsi="Times New Roman"/>
                <w:b/>
                <w:color w:val="000000"/>
                <w:lang w:val="uk-UA" w:eastAsia="uk-UA"/>
              </w:rPr>
              <w:t>Господар</w:t>
            </w:r>
            <w:r w:rsidRPr="007F1E41">
              <w:rPr>
                <w:rFonts w:ascii="Times New Roman" w:eastAsia="Times New Roman" w:hAnsi="Times New Roman"/>
                <w:b/>
                <w:color w:val="000000"/>
                <w:lang w:val="uk-UA" w:eastAsia="uk-UA"/>
              </w:rPr>
              <w:softHyphen/>
              <w:t>ська</w:t>
            </w:r>
          </w:p>
        </w:tc>
      </w:tr>
      <w:tr w:rsidR="00A15FB7" w:rsidRPr="00A15FB7" w:rsidTr="00A15FB7">
        <w:trPr>
          <w:trHeight w:val="288"/>
        </w:trPr>
        <w:tc>
          <w:tcPr>
            <w:tcW w:w="9298" w:type="dxa"/>
            <w:gridSpan w:val="7"/>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Землі постійного користування</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1</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Пульмівське ПНДВ</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7825,4</w:t>
            </w:r>
          </w:p>
        </w:tc>
        <w:tc>
          <w:tcPr>
            <w:tcW w:w="1273" w:type="dxa"/>
            <w:shd w:val="clear" w:color="auto" w:fill="auto"/>
            <w:noWrap/>
            <w:vAlign w:val="center"/>
            <w:hideMark/>
          </w:tcPr>
          <w:p w:rsidR="00A15FB7" w:rsidRPr="004F154C"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4-8, 13, 24 (вид. 26-36), 28, 31 (вид. 1-3, 5-7, 10,11, 13, 25), 32 (вид 10, 12-17)</w:t>
            </w: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 3,9-12, 14-16, 17 (вид. 2-14, 16-31), 18 -23, 24 (вид. 14-25, 37-38), 25 (вид. 1-14, 23-40), 26, 27, 29, 30 (вид. 14-39), 31 (вид. 4, 8, 9, 12, 14-24), 32 (вид 1-9, 11, 18-36), 33-36, 37 (вид. 1-11, 14), 38 –41, 42 (вид. 12-47), 43 (вид. 1-8, 12), 48</w:t>
            </w:r>
          </w:p>
        </w:tc>
        <w:tc>
          <w:tcPr>
            <w:tcW w:w="1548"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2, 17 (вид. 1, 15), 24 (вид. 1-13), 25 (вид. 15-22), 30 (вид. 1-13), 37 (вид. 12, 13, 16), 42 (вид. 1-11), 43 (вид. 9,11), 44-47</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2</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Мельниківське ПНДВ</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7883</w:t>
            </w:r>
          </w:p>
        </w:tc>
        <w:tc>
          <w:tcPr>
            <w:tcW w:w="1273"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1-8, 11-13, 16, 17 (вид. 1-15),  18-20, 26 (вид. 1-21),  27 (44-58), 28, 31, 38 (вид. 22-42), 39-40, 48 (вид. 1-9, 11-14, 16-29), 49, 50,57-60, 62,63,65,66</w:t>
            </w: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9, 10, 17 (вид 18-35), 21, 22, 33,36 (вид. 1-42), 37 (вид. 31-55), 42 (вид. 3-24), 44, 46,47, 48 (вид. 10, 15), 51, 52 (вид. 11-62)</w:t>
            </w:r>
          </w:p>
        </w:tc>
        <w:tc>
          <w:tcPr>
            <w:tcW w:w="1548" w:type="dxa"/>
            <w:shd w:val="clear" w:color="auto" w:fill="auto"/>
            <w:noWrap/>
            <w:vAlign w:val="center"/>
            <w:hideMark/>
          </w:tcPr>
          <w:p w:rsidR="00A15FB7" w:rsidRPr="00A15FB7"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14, 23-25, 29, 34, 35</w:t>
            </w: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 xml:space="preserve">Кв. 15, 26 (вид. 24-44), 27 (вид. 1-40), 30, 32, 36 (вид. 45-49), 37 )(вид. 1-28), 38 (вид. 1-19), 41, 42 (вид. 1-2, 25), 43, 45, 52 (вид. 1-9), 54-56, </w:t>
            </w:r>
            <w:r w:rsidRPr="00A15FB7">
              <w:rPr>
                <w:rFonts w:ascii="Times New Roman" w:eastAsia="Times New Roman" w:hAnsi="Times New Roman"/>
                <w:color w:val="000000"/>
                <w:lang w:val="uk-UA" w:eastAsia="uk-UA"/>
              </w:rPr>
              <w:lastRenderedPageBreak/>
              <w:t>61,64</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lastRenderedPageBreak/>
              <w:t>3</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Світязьке ПНДВ</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7174,2</w:t>
            </w:r>
          </w:p>
        </w:tc>
        <w:tc>
          <w:tcPr>
            <w:tcW w:w="1273"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4F154C">
              <w:rPr>
                <w:rFonts w:ascii="Times New Roman" w:eastAsia="Times New Roman" w:hAnsi="Times New Roman"/>
                <w:color w:val="000000"/>
                <w:lang w:val="uk-UA" w:eastAsia="uk-UA"/>
              </w:rPr>
              <w:t>кв. 3 (вид. 1-7, 11,13-19, 22-24, 37,38), 8 -10</w:t>
            </w: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1,2,3 ( вид. 8-10, 12, 20, 21, 25-36), 4 (вид. 1), 5 (вид. 1), 6 (вид. 1-33, 35), 7,11-22, 23 (вид. 1-32), 24, 34 (вид. 1-17, 26,28, 32,33, 35,37, 38) 35 (вид. 1-35, 37), 36 (вид. 1-11),  37-39, 40 (вид. 1-18, 20,22,23), 41 (вид. 1-30, 32,33), 42, 43 (вид. 1-14, 17-19), 44, 49</w:t>
            </w:r>
          </w:p>
        </w:tc>
        <w:tc>
          <w:tcPr>
            <w:tcW w:w="1548"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4 (вид. 2-21), 5 (вид. 2-51)</w:t>
            </w: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6 (виді 34), 23 (вид. 33-39), 25-33, 34 (вид. 18-25, 27, 29-31, 34, 36), 35 (вид. 36,38-43), 36 (вид. 12-25), 40 (вид. 19, 21, 26),  41 (вид. 31), 43 (вид. 15,16), 45-48, 50</w:t>
            </w:r>
          </w:p>
        </w:tc>
      </w:tr>
      <w:tr w:rsidR="00A15FB7" w:rsidRPr="00A15FB7" w:rsidTr="00A15FB7">
        <w:trPr>
          <w:trHeight w:val="288"/>
        </w:trPr>
        <w:tc>
          <w:tcPr>
            <w:tcW w:w="9298" w:type="dxa"/>
            <w:gridSpan w:val="7"/>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Землі без вилучення у землекористувачів</w:t>
            </w:r>
          </w:p>
        </w:tc>
      </w:tr>
      <w:tr w:rsidR="00A15FB7" w:rsidRPr="00A15FB7" w:rsidTr="00A15FB7">
        <w:trPr>
          <w:trHeight w:val="288"/>
        </w:trPr>
        <w:tc>
          <w:tcPr>
            <w:tcW w:w="9298" w:type="dxa"/>
            <w:gridSpan w:val="7"/>
            <w:shd w:val="clear" w:color="auto" w:fill="auto"/>
            <w:noWrap/>
            <w:vAlign w:val="center"/>
            <w:hideMark/>
          </w:tcPr>
          <w:p w:rsidR="00A15FB7" w:rsidRPr="007F1E41" w:rsidRDefault="00A15FB7" w:rsidP="00A15FB7">
            <w:pPr>
              <w:spacing w:after="0" w:line="240" w:lineRule="auto"/>
              <w:jc w:val="center"/>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Державне підприємство «Шацьке учбово-досвідне лісове господарство»</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4</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Ростанське л-во</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2496</w:t>
            </w:r>
          </w:p>
        </w:tc>
        <w:tc>
          <w:tcPr>
            <w:tcW w:w="1273"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12 (вид. 15), 13 (вид. 17,18,21), 19 (вид. 3, 14), 20, 22 (вид. 6), 48 (вид. 10,11)</w:t>
            </w: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48"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12 (вид. 1-14, 16-19), 13 (вид. 1-16, 19, 20, 23, 24), 19 (вид. 1,2, 4-13,  15-17), 22 (вид. 1-5, 8-30), 48 (вид. 1-9, 12-20)</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5</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Піщанське  л-во</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1345</w:t>
            </w:r>
          </w:p>
        </w:tc>
        <w:tc>
          <w:tcPr>
            <w:tcW w:w="1273"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48"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1-3, 5-8, 30-35</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6</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Поліське л-во</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4751</w:t>
            </w:r>
          </w:p>
        </w:tc>
        <w:tc>
          <w:tcPr>
            <w:tcW w:w="1273"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48"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1-47, 49</w:t>
            </w:r>
          </w:p>
        </w:tc>
      </w:tr>
      <w:tr w:rsidR="00A15FB7" w:rsidRPr="00A15FB7" w:rsidTr="00A15FB7">
        <w:trPr>
          <w:trHeight w:val="288"/>
        </w:trPr>
        <w:tc>
          <w:tcPr>
            <w:tcW w:w="866"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7</w:t>
            </w:r>
          </w:p>
        </w:tc>
        <w:tc>
          <w:tcPr>
            <w:tcW w:w="1630"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Шацьке л-во</w:t>
            </w:r>
          </w:p>
        </w:tc>
        <w:tc>
          <w:tcPr>
            <w:tcW w:w="1134"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7F1E41">
              <w:rPr>
                <w:rFonts w:ascii="Times New Roman" w:eastAsia="Times New Roman" w:hAnsi="Times New Roman"/>
                <w:color w:val="000000"/>
                <w:lang w:val="uk-UA" w:eastAsia="uk-UA"/>
              </w:rPr>
              <w:t>3351</w:t>
            </w:r>
          </w:p>
        </w:tc>
        <w:tc>
          <w:tcPr>
            <w:tcW w:w="1273"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35"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548"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p>
        </w:tc>
        <w:tc>
          <w:tcPr>
            <w:tcW w:w="1312" w:type="dxa"/>
            <w:shd w:val="clear" w:color="auto" w:fill="auto"/>
            <w:noWrap/>
            <w:vAlign w:val="center"/>
            <w:hideMark/>
          </w:tcPr>
          <w:p w:rsidR="00A15FB7" w:rsidRPr="007F1E41" w:rsidRDefault="00A15FB7" w:rsidP="00A15FB7">
            <w:pPr>
              <w:spacing w:after="0" w:line="240" w:lineRule="auto"/>
              <w:rPr>
                <w:rFonts w:ascii="Times New Roman" w:eastAsia="Times New Roman" w:hAnsi="Times New Roman"/>
                <w:color w:val="000000"/>
                <w:lang w:val="uk-UA" w:eastAsia="uk-UA"/>
              </w:rPr>
            </w:pPr>
            <w:r w:rsidRPr="00A15FB7">
              <w:rPr>
                <w:rFonts w:ascii="Times New Roman" w:eastAsia="Times New Roman" w:hAnsi="Times New Roman"/>
                <w:color w:val="000000"/>
                <w:lang w:val="uk-UA" w:eastAsia="uk-UA"/>
              </w:rPr>
              <w:t>Кв. 1-25, 43-51</w:t>
            </w:r>
          </w:p>
        </w:tc>
      </w:tr>
    </w:tbl>
    <w:p w:rsidR="00A15FB7" w:rsidRPr="00A15FB7" w:rsidRDefault="00A15FB7"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p>
    <w:p w:rsidR="00F013F0" w:rsidRPr="00655977" w:rsidRDefault="00F013F0"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Заповідна зона</w:t>
      </w:r>
      <w:r w:rsidRPr="00CB0877">
        <w:rPr>
          <w:rFonts w:ascii="Times New Roman" w:hAnsi="Times New Roman"/>
          <w:sz w:val="24"/>
          <w:szCs w:val="24"/>
          <w:lang w:val="uk-UA"/>
        </w:rPr>
        <w:t xml:space="preserve"> Шацького НПП </w:t>
      </w:r>
      <w:r w:rsidR="009632EA">
        <w:rPr>
          <w:rFonts w:ascii="Times New Roman" w:hAnsi="Times New Roman"/>
          <w:sz w:val="24"/>
          <w:szCs w:val="24"/>
          <w:lang w:val="uk-UA"/>
        </w:rPr>
        <w:t>–</w:t>
      </w:r>
      <w:r w:rsidRPr="00CB0877">
        <w:rPr>
          <w:rFonts w:ascii="Times New Roman" w:hAnsi="Times New Roman"/>
          <w:sz w:val="24"/>
          <w:szCs w:val="24"/>
          <w:lang w:val="uk-UA"/>
        </w:rPr>
        <w:t xml:space="preserve"> призначена для охорони та відновлення найбільш цінних природних комплексів.</w:t>
      </w:r>
      <w:r w:rsidR="00CE76C4" w:rsidRPr="00CE76C4">
        <w:rPr>
          <w:rFonts w:ascii="Times New Roman" w:hAnsi="Times New Roman"/>
          <w:sz w:val="24"/>
          <w:szCs w:val="24"/>
        </w:rPr>
        <w:t xml:space="preserve"> </w:t>
      </w:r>
      <w:r w:rsidR="00CE76C4" w:rsidRPr="00CB0877">
        <w:rPr>
          <w:rFonts w:ascii="Times New Roman" w:hAnsi="Times New Roman"/>
          <w:sz w:val="24"/>
          <w:szCs w:val="24"/>
        </w:rPr>
        <w:t xml:space="preserve">Загальна її площа становить </w:t>
      </w:r>
      <w:r w:rsidR="00CE76C4">
        <w:rPr>
          <w:rFonts w:ascii="Times New Roman" w:hAnsi="Times New Roman"/>
          <w:b/>
          <w:sz w:val="24"/>
          <w:szCs w:val="24"/>
          <w:lang w:val="uk-UA"/>
        </w:rPr>
        <w:t>5363</w:t>
      </w:r>
      <w:r w:rsidR="00CE76C4" w:rsidRPr="00CB0877">
        <w:rPr>
          <w:rFonts w:ascii="Times New Roman" w:hAnsi="Times New Roman"/>
          <w:sz w:val="24"/>
          <w:szCs w:val="24"/>
        </w:rPr>
        <w:t xml:space="preserve"> га або </w:t>
      </w:r>
      <w:r w:rsidR="00CE76C4">
        <w:rPr>
          <w:rFonts w:ascii="Times New Roman" w:hAnsi="Times New Roman"/>
          <w:sz w:val="24"/>
          <w:szCs w:val="24"/>
          <w:lang w:val="uk-UA"/>
        </w:rPr>
        <w:t>10</w:t>
      </w:r>
      <w:r w:rsidR="00CE76C4" w:rsidRPr="00CB0877">
        <w:rPr>
          <w:rFonts w:ascii="Times New Roman" w:hAnsi="Times New Roman"/>
          <w:sz w:val="24"/>
          <w:szCs w:val="24"/>
        </w:rPr>
        <w:t>,</w:t>
      </w:r>
      <w:r w:rsidR="00CE76C4">
        <w:rPr>
          <w:rFonts w:ascii="Times New Roman" w:hAnsi="Times New Roman"/>
          <w:sz w:val="24"/>
          <w:szCs w:val="24"/>
          <w:lang w:val="uk-UA"/>
        </w:rPr>
        <w:t>9</w:t>
      </w:r>
      <w:r w:rsidR="00CE76C4" w:rsidRPr="00CB0877">
        <w:rPr>
          <w:rFonts w:ascii="Times New Roman" w:hAnsi="Times New Roman"/>
          <w:sz w:val="24"/>
          <w:szCs w:val="24"/>
        </w:rPr>
        <w:t xml:space="preserve">  % від площі Парку (Додаток 4 та табл. 3.2.2).</w:t>
      </w:r>
      <w:r w:rsidR="00655977">
        <w:rPr>
          <w:rFonts w:ascii="Times New Roman" w:hAnsi="Times New Roman"/>
          <w:sz w:val="24"/>
          <w:szCs w:val="24"/>
          <w:lang w:val="uk-UA"/>
        </w:rPr>
        <w:t xml:space="preserve"> У </w:t>
      </w:r>
      <w:r w:rsidR="00550386">
        <w:rPr>
          <w:rFonts w:ascii="Times New Roman" w:hAnsi="Times New Roman"/>
          <w:sz w:val="24"/>
          <w:szCs w:val="24"/>
          <w:lang w:val="uk-UA"/>
        </w:rPr>
        <w:t>н</w:t>
      </w:r>
      <w:r w:rsidR="00655977">
        <w:rPr>
          <w:rFonts w:ascii="Times New Roman" w:hAnsi="Times New Roman"/>
          <w:sz w:val="24"/>
          <w:szCs w:val="24"/>
          <w:lang w:val="uk-UA"/>
        </w:rPr>
        <w:t>айближчій п</w:t>
      </w:r>
      <w:r w:rsidR="00550386">
        <w:rPr>
          <w:rFonts w:ascii="Times New Roman" w:hAnsi="Times New Roman"/>
          <w:sz w:val="24"/>
          <w:szCs w:val="24"/>
          <w:lang w:val="uk-UA"/>
        </w:rPr>
        <w:t>е</w:t>
      </w:r>
      <w:r w:rsidR="00655977">
        <w:rPr>
          <w:rFonts w:ascii="Times New Roman" w:hAnsi="Times New Roman"/>
          <w:sz w:val="24"/>
          <w:szCs w:val="24"/>
          <w:lang w:val="uk-UA"/>
        </w:rPr>
        <w:t>рсп</w:t>
      </w:r>
      <w:r w:rsidR="00550386">
        <w:rPr>
          <w:rFonts w:ascii="Times New Roman" w:hAnsi="Times New Roman"/>
          <w:sz w:val="24"/>
          <w:szCs w:val="24"/>
          <w:lang w:val="uk-UA"/>
        </w:rPr>
        <w:t>е</w:t>
      </w:r>
      <w:r w:rsidR="00655977">
        <w:rPr>
          <w:rFonts w:ascii="Times New Roman" w:hAnsi="Times New Roman"/>
          <w:sz w:val="24"/>
          <w:szCs w:val="24"/>
          <w:lang w:val="uk-UA"/>
        </w:rPr>
        <w:t xml:space="preserve">ктиві </w:t>
      </w:r>
      <w:r w:rsidR="00550386">
        <w:rPr>
          <w:rFonts w:ascii="Times New Roman" w:hAnsi="Times New Roman"/>
          <w:sz w:val="24"/>
          <w:szCs w:val="24"/>
          <w:lang w:val="uk-UA"/>
        </w:rPr>
        <w:t>не</w:t>
      </w:r>
      <w:r w:rsidR="00655977">
        <w:rPr>
          <w:rFonts w:ascii="Times New Roman" w:hAnsi="Times New Roman"/>
          <w:sz w:val="24"/>
          <w:szCs w:val="24"/>
          <w:lang w:val="uk-UA"/>
        </w:rPr>
        <w:t>об</w:t>
      </w:r>
      <w:r w:rsidR="00550386">
        <w:rPr>
          <w:rFonts w:ascii="Times New Roman" w:hAnsi="Times New Roman"/>
          <w:sz w:val="24"/>
          <w:szCs w:val="24"/>
          <w:lang w:val="uk-UA"/>
        </w:rPr>
        <w:t>х</w:t>
      </w:r>
      <w:r w:rsidR="00655977">
        <w:rPr>
          <w:rFonts w:ascii="Times New Roman" w:hAnsi="Times New Roman"/>
          <w:sz w:val="24"/>
          <w:szCs w:val="24"/>
          <w:lang w:val="uk-UA"/>
        </w:rPr>
        <w:t>ід</w:t>
      </w:r>
      <w:r w:rsidR="00550386">
        <w:rPr>
          <w:rFonts w:ascii="Times New Roman" w:hAnsi="Times New Roman"/>
          <w:sz w:val="24"/>
          <w:szCs w:val="24"/>
          <w:lang w:val="uk-UA"/>
        </w:rPr>
        <w:t>н</w:t>
      </w:r>
      <w:r w:rsidR="00655977">
        <w:rPr>
          <w:rFonts w:ascii="Times New Roman" w:hAnsi="Times New Roman"/>
          <w:sz w:val="24"/>
          <w:szCs w:val="24"/>
          <w:lang w:val="uk-UA"/>
        </w:rPr>
        <w:t xml:space="preserve">о збільшити </w:t>
      </w:r>
      <w:r w:rsidR="00550386">
        <w:rPr>
          <w:rFonts w:ascii="Times New Roman" w:hAnsi="Times New Roman"/>
          <w:sz w:val="24"/>
          <w:szCs w:val="24"/>
          <w:lang w:val="uk-UA"/>
        </w:rPr>
        <w:t xml:space="preserve">% </w:t>
      </w:r>
      <w:r w:rsidR="00655977">
        <w:rPr>
          <w:rFonts w:ascii="Times New Roman" w:hAnsi="Times New Roman"/>
          <w:sz w:val="24"/>
          <w:szCs w:val="24"/>
          <w:lang w:val="uk-UA"/>
        </w:rPr>
        <w:t>ц</w:t>
      </w:r>
      <w:r w:rsidR="00550386">
        <w:rPr>
          <w:rFonts w:ascii="Times New Roman" w:hAnsi="Times New Roman"/>
          <w:sz w:val="24"/>
          <w:szCs w:val="24"/>
          <w:lang w:val="uk-UA"/>
        </w:rPr>
        <w:t>ієї</w:t>
      </w:r>
      <w:r w:rsidR="00655977">
        <w:rPr>
          <w:rFonts w:ascii="Times New Roman" w:hAnsi="Times New Roman"/>
          <w:sz w:val="24"/>
          <w:szCs w:val="24"/>
          <w:lang w:val="uk-UA"/>
        </w:rPr>
        <w:t xml:space="preserve"> зо</w:t>
      </w:r>
      <w:r w:rsidR="00550386">
        <w:rPr>
          <w:rFonts w:ascii="Times New Roman" w:hAnsi="Times New Roman"/>
          <w:sz w:val="24"/>
          <w:szCs w:val="24"/>
          <w:lang w:val="uk-UA"/>
        </w:rPr>
        <w:t>ни до 15-17%.</w:t>
      </w:r>
      <w:r w:rsidR="00655977">
        <w:rPr>
          <w:rFonts w:ascii="Times New Roman" w:hAnsi="Times New Roman"/>
          <w:sz w:val="24"/>
          <w:szCs w:val="24"/>
          <w:lang w:val="uk-UA"/>
        </w:rPr>
        <w:t xml:space="preserve"> </w:t>
      </w:r>
    </w:p>
    <w:p w:rsidR="00F013F0" w:rsidRPr="00CB0877" w:rsidRDefault="00F013F0"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На її території забороняється будь-яка господарська, рекреаційна та інша діяльність, що суперечить її цільовому призначенню, порушує природний розвиток процесів та явищ або створює загрозу шкідливого впливу на її природні комплекси й об'єкти, а саме:</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 xml:space="preserve">будівництво споруд, шляхів, лінійних та інших об'єктів транспорту і зв'язку, не пов'язаних з діяльністю Шацького НПП, розведення вогнищ, влаштування місць відпочинку населення, стоянка транспорту, проїзд і прохід сторонніх осіб, прогін свійських тварин, пересування механічних, гужових та інших транспортних засобів (крім транспорту Шацького НПП), за винятком шляхів загального користування, лісосплав, </w:t>
      </w:r>
      <w:r w:rsidRPr="00A10CCA">
        <w:rPr>
          <w:rFonts w:ascii="Times New Roman" w:eastAsia="Times New Roman" w:hAnsi="Times New Roman"/>
          <w:sz w:val="24"/>
          <w:szCs w:val="24"/>
          <w:lang w:val="uk-UA" w:eastAsia="uk-UA"/>
        </w:rPr>
        <w:lastRenderedPageBreak/>
        <w:t>проліт літаків і вертольотів нижче 2000 метрів над землею, подолання літаками звукового бар'єру над її територією та інші види шумового впливу, що перевищують установлені нормативи;</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а також добування піску та гравію в річках та інших водоймах, застосування хімічних засобів боротьби з шкідниками і хворобами рослин і лісу;</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усі види лісокористування, проведення рубок головного користування та всіх видів поступових та суцільних рубок, вирубування дуплястих дерев а також заготівля кормових трав, лікарських та інших рослин, квітів, плодів, насіння, очерету, збирання грибів;</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випасання худоби, знищення та вилов диких тварин, порушення умов їх оселення, гніздування, інші види користування рослинним і тваринним світом, що призводять до порушення природних комплексів;</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мисливство, селекційний відстріл тварин,  рибальство, лісокультурні роботи, туризм, всі види екскурсій, крім пішохідних, біотехнічні заходи, сінокосіння механізованими засобами, інтродукція нових видів рослин та тварин, проведення заходів з метою збільшення чисельності окремих видів тварин понад допустиму науково обґрунтовану ємність угідь, збирання колекційних та інших матеріалів, крім матеріалів необхідних для наукових досліджень;</w:t>
      </w:r>
    </w:p>
    <w:p w:rsidR="00E03DF9" w:rsidRPr="00A10CCA" w:rsidRDefault="00E03DF9"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порушення режиму прибережних смуг та водоохоронних зон.</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Для збереження й відтворення корінних природних комплексів, проведення науково-дослідних робіт та виконання інших завдань у заповідній зоні, відповідно до Проекту організації</w:t>
      </w:r>
      <w:r w:rsidRPr="00A10CCA">
        <w:rPr>
          <w:rFonts w:ascii="Times New Roman" w:eastAsia="Times New Roman" w:hAnsi="Times New Roman"/>
          <w:sz w:val="24"/>
          <w:szCs w:val="24"/>
          <w:lang w:eastAsia="uk-UA"/>
        </w:rPr>
        <w:t xml:space="preserve"> </w:t>
      </w:r>
      <w:r w:rsidRPr="00A10CCA">
        <w:rPr>
          <w:rFonts w:ascii="Times New Roman" w:eastAsia="Times New Roman" w:hAnsi="Times New Roman"/>
          <w:sz w:val="24"/>
          <w:szCs w:val="24"/>
          <w:lang w:val="uk-UA" w:eastAsia="uk-UA"/>
        </w:rPr>
        <w:t>території у встановленому порядку допускається:</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 xml:space="preserve">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заповідної зони внаслідок антропогенного впливу – відновлення гідрологічного режиму, збереження та відновлення рослинних угрупувань, що історично склалися, видів рослин і тварин, які зникають, тощо; </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заповідної зони;</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спорудження у встановленому порядку будівель та інших об`єктів, необхідних для виконання поставлених перед заповідною зоною завдань;</w:t>
      </w:r>
    </w:p>
    <w:p w:rsidR="00E03DF9" w:rsidRPr="00A10CCA" w:rsidRDefault="00E03DF9"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E03DF9" w:rsidRPr="00167DA7" w:rsidRDefault="00E03DF9" w:rsidP="00E03DF9">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разі термінової необхідності, за рішенням НТР Шацького НПП на території заповідної зони  можуть проводитися  заходи, спрямовані на охорону природних комплексів, ліквідацію наслідків аварій, стихійного лиха, не передбачених Проектом організації території.</w:t>
      </w:r>
    </w:p>
    <w:p w:rsidR="00E03DF9" w:rsidRPr="00167DA7" w:rsidRDefault="00E03DF9" w:rsidP="00E03DF9">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Для ліквідації наслідків аварій та стихійного лиха, в результаті яких виникає пряма загроза життю людей чи знищення заповідних природних комплексів, особливо термінові заходи здійснюються за рішенням дирекції Шацького НПП.</w:t>
      </w:r>
    </w:p>
    <w:p w:rsidR="00F013F0" w:rsidRPr="00CB0877" w:rsidRDefault="00F013F0"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Зона регульованої рекреації</w:t>
      </w:r>
      <w:r w:rsidRPr="00CB0877">
        <w:rPr>
          <w:rFonts w:ascii="Times New Roman" w:hAnsi="Times New Roman"/>
          <w:sz w:val="24"/>
          <w:szCs w:val="24"/>
          <w:lang w:val="uk-UA"/>
        </w:rPr>
        <w:t xml:space="preserve"> Шацького Н</w:t>
      </w:r>
      <w:r>
        <w:rPr>
          <w:rFonts w:ascii="Times New Roman" w:hAnsi="Times New Roman"/>
          <w:sz w:val="24"/>
          <w:szCs w:val="24"/>
          <w:lang w:val="uk-UA"/>
        </w:rPr>
        <w:t>ПП</w:t>
      </w:r>
      <w:r w:rsidRPr="00CB0877">
        <w:rPr>
          <w:rFonts w:ascii="Times New Roman" w:hAnsi="Times New Roman"/>
          <w:sz w:val="24"/>
          <w:szCs w:val="24"/>
          <w:lang w:val="uk-UA"/>
        </w:rPr>
        <w:t xml:space="preserve"> </w:t>
      </w:r>
      <w:r w:rsidR="009632EA">
        <w:rPr>
          <w:rFonts w:ascii="Times New Roman" w:hAnsi="Times New Roman"/>
          <w:sz w:val="24"/>
          <w:szCs w:val="24"/>
          <w:lang w:val="uk-UA"/>
        </w:rPr>
        <w:t xml:space="preserve">– </w:t>
      </w:r>
      <w:r w:rsidRPr="00CB0877">
        <w:rPr>
          <w:rFonts w:ascii="Times New Roman" w:hAnsi="Times New Roman"/>
          <w:sz w:val="24"/>
          <w:szCs w:val="24"/>
          <w:lang w:val="uk-UA"/>
        </w:rPr>
        <w:t>призначена для короткострокового відпочинку та оздоровлення населення, огляду особливо мальовничих і пам'ятних місць.</w:t>
      </w:r>
    </w:p>
    <w:p w:rsidR="00A10CCA" w:rsidRDefault="00A10CCA" w:rsidP="00A10CCA">
      <w:pPr>
        <w:tabs>
          <w:tab w:val="left" w:pos="709"/>
          <w:tab w:val="left" w:pos="8502"/>
        </w:tabs>
        <w:autoSpaceDE w:val="0"/>
        <w:autoSpaceDN w:val="0"/>
        <w:adjustRightInd w:val="0"/>
        <w:spacing w:after="0" w:line="240" w:lineRule="auto"/>
        <w:ind w:firstLine="709"/>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У цій зоні забороняються:</w:t>
      </w:r>
    </w:p>
    <w:p w:rsidR="00F3547A" w:rsidRPr="00F3547A" w:rsidRDefault="00F3547A" w:rsidP="00A10CCA">
      <w:pPr>
        <w:tabs>
          <w:tab w:val="left" w:pos="709"/>
          <w:tab w:val="left" w:pos="8502"/>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F3547A">
        <w:rPr>
          <w:rFonts w:ascii="Times New Roman" w:eastAsia="Times New Roman" w:hAnsi="Times New Roman"/>
          <w:sz w:val="24"/>
          <w:szCs w:val="24"/>
          <w:lang w:val="uk-UA" w:eastAsia="uk-UA"/>
        </w:rPr>
        <w:t>рубки лісу головного користування та суцільні санітарні рубки;</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будівництво промислових, господарських і житлових об'єктів, не пов'язаних з його діяльністю;</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розробка корисних копалин, кар'єрів, порушення ґрунтового покриву;</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промислове рибальство, мисливство, промислова заготівля лікарських рослин;</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проїзд і стоянка автомобільного та гужового транспорту, крім шляхів загального користування та спеціально відведених для цього місць;</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lastRenderedPageBreak/>
        <w:t>організація масових спортивних та туристичних заходів, розміщення наметових таборів, човнових станцій без погодження з адміністрацією;</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розведення вогнищ поза відведеними для цього місцями;</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застосування хімічних засобів боротьби з шкідниками та хворобами рослин і лісу;</w:t>
      </w:r>
    </w:p>
    <w:p w:rsidR="00F3547A" w:rsidRPr="00A10CCA" w:rsidRDefault="00F3547A"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порушення режиму прибережних смуг та водоохоронних зон;</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використання катерів та човнів з двигунами, за винятком спеціальних інспекційної та рятувальної служб;</w:t>
      </w:r>
    </w:p>
    <w:p w:rsidR="00F3547A" w:rsidRPr="00A10CCA" w:rsidRDefault="00F3547A" w:rsidP="00A10CCA">
      <w:pPr>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інша діяльність, що може негативно вплинути на стан природних комплексів та об'єктів заповідної зони.</w:t>
      </w:r>
    </w:p>
    <w:p w:rsidR="00F3547A" w:rsidRPr="00167DA7" w:rsidRDefault="00F3547A" w:rsidP="00F3547A">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зоні регульованої рекреації дозволяється:</w:t>
      </w:r>
    </w:p>
    <w:p w:rsidR="00F3547A" w:rsidRPr="00A10CCA" w:rsidRDefault="00F3547A"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в установленому порядку проведення ландшафтних рубок догляду за лісом та вибіркових санітарних рубок, спрямованих на формування ландшафтів, відтворення корінних деревостанів та підвищення біологічної стійкості насаджень згідно з  Проектом організації території;</w:t>
      </w:r>
    </w:p>
    <w:p w:rsidR="00F3547A" w:rsidRPr="00A10CCA" w:rsidRDefault="00F3547A"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регульований збір грибів, ягід, плодів дикорослих рослин із додержанням законодавства;</w:t>
      </w:r>
    </w:p>
    <w:p w:rsidR="00F3547A" w:rsidRPr="00A10CCA" w:rsidRDefault="00F3547A"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науковий, науково-дослідний, меліоративний лов риби, любительське та спортивне рибальство в установлені строки й в установленому порядку;</w:t>
      </w:r>
    </w:p>
    <w:p w:rsidR="00F3547A" w:rsidRPr="00A10CCA" w:rsidRDefault="00F3547A"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облаштування туристських маршрутів та екологічних стежок, екологічних постів, природоохоронна пропаганда, короткотривалі туристичні екскурсії, відпочинок населення;</w:t>
      </w:r>
    </w:p>
    <w:p w:rsidR="00F3547A" w:rsidRPr="00A10CCA" w:rsidRDefault="00F3547A" w:rsidP="00A10CCA">
      <w:pPr>
        <w:autoSpaceDE w:val="0"/>
        <w:autoSpaceDN w:val="0"/>
        <w:adjustRightInd w:val="0"/>
        <w:spacing w:after="0" w:line="240" w:lineRule="auto"/>
        <w:ind w:firstLine="709"/>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забезпечення потреб Шацького НПП та громадян, які постійно проживають на його території, у сінокосах, випасах, городах і паливі відповідно до діючих нормативів та встановленого порядку.</w:t>
      </w:r>
    </w:p>
    <w:p w:rsidR="00F013F0" w:rsidRPr="00841E62" w:rsidRDefault="00F013F0" w:rsidP="00F0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Зона стаціонарної рекреації - призначена для розміщення готелів, </w:t>
      </w:r>
      <w:r w:rsidR="0046219B" w:rsidRPr="00841E62">
        <w:rPr>
          <w:rFonts w:ascii="Times New Roman" w:hAnsi="Times New Roman"/>
          <w:sz w:val="24"/>
          <w:szCs w:val="24"/>
          <w:lang w:val="uk-UA"/>
        </w:rPr>
        <w:t>мот</w:t>
      </w:r>
      <w:r w:rsidRPr="00841E62">
        <w:rPr>
          <w:rFonts w:ascii="Times New Roman" w:hAnsi="Times New Roman"/>
          <w:sz w:val="24"/>
          <w:szCs w:val="24"/>
          <w:lang w:val="uk-UA"/>
        </w:rPr>
        <w:t>елів, кемпінгів та інших об'єктів обслуговування відвідувачів парку.</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У зоні стаціонарної рекреації створюються туристські, екскурсійні та прогулянкові маршрути (лінійні, кільцеві, радіальні), обладнуються місця для ночівлі (хижі, бівуачні зупинки) для відпочинку та огляду місцевості. </w:t>
      </w:r>
    </w:p>
    <w:p w:rsidR="00F3547A" w:rsidRPr="00167DA7" w:rsidRDefault="00F3547A" w:rsidP="00F3547A">
      <w:pPr>
        <w:tabs>
          <w:tab w:val="left" w:pos="709"/>
        </w:tabs>
        <w:autoSpaceDE w:val="0"/>
        <w:autoSpaceDN w:val="0"/>
        <w:adjustRightInd w:val="0"/>
        <w:spacing w:after="0" w:line="240" w:lineRule="auto"/>
        <w:ind w:firstLine="709"/>
        <w:jc w:val="both"/>
        <w:rPr>
          <w:rFonts w:ascii="Sylfaen" w:eastAsia="Times New Roman" w:hAnsi="Sylfaen" w:cs="Sylfaen"/>
          <w:b/>
          <w:bCs/>
          <w:spacing w:val="-20"/>
          <w:sz w:val="24"/>
          <w:szCs w:val="24"/>
          <w:lang w:val="uk-UA" w:eastAsia="uk-UA"/>
        </w:rPr>
      </w:pPr>
      <w:r w:rsidRPr="00167DA7">
        <w:rPr>
          <w:rFonts w:ascii="Times New Roman" w:eastAsia="Times New Roman" w:hAnsi="Times New Roman"/>
          <w:sz w:val="24"/>
          <w:szCs w:val="24"/>
          <w:lang w:val="uk-UA" w:eastAsia="uk-UA"/>
        </w:rPr>
        <w:t>У цій зоні на спеціально виділених ділянках дозволяється любительське і спортивне рибальство, утилітарна рекреація (збирання грибів, ягід, фотомисливство тощо) під наглядом відповідних служб Шацького НПП.</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зоні стаціонарної рекреації можуть створюватися рекреаційні, туристичні та інші комплекси і об'єкти.</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лісових насадженнях здійснюються ландшафтні рубки догляду та санітарно-оздоровчі заходи в установленому порядку.</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цій зоні 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зони і зони регульованої рекреації.</w:t>
      </w:r>
    </w:p>
    <w:p w:rsidR="00F3547A" w:rsidRPr="00167DA7" w:rsidRDefault="00F3547A" w:rsidP="00F3547A">
      <w:pPr>
        <w:widowControl w:val="0"/>
        <w:tabs>
          <w:tab w:val="left" w:pos="709"/>
        </w:tabs>
        <w:autoSpaceDE w:val="0"/>
        <w:autoSpaceDN w:val="0"/>
        <w:adjustRightInd w:val="0"/>
        <w:spacing w:after="0" w:line="20" w:lineRule="atLeast"/>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 межах </w:t>
      </w:r>
      <w:r w:rsidRPr="00167DA7">
        <w:rPr>
          <w:rFonts w:ascii="Times New Roman" w:eastAsia="Times New Roman" w:hAnsi="Times New Roman"/>
          <w:bCs/>
          <w:sz w:val="24"/>
          <w:szCs w:val="24"/>
          <w:lang w:val="uk-UA" w:eastAsia="uk-UA"/>
        </w:rPr>
        <w:t>господарської зони забороняються рубки головного користування і</w:t>
      </w:r>
      <w:r w:rsidRPr="00167DA7">
        <w:rPr>
          <w:rFonts w:ascii="Times New Roman" w:eastAsia="Times New Roman" w:hAnsi="Times New Roman"/>
          <w:b/>
          <w:bCs/>
          <w:sz w:val="24"/>
          <w:szCs w:val="24"/>
          <w:lang w:val="uk-UA" w:eastAsia="uk-UA"/>
        </w:rPr>
        <w:t xml:space="preserve"> </w:t>
      </w:r>
      <w:r w:rsidRPr="00167DA7">
        <w:rPr>
          <w:rFonts w:ascii="Times New Roman" w:eastAsia="Times New Roman" w:hAnsi="Times New Roman"/>
          <w:sz w:val="24"/>
          <w:szCs w:val="24"/>
          <w:lang w:val="uk-UA" w:eastAsia="uk-UA"/>
        </w:rPr>
        <w:t>проводиться господарська діяльність, спрямована на виконання покладених на Парк завдань, знаходяться населені пункти, об'єкти комунального призначення Парку, а також землі інших землевласників та землекористувачів, що включені до складу Парку, на яких господарська діяльність здійснюється з додержанням вимог та обмежень, встановлених для зон антропогенних ландшафтів біосферних заповідників.</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У межах господарської зони </w:t>
      </w:r>
      <w:r w:rsidRPr="00167DA7">
        <w:rPr>
          <w:rFonts w:ascii="Times New Roman" w:eastAsia="Times New Roman" w:hAnsi="Times New Roman"/>
          <w:bCs/>
          <w:sz w:val="24"/>
          <w:szCs w:val="24"/>
          <w:lang w:val="uk-UA" w:eastAsia="uk-UA"/>
        </w:rPr>
        <w:t>забороняються рубки головного користування і</w:t>
      </w:r>
      <w:r w:rsidRPr="00167DA7">
        <w:rPr>
          <w:rFonts w:ascii="Times New Roman" w:eastAsia="Times New Roman" w:hAnsi="Times New Roman"/>
          <w:sz w:val="24"/>
          <w:szCs w:val="24"/>
          <w:lang w:val="uk-UA" w:eastAsia="uk-UA"/>
        </w:rPr>
        <w:t xml:space="preserve"> проводиться господарська діяльність, спрямована на виконання покладених на Шацький НПП завдань, знаходяться населені пункти, об'єкти комунального призначення Шацького НПП, а також землі інших землевласників і землекористувачів, що включені до складу Шацького НПП, на яких господарська та інша діяльність здійснюється з додержанням вимог та обмежень, встановлених для зон антропогенних ландшафтів біосферних заповідників. </w:t>
      </w:r>
    </w:p>
    <w:p w:rsidR="00F3547A" w:rsidRPr="00167DA7" w:rsidRDefault="00F3547A" w:rsidP="00F3547A">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Охорона, збереження та відтворення водних живих ресурсів на озерах Шацького НПП проводиться згідно вимог Проекту організації території та цього Положення.</w:t>
      </w:r>
    </w:p>
    <w:p w:rsidR="00F3547A" w:rsidRPr="00167DA7" w:rsidRDefault="00F3547A" w:rsidP="00F3547A">
      <w:pPr>
        <w:tabs>
          <w:tab w:val="left" w:pos="709"/>
        </w:tabs>
        <w:autoSpaceDE w:val="0"/>
        <w:autoSpaceDN w:val="0"/>
        <w:adjustRightInd w:val="0"/>
        <w:spacing w:after="0" w:line="240" w:lineRule="auto"/>
        <w:ind w:left="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 межах водних об’єктів Шацького НПП забороняється: </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проведення будь-яких робіт, що можуть призвести до порушення гідрологічного режиму озер, за винятком узгоджених у встановленому порядку заходів щодо покращення їх гідрологічного стану;</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порушення режиму водоохоронних зон та прибережних смуг;</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несанкціоновані роботи, що призводять до змін структури та конфігурації берегової лінії; роботи, що впливають на гідрохімічний (санітарний) стан озер (у тому числі миття транспортних засобів, прання та купання із застосуванням хімічних мийних речовин тощо);</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інтродукція без відповідних дозволів у водойми водяних рослин та тварин, що не належать до аборигенного комплексу;</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знищення, збирання водяної рослинності та виїмка ґрунту, за винятком заходів біологічної та технічної меліорації, які проводяться згідно з вимогами законодавства;</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перебування на водоймах та в межах водоохоронної зони зі знаряддями і засобами лову водних живих ресурсів, що заборонені до використання у озерах Шацького НПП;</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лов риби накидом, гоном, переметами, остями, павуками, із застосуванням «бовтів», освітлювальних приладів, отруйних та вибухових речовин, електроструму, колючих знарядь лову, вогнепальної та пневматичної зброї та іншими знаряддями не передбаченими цим Положенням;</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лов риби на зимувальних ямах озер – з 1 листопада до кінця весняно-літньої заборони;</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лов раків у період виношування ікри і личинок – з 15 квітня до 31 травня, а також під час першої і другої линьок з 1 червня до 20 липня і з 20 серпня до 20 вересня;</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лов риби та раків менших розмірів (довжини), дозволених до вилову (у</w:t>
      </w:r>
      <w:r w:rsidRPr="00A10CCA">
        <w:rPr>
          <w:rFonts w:ascii="Times New Roman" w:eastAsia="Times New Roman" w:hAnsi="Times New Roman"/>
          <w:sz w:val="24"/>
          <w:szCs w:val="24"/>
          <w:lang w:eastAsia="uk-UA"/>
        </w:rPr>
        <w:t xml:space="preserve"> </w:t>
      </w:r>
      <w:r w:rsidRPr="00A10CCA">
        <w:rPr>
          <w:rFonts w:ascii="Times New Roman" w:eastAsia="Times New Roman" w:hAnsi="Times New Roman"/>
          <w:sz w:val="24"/>
          <w:szCs w:val="24"/>
          <w:lang w:val="uk-UA" w:eastAsia="uk-UA"/>
        </w:rPr>
        <w:t>свіжому вигляді в сантиметрах) в ході любительського рибальства:</w:t>
      </w:r>
    </w:p>
    <w:p w:rsidR="00F3547A" w:rsidRPr="00A10CCA" w:rsidRDefault="00F3547A" w:rsidP="00A10CCA">
      <w:pPr>
        <w:tabs>
          <w:tab w:val="left" w:pos="709"/>
          <w:tab w:val="left" w:pos="3119"/>
          <w:tab w:val="left" w:pos="6096"/>
          <w:tab w:val="left" w:pos="8505"/>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лящ</w:t>
      </w:r>
      <w:r w:rsidRPr="00A10CCA">
        <w:rPr>
          <w:rFonts w:ascii="Times New Roman" w:eastAsia="Times New Roman" w:hAnsi="Times New Roman"/>
          <w:sz w:val="24"/>
          <w:szCs w:val="24"/>
          <w:lang w:val="uk-UA" w:eastAsia="uk-UA"/>
        </w:rPr>
        <w:tab/>
        <w:t>- 3</w:t>
      </w:r>
      <w:r w:rsidRPr="00A10CCA">
        <w:rPr>
          <w:rFonts w:ascii="Times New Roman" w:eastAsia="Times New Roman" w:hAnsi="Times New Roman"/>
          <w:spacing w:val="10"/>
          <w:sz w:val="24"/>
          <w:szCs w:val="24"/>
          <w:lang w:val="uk-UA" w:eastAsia="uk-UA"/>
        </w:rPr>
        <w:t>2</w:t>
      </w:r>
      <w:r w:rsidRPr="00A10CCA">
        <w:rPr>
          <w:rFonts w:ascii="Times New Roman" w:eastAsia="Times New Roman" w:hAnsi="Times New Roman"/>
          <w:spacing w:val="10"/>
          <w:sz w:val="24"/>
          <w:szCs w:val="24"/>
          <w:lang w:val="uk-UA" w:eastAsia="uk-UA"/>
        </w:rPr>
        <w:tab/>
      </w:r>
      <w:r w:rsidRPr="00A10CCA">
        <w:rPr>
          <w:rFonts w:ascii="Times New Roman" w:eastAsia="Times New Roman" w:hAnsi="Times New Roman"/>
          <w:sz w:val="24"/>
          <w:szCs w:val="24"/>
          <w:lang w:val="uk-UA" w:eastAsia="uk-UA"/>
        </w:rPr>
        <w:t>карась сріблястий</w:t>
      </w:r>
      <w:r w:rsidRPr="00A10CCA">
        <w:rPr>
          <w:rFonts w:ascii="Times New Roman" w:eastAsia="Times New Roman" w:hAnsi="Times New Roman"/>
          <w:sz w:val="24"/>
          <w:szCs w:val="24"/>
          <w:lang w:val="uk-UA" w:eastAsia="uk-UA"/>
        </w:rPr>
        <w:tab/>
        <w:t>- 15</w:t>
      </w:r>
    </w:p>
    <w:p w:rsidR="00F3547A" w:rsidRPr="00A10CCA" w:rsidRDefault="00F3547A" w:rsidP="00A10CCA">
      <w:pPr>
        <w:tabs>
          <w:tab w:val="left" w:pos="709"/>
          <w:tab w:val="left" w:pos="3119"/>
          <w:tab w:val="left" w:pos="6096"/>
          <w:tab w:val="left" w:pos="8505"/>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сазан</w:t>
      </w:r>
      <w:r w:rsidRPr="00A10CCA">
        <w:rPr>
          <w:rFonts w:ascii="Times New Roman" w:eastAsia="Times New Roman" w:hAnsi="Times New Roman"/>
          <w:sz w:val="24"/>
          <w:szCs w:val="24"/>
          <w:lang w:val="uk-UA" w:eastAsia="uk-UA"/>
        </w:rPr>
        <w:tab/>
        <w:t>- 35</w:t>
      </w:r>
      <w:r w:rsidRPr="00A10CCA">
        <w:rPr>
          <w:rFonts w:ascii="Times New Roman" w:eastAsia="Times New Roman" w:hAnsi="Times New Roman"/>
          <w:sz w:val="24"/>
          <w:szCs w:val="24"/>
          <w:lang w:val="uk-UA" w:eastAsia="uk-UA"/>
        </w:rPr>
        <w:tab/>
        <w:t>амур білий</w:t>
      </w:r>
      <w:r w:rsidRPr="00A10CCA">
        <w:rPr>
          <w:rFonts w:ascii="Times New Roman" w:eastAsia="Times New Roman" w:hAnsi="Times New Roman"/>
          <w:sz w:val="24"/>
          <w:szCs w:val="24"/>
          <w:lang w:val="uk-UA" w:eastAsia="uk-UA"/>
        </w:rPr>
        <w:tab/>
        <w:t>- 40</w:t>
      </w:r>
    </w:p>
    <w:p w:rsidR="00F3547A" w:rsidRPr="00A10CCA" w:rsidRDefault="00F3547A" w:rsidP="00A10CCA">
      <w:pPr>
        <w:tabs>
          <w:tab w:val="left" w:pos="709"/>
          <w:tab w:val="left" w:pos="3119"/>
          <w:tab w:val="left" w:pos="6096"/>
          <w:tab w:val="left" w:pos="8505"/>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сом</w:t>
      </w:r>
      <w:r w:rsidRPr="00A10CCA">
        <w:rPr>
          <w:rFonts w:ascii="Times New Roman" w:eastAsia="Times New Roman" w:hAnsi="Times New Roman"/>
          <w:sz w:val="24"/>
          <w:szCs w:val="24"/>
          <w:lang w:val="uk-UA" w:eastAsia="uk-UA"/>
        </w:rPr>
        <w:tab/>
        <w:t xml:space="preserve">- </w:t>
      </w:r>
      <w:r w:rsidRPr="00A10CCA">
        <w:rPr>
          <w:rFonts w:ascii="Times New Roman" w:eastAsia="Times New Roman" w:hAnsi="Times New Roman"/>
          <w:spacing w:val="10"/>
          <w:sz w:val="24"/>
          <w:szCs w:val="24"/>
          <w:lang w:val="uk-UA" w:eastAsia="uk-UA"/>
        </w:rPr>
        <w:t>70</w:t>
      </w:r>
      <w:r w:rsidRPr="00A10CCA">
        <w:rPr>
          <w:rFonts w:ascii="Times New Roman" w:eastAsia="Times New Roman" w:hAnsi="Times New Roman"/>
          <w:spacing w:val="10"/>
          <w:sz w:val="24"/>
          <w:szCs w:val="24"/>
          <w:lang w:val="uk-UA" w:eastAsia="uk-UA"/>
        </w:rPr>
        <w:tab/>
      </w:r>
      <w:r w:rsidRPr="00A10CCA">
        <w:rPr>
          <w:rFonts w:ascii="Times New Roman" w:eastAsia="Times New Roman" w:hAnsi="Times New Roman"/>
          <w:sz w:val="24"/>
          <w:szCs w:val="24"/>
          <w:lang w:val="uk-UA" w:eastAsia="uk-UA"/>
        </w:rPr>
        <w:t>короп</w:t>
      </w:r>
      <w:r w:rsidRPr="00A10CCA">
        <w:rPr>
          <w:rFonts w:ascii="Times New Roman" w:eastAsia="Times New Roman" w:hAnsi="Times New Roman"/>
          <w:sz w:val="24"/>
          <w:szCs w:val="24"/>
          <w:lang w:val="uk-UA" w:eastAsia="uk-UA"/>
        </w:rPr>
        <w:tab/>
        <w:t>- 25</w:t>
      </w:r>
    </w:p>
    <w:p w:rsidR="00F3547A" w:rsidRPr="00A10CCA" w:rsidRDefault="00F3547A" w:rsidP="00A10CCA">
      <w:pPr>
        <w:tabs>
          <w:tab w:val="left" w:pos="709"/>
          <w:tab w:val="left" w:pos="3119"/>
          <w:tab w:val="left" w:pos="6096"/>
          <w:tab w:val="left" w:pos="8505"/>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лин</w:t>
      </w:r>
      <w:r w:rsidRPr="00A10CCA">
        <w:rPr>
          <w:rFonts w:ascii="Times New Roman" w:eastAsia="Times New Roman" w:hAnsi="Times New Roman"/>
          <w:sz w:val="24"/>
          <w:szCs w:val="24"/>
          <w:lang w:val="uk-UA" w:eastAsia="uk-UA"/>
        </w:rPr>
        <w:tab/>
        <w:t xml:space="preserve">- </w:t>
      </w:r>
      <w:r w:rsidRPr="00A10CCA">
        <w:rPr>
          <w:rFonts w:ascii="Times New Roman" w:eastAsia="Times New Roman" w:hAnsi="Times New Roman"/>
          <w:spacing w:val="10"/>
          <w:sz w:val="24"/>
          <w:szCs w:val="24"/>
          <w:lang w:val="uk-UA" w:eastAsia="uk-UA"/>
        </w:rPr>
        <w:t>20</w:t>
      </w:r>
      <w:r w:rsidRPr="00A10CCA">
        <w:rPr>
          <w:rFonts w:ascii="Times New Roman" w:eastAsia="Times New Roman" w:hAnsi="Times New Roman"/>
          <w:spacing w:val="10"/>
          <w:sz w:val="24"/>
          <w:szCs w:val="24"/>
          <w:lang w:val="uk-UA" w:eastAsia="uk-UA"/>
        </w:rPr>
        <w:tab/>
      </w:r>
      <w:r w:rsidRPr="00A10CCA">
        <w:rPr>
          <w:rFonts w:ascii="Times New Roman" w:eastAsia="Times New Roman" w:hAnsi="Times New Roman"/>
          <w:sz w:val="24"/>
          <w:szCs w:val="24"/>
          <w:lang w:val="uk-UA" w:eastAsia="uk-UA"/>
        </w:rPr>
        <w:t>щука</w:t>
      </w:r>
      <w:r w:rsidRPr="00A10CCA">
        <w:rPr>
          <w:rFonts w:ascii="Times New Roman" w:eastAsia="Times New Roman" w:hAnsi="Times New Roman"/>
          <w:sz w:val="24"/>
          <w:szCs w:val="24"/>
          <w:lang w:val="uk-UA" w:eastAsia="uk-UA"/>
        </w:rPr>
        <w:tab/>
        <w:t>- 35</w:t>
      </w:r>
    </w:p>
    <w:p w:rsidR="00F3547A" w:rsidRPr="00A10CCA" w:rsidRDefault="00F3547A" w:rsidP="00A10CCA">
      <w:pPr>
        <w:tabs>
          <w:tab w:val="left" w:pos="709"/>
          <w:tab w:val="left" w:pos="3119"/>
          <w:tab w:val="left" w:pos="6096"/>
          <w:tab w:val="left" w:pos="8505"/>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судак</w:t>
      </w:r>
      <w:r w:rsidRPr="00A10CCA">
        <w:rPr>
          <w:rFonts w:ascii="Times New Roman" w:eastAsia="Times New Roman" w:hAnsi="Times New Roman"/>
          <w:sz w:val="24"/>
          <w:szCs w:val="24"/>
          <w:lang w:val="uk-UA" w:eastAsia="uk-UA"/>
        </w:rPr>
        <w:tab/>
        <w:t xml:space="preserve">- </w:t>
      </w:r>
      <w:r w:rsidRPr="00A10CCA">
        <w:rPr>
          <w:rFonts w:ascii="Times New Roman" w:eastAsia="Times New Roman" w:hAnsi="Times New Roman"/>
          <w:spacing w:val="10"/>
          <w:sz w:val="24"/>
          <w:szCs w:val="24"/>
          <w:lang w:val="uk-UA" w:eastAsia="uk-UA"/>
        </w:rPr>
        <w:t>42</w:t>
      </w:r>
      <w:r w:rsidRPr="00A10CCA">
        <w:rPr>
          <w:rFonts w:ascii="Times New Roman" w:eastAsia="Times New Roman" w:hAnsi="Times New Roman"/>
          <w:spacing w:val="10"/>
          <w:sz w:val="24"/>
          <w:szCs w:val="24"/>
          <w:lang w:val="uk-UA" w:eastAsia="uk-UA"/>
        </w:rPr>
        <w:tab/>
      </w:r>
    </w:p>
    <w:p w:rsidR="00F3547A" w:rsidRPr="00A10CCA" w:rsidRDefault="00F3547A" w:rsidP="00A10CCA">
      <w:pPr>
        <w:tabs>
          <w:tab w:val="left" w:pos="709"/>
          <w:tab w:val="left" w:pos="3119"/>
          <w:tab w:val="left" w:pos="5352"/>
          <w:tab w:val="left" w:pos="6096"/>
          <w:tab w:val="left" w:pos="8505"/>
        </w:tabs>
        <w:autoSpaceDE w:val="0"/>
        <w:autoSpaceDN w:val="0"/>
        <w:adjustRightInd w:val="0"/>
        <w:spacing w:after="0" w:line="240" w:lineRule="auto"/>
        <w:ind w:firstLine="567"/>
        <w:jc w:val="both"/>
        <w:rPr>
          <w:rFonts w:ascii="Times New Roman" w:eastAsia="Times New Roman" w:hAnsi="Times New Roman"/>
          <w:sz w:val="24"/>
          <w:szCs w:val="24"/>
          <w:lang w:eastAsia="uk-UA"/>
        </w:rPr>
      </w:pPr>
      <w:r w:rsidRPr="00A10CCA">
        <w:rPr>
          <w:rFonts w:ascii="Times New Roman" w:eastAsia="Times New Roman" w:hAnsi="Times New Roman"/>
          <w:sz w:val="24"/>
          <w:szCs w:val="24"/>
          <w:lang w:val="uk-UA" w:eastAsia="uk-UA"/>
        </w:rPr>
        <w:t>рак річковий</w:t>
      </w:r>
      <w:r w:rsidRPr="00A10CCA">
        <w:rPr>
          <w:rFonts w:ascii="Times New Roman" w:eastAsia="Times New Roman" w:hAnsi="Times New Roman"/>
          <w:sz w:val="24"/>
          <w:szCs w:val="24"/>
          <w:lang w:val="uk-UA" w:eastAsia="uk-UA"/>
        </w:rPr>
        <w:tab/>
        <w:t>- 10;</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вилучення водних живих ресурсів, не зазначених у дозволі на їх спеціальне використання;</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реєстрація риби під назвою «інша» та «дрібна»;</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використання на водоймах катерів та моторних човнів, за винятком транспорту державної служби охорони Шацького НПП та інших державних органів відповідно до законодавства;</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користування будь-якими плавзасобами в період заборони на лов риби, за винятком плавзасобів державної служби охорони Шацького НПП та інших державних органів відповідно до законодавства;</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зупинка плавзасобів у межах заборонених для рибальства місць (за винятком аварій, туману тощо);</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використання плавзасобів без номерних знаків на борту та відповідних документів на плавзасіб;</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 xml:space="preserve">пересування транспортних засобів кригою в період льодоставу; </w:t>
      </w:r>
    </w:p>
    <w:p w:rsidR="00F3547A" w:rsidRPr="00A10CCA" w:rsidRDefault="00F3547A" w:rsidP="00A10CCA">
      <w:pPr>
        <w:tabs>
          <w:tab w:val="left" w:pos="567"/>
          <w:tab w:val="left" w:pos="709"/>
        </w:tabs>
        <w:autoSpaceDE w:val="0"/>
        <w:autoSpaceDN w:val="0"/>
        <w:adjustRightInd w:val="0"/>
        <w:spacing w:after="0" w:line="240" w:lineRule="auto"/>
        <w:ind w:firstLine="567"/>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здійснення іншої діяльності, яка заборонена в межах Шацького НПП.</w:t>
      </w:r>
    </w:p>
    <w:p w:rsidR="00F3547A" w:rsidRPr="00167DA7" w:rsidRDefault="00F3547A" w:rsidP="00F3547A">
      <w:pPr>
        <w:widowControl w:val="0"/>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4.6.2. Використання водних живих ресурсів у водоймах Шацького НПП здійснюється шляхом загального та спеціального використання.</w:t>
      </w:r>
    </w:p>
    <w:p w:rsidR="00F3547A" w:rsidRPr="00167DA7" w:rsidRDefault="00F3547A" w:rsidP="00F3547A">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color w:val="000000"/>
          <w:sz w:val="24"/>
          <w:szCs w:val="24"/>
          <w:lang w:val="uk-UA" w:eastAsia="uk-UA"/>
        </w:rPr>
        <w:t>У порядку загального використання водних живих ресурсів проводиться любительське і спортивне рибальство.</w:t>
      </w:r>
    </w:p>
    <w:p w:rsidR="00F3547A" w:rsidRPr="00167DA7" w:rsidRDefault="00F3547A" w:rsidP="00F3547A">
      <w:pPr>
        <w:tabs>
          <w:tab w:val="left" w:pos="709"/>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lastRenderedPageBreak/>
        <w:t>Здійснення любительського і спортивного рибальства в межах території Парку можливе в зонах регульованої рекреації, стаціонарної рекреації та господарській зоні лише на спеціально відведених адміністрацією Парку ділянках, які маркуються відповідними</w:t>
      </w:r>
      <w:r w:rsidRPr="00167DA7">
        <w:rPr>
          <w:rFonts w:ascii="Times New Roman" w:eastAsia="Times New Roman" w:hAnsi="Times New Roman"/>
          <w:b/>
          <w:sz w:val="24"/>
          <w:szCs w:val="24"/>
          <w:lang w:val="uk-UA" w:eastAsia="ru-RU"/>
        </w:rPr>
        <w:t xml:space="preserve"> </w:t>
      </w:r>
      <w:r w:rsidRPr="00167DA7">
        <w:rPr>
          <w:rFonts w:ascii="Times New Roman" w:eastAsia="Times New Roman" w:hAnsi="Times New Roman"/>
          <w:sz w:val="24"/>
          <w:szCs w:val="24"/>
          <w:lang w:val="uk-UA" w:eastAsia="ru-RU"/>
        </w:rPr>
        <w:t>аншлагами.</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Любительський і спортивний лов риби у водоймах Шацького НПП дозволяється здійснювати усім громадянам України, іноземцям, а також особам без громадянства.</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 Любительський </w:t>
      </w:r>
      <w:r w:rsidRPr="00167DA7">
        <w:rPr>
          <w:rFonts w:ascii="Times New Roman" w:eastAsia="Times New Roman" w:hAnsi="Times New Roman"/>
          <w:spacing w:val="10"/>
          <w:sz w:val="24"/>
          <w:szCs w:val="24"/>
          <w:lang w:val="uk-UA" w:eastAsia="uk-UA"/>
        </w:rPr>
        <w:t xml:space="preserve">і </w:t>
      </w:r>
      <w:r w:rsidRPr="00167DA7">
        <w:rPr>
          <w:rFonts w:ascii="Times New Roman" w:eastAsia="Times New Roman" w:hAnsi="Times New Roman"/>
          <w:sz w:val="24"/>
          <w:szCs w:val="24"/>
          <w:lang w:val="uk-UA" w:eastAsia="uk-UA"/>
        </w:rPr>
        <w:t xml:space="preserve">спортивний лов риби в період від сходу льоду до </w:t>
      </w:r>
      <w:r w:rsidRPr="00167DA7">
        <w:rPr>
          <w:rFonts w:ascii="Times New Roman" w:eastAsia="Times New Roman" w:hAnsi="Times New Roman"/>
          <w:spacing w:val="10"/>
          <w:sz w:val="24"/>
          <w:szCs w:val="24"/>
          <w:lang w:val="uk-UA" w:eastAsia="uk-UA"/>
        </w:rPr>
        <w:t xml:space="preserve">нового </w:t>
      </w:r>
      <w:r w:rsidRPr="00167DA7">
        <w:rPr>
          <w:rFonts w:ascii="Times New Roman" w:eastAsia="Times New Roman" w:hAnsi="Times New Roman"/>
          <w:sz w:val="24"/>
          <w:szCs w:val="24"/>
          <w:lang w:val="uk-UA" w:eastAsia="uk-UA"/>
        </w:rPr>
        <w:t xml:space="preserve">льодоставу </w:t>
      </w:r>
      <w:r w:rsidRPr="00167DA7">
        <w:rPr>
          <w:rFonts w:ascii="Times New Roman" w:eastAsia="Times New Roman" w:hAnsi="Times New Roman"/>
          <w:spacing w:val="10"/>
          <w:sz w:val="24"/>
          <w:szCs w:val="24"/>
          <w:lang w:val="uk-UA" w:eastAsia="uk-UA"/>
        </w:rPr>
        <w:t xml:space="preserve">(літній), за </w:t>
      </w:r>
      <w:r w:rsidRPr="00167DA7">
        <w:rPr>
          <w:rFonts w:ascii="Times New Roman" w:eastAsia="Times New Roman" w:hAnsi="Times New Roman"/>
          <w:sz w:val="24"/>
          <w:szCs w:val="24"/>
          <w:lang w:val="uk-UA" w:eastAsia="uk-UA"/>
        </w:rPr>
        <w:t xml:space="preserve">винятком періоду весняно-літньої заборони, дозволяється здійснювати </w:t>
      </w:r>
      <w:r w:rsidRPr="00167DA7">
        <w:rPr>
          <w:rFonts w:ascii="Times New Roman" w:eastAsia="Times New Roman" w:hAnsi="Times New Roman"/>
          <w:spacing w:val="10"/>
          <w:sz w:val="24"/>
          <w:szCs w:val="24"/>
          <w:lang w:val="uk-UA" w:eastAsia="uk-UA"/>
        </w:rPr>
        <w:t xml:space="preserve">з берега або </w:t>
      </w:r>
      <w:r w:rsidRPr="00167DA7">
        <w:rPr>
          <w:rFonts w:ascii="Times New Roman" w:eastAsia="Times New Roman" w:hAnsi="Times New Roman"/>
          <w:sz w:val="24"/>
          <w:szCs w:val="24"/>
          <w:lang w:val="uk-UA" w:eastAsia="uk-UA"/>
        </w:rPr>
        <w:t xml:space="preserve">човна, зареєстрованого в установленому порядку, поплавковою </w:t>
      </w:r>
      <w:r w:rsidRPr="00167DA7">
        <w:rPr>
          <w:rFonts w:ascii="Times New Roman" w:eastAsia="Times New Roman" w:hAnsi="Times New Roman"/>
          <w:spacing w:val="10"/>
          <w:sz w:val="24"/>
          <w:szCs w:val="24"/>
          <w:lang w:val="uk-UA" w:eastAsia="uk-UA"/>
        </w:rPr>
        <w:t xml:space="preserve">та донною </w:t>
      </w:r>
      <w:r w:rsidRPr="00167DA7">
        <w:rPr>
          <w:rFonts w:ascii="Times New Roman" w:eastAsia="Times New Roman" w:hAnsi="Times New Roman"/>
          <w:sz w:val="24"/>
          <w:szCs w:val="24"/>
          <w:lang w:val="uk-UA" w:eastAsia="uk-UA"/>
        </w:rPr>
        <w:t xml:space="preserve">вудкою із загальною кількістю гачків не більше 3 шт. на одного </w:t>
      </w:r>
      <w:r w:rsidRPr="00167DA7">
        <w:rPr>
          <w:rFonts w:ascii="Times New Roman" w:eastAsia="Times New Roman" w:hAnsi="Times New Roman"/>
          <w:spacing w:val="10"/>
          <w:sz w:val="24"/>
          <w:szCs w:val="24"/>
          <w:lang w:val="uk-UA" w:eastAsia="uk-UA"/>
        </w:rPr>
        <w:t xml:space="preserve">рибалку </w:t>
      </w:r>
      <w:r w:rsidRPr="00167DA7">
        <w:rPr>
          <w:rFonts w:ascii="Times New Roman" w:eastAsia="Times New Roman" w:hAnsi="Times New Roman"/>
          <w:sz w:val="24"/>
          <w:szCs w:val="24"/>
          <w:lang w:val="uk-UA" w:eastAsia="uk-UA"/>
        </w:rPr>
        <w:t>та спінінгом з блешнею або штучною насадкою, яка замінює блешню.</w:t>
      </w:r>
    </w:p>
    <w:p w:rsidR="00F3547A" w:rsidRPr="00167DA7" w:rsidRDefault="00F3547A" w:rsidP="00F3547A">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2"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У період весняно-літньої заборони на вилов водних біоресурсів любительське рибальство може бути дозволено виключно адміністрацією Шацького НПП на підставі рішення НТР Шацького НПП лише у межах (вздовж) населених пунктів з берега, однією поплавковою або донною  вудкою із загальною кількістю гачків не більше 1 шт. на одного </w:t>
      </w:r>
      <w:r w:rsidRPr="00167DA7">
        <w:rPr>
          <w:rFonts w:ascii="Times New Roman" w:eastAsia="Times New Roman" w:hAnsi="Times New Roman"/>
          <w:spacing w:val="10"/>
          <w:sz w:val="24"/>
          <w:szCs w:val="24"/>
          <w:lang w:val="uk-UA" w:eastAsia="uk-UA"/>
        </w:rPr>
        <w:t xml:space="preserve">рибалку </w:t>
      </w:r>
      <w:r w:rsidRPr="00167DA7">
        <w:rPr>
          <w:rFonts w:ascii="Times New Roman" w:eastAsia="Times New Roman" w:hAnsi="Times New Roman"/>
          <w:sz w:val="24"/>
          <w:szCs w:val="24"/>
          <w:lang w:val="uk-UA" w:eastAsia="uk-UA"/>
        </w:rPr>
        <w:t>та спінінгом з блешнею або штучною насадкою, яка замінює блешню.</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Застосування на </w:t>
      </w:r>
      <w:r w:rsidRPr="00167DA7">
        <w:rPr>
          <w:rFonts w:ascii="Times New Roman" w:eastAsia="Times New Roman" w:hAnsi="Times New Roman"/>
          <w:spacing w:val="10"/>
          <w:sz w:val="24"/>
          <w:szCs w:val="24"/>
          <w:lang w:val="uk-UA" w:eastAsia="uk-UA"/>
        </w:rPr>
        <w:t xml:space="preserve">вудках </w:t>
      </w:r>
      <w:r w:rsidRPr="00167DA7">
        <w:rPr>
          <w:rFonts w:ascii="Times New Roman" w:eastAsia="Times New Roman" w:hAnsi="Times New Roman"/>
          <w:sz w:val="24"/>
          <w:szCs w:val="24"/>
          <w:lang w:val="uk-UA" w:eastAsia="uk-UA"/>
        </w:rPr>
        <w:t>«двійника» чи «трійника» розглядається як один гачок.</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Лов раків дозволяється раколовкою «хваткою» діаметром не більше 70 см з вічком не менше </w:t>
      </w:r>
      <w:r w:rsidRPr="00167DA7">
        <w:rPr>
          <w:rFonts w:ascii="Times New Roman" w:eastAsia="Times New Roman" w:hAnsi="Times New Roman"/>
          <w:spacing w:val="10"/>
          <w:sz w:val="24"/>
          <w:szCs w:val="24"/>
          <w:lang w:val="uk-UA" w:eastAsia="uk-UA"/>
        </w:rPr>
        <w:t xml:space="preserve">22 мм, </w:t>
      </w:r>
      <w:r w:rsidRPr="00167DA7">
        <w:rPr>
          <w:rFonts w:ascii="Times New Roman" w:eastAsia="Times New Roman" w:hAnsi="Times New Roman"/>
          <w:sz w:val="24"/>
          <w:szCs w:val="24"/>
          <w:lang w:val="uk-UA" w:eastAsia="uk-UA"/>
        </w:rPr>
        <w:t xml:space="preserve">жилкою </w:t>
      </w:r>
      <w:r w:rsidRPr="00167DA7">
        <w:rPr>
          <w:rFonts w:ascii="Times New Roman" w:eastAsia="Times New Roman" w:hAnsi="Times New Roman"/>
          <w:spacing w:val="10"/>
          <w:sz w:val="24"/>
          <w:szCs w:val="24"/>
          <w:lang w:val="uk-UA" w:eastAsia="uk-UA"/>
        </w:rPr>
        <w:t xml:space="preserve">з </w:t>
      </w:r>
      <w:r w:rsidRPr="00167DA7">
        <w:rPr>
          <w:rFonts w:ascii="Times New Roman" w:eastAsia="Times New Roman" w:hAnsi="Times New Roman"/>
          <w:sz w:val="24"/>
          <w:szCs w:val="24"/>
          <w:lang w:val="uk-UA" w:eastAsia="uk-UA"/>
        </w:rPr>
        <w:t>приманкою і рогаткою –  «розщепом» не більше 3-х снастей на ловця.</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Любительський і спортивний лов риби в період від початку льодоставу до сходу льоду (зимовий) дозволяється здійснювати блешнею, наживною та живцевою вудкою із загальною кількістю гачків не більше 3 </w:t>
      </w:r>
      <w:r w:rsidRPr="00167DA7">
        <w:rPr>
          <w:rFonts w:ascii="Times New Roman" w:eastAsia="Times New Roman" w:hAnsi="Times New Roman"/>
          <w:spacing w:val="10"/>
          <w:sz w:val="24"/>
          <w:szCs w:val="24"/>
          <w:lang w:val="uk-UA" w:eastAsia="uk-UA"/>
        </w:rPr>
        <w:t xml:space="preserve">шт. </w:t>
      </w:r>
      <w:r w:rsidRPr="00167DA7">
        <w:rPr>
          <w:rFonts w:ascii="Times New Roman" w:eastAsia="Times New Roman" w:hAnsi="Times New Roman"/>
          <w:sz w:val="24"/>
          <w:szCs w:val="24"/>
          <w:lang w:val="uk-UA" w:eastAsia="uk-UA"/>
        </w:rPr>
        <w:t>на одного рибалку.</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разі відсутності льодоставу лов риби здійснюється за режимом літнього періоду.</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Загальний улов водних живих ресурсів однією особою протягом одного дня, не повинен перевищувати 3 кг риби та 30 шт. раків при здійсненні безоплатного лову та </w:t>
      </w:r>
      <w:r w:rsidRPr="00167DA7">
        <w:rPr>
          <w:rFonts w:ascii="Times New Roman" w:eastAsia="Times New Roman" w:hAnsi="Times New Roman"/>
          <w:spacing w:val="20"/>
          <w:sz w:val="24"/>
          <w:szCs w:val="24"/>
          <w:lang w:val="uk-UA" w:eastAsia="uk-UA"/>
        </w:rPr>
        <w:t xml:space="preserve">5 </w:t>
      </w:r>
      <w:r w:rsidRPr="00167DA7">
        <w:rPr>
          <w:rFonts w:ascii="Times New Roman" w:eastAsia="Times New Roman" w:hAnsi="Times New Roman"/>
          <w:sz w:val="24"/>
          <w:szCs w:val="24"/>
          <w:lang w:val="uk-UA" w:eastAsia="uk-UA"/>
        </w:rPr>
        <w:t>кг риби та 50 шт. раків на одну особу при здійсненні лову у водоймах (їх частинах), де адміністрацією Шацького НПП надаються платні послуги щодо здійснення любительського і спортивного рибальства.</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Вивезення з водойми риби та раків як у свіжому, так і в обробленому вигляді незалежно від терміну перебування на водоймі дозволяється в </w:t>
      </w:r>
      <w:r w:rsidRPr="00167DA7">
        <w:rPr>
          <w:rFonts w:ascii="Candara" w:eastAsia="Times New Roman" w:hAnsi="Candara" w:cs="Candara"/>
          <w:spacing w:val="10"/>
          <w:sz w:val="24"/>
          <w:szCs w:val="24"/>
          <w:lang w:val="uk-UA" w:eastAsia="uk-UA"/>
        </w:rPr>
        <w:t xml:space="preserve">розмірі </w:t>
      </w:r>
      <w:r w:rsidRPr="00167DA7">
        <w:rPr>
          <w:rFonts w:ascii="Times New Roman" w:eastAsia="Times New Roman" w:hAnsi="Times New Roman"/>
          <w:spacing w:val="20"/>
          <w:sz w:val="24"/>
          <w:szCs w:val="24"/>
          <w:lang w:val="uk-UA" w:eastAsia="uk-UA"/>
        </w:rPr>
        <w:t>не бі</w:t>
      </w:r>
      <w:r w:rsidRPr="00167DA7">
        <w:rPr>
          <w:rFonts w:ascii="Candara" w:eastAsia="Times New Roman" w:hAnsi="Candara" w:cs="Candara"/>
          <w:spacing w:val="10"/>
          <w:sz w:val="24"/>
          <w:szCs w:val="24"/>
          <w:lang w:val="uk-UA" w:eastAsia="uk-UA"/>
        </w:rPr>
        <w:t xml:space="preserve">льше </w:t>
      </w:r>
      <w:r w:rsidRPr="00167DA7">
        <w:rPr>
          <w:rFonts w:ascii="Times New Roman" w:eastAsia="Times New Roman" w:hAnsi="Times New Roman"/>
          <w:sz w:val="24"/>
          <w:szCs w:val="24"/>
          <w:lang w:val="uk-UA" w:eastAsia="uk-UA"/>
        </w:rPr>
        <w:t>за добову норму, за винятком випадків, коли маса однієї рибини перевищує встановлені норми лову.</w:t>
      </w:r>
    </w:p>
    <w:p w:rsidR="00F3547A" w:rsidRPr="00167DA7" w:rsidRDefault="00F3547A" w:rsidP="00F3547A">
      <w:pPr>
        <w:tabs>
          <w:tab w:val="left" w:pos="709"/>
          <w:tab w:val="left" w:pos="150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Здійснення любительського і спортивного лову риби та інших водних живих ресурсів дозволяється тільки в світлий час доби.</w:t>
      </w:r>
    </w:p>
    <w:p w:rsidR="00F3547A" w:rsidRPr="00167DA7" w:rsidRDefault="00F3547A" w:rsidP="00F3547A">
      <w:pPr>
        <w:tabs>
          <w:tab w:val="left" w:pos="709"/>
          <w:tab w:val="left" w:pos="150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Строк весняно-літньої заборони (нерестовий період) на озерах парку встановлюється з 20 березня по 10 червня.</w:t>
      </w:r>
    </w:p>
    <w:p w:rsidR="00F3547A" w:rsidRPr="00167DA7" w:rsidRDefault="00F3547A" w:rsidP="00F3547A">
      <w:pPr>
        <w:tabs>
          <w:tab w:val="left" w:pos="709"/>
          <w:tab w:val="left" w:pos="170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Строки весняно-літньої заборони на лов </w:t>
      </w:r>
      <w:r w:rsidRPr="00167DA7">
        <w:rPr>
          <w:rFonts w:ascii="Times New Roman" w:eastAsia="Times New Roman" w:hAnsi="Times New Roman"/>
          <w:spacing w:val="10"/>
          <w:sz w:val="24"/>
          <w:szCs w:val="24"/>
          <w:lang w:val="uk-UA" w:eastAsia="uk-UA"/>
        </w:rPr>
        <w:t xml:space="preserve">риби можуть бути перенесені </w:t>
      </w:r>
      <w:r w:rsidRPr="00167DA7">
        <w:rPr>
          <w:rFonts w:ascii="Times New Roman" w:eastAsia="Times New Roman" w:hAnsi="Times New Roman"/>
          <w:sz w:val="24"/>
          <w:szCs w:val="24"/>
          <w:lang w:val="uk-UA" w:eastAsia="uk-UA"/>
        </w:rPr>
        <w:t xml:space="preserve">адміністрацією </w:t>
      </w:r>
      <w:r w:rsidRPr="00167DA7">
        <w:rPr>
          <w:rFonts w:ascii="Times New Roman" w:eastAsia="Times New Roman" w:hAnsi="Times New Roman"/>
          <w:spacing w:val="10"/>
          <w:sz w:val="24"/>
          <w:szCs w:val="24"/>
          <w:lang w:val="uk-UA" w:eastAsia="uk-UA"/>
        </w:rPr>
        <w:t xml:space="preserve">на </w:t>
      </w:r>
      <w:r w:rsidRPr="00167DA7">
        <w:rPr>
          <w:rFonts w:ascii="Times New Roman" w:eastAsia="Times New Roman" w:hAnsi="Times New Roman"/>
          <w:sz w:val="24"/>
          <w:szCs w:val="24"/>
          <w:lang w:val="uk-UA" w:eastAsia="uk-UA"/>
        </w:rPr>
        <w:t xml:space="preserve">10 днів у </w:t>
      </w:r>
      <w:r w:rsidRPr="00167DA7">
        <w:rPr>
          <w:rFonts w:ascii="Times New Roman" w:eastAsia="Times New Roman" w:hAnsi="Times New Roman"/>
          <w:spacing w:val="10"/>
          <w:sz w:val="24"/>
          <w:szCs w:val="24"/>
          <w:lang w:val="uk-UA" w:eastAsia="uk-UA"/>
        </w:rPr>
        <w:t xml:space="preserve">той чи </w:t>
      </w:r>
      <w:r w:rsidRPr="00167DA7">
        <w:rPr>
          <w:rFonts w:ascii="Times New Roman" w:eastAsia="Times New Roman" w:hAnsi="Times New Roman"/>
          <w:sz w:val="24"/>
          <w:szCs w:val="24"/>
          <w:lang w:val="uk-UA" w:eastAsia="uk-UA"/>
        </w:rPr>
        <w:t xml:space="preserve">інший бік без зміни загальної тривалості періоду </w:t>
      </w:r>
      <w:r w:rsidRPr="00167DA7">
        <w:rPr>
          <w:rFonts w:ascii="Times New Roman" w:eastAsia="Times New Roman" w:hAnsi="Times New Roman"/>
          <w:spacing w:val="10"/>
          <w:sz w:val="24"/>
          <w:szCs w:val="24"/>
          <w:lang w:val="uk-UA" w:eastAsia="uk-UA"/>
        </w:rPr>
        <w:t>заборони</w:t>
      </w:r>
      <w:r w:rsidRPr="00167DA7">
        <w:rPr>
          <w:rFonts w:ascii="Times New Roman" w:eastAsia="Times New Roman" w:hAnsi="Times New Roman"/>
          <w:sz w:val="24"/>
          <w:szCs w:val="24"/>
          <w:lang w:val="uk-UA" w:eastAsia="uk-UA"/>
        </w:rPr>
        <w:t>, у залежності від гідрометеорологічних умов року, на підставі рішення НТР Шацького НПП.</w:t>
      </w:r>
    </w:p>
    <w:p w:rsidR="00F3547A" w:rsidRPr="00167DA7" w:rsidRDefault="00F3547A" w:rsidP="00F3547A">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Проведення спортивних змагань з рибної ловлі дозволяється за погодженням з адміністрацією Шацького НПП на спеціально визначених водоймах або їх ділянках.</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Спеціальне використання водних живих ресурсів в озерах Шацького НПП здійснюється шляхом лову водних живих ресурсів під час науково-дослідного та меліоративного лову.</w:t>
      </w:r>
    </w:p>
    <w:p w:rsidR="00F3547A" w:rsidRPr="00167DA7" w:rsidRDefault="00F3547A" w:rsidP="00F3547A">
      <w:pPr>
        <w:tabs>
          <w:tab w:val="left" w:pos="709"/>
          <w:tab w:val="left" w:pos="139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Лов риби та інших водних живих ресурсів для науково-дослідних цілей може здійснюватися у всіх водоймах Шацького НПП у проміжок часу і знаряддями лову, визначеними і погодженими у програмах конкретних наукових досліджень за виключенням заповідної зони, де вилучення водних живих ресурсів може здійснюватися виключно у рамках виконання програми Літопису природи, а також відповідних програм проведення дослідного лову водних біоресурсів, виконання робіт передбачених планами </w:t>
      </w:r>
      <w:r w:rsidRPr="00167DA7">
        <w:rPr>
          <w:rFonts w:ascii="Times New Roman" w:eastAsia="Times New Roman" w:hAnsi="Times New Roman"/>
          <w:sz w:val="24"/>
          <w:szCs w:val="24"/>
          <w:lang w:val="uk-UA" w:eastAsia="uk-UA"/>
        </w:rPr>
        <w:lastRenderedPageBreak/>
        <w:t>довгострокових стаціонарних наукових досліджень відповідно до Проекту організації території Шацького НПП.</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Меліоративний лов здійснюється, головним чином, чужорідних видів з метою </w:t>
      </w:r>
      <w:r w:rsidRPr="00167DA7">
        <w:rPr>
          <w:rFonts w:ascii="Times New Roman" w:eastAsia="Times New Roman" w:hAnsi="Times New Roman"/>
          <w:color w:val="000000"/>
          <w:sz w:val="24"/>
          <w:szCs w:val="24"/>
          <w:lang w:val="uk-UA" w:eastAsia="uk-UA"/>
        </w:rPr>
        <w:t xml:space="preserve">вилучення окремих видів риби та інших водних живих ресурсів для оптимізації кількісного, якісного складу популяцій,  попередження  загибелі від  явищ  задухи, епізоотій, поліпшення стану водних екосистем </w:t>
      </w:r>
      <w:r w:rsidRPr="00167DA7">
        <w:rPr>
          <w:rFonts w:ascii="Times New Roman" w:eastAsia="Times New Roman" w:hAnsi="Times New Roman"/>
          <w:sz w:val="24"/>
          <w:szCs w:val="24"/>
          <w:lang w:val="uk-UA" w:eastAsia="uk-UA"/>
        </w:rPr>
        <w:t>на підставі науково-біологічного обґрунтування, у якому визначаються види риб, обсяги їх лову, місця та строки проведення ловів, засоби і знаряддя залежно від мети проведення лову.</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Для проведення науково-дослідного та меліоративного ловів (крім заповідної зони) можуть залучатися, як співвиконавці, рибодобувні організації   із застосуванням для добування водних живих ресурсів неводів, сіток, ятерів, мереж.</w:t>
      </w:r>
    </w:p>
    <w:p w:rsidR="00F3547A" w:rsidRPr="00167DA7" w:rsidRDefault="00F3547A" w:rsidP="00F3547A">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eastAsia="uk-UA"/>
        </w:rPr>
      </w:pPr>
      <w:r w:rsidRPr="00167DA7">
        <w:rPr>
          <w:rFonts w:ascii="Times New Roman" w:eastAsia="Times New Roman" w:hAnsi="Times New Roman"/>
          <w:sz w:val="24"/>
          <w:szCs w:val="24"/>
          <w:lang w:val="uk-UA" w:eastAsia="uk-UA"/>
        </w:rPr>
        <w:t>Незаконно добуті водні живі ресурси, виготовлена з них продукція, знаряддя правопорушень підлягають вилученню в установленому законодавством порядку.</w:t>
      </w:r>
    </w:p>
    <w:p w:rsidR="00F3547A" w:rsidRPr="00167DA7" w:rsidRDefault="00F3547A" w:rsidP="00F3547A">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На територіях регульованої, стаціонарної рекреації та господарської зон забороняється будь-яка діяльність, що призводить або може призвести до погіршення стану навколишнього природного середовища та зниження рекреаційної цінності території.</w:t>
      </w:r>
    </w:p>
    <w:p w:rsidR="00F3547A" w:rsidRPr="00167DA7" w:rsidRDefault="00F3547A" w:rsidP="00F3547A">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межах Парку забороняється:</w:t>
      </w:r>
    </w:p>
    <w:p w:rsidR="00F3547A" w:rsidRPr="00A10CCA" w:rsidRDefault="00F3547A" w:rsidP="00A10CC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у період масового розмноження диких тварин, з 1 квітня до 15 червня проведення робіт та заходів , які є джерелом підвищеного шуму  та неспокою (пальба, проведення вибухових робіт, феєрверків, санітарних рубок лісу, проведення ралі та інших змагань на транспортних засобах);</w:t>
      </w:r>
    </w:p>
    <w:p w:rsidR="00F3547A" w:rsidRPr="00A10CCA" w:rsidRDefault="00F3547A" w:rsidP="00A10CCA">
      <w:pPr>
        <w:tabs>
          <w:tab w:val="left" w:pos="567"/>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A10CCA">
        <w:rPr>
          <w:rFonts w:ascii="Times New Roman" w:eastAsia="Times New Roman" w:hAnsi="Times New Roman"/>
          <w:sz w:val="24"/>
          <w:szCs w:val="24"/>
          <w:lang w:val="uk-UA" w:eastAsia="uk-UA"/>
        </w:rPr>
        <w:t>розорювання або інший спосіб пошкодження, ліквідація природних місць мешкання диких тварин (нір, барлогів, гнізд тощо).</w:t>
      </w:r>
    </w:p>
    <w:p w:rsidR="00F3547A" w:rsidRPr="00167DA7" w:rsidRDefault="00F3547A" w:rsidP="00F3547A">
      <w:pPr>
        <w:tabs>
          <w:tab w:val="left" w:pos="567"/>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Територія Шацького НПП враховується в усіх видах проектної та проектно-планувальної документації. Адміністрація Шацького НПП проводить погодження матеріалів вибору земельних ділянок на всі види будівництва, реконструкції і робочих проектів на власній території, території інших землекористувачів і землевласників у межах Шацького НПП, а також поза межами земель Шацького НПП, в зоні можливого впливу на природні комплекси та об'єкти національного парку.</w:t>
      </w:r>
    </w:p>
    <w:p w:rsidR="00F3547A" w:rsidRPr="00167DA7" w:rsidRDefault="00F3547A" w:rsidP="00F3547A">
      <w:pPr>
        <w:tabs>
          <w:tab w:val="left" w:pos="709"/>
          <w:tab w:val="left" w:pos="1093"/>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Використання природних ресурсів на території Парку здійснюється у загальному та спеціальному порядках. Загальне використання природних ресурсів здійснюється відповідно до цього Положення, Проекту  організації території Шацького НПП та з урахуванням вимог режиму території. Забезпечення додержання режиму території Шацького НПП під час використання природних ресурсів у загальному порядку покладається на його адміністрацію.</w:t>
      </w:r>
    </w:p>
    <w:p w:rsidR="00F3547A" w:rsidRPr="00167DA7" w:rsidRDefault="00F3547A" w:rsidP="00F3547A">
      <w:pPr>
        <w:tabs>
          <w:tab w:val="left" w:pos="709"/>
          <w:tab w:val="left" w:pos="1440"/>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Спеціальне використання природних ресурсів у межах території Шацького НПП здійснюється на підставі дозволів, виданих уповноваженими органами на місцях у галузі охорони навколишнього природного середовища в межах лімітів, установлених Міндовкілля, а водних біоресурсів також за талонами, які реєструються в територіальних органах рибоохорони.</w:t>
      </w:r>
    </w:p>
    <w:p w:rsidR="00F3547A" w:rsidRPr="00167DA7" w:rsidRDefault="00F3547A" w:rsidP="00F3547A">
      <w:pPr>
        <w:widowControl w:val="0"/>
        <w:autoSpaceDE w:val="0"/>
        <w:autoSpaceDN w:val="0"/>
        <w:adjustRightInd w:val="0"/>
        <w:spacing w:after="0" w:line="20" w:lineRule="atLeast"/>
        <w:ind w:firstLine="567"/>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Підприємства, установи, організації незалежно від форми власності, а також фізичні особи - підприємці, які розташовані на території Шацького НПП (далі – суб'єкти господарювання), здійснюють господарську діяльність на території Шацького НПП згідно з законодавством, Проектом організації території, а також цим Положенням.</w:t>
      </w:r>
    </w:p>
    <w:p w:rsidR="00F3547A" w:rsidRPr="00167DA7" w:rsidRDefault="00F3547A" w:rsidP="00F3547A">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Адміністрація Шацького НПП здійснює погодження діяльності суб'єктів господарювання на території Шацького НПП за результатами попередньої оцінки впливу такої діяльності на об'єкти природно-заповідного фонду.</w:t>
      </w:r>
    </w:p>
    <w:p w:rsidR="00F3547A" w:rsidRPr="00167DA7" w:rsidRDefault="00F3547A" w:rsidP="00F3547A">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На використання земельної ділянки або її частини в межах території Шацького НПП адміністрацією, з урахуванням функціонального зонування, може бути встановлено обмеження (обтяження) в обсязі, необхідному для забезпечення збереження цінних </w:t>
      </w:r>
      <w:r w:rsidRPr="00167DA7">
        <w:rPr>
          <w:rFonts w:ascii="Times New Roman" w:eastAsia="Times New Roman" w:hAnsi="Times New Roman"/>
          <w:sz w:val="24"/>
          <w:szCs w:val="24"/>
          <w:lang w:val="uk-UA" w:eastAsia="uk-UA"/>
        </w:rPr>
        <w:lastRenderedPageBreak/>
        <w:t>природних та історико-культурних комплексів і об'єктів. Обмеження (обтяження) підлягає державній реєстрації в установленому законодавством порядку.</w:t>
      </w:r>
    </w:p>
    <w:p w:rsidR="00DB03BD" w:rsidRDefault="00DB03BD" w:rsidP="003C28DE">
      <w:pPr>
        <w:spacing w:after="0" w:line="240" w:lineRule="auto"/>
        <w:ind w:firstLine="709"/>
        <w:rPr>
          <w:lang w:val="uk-UA"/>
        </w:rPr>
      </w:pPr>
    </w:p>
    <w:p w:rsidR="00A751B9" w:rsidRPr="00CB0877" w:rsidRDefault="00A751B9" w:rsidP="003C28DE">
      <w:pPr>
        <w:spacing w:after="0" w:line="240" w:lineRule="auto"/>
        <w:ind w:firstLine="709"/>
        <w:rPr>
          <w:lang w:val="uk-UA"/>
        </w:rPr>
      </w:pPr>
    </w:p>
    <w:p w:rsidR="004E387C" w:rsidRPr="00CB0877" w:rsidRDefault="004E387C" w:rsidP="004E387C">
      <w:pPr>
        <w:pStyle w:val="2"/>
        <w:spacing w:before="0" w:line="240" w:lineRule="auto"/>
        <w:ind w:firstLine="709"/>
        <w:rPr>
          <w:rFonts w:ascii="Times New Roman" w:hAnsi="Times New Roman"/>
          <w:color w:val="auto"/>
          <w:sz w:val="24"/>
          <w:szCs w:val="24"/>
          <w:lang w:val="uk-UA"/>
        </w:rPr>
      </w:pPr>
      <w:bookmarkStart w:id="178" w:name="_Toc74316033"/>
      <w:r w:rsidRPr="00CB0877">
        <w:rPr>
          <w:rFonts w:ascii="Times New Roman" w:hAnsi="Times New Roman"/>
          <w:color w:val="auto"/>
          <w:sz w:val="24"/>
          <w:szCs w:val="24"/>
          <w:lang w:val="uk-UA"/>
        </w:rPr>
        <w:t>3.3. Особливості використання природних ресурсів Парку</w:t>
      </w:r>
      <w:bookmarkEnd w:id="178"/>
    </w:p>
    <w:p w:rsidR="004E387C" w:rsidRPr="00CB0877" w:rsidRDefault="004E387C" w:rsidP="004E387C">
      <w:pPr>
        <w:spacing w:after="0" w:line="240" w:lineRule="auto"/>
        <w:rPr>
          <w:lang w:val="uk-UA"/>
        </w:rPr>
      </w:pP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Відповідно до ст. 9 Закону України «Про природно-заповідний фонд України» території та об’єкти ПЗФ, за умови дотримання вимог чинного законодавства, можуть використовуватися: </w:t>
      </w:r>
    </w:p>
    <w:p w:rsidR="0055760C" w:rsidRPr="0055760C" w:rsidRDefault="0055760C" w:rsidP="0055760C">
      <w:pPr>
        <w:spacing w:after="0" w:line="240" w:lineRule="auto"/>
        <w:ind w:firstLine="709"/>
        <w:jc w:val="both"/>
        <w:rPr>
          <w:rFonts w:ascii="Times New Roman" w:hAnsi="Times New Roman"/>
          <w:sz w:val="24"/>
          <w:szCs w:val="24"/>
          <w:lang w:val="uk-UA"/>
        </w:rPr>
      </w:pPr>
      <w:bookmarkStart w:id="179" w:name="o24"/>
      <w:bookmarkEnd w:id="179"/>
      <w:r w:rsidRPr="0055760C">
        <w:rPr>
          <w:rFonts w:ascii="Times New Roman" w:hAnsi="Times New Roman"/>
          <w:sz w:val="24"/>
          <w:szCs w:val="24"/>
          <w:lang w:val="uk-UA"/>
        </w:rPr>
        <w:t>- у природоохоронних цілях;</w:t>
      </w:r>
    </w:p>
    <w:p w:rsidR="0055760C" w:rsidRPr="0055760C" w:rsidRDefault="0055760C" w:rsidP="0055760C">
      <w:pPr>
        <w:spacing w:after="0" w:line="240" w:lineRule="auto"/>
        <w:ind w:firstLine="709"/>
        <w:jc w:val="both"/>
        <w:rPr>
          <w:rFonts w:ascii="Times New Roman" w:hAnsi="Times New Roman"/>
          <w:sz w:val="24"/>
          <w:szCs w:val="24"/>
          <w:lang w:val="uk-UA"/>
        </w:rPr>
      </w:pPr>
      <w:bookmarkStart w:id="180" w:name="o25"/>
      <w:bookmarkEnd w:id="180"/>
      <w:r w:rsidRPr="0055760C">
        <w:rPr>
          <w:rFonts w:ascii="Times New Roman" w:hAnsi="Times New Roman"/>
          <w:sz w:val="24"/>
          <w:szCs w:val="24"/>
          <w:lang w:val="uk-UA"/>
        </w:rPr>
        <w:t>- у науково-дослідних цілях;</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в оздоровчих та інших рекреаційних цілях;</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в освітньо-виховних цілях;</w:t>
      </w:r>
    </w:p>
    <w:p w:rsidR="0055760C" w:rsidRPr="0055760C" w:rsidRDefault="0055760C" w:rsidP="0055760C">
      <w:pPr>
        <w:spacing w:after="0" w:line="240" w:lineRule="auto"/>
        <w:ind w:firstLine="709"/>
        <w:jc w:val="both"/>
        <w:rPr>
          <w:rFonts w:ascii="Times New Roman" w:hAnsi="Times New Roman"/>
          <w:sz w:val="24"/>
          <w:szCs w:val="24"/>
          <w:lang w:val="uk-UA"/>
        </w:rPr>
      </w:pPr>
      <w:bookmarkStart w:id="181" w:name="o28"/>
      <w:bookmarkEnd w:id="181"/>
      <w:r w:rsidRPr="0055760C">
        <w:rPr>
          <w:rFonts w:ascii="Times New Roman" w:hAnsi="Times New Roman"/>
          <w:sz w:val="24"/>
          <w:szCs w:val="24"/>
          <w:lang w:val="uk-UA"/>
        </w:rPr>
        <w:t xml:space="preserve">- для потреб моніторингу навколишнього природного середовища; </w:t>
      </w:r>
    </w:p>
    <w:p w:rsidR="0055760C" w:rsidRPr="0055760C" w:rsidRDefault="0055760C" w:rsidP="0055760C">
      <w:pPr>
        <w:tabs>
          <w:tab w:val="left" w:pos="709"/>
          <w:tab w:val="left" w:pos="851"/>
        </w:tabs>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 для заготівлі деревини, лікарських та інших цінних рослин, їх плодів, сіна, випасання худоби, рибальства та інших видів використання за умови, що така діяльність не суперечить установленим вимогам щодо охорони, відтворення та використання їх природних комплексів та окремих об'єктів.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Згідно з чинним законодавством використання природних ресурсів в межах НПП може здійснюватися в порядку загального і спеціального використання природних ресурсів.</w:t>
      </w:r>
    </w:p>
    <w:p w:rsidR="0055760C" w:rsidRPr="0055760C" w:rsidRDefault="0055760C" w:rsidP="0055760C">
      <w:pPr>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 xml:space="preserve">В порядку </w:t>
      </w:r>
      <w:r w:rsidRPr="0055760C">
        <w:rPr>
          <w:rFonts w:ascii="Times New Roman" w:hAnsi="Times New Roman"/>
          <w:b/>
          <w:sz w:val="24"/>
          <w:szCs w:val="24"/>
          <w:lang w:val="uk-UA"/>
        </w:rPr>
        <w:t>загального використання</w:t>
      </w:r>
      <w:r w:rsidRPr="0055760C">
        <w:rPr>
          <w:rFonts w:ascii="Times New Roman" w:hAnsi="Times New Roman"/>
          <w:sz w:val="24"/>
          <w:szCs w:val="24"/>
          <w:lang w:val="uk-UA"/>
        </w:rPr>
        <w:t xml:space="preserve"> природних ресурсів в межах НПП, для задоволення господарських потреб Парку та його працівників здійснюється сінокосіння, випас худоби, розміщення пасік, використання орних земель, а для задоволення власних потреб місцевого населення та відвідувачів НПП </w:t>
      </w:r>
      <w:r>
        <w:rPr>
          <w:rFonts w:ascii="Times New Roman" w:hAnsi="Times New Roman"/>
          <w:sz w:val="24"/>
          <w:szCs w:val="24"/>
          <w:lang w:val="uk-UA"/>
        </w:rPr>
        <w:t>–</w:t>
      </w:r>
      <w:r w:rsidRPr="0055760C">
        <w:rPr>
          <w:rFonts w:ascii="Times New Roman" w:hAnsi="Times New Roman"/>
          <w:sz w:val="24"/>
          <w:szCs w:val="24"/>
          <w:lang w:val="uk-UA"/>
        </w:rPr>
        <w:t xml:space="preserve"> користування природними ресурсами в рекреаційних та оздоровчих цілях: збір грибів і ягід, любительське і спортивне рибальство.</w:t>
      </w:r>
    </w:p>
    <w:p w:rsidR="0055760C" w:rsidRPr="0055760C" w:rsidRDefault="0055760C" w:rsidP="0055760C">
      <w:pPr>
        <w:spacing w:after="0" w:line="240" w:lineRule="auto"/>
        <w:ind w:firstLine="709"/>
        <w:jc w:val="both"/>
        <w:rPr>
          <w:rFonts w:ascii="Times New Roman" w:hAnsi="Times New Roman"/>
          <w:bCs/>
          <w:sz w:val="24"/>
          <w:szCs w:val="24"/>
          <w:lang w:val="uk-UA"/>
        </w:rPr>
      </w:pPr>
      <w:r w:rsidRPr="0055760C">
        <w:rPr>
          <w:rFonts w:ascii="Times New Roman" w:hAnsi="Times New Roman"/>
          <w:bCs/>
          <w:sz w:val="24"/>
          <w:szCs w:val="24"/>
          <w:lang w:val="uk-UA"/>
        </w:rPr>
        <w:t>Сінокосіння та випасання худоби, використання орних земель, бджільництво.</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Запаси наявних ресурсів для здійснення використання цих природних ресурсів, а також обсяги їх можливого використання визначаються при здійсненні чергового лісовпорядкування.</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Для сінокосіння в НПП використовуються, переважно, земельні ділянки з осоково-злаковими формаціями, що мають низьку поживну якість і урожайність до 5,1 ц/га. Загальна площа сінокосів, розташованих в зоні регульованої рекреації і господарській зоні Парку, становить 23,4 га. Щорічно в НПП заготовлюється 3 т сіна. Воно використовується для власних потреб працівників НПП і підгодівлі диких тварин при здійсненні біотехнічних заходів. </w:t>
      </w:r>
    </w:p>
    <w:p w:rsidR="0055760C" w:rsidRPr="0055760C" w:rsidRDefault="0055760C" w:rsidP="0055760C">
      <w:pPr>
        <w:spacing w:after="0" w:line="240" w:lineRule="auto"/>
        <w:ind w:firstLine="709"/>
        <w:jc w:val="both"/>
        <w:rPr>
          <w:rFonts w:ascii="Times New Roman" w:hAnsi="Times New Roman"/>
          <w:sz w:val="24"/>
          <w:lang w:val="uk-UA"/>
        </w:rPr>
      </w:pPr>
      <w:r w:rsidRPr="0055760C">
        <w:rPr>
          <w:rFonts w:ascii="Times New Roman" w:hAnsi="Times New Roman"/>
          <w:sz w:val="24"/>
          <w:szCs w:val="24"/>
          <w:lang w:val="uk-UA"/>
        </w:rPr>
        <w:t xml:space="preserve">Випасання та прогін худоби здійснюються в господарській зоні Парку переважно на ділянках шириною біля 100 м вздовж </w:t>
      </w:r>
      <w:r w:rsidRPr="0055760C">
        <w:rPr>
          <w:rFonts w:ascii="Times New Roman" w:hAnsi="Times New Roman"/>
          <w:sz w:val="24"/>
          <w:lang w:val="uk-UA"/>
        </w:rPr>
        <w:t>лісових доріг і просік та шляхів загального користування</w:t>
      </w:r>
      <w:r w:rsidRPr="0055760C">
        <w:rPr>
          <w:rFonts w:ascii="Times New Roman" w:hAnsi="Times New Roman"/>
          <w:sz w:val="24"/>
          <w:szCs w:val="24"/>
          <w:lang w:val="uk-UA"/>
        </w:rPr>
        <w:t xml:space="preserve">. Усього на визначеній лісовпорядкуванням площі (3100,0 га) може бути дозволено випас 100 голів худоби. За даними Літопису природи </w:t>
      </w:r>
      <w:r w:rsidR="003F4D55">
        <w:rPr>
          <w:rFonts w:ascii="Times New Roman" w:hAnsi="Times New Roman"/>
          <w:sz w:val="24"/>
          <w:szCs w:val="24"/>
          <w:lang w:val="uk-UA"/>
        </w:rPr>
        <w:t>за</w:t>
      </w:r>
      <w:r w:rsidRPr="0055760C">
        <w:rPr>
          <w:rFonts w:ascii="Times New Roman" w:hAnsi="Times New Roman"/>
          <w:sz w:val="24"/>
          <w:szCs w:val="24"/>
          <w:lang w:val="uk-UA"/>
        </w:rPr>
        <w:t xml:space="preserve"> 2019</w:t>
      </w:r>
      <w:r w:rsidR="003F4D55">
        <w:rPr>
          <w:rFonts w:ascii="Times New Roman" w:hAnsi="Times New Roman"/>
          <w:sz w:val="24"/>
          <w:szCs w:val="24"/>
          <w:lang w:val="uk-UA"/>
        </w:rPr>
        <w:t>рік,</w:t>
      </w:r>
      <w:r w:rsidRPr="0055760C">
        <w:rPr>
          <w:rFonts w:ascii="Times New Roman" w:hAnsi="Times New Roman"/>
          <w:sz w:val="24"/>
          <w:szCs w:val="24"/>
          <w:lang w:val="uk-UA"/>
        </w:rPr>
        <w:t xml:space="preserve"> випас худоби проводиться як місцевим населенням так і сільськогосподарськими виробничими кооперативами в основному в межах земель сільських рад.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Загальна площа орних земель в НПП становить 14,3 га. Більша частина їх знаходиться в Мельниківському ПНДВ. Площі орних ділянок становлять в основному від 0,1 до 1,6 га, а в середньому – 0,5 га. Орні землі використовуються як наділи для працівників НПП для вирощування сільськогосподарської продукції, а також для вирощування кормів для підгодівлі диких тварин при здійсненні біотехнічних заходів. </w:t>
      </w:r>
    </w:p>
    <w:p w:rsidR="003F4D55" w:rsidRDefault="003F4D55" w:rsidP="0055760C">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Бджільництво. За даними </w:t>
      </w:r>
      <w:r w:rsidRPr="0055760C">
        <w:rPr>
          <w:rFonts w:ascii="Times New Roman" w:hAnsi="Times New Roman"/>
          <w:sz w:val="24"/>
          <w:szCs w:val="24"/>
          <w:lang w:val="uk-UA"/>
        </w:rPr>
        <w:t>Літопис</w:t>
      </w:r>
      <w:r>
        <w:rPr>
          <w:rFonts w:ascii="Times New Roman" w:hAnsi="Times New Roman"/>
          <w:sz w:val="24"/>
          <w:szCs w:val="24"/>
          <w:lang w:val="uk-UA"/>
        </w:rPr>
        <w:t>ів</w:t>
      </w:r>
      <w:r w:rsidRPr="0055760C">
        <w:rPr>
          <w:rFonts w:ascii="Times New Roman" w:hAnsi="Times New Roman"/>
          <w:sz w:val="24"/>
          <w:szCs w:val="24"/>
          <w:lang w:val="uk-UA"/>
        </w:rPr>
        <w:t xml:space="preserve"> природи</w:t>
      </w:r>
      <w:r>
        <w:rPr>
          <w:rFonts w:ascii="Times New Roman" w:hAnsi="Times New Roman"/>
          <w:sz w:val="24"/>
          <w:szCs w:val="24"/>
          <w:lang w:val="uk-UA"/>
        </w:rPr>
        <w:t xml:space="preserve"> за</w:t>
      </w:r>
      <w:r w:rsidRPr="0055760C">
        <w:rPr>
          <w:rFonts w:ascii="Times New Roman" w:hAnsi="Times New Roman"/>
          <w:sz w:val="24"/>
          <w:szCs w:val="24"/>
          <w:lang w:val="uk-UA"/>
        </w:rPr>
        <w:t xml:space="preserve"> 2012-2019</w:t>
      </w:r>
      <w:r>
        <w:rPr>
          <w:rFonts w:ascii="Times New Roman" w:hAnsi="Times New Roman"/>
          <w:sz w:val="24"/>
          <w:szCs w:val="24"/>
          <w:lang w:val="uk-UA"/>
        </w:rPr>
        <w:t xml:space="preserve"> роки, в</w:t>
      </w:r>
      <w:r w:rsidR="0055760C" w:rsidRPr="0055760C">
        <w:rPr>
          <w:rFonts w:ascii="Times New Roman" w:hAnsi="Times New Roman"/>
          <w:sz w:val="24"/>
          <w:szCs w:val="24"/>
          <w:lang w:val="uk-UA"/>
        </w:rPr>
        <w:t xml:space="preserve"> Парку знаходяться 2 пасіки у Світязькому (кв. 34, вид. 4) та Мельниківському (кв. 48, вид. 15) ПНДВ (зона регульованої рекреації), кількістю 20 бджолосімей. В останні роки в Парку щорічно збирається в середньому біля 110 кг меду: від 27 кг у 2017 р  до 284 кг у 2015 р.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lastRenderedPageBreak/>
        <w:t xml:space="preserve">Перелік земельних ділянок, які використовуються для сінокосіння, випасання худоби, а також перелік ділянок орних земель представлено в Додатку </w:t>
      </w:r>
      <w:r w:rsidR="001350BB">
        <w:rPr>
          <w:rFonts w:ascii="Times New Roman" w:hAnsi="Times New Roman"/>
          <w:sz w:val="24"/>
          <w:szCs w:val="24"/>
          <w:lang w:val="uk-UA"/>
        </w:rPr>
        <w:t>6</w:t>
      </w:r>
      <w:r w:rsidRPr="0055760C">
        <w:rPr>
          <w:rFonts w:ascii="Times New Roman" w:hAnsi="Times New Roman"/>
          <w:sz w:val="24"/>
          <w:szCs w:val="24"/>
          <w:lang w:val="uk-UA"/>
        </w:rPr>
        <w:t>.</w:t>
      </w:r>
    </w:p>
    <w:p w:rsidR="0055760C" w:rsidRPr="0055760C" w:rsidRDefault="0055760C" w:rsidP="0055760C">
      <w:pPr>
        <w:spacing w:after="0" w:line="240" w:lineRule="auto"/>
        <w:ind w:firstLine="709"/>
        <w:jc w:val="both"/>
        <w:rPr>
          <w:rFonts w:ascii="Times New Roman" w:hAnsi="Times New Roman"/>
          <w:bCs/>
          <w:sz w:val="24"/>
          <w:szCs w:val="24"/>
          <w:lang w:val="uk-UA"/>
        </w:rPr>
      </w:pPr>
      <w:r w:rsidRPr="0055760C">
        <w:rPr>
          <w:rFonts w:ascii="Times New Roman" w:hAnsi="Times New Roman"/>
          <w:bCs/>
          <w:sz w:val="24"/>
          <w:szCs w:val="24"/>
          <w:lang w:val="uk-UA"/>
        </w:rPr>
        <w:t xml:space="preserve">Збір ягід і грибів дозволений на спеціально визначених ділянках території </w:t>
      </w:r>
      <w:r>
        <w:rPr>
          <w:rFonts w:ascii="Times New Roman" w:hAnsi="Times New Roman"/>
          <w:bCs/>
          <w:sz w:val="24"/>
          <w:szCs w:val="24"/>
          <w:lang w:val="uk-UA"/>
        </w:rPr>
        <w:t>Парку</w:t>
      </w:r>
      <w:r w:rsidRPr="0055760C">
        <w:rPr>
          <w:rFonts w:ascii="Times New Roman" w:hAnsi="Times New Roman"/>
          <w:bCs/>
          <w:sz w:val="24"/>
          <w:szCs w:val="24"/>
          <w:lang w:val="uk-UA"/>
        </w:rPr>
        <w:t xml:space="preserve"> за виключенням його заповідної зони і здійснюється місцевим населенням і відвідувачами Парку. </w:t>
      </w:r>
    </w:p>
    <w:p w:rsidR="0055760C" w:rsidRPr="0055760C" w:rsidRDefault="0055760C" w:rsidP="0055760C">
      <w:pPr>
        <w:spacing w:after="0" w:line="240" w:lineRule="auto"/>
        <w:ind w:firstLine="709"/>
        <w:jc w:val="both"/>
        <w:rPr>
          <w:rFonts w:ascii="Times New Roman" w:hAnsi="Times New Roman"/>
          <w:strike/>
          <w:sz w:val="24"/>
          <w:lang w:val="uk-UA"/>
        </w:rPr>
      </w:pPr>
      <w:r w:rsidRPr="0055760C">
        <w:rPr>
          <w:rFonts w:ascii="Times New Roman" w:hAnsi="Times New Roman"/>
          <w:sz w:val="24"/>
          <w:szCs w:val="24"/>
          <w:lang w:val="uk-UA"/>
        </w:rPr>
        <w:t xml:space="preserve">При проведенні лісовпорядкування </w:t>
      </w:r>
      <w:r w:rsidR="00A10CCA">
        <w:rPr>
          <w:rFonts w:ascii="Times New Roman" w:hAnsi="Times New Roman"/>
          <w:sz w:val="24"/>
          <w:szCs w:val="24"/>
          <w:lang w:val="uk-UA"/>
        </w:rPr>
        <w:t>у 2017 році</w:t>
      </w:r>
      <w:r w:rsidRPr="0055760C">
        <w:rPr>
          <w:rFonts w:ascii="Times New Roman" w:hAnsi="Times New Roman"/>
          <w:sz w:val="24"/>
          <w:szCs w:val="24"/>
          <w:lang w:val="uk-UA"/>
        </w:rPr>
        <w:t xml:space="preserve"> на території </w:t>
      </w:r>
      <w:r>
        <w:rPr>
          <w:rFonts w:ascii="Times New Roman" w:hAnsi="Times New Roman"/>
          <w:bCs/>
          <w:sz w:val="24"/>
          <w:szCs w:val="24"/>
          <w:lang w:val="uk-UA"/>
        </w:rPr>
        <w:t>Парку</w:t>
      </w:r>
      <w:r w:rsidRPr="0055760C">
        <w:rPr>
          <w:rFonts w:ascii="Times New Roman" w:hAnsi="Times New Roman"/>
          <w:sz w:val="24"/>
          <w:szCs w:val="24"/>
          <w:lang w:val="uk-UA"/>
        </w:rPr>
        <w:t xml:space="preserve"> були визначені ресурси дикорослих ягід (чорниці, буяхів, журавлини). Щорічний обсяг збору чорниці може становити 50 т. Використання лохини (буяхів) і журавлини не проектувалося, у зв’язку з незначним експлуатаційним ресурсом.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eastAsia="Times New Roman" w:hAnsi="Times New Roman"/>
          <w:sz w:val="24"/>
          <w:szCs w:val="24"/>
          <w:lang w:val="uk-UA"/>
        </w:rPr>
        <w:t>Загальна площа лісових ділянок, на яких відбувається збір чорниці становить 2319,0 га (Світязьке ПНДВ - 1129 га, Мельниківське ПНДВ – 601,3 га, Пульмівське ПНДВ - 588,7 га).</w:t>
      </w:r>
    </w:p>
    <w:p w:rsidR="0055760C" w:rsidRPr="0055760C" w:rsidRDefault="0055760C" w:rsidP="0055760C">
      <w:pPr>
        <w:spacing w:after="0" w:line="240" w:lineRule="auto"/>
        <w:ind w:firstLine="709"/>
        <w:jc w:val="both"/>
        <w:rPr>
          <w:rFonts w:ascii="Times New Roman" w:eastAsia="Times New Roman" w:hAnsi="Times New Roman"/>
          <w:sz w:val="24"/>
          <w:szCs w:val="24"/>
          <w:lang w:val="uk-UA"/>
        </w:rPr>
      </w:pPr>
      <w:r w:rsidRPr="0055760C">
        <w:rPr>
          <w:rFonts w:ascii="Times New Roman" w:hAnsi="Times New Roman"/>
          <w:sz w:val="24"/>
          <w:szCs w:val="24"/>
          <w:lang w:val="uk-UA"/>
        </w:rPr>
        <w:t xml:space="preserve">Щорічний допустимий (запроектований) обсяг заготівлі грибів (білих, лисичок і польських) становить 187 т: білих – 5 т, лисичок - 46 т, польських - 136 т. </w:t>
      </w:r>
      <w:r w:rsidRPr="0055760C">
        <w:rPr>
          <w:rFonts w:ascii="Times New Roman" w:eastAsia="Times New Roman" w:hAnsi="Times New Roman"/>
          <w:sz w:val="24"/>
          <w:szCs w:val="24"/>
          <w:lang w:val="uk-UA"/>
        </w:rPr>
        <w:t>Загальна площа лісових ділянок, на яких відбувається збір грибів становить 11847,0</w:t>
      </w:r>
      <w:r w:rsidRPr="0055760C">
        <w:rPr>
          <w:rFonts w:ascii="Times New Roman" w:eastAsia="Times New Roman" w:hAnsi="Times New Roman"/>
          <w:b/>
          <w:sz w:val="24"/>
          <w:szCs w:val="24"/>
          <w:lang w:val="uk-UA"/>
        </w:rPr>
        <w:t xml:space="preserve"> </w:t>
      </w:r>
      <w:r w:rsidRPr="0055760C">
        <w:rPr>
          <w:rFonts w:ascii="Times New Roman" w:eastAsia="Times New Roman" w:hAnsi="Times New Roman"/>
          <w:sz w:val="24"/>
          <w:szCs w:val="24"/>
          <w:lang w:val="uk-UA"/>
        </w:rPr>
        <w:t>га (Світязьке ПНДВ - 4369,0 га, Мельниківське ПНДВ – 3395,5  га, Пульмівське ПНДВ - 4082,5 га).</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Перелік ділянок, на яких дозволяється збір ягід і грибів, а також дані щодо допустимих обсягів їх в</w:t>
      </w:r>
      <w:r w:rsidR="001350BB">
        <w:rPr>
          <w:rFonts w:ascii="Times New Roman" w:hAnsi="Times New Roman"/>
          <w:sz w:val="24"/>
          <w:szCs w:val="24"/>
          <w:lang w:val="uk-UA"/>
        </w:rPr>
        <w:t>икористання наведено в Додатку 6</w:t>
      </w:r>
      <w:r w:rsidRPr="0055760C">
        <w:rPr>
          <w:rFonts w:ascii="Times New Roman" w:hAnsi="Times New Roman"/>
          <w:sz w:val="24"/>
          <w:szCs w:val="24"/>
          <w:lang w:val="uk-UA"/>
        </w:rPr>
        <w:t>.</w:t>
      </w:r>
    </w:p>
    <w:p w:rsidR="0055760C" w:rsidRPr="0055760C" w:rsidRDefault="0055760C" w:rsidP="0055760C">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Згідно з Положенням про Шацький </w:t>
      </w:r>
      <w:r w:rsidRPr="0055760C">
        <w:rPr>
          <w:rFonts w:ascii="Times New Roman" w:hAnsi="Times New Roman"/>
          <w:sz w:val="24"/>
          <w:szCs w:val="24"/>
          <w:lang w:val="uk-UA"/>
        </w:rPr>
        <w:t xml:space="preserve">НПП в деяких озерах Парку дозволяється любительське і спортивне рибальство в порядку загального використання водних біоресурсів. Режим рибальства в озерах Парку (строки весняно-літньої заборони на лов, дозволені до використання знаряддя лову, норми вилову, промислова міра тощо) зазначений в Положенні про </w:t>
      </w:r>
      <w:r>
        <w:rPr>
          <w:rFonts w:ascii="Times New Roman" w:hAnsi="Times New Roman"/>
          <w:bCs/>
          <w:sz w:val="24"/>
          <w:szCs w:val="24"/>
          <w:lang w:val="uk-UA"/>
        </w:rPr>
        <w:t>Парк</w:t>
      </w:r>
      <w:r w:rsidRPr="0055760C">
        <w:rPr>
          <w:rFonts w:ascii="Times New Roman" w:hAnsi="Times New Roman"/>
          <w:sz w:val="24"/>
          <w:szCs w:val="24"/>
          <w:lang w:val="uk-UA"/>
        </w:rPr>
        <w:t xml:space="preserve"> (п. 4.6).</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Загальне використання водних біоресурсів (любительський лов риби) для забезпечення власних потреб та в рекреаційних цілях здійснюється громадянами (місцевим населенням та відвідувачами Парку) на спеціально визначених адміністрацією НПП ділянках озер безоплатно, без отримання спеціальних дозволів.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Перелік водойм і їх ділянок для любительського і спортивного рибальства в межах </w:t>
      </w:r>
      <w:r>
        <w:rPr>
          <w:rFonts w:ascii="Times New Roman" w:hAnsi="Times New Roman"/>
          <w:bCs/>
          <w:sz w:val="24"/>
          <w:szCs w:val="24"/>
          <w:lang w:val="uk-UA"/>
        </w:rPr>
        <w:t>Парку</w:t>
      </w:r>
      <w:r w:rsidRPr="0055760C">
        <w:rPr>
          <w:rFonts w:ascii="Times New Roman" w:hAnsi="Times New Roman"/>
          <w:sz w:val="24"/>
          <w:szCs w:val="24"/>
          <w:lang w:val="uk-UA"/>
        </w:rPr>
        <w:t xml:space="preserve"> (в зонах регульованої рекреації, стаціонарної рекреації, господарській зоні)</w:t>
      </w:r>
      <w:r w:rsidRPr="0055760C">
        <w:rPr>
          <w:rFonts w:ascii="Times New Roman" w:hAnsi="Times New Roman"/>
          <w:sz w:val="24"/>
          <w:szCs w:val="24"/>
          <w:highlight w:val="yellow"/>
          <w:lang w:val="uk-UA"/>
        </w:rPr>
        <w:t xml:space="preserve"> </w:t>
      </w:r>
      <w:r w:rsidRPr="0055760C">
        <w:rPr>
          <w:rFonts w:ascii="Times New Roman" w:hAnsi="Times New Roman"/>
          <w:sz w:val="24"/>
          <w:szCs w:val="24"/>
          <w:lang w:val="uk-UA"/>
        </w:rPr>
        <w:t xml:space="preserve">розроблено адміністрацією </w:t>
      </w:r>
      <w:r>
        <w:rPr>
          <w:rFonts w:ascii="Times New Roman" w:hAnsi="Times New Roman"/>
          <w:bCs/>
          <w:sz w:val="24"/>
          <w:szCs w:val="24"/>
          <w:lang w:val="uk-UA"/>
        </w:rPr>
        <w:t>Парку</w:t>
      </w:r>
      <w:r w:rsidRPr="0055760C">
        <w:rPr>
          <w:rFonts w:ascii="Times New Roman" w:hAnsi="Times New Roman"/>
          <w:sz w:val="24"/>
          <w:szCs w:val="24"/>
          <w:lang w:val="uk-UA"/>
        </w:rPr>
        <w:t>, погоджено начальником Головного державного управління охорони, використання і відтворення водних живих ресурсів та регулювання рибальства у Волинській області і затверджено Начальником Державного управління охорони навколишнього природного середовища у Волинській області у 2008 році. Зазначені ділянки озер промарковані на місцевості спеціальними знаками.</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Проведення (безкоштовно) любительського і спортивного рибальства дозволяється на ділянках:</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Світязь</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урочище «Гряда» до 100 м від берега (протяжність берегової лінії 2,5 км/площа ділянки 25 га);</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південно-східний берег від рятувальної станції до табору відпочинку «Гарт» на відстані 100 м від берега (1,5 км/15 га).</w:t>
      </w:r>
    </w:p>
    <w:p w:rsidR="0055760C" w:rsidRPr="00A10CCA" w:rsidRDefault="0055760C" w:rsidP="00A10CCA">
      <w:pPr>
        <w:tabs>
          <w:tab w:val="left" w:pos="993"/>
        </w:tabs>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Пулемецьке</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урочище «Локоннє» до 50 м від берега в межах с. Залісся (1,7 км/8,5 га);</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урочище «Балаган» до 20 м від берега в межах пляжу (0,8 км/1,6 га).</w:t>
      </w:r>
    </w:p>
    <w:p w:rsidR="0055760C" w:rsidRPr="00A10CCA" w:rsidRDefault="0055760C" w:rsidP="00A10CCA">
      <w:pPr>
        <w:tabs>
          <w:tab w:val="left" w:pos="993"/>
        </w:tabs>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Люцимер</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 w:val="left" w:pos="1418"/>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від першого мосту до парку ім. Гагаріна на відстані до 100м від берега</w:t>
      </w:r>
      <w:r>
        <w:rPr>
          <w:rFonts w:ascii="Times New Roman" w:hAnsi="Times New Roman"/>
          <w:sz w:val="24"/>
          <w:szCs w:val="24"/>
          <w:lang w:val="uk-UA"/>
        </w:rPr>
        <w:t xml:space="preserve"> (1,5 км/15 </w:t>
      </w:r>
      <w:r w:rsidRPr="0055760C">
        <w:rPr>
          <w:rFonts w:ascii="Times New Roman" w:hAnsi="Times New Roman"/>
          <w:sz w:val="24"/>
          <w:szCs w:val="24"/>
          <w:lang w:val="uk-UA"/>
        </w:rPr>
        <w:t>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Чорне Велике</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 xml:space="preserve">від Шацьких плавів до дитячої спортшколи на відстані до 20 м від берега </w:t>
      </w:r>
      <w:r w:rsidRPr="0055760C">
        <w:rPr>
          <w:rFonts w:ascii="Times New Roman" w:hAnsi="Times New Roman"/>
          <w:sz w:val="24"/>
          <w:szCs w:val="24"/>
          <w:lang w:val="uk-UA"/>
        </w:rPr>
        <w:br/>
        <w:t>(1 км/2 га).</w:t>
      </w:r>
    </w:p>
    <w:p w:rsidR="0055760C" w:rsidRPr="00A10CCA" w:rsidRDefault="0055760C" w:rsidP="00A10CCA">
      <w:pPr>
        <w:tabs>
          <w:tab w:val="left" w:pos="993"/>
        </w:tabs>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Луки</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lastRenderedPageBreak/>
        <w:t>північний берег від «Вишки» до центрального пляжу в районі с. Затишшя на відстані 50 м від берега (1 км/5 га).</w:t>
      </w:r>
    </w:p>
    <w:p w:rsidR="0055760C" w:rsidRPr="00A10CCA" w:rsidRDefault="0055760C" w:rsidP="00A10CCA">
      <w:pPr>
        <w:tabs>
          <w:tab w:val="left" w:pos="993"/>
        </w:tabs>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Пісочне</w:t>
      </w:r>
      <w:r w:rsidRPr="00A10CCA">
        <w:rPr>
          <w:rFonts w:ascii="Times New Roman" w:hAnsi="Times New Roman"/>
          <w:sz w:val="24"/>
          <w:szCs w:val="24"/>
          <w:lang w:val="uk-UA"/>
        </w:rPr>
        <w:t xml:space="preserve"> (зона стаціонарної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від початку пляжу санаторію «Лісова пісня» до урочища «Ляпове» с. Мельники на відстані 20 м від берега (0,9 км/1,8 га).</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Крім </w:t>
      </w:r>
      <w:r>
        <w:rPr>
          <w:rFonts w:ascii="Times New Roman" w:hAnsi="Times New Roman"/>
          <w:sz w:val="24"/>
          <w:szCs w:val="24"/>
          <w:lang w:val="uk-UA"/>
        </w:rPr>
        <w:t xml:space="preserve">того, на окремих ділянках озер Шацького </w:t>
      </w:r>
      <w:r w:rsidRPr="0055760C">
        <w:rPr>
          <w:rFonts w:ascii="Times New Roman" w:hAnsi="Times New Roman"/>
          <w:sz w:val="24"/>
          <w:szCs w:val="24"/>
          <w:lang w:val="uk-UA"/>
        </w:rPr>
        <w:t xml:space="preserve">НПП, Парк надає платні послуги (човни, знаряддя лову, здійснює благоустрій місць ловів тощо) і в їх межах любительське рибальство здійснюється по відловчих квитках.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Любительське і спортивне рибальство по відловчих квитках дозволяється на ділянках:</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 xml:space="preserve">Оз. Світязь </w:t>
      </w:r>
      <w:r w:rsidRPr="00A10CCA">
        <w:rPr>
          <w:rFonts w:ascii="Times New Roman" w:hAnsi="Times New Roman"/>
          <w:sz w:val="24"/>
          <w:szCs w:val="24"/>
          <w:lang w:val="uk-UA"/>
        </w:rPr>
        <w:t>(зона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 межах урочища «Гряда» – відстань від 100 до 500 м від берега (2,5 км/100 га);</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 межах с. Світязь на відстань до 500 м від берега (8 км/400 га);</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північний берег озера з боку с. Пульмо – починаючи від урочища «Мокошин» (хутір) до урочища «Акація» – на відстань до 500 м від берега (3 км/150 га).</w:t>
      </w:r>
    </w:p>
    <w:p w:rsidR="0055760C" w:rsidRPr="00A10CCA" w:rsidRDefault="0055760C" w:rsidP="00A10CCA">
      <w:pPr>
        <w:tabs>
          <w:tab w:val="left" w:pos="993"/>
        </w:tabs>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Пулемецьке</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вздовж північно-західного берега озера в межах с. Пулемець за межею заростей жорсткої водної рослинності на відстань до 300 м від берега (2 км/60 га);</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вздовж південного берега озера від західної межі с. Пульмо до східної межі с. Залісся на відстань до 300 м від берега (1,5 км/45 га).</w:t>
      </w:r>
    </w:p>
    <w:p w:rsidR="0055760C" w:rsidRPr="00A10CCA" w:rsidRDefault="0055760C" w:rsidP="00A10CCA">
      <w:pPr>
        <w:tabs>
          <w:tab w:val="left" w:pos="993"/>
        </w:tabs>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Острів’янське</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вздовж східного берега озера в межах с. Острів’я на відстань до 300 м від берега (1 км/30 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Луки</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 межах с. Затишшя до урочища «Вишка» на відстані від 50 до 200 м від берега (1 км/15 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Перемут</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східний берег до урочища «Шия» (3 км/60 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Люцимер</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вздовж північного берега озера від північно-західної межі рибгоспу до третього від нього мосту (шосейна дорога смт. Шацьк – с. Вілиця) від берега до обмежувальних знаків (2,5 км/22,5 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Велике Чорне</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вздовж північного берега озера від спортшколи до околиці смт. Шацьк від берега до обмежувальних знаків (1,5 км/13,5 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Кримно</w:t>
      </w:r>
      <w:r w:rsidRPr="00A10CCA">
        <w:rPr>
          <w:rFonts w:ascii="Times New Roman" w:hAnsi="Times New Roman"/>
          <w:sz w:val="24"/>
          <w:szCs w:val="24"/>
          <w:lang w:val="uk-UA"/>
        </w:rPr>
        <w:t xml:space="preserve"> (зона регульованої рекреації):</w:t>
      </w:r>
    </w:p>
    <w:p w:rsidR="0055760C" w:rsidRPr="0055760C" w:rsidRDefault="0055760C" w:rsidP="00A10CCA">
      <w:pPr>
        <w:tabs>
          <w:tab w:val="left" w:pos="993"/>
        </w:tabs>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західний берег від меліоративного каналу до хутора «Закрименка» на відстані до 150 м від берега (1,5 км/22,5 га).</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b/>
          <w:bCs/>
          <w:sz w:val="24"/>
          <w:szCs w:val="24"/>
          <w:lang w:val="uk-UA"/>
        </w:rPr>
        <w:t>Оз. Плотиччя</w:t>
      </w:r>
      <w:r w:rsidRPr="00A10CCA">
        <w:rPr>
          <w:rFonts w:ascii="Times New Roman" w:hAnsi="Times New Roman"/>
          <w:sz w:val="24"/>
          <w:szCs w:val="24"/>
          <w:lang w:val="uk-UA"/>
        </w:rPr>
        <w:t xml:space="preserve"> (господарська зона):</w:t>
      </w:r>
    </w:p>
    <w:p w:rsidR="0055760C" w:rsidRPr="0055760C" w:rsidRDefault="0055760C" w:rsidP="00A10CCA">
      <w:pPr>
        <w:spacing w:after="0" w:line="240" w:lineRule="auto"/>
        <w:ind w:firstLine="709"/>
        <w:contextualSpacing/>
        <w:jc w:val="both"/>
        <w:rPr>
          <w:rFonts w:ascii="Times New Roman" w:hAnsi="Times New Roman"/>
          <w:sz w:val="24"/>
          <w:szCs w:val="24"/>
          <w:lang w:val="uk-UA"/>
        </w:rPr>
      </w:pPr>
      <w:r w:rsidRPr="0055760C">
        <w:rPr>
          <w:rFonts w:ascii="Times New Roman" w:hAnsi="Times New Roman"/>
          <w:sz w:val="24"/>
          <w:szCs w:val="24"/>
          <w:lang w:val="uk-UA"/>
        </w:rPr>
        <w:t>північна сторона на відстані до 50 м від берега (0,8 км/4 га).</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Відомості про кількість відловочних квитків, виданих Парком в останні роки та отримані кошти представлено в табл. 3.3.1.</w:t>
      </w:r>
    </w:p>
    <w:p w:rsidR="0055760C" w:rsidRPr="0055760C" w:rsidRDefault="0055760C" w:rsidP="0055760C">
      <w:pPr>
        <w:spacing w:after="0" w:line="240" w:lineRule="auto"/>
        <w:ind w:firstLine="709"/>
        <w:jc w:val="right"/>
        <w:rPr>
          <w:rFonts w:ascii="Times New Roman" w:hAnsi="Times New Roman"/>
          <w:i/>
          <w:iCs/>
          <w:sz w:val="24"/>
          <w:szCs w:val="24"/>
          <w:highlight w:val="yellow"/>
          <w:lang w:val="uk-UA"/>
        </w:rPr>
      </w:pPr>
    </w:p>
    <w:p w:rsidR="0055760C" w:rsidRPr="0055760C" w:rsidRDefault="0055760C" w:rsidP="0055760C">
      <w:pPr>
        <w:spacing w:after="0" w:line="240" w:lineRule="auto"/>
        <w:ind w:firstLine="709"/>
        <w:jc w:val="right"/>
        <w:rPr>
          <w:rFonts w:ascii="Times New Roman" w:hAnsi="Times New Roman"/>
          <w:i/>
          <w:iCs/>
          <w:sz w:val="24"/>
          <w:szCs w:val="24"/>
          <w:lang w:val="uk-UA"/>
        </w:rPr>
      </w:pPr>
      <w:r w:rsidRPr="0055760C">
        <w:rPr>
          <w:rFonts w:ascii="Times New Roman" w:hAnsi="Times New Roman"/>
          <w:i/>
          <w:iCs/>
          <w:sz w:val="24"/>
          <w:szCs w:val="24"/>
          <w:lang w:val="uk-UA"/>
        </w:rPr>
        <w:t>Таблиця 3.3.1</w:t>
      </w:r>
    </w:p>
    <w:p w:rsidR="0055760C" w:rsidRPr="0055760C" w:rsidRDefault="0055760C" w:rsidP="0055760C">
      <w:pPr>
        <w:spacing w:after="0" w:line="240" w:lineRule="auto"/>
        <w:jc w:val="center"/>
        <w:rPr>
          <w:rFonts w:ascii="Times New Roman" w:hAnsi="Times New Roman"/>
          <w:sz w:val="24"/>
          <w:szCs w:val="24"/>
          <w:lang w:val="uk-UA"/>
        </w:rPr>
      </w:pPr>
      <w:r w:rsidRPr="0055760C">
        <w:rPr>
          <w:rFonts w:ascii="Times New Roman" w:hAnsi="Times New Roman"/>
          <w:sz w:val="24"/>
          <w:szCs w:val="24"/>
          <w:lang w:val="uk-UA"/>
        </w:rPr>
        <w:t xml:space="preserve">Дані щодо кількості відловочних квитків, виданих </w:t>
      </w:r>
      <w:r>
        <w:rPr>
          <w:rFonts w:ascii="Times New Roman" w:hAnsi="Times New Roman"/>
          <w:bCs/>
          <w:sz w:val="24"/>
          <w:szCs w:val="24"/>
          <w:lang w:val="uk-UA"/>
        </w:rPr>
        <w:t>Парку</w:t>
      </w:r>
      <w:r w:rsidRPr="0055760C">
        <w:rPr>
          <w:rFonts w:ascii="Times New Roman" w:hAnsi="Times New Roman"/>
          <w:sz w:val="24"/>
          <w:szCs w:val="24"/>
          <w:lang w:val="uk-UA"/>
        </w:rPr>
        <w:t xml:space="preserve"> при здійсненні любительського рибальства</w:t>
      </w:r>
      <w:r w:rsidR="00816DED">
        <w:rPr>
          <w:rFonts w:ascii="Times New Roman" w:hAnsi="Times New Roman"/>
          <w:sz w:val="24"/>
          <w:szCs w:val="24"/>
          <w:lang w:val="uk-UA"/>
        </w:rPr>
        <w:t>,</w:t>
      </w:r>
      <w:r w:rsidRPr="0055760C">
        <w:rPr>
          <w:rFonts w:ascii="Times New Roman" w:hAnsi="Times New Roman"/>
          <w:sz w:val="24"/>
          <w:szCs w:val="24"/>
          <w:lang w:val="uk-UA"/>
        </w:rPr>
        <w:t xml:space="preserve"> за даними Літописів природи</w:t>
      </w:r>
    </w:p>
    <w:tbl>
      <w:tblPr>
        <w:tblStyle w:val="200"/>
        <w:tblW w:w="4944" w:type="pct"/>
        <w:tblInd w:w="108" w:type="dxa"/>
        <w:tblLook w:val="04A0" w:firstRow="1" w:lastRow="0" w:firstColumn="1" w:lastColumn="0" w:noHBand="0" w:noVBand="1"/>
      </w:tblPr>
      <w:tblGrid>
        <w:gridCol w:w="1408"/>
        <w:gridCol w:w="2637"/>
        <w:gridCol w:w="2639"/>
        <w:gridCol w:w="2780"/>
      </w:tblGrid>
      <w:tr w:rsidR="0055760C" w:rsidRPr="0055760C" w:rsidTr="005C2A78">
        <w:tc>
          <w:tcPr>
            <w:tcW w:w="687" w:type="pct"/>
          </w:tcPr>
          <w:p w:rsidR="0055760C" w:rsidRPr="0055760C" w:rsidRDefault="0055760C" w:rsidP="0055760C">
            <w:pPr>
              <w:jc w:val="both"/>
              <w:rPr>
                <w:rFonts w:ascii="Times New Roman" w:eastAsia="Times New Roman" w:hAnsi="Times New Roman"/>
                <w:sz w:val="24"/>
                <w:szCs w:val="24"/>
              </w:rPr>
            </w:pPr>
            <w:r w:rsidRPr="0055760C">
              <w:rPr>
                <w:rFonts w:ascii="Times New Roman" w:eastAsia="Times New Roman" w:hAnsi="Times New Roman"/>
                <w:sz w:val="24"/>
                <w:szCs w:val="24"/>
              </w:rPr>
              <w:t>Рік</w:t>
            </w:r>
          </w:p>
        </w:tc>
        <w:tc>
          <w:tcPr>
            <w:tcW w:w="1412" w:type="pct"/>
          </w:tcPr>
          <w:p w:rsidR="0055760C" w:rsidRPr="0055760C" w:rsidRDefault="0055760C" w:rsidP="0055760C">
            <w:pPr>
              <w:jc w:val="both"/>
              <w:rPr>
                <w:rFonts w:ascii="Times New Roman" w:eastAsia="Times New Roman" w:hAnsi="Times New Roman"/>
                <w:sz w:val="24"/>
                <w:szCs w:val="24"/>
              </w:rPr>
            </w:pPr>
            <w:r w:rsidRPr="0055760C">
              <w:rPr>
                <w:rFonts w:ascii="Times New Roman" w:eastAsia="Times New Roman" w:hAnsi="Times New Roman"/>
                <w:sz w:val="24"/>
                <w:szCs w:val="24"/>
              </w:rPr>
              <w:t>Кількість відловочних квитків</w:t>
            </w:r>
          </w:p>
        </w:tc>
        <w:tc>
          <w:tcPr>
            <w:tcW w:w="1413" w:type="pct"/>
          </w:tcPr>
          <w:p w:rsidR="0055760C" w:rsidRPr="0055760C" w:rsidRDefault="0055760C" w:rsidP="0055760C">
            <w:pPr>
              <w:jc w:val="both"/>
              <w:rPr>
                <w:rFonts w:ascii="Times New Roman" w:eastAsia="Times New Roman" w:hAnsi="Times New Roman"/>
                <w:sz w:val="24"/>
                <w:szCs w:val="24"/>
              </w:rPr>
            </w:pPr>
            <w:r w:rsidRPr="0055760C">
              <w:rPr>
                <w:rFonts w:ascii="Times New Roman" w:eastAsia="Times New Roman" w:hAnsi="Times New Roman"/>
                <w:sz w:val="24"/>
                <w:szCs w:val="24"/>
              </w:rPr>
              <w:t>Отримані кошти, грн.</w:t>
            </w:r>
          </w:p>
        </w:tc>
        <w:tc>
          <w:tcPr>
            <w:tcW w:w="1488" w:type="pct"/>
          </w:tcPr>
          <w:p w:rsidR="0055760C" w:rsidRPr="0055760C" w:rsidRDefault="0055760C" w:rsidP="0055760C">
            <w:pPr>
              <w:jc w:val="both"/>
              <w:rPr>
                <w:rFonts w:ascii="Times New Roman" w:eastAsia="Times New Roman" w:hAnsi="Times New Roman"/>
                <w:sz w:val="24"/>
                <w:szCs w:val="24"/>
              </w:rPr>
            </w:pPr>
            <w:r w:rsidRPr="0055760C">
              <w:rPr>
                <w:rFonts w:ascii="Times New Roman" w:eastAsia="Times New Roman" w:hAnsi="Times New Roman"/>
                <w:sz w:val="24"/>
                <w:szCs w:val="24"/>
              </w:rPr>
              <w:t>Примітка</w:t>
            </w: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2012</w:t>
            </w:r>
          </w:p>
        </w:tc>
        <w:tc>
          <w:tcPr>
            <w:tcW w:w="1412"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1030</w:t>
            </w:r>
          </w:p>
        </w:tc>
        <w:tc>
          <w:tcPr>
            <w:tcW w:w="1413"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22949</w:t>
            </w:r>
          </w:p>
        </w:tc>
        <w:tc>
          <w:tcPr>
            <w:tcW w:w="1488" w:type="pct"/>
            <w:vMerge w:val="restart"/>
          </w:tcPr>
          <w:p w:rsidR="0055760C" w:rsidRPr="0055760C" w:rsidRDefault="0055760C" w:rsidP="0055760C">
            <w:pPr>
              <w:jc w:val="both"/>
              <w:rPr>
                <w:rFonts w:ascii="Times New Roman" w:eastAsia="Times New Roman" w:hAnsi="Times New Roman"/>
                <w:sz w:val="24"/>
                <w:szCs w:val="24"/>
              </w:rPr>
            </w:pPr>
            <w:r w:rsidRPr="0055760C">
              <w:rPr>
                <w:rFonts w:ascii="Times New Roman" w:eastAsia="Times New Roman" w:hAnsi="Times New Roman"/>
                <w:sz w:val="24"/>
                <w:szCs w:val="24"/>
              </w:rPr>
              <w:t xml:space="preserve">Любительське та спортивне рибальство здійснюється на озерах Світязь, Люцимер, </w:t>
            </w:r>
            <w:r w:rsidRPr="0055760C">
              <w:rPr>
                <w:rFonts w:ascii="Times New Roman" w:eastAsia="Times New Roman" w:hAnsi="Times New Roman"/>
                <w:sz w:val="24"/>
                <w:szCs w:val="24"/>
              </w:rPr>
              <w:lastRenderedPageBreak/>
              <w:t xml:space="preserve">Кримно, Чорне Велике, Пулемецьке та Острів‘янське (зона регульованої рекреації), </w:t>
            </w: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2013</w:t>
            </w:r>
          </w:p>
        </w:tc>
        <w:tc>
          <w:tcPr>
            <w:tcW w:w="1412"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1764</w:t>
            </w:r>
          </w:p>
        </w:tc>
        <w:tc>
          <w:tcPr>
            <w:tcW w:w="1413"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31125</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2014</w:t>
            </w:r>
          </w:p>
        </w:tc>
        <w:tc>
          <w:tcPr>
            <w:tcW w:w="1412"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1232</w:t>
            </w:r>
          </w:p>
        </w:tc>
        <w:tc>
          <w:tcPr>
            <w:tcW w:w="1413"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21535</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2015</w:t>
            </w:r>
          </w:p>
        </w:tc>
        <w:tc>
          <w:tcPr>
            <w:tcW w:w="1412"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1232</w:t>
            </w:r>
          </w:p>
        </w:tc>
        <w:tc>
          <w:tcPr>
            <w:tcW w:w="1413"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21535</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rPr>
          <w:trHeight w:val="288"/>
        </w:trPr>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lastRenderedPageBreak/>
              <w:t>2016</w:t>
            </w:r>
          </w:p>
        </w:tc>
        <w:tc>
          <w:tcPr>
            <w:tcW w:w="1412"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843</w:t>
            </w:r>
          </w:p>
        </w:tc>
        <w:tc>
          <w:tcPr>
            <w:tcW w:w="1413"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15066</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lastRenderedPageBreak/>
              <w:t>2017</w:t>
            </w:r>
          </w:p>
        </w:tc>
        <w:tc>
          <w:tcPr>
            <w:tcW w:w="1412"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645</w:t>
            </w:r>
          </w:p>
        </w:tc>
        <w:tc>
          <w:tcPr>
            <w:tcW w:w="1413"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19370</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2018*</w:t>
            </w:r>
          </w:p>
        </w:tc>
        <w:tc>
          <w:tcPr>
            <w:tcW w:w="1412"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85</w:t>
            </w:r>
          </w:p>
        </w:tc>
        <w:tc>
          <w:tcPr>
            <w:tcW w:w="1413"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2560</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2019</w:t>
            </w:r>
          </w:p>
        </w:tc>
        <w:tc>
          <w:tcPr>
            <w:tcW w:w="1412"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848</w:t>
            </w:r>
          </w:p>
        </w:tc>
        <w:tc>
          <w:tcPr>
            <w:tcW w:w="1413"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25440</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2020 (І кв.)</w:t>
            </w:r>
          </w:p>
        </w:tc>
        <w:tc>
          <w:tcPr>
            <w:tcW w:w="1412"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37</w:t>
            </w:r>
          </w:p>
        </w:tc>
        <w:tc>
          <w:tcPr>
            <w:tcW w:w="1413" w:type="pct"/>
          </w:tcPr>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sz w:val="24"/>
                <w:szCs w:val="24"/>
              </w:rPr>
            </w:pPr>
            <w:r w:rsidRPr="0055760C">
              <w:rPr>
                <w:rFonts w:ascii="Times New Roman" w:eastAsia="Times New Roman" w:hAnsi="Times New Roman"/>
                <w:sz w:val="24"/>
                <w:szCs w:val="24"/>
              </w:rPr>
              <w:t>1130</w:t>
            </w:r>
          </w:p>
        </w:tc>
        <w:tc>
          <w:tcPr>
            <w:tcW w:w="1488" w:type="pct"/>
            <w:vMerge/>
          </w:tcPr>
          <w:p w:rsidR="0055760C" w:rsidRPr="0055760C" w:rsidRDefault="0055760C" w:rsidP="0055760C">
            <w:pPr>
              <w:jc w:val="both"/>
              <w:rPr>
                <w:rFonts w:ascii="Times New Roman" w:eastAsia="Times New Roman" w:hAnsi="Times New Roman"/>
                <w:sz w:val="24"/>
                <w:szCs w:val="24"/>
              </w:rPr>
            </w:pPr>
          </w:p>
        </w:tc>
      </w:tr>
      <w:tr w:rsidR="0055760C" w:rsidRPr="0055760C" w:rsidTr="005C2A78">
        <w:tc>
          <w:tcPr>
            <w:tcW w:w="687"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В середньому</w:t>
            </w:r>
          </w:p>
        </w:tc>
        <w:tc>
          <w:tcPr>
            <w:tcW w:w="1412"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960</w:t>
            </w:r>
          </w:p>
        </w:tc>
        <w:tc>
          <w:tcPr>
            <w:tcW w:w="1413" w:type="pct"/>
          </w:tcPr>
          <w:p w:rsidR="0055760C" w:rsidRPr="0055760C" w:rsidRDefault="0055760C" w:rsidP="0055760C">
            <w:pPr>
              <w:jc w:val="center"/>
              <w:rPr>
                <w:rFonts w:ascii="Times New Roman" w:eastAsia="Times New Roman" w:hAnsi="Times New Roman"/>
                <w:sz w:val="24"/>
                <w:szCs w:val="24"/>
              </w:rPr>
            </w:pPr>
            <w:r w:rsidRPr="0055760C">
              <w:rPr>
                <w:rFonts w:ascii="Times New Roman" w:eastAsia="Times New Roman" w:hAnsi="Times New Roman"/>
                <w:sz w:val="24"/>
                <w:szCs w:val="24"/>
              </w:rPr>
              <w:t>19950</w:t>
            </w:r>
          </w:p>
        </w:tc>
        <w:tc>
          <w:tcPr>
            <w:tcW w:w="1488" w:type="pct"/>
          </w:tcPr>
          <w:p w:rsidR="0055760C" w:rsidRPr="0055760C" w:rsidRDefault="0055760C" w:rsidP="0055760C">
            <w:pPr>
              <w:jc w:val="both"/>
              <w:rPr>
                <w:rFonts w:ascii="Times New Roman" w:eastAsia="Times New Roman" w:hAnsi="Times New Roman"/>
                <w:sz w:val="24"/>
                <w:szCs w:val="24"/>
              </w:rPr>
            </w:pPr>
          </w:p>
        </w:tc>
      </w:tr>
    </w:tbl>
    <w:p w:rsidR="0055760C" w:rsidRPr="0055760C" w:rsidRDefault="0055760C" w:rsidP="0055760C">
      <w:pPr>
        <w:spacing w:after="0" w:line="240" w:lineRule="auto"/>
        <w:ind w:firstLine="709"/>
        <w:jc w:val="both"/>
        <w:rPr>
          <w:rFonts w:ascii="Times New Roman" w:eastAsia="Times New Roman" w:hAnsi="Times New Roman"/>
          <w:lang w:val="uk-UA" w:eastAsia="ru-RU"/>
        </w:rPr>
      </w:pPr>
      <w:r w:rsidRPr="0055760C">
        <w:rPr>
          <w:rFonts w:ascii="Times New Roman" w:eastAsia="Times New Roman" w:hAnsi="Times New Roman"/>
          <w:lang w:val="uk-UA" w:eastAsia="ru-RU"/>
        </w:rPr>
        <w:t>Примітка. * незначна кількість відловочних квитків, реалізованих у 2018 році, пов’язана з м’якою зимою і неможливістю проведення підльодного лову риби.</w:t>
      </w:r>
    </w:p>
    <w:p w:rsidR="0055760C" w:rsidRPr="0055760C" w:rsidRDefault="0055760C" w:rsidP="0055760C">
      <w:pPr>
        <w:spacing w:after="0" w:line="240" w:lineRule="auto"/>
        <w:ind w:firstLine="709"/>
        <w:jc w:val="both"/>
        <w:rPr>
          <w:rFonts w:ascii="Times New Roman" w:eastAsia="Times New Roman" w:hAnsi="Times New Roman"/>
          <w:sz w:val="24"/>
          <w:szCs w:val="24"/>
          <w:lang w:val="uk-UA" w:eastAsia="ru-RU"/>
        </w:rPr>
      </w:pP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Впродовж останніх років в межах земель, наданих Парку в постійне користування (крім заповідної зони), здійснюється </w:t>
      </w:r>
      <w:r w:rsidRPr="0055760C">
        <w:rPr>
          <w:rFonts w:ascii="Times New Roman" w:hAnsi="Times New Roman"/>
          <w:b/>
          <w:sz w:val="24"/>
          <w:szCs w:val="24"/>
          <w:lang w:val="uk-UA"/>
        </w:rPr>
        <w:t>спеціальне використання</w:t>
      </w:r>
      <w:r w:rsidRPr="0055760C">
        <w:rPr>
          <w:rFonts w:ascii="Times New Roman" w:hAnsi="Times New Roman"/>
          <w:sz w:val="24"/>
          <w:szCs w:val="24"/>
          <w:lang w:val="uk-UA"/>
        </w:rPr>
        <w:t xml:space="preserve"> природних ресурсів при проведенні природоохоронних та лісогосподарських заходів:</w:t>
      </w:r>
    </w:p>
    <w:p w:rsidR="0055760C" w:rsidRPr="00A10CCA" w:rsidRDefault="0055760C" w:rsidP="00A10CCA">
      <w:pPr>
        <w:spacing w:after="0" w:line="240" w:lineRule="auto"/>
        <w:ind w:firstLine="709"/>
        <w:jc w:val="both"/>
        <w:rPr>
          <w:rFonts w:ascii="Times New Roman" w:hAnsi="Times New Roman"/>
          <w:sz w:val="24"/>
          <w:szCs w:val="24"/>
          <w:lang w:val="uk-UA"/>
        </w:rPr>
      </w:pPr>
      <w:r w:rsidRPr="00A10CCA">
        <w:rPr>
          <w:rFonts w:ascii="Times New Roman" w:hAnsi="Times New Roman"/>
          <w:sz w:val="24"/>
          <w:szCs w:val="24"/>
          <w:lang w:val="uk-UA"/>
        </w:rPr>
        <w:t>рубок формування і оздоровлення лісів: рубки догляду (освітлення, прочищення, проріджування, прохідні рубки), вибіркові санітарні рубки, інші рубки формування і оздоровлення лісів (розчищення квартальних просік, розчищення лісогосподарських доріг, розчищення меліоративних канав, розчищення окружної межі), інші заходи, не пов’язані з веденням лісового господарства (розчищення інженерних споруд - догляд за лініями електромереж);</w:t>
      </w:r>
    </w:p>
    <w:p w:rsidR="0055760C" w:rsidRPr="00A10CCA" w:rsidRDefault="0055760C" w:rsidP="00A10CCA">
      <w:pPr>
        <w:tabs>
          <w:tab w:val="left" w:pos="851"/>
        </w:tabs>
        <w:spacing w:after="0" w:line="240" w:lineRule="auto"/>
        <w:ind w:firstLine="709"/>
        <w:jc w:val="both"/>
        <w:rPr>
          <w:rFonts w:ascii="Times New Roman" w:hAnsi="Times New Roman"/>
          <w:sz w:val="24"/>
          <w:szCs w:val="24"/>
          <w:lang w:val="uk-UA"/>
        </w:rPr>
      </w:pPr>
      <w:r w:rsidRPr="00A10CCA">
        <w:rPr>
          <w:rFonts w:ascii="Times New Roman" w:hAnsi="Times New Roman"/>
          <w:sz w:val="24"/>
          <w:szCs w:val="24"/>
          <w:lang w:val="uk-UA"/>
        </w:rPr>
        <w:t>рибальства (меліоративний лов);</w:t>
      </w:r>
    </w:p>
    <w:p w:rsidR="0055760C" w:rsidRPr="00A10CCA" w:rsidRDefault="0055760C" w:rsidP="00A10CCA">
      <w:pPr>
        <w:tabs>
          <w:tab w:val="left" w:pos="851"/>
        </w:tabs>
        <w:spacing w:after="0" w:line="240" w:lineRule="auto"/>
        <w:ind w:firstLine="709"/>
        <w:jc w:val="both"/>
        <w:rPr>
          <w:rFonts w:ascii="Times New Roman" w:hAnsi="Times New Roman"/>
          <w:sz w:val="24"/>
          <w:szCs w:val="24"/>
          <w:lang w:val="uk-UA"/>
        </w:rPr>
      </w:pPr>
      <w:r w:rsidRPr="00A10CCA">
        <w:rPr>
          <w:rFonts w:ascii="Times New Roman" w:hAnsi="Times New Roman"/>
          <w:sz w:val="24"/>
          <w:szCs w:val="24"/>
          <w:lang w:val="uk-UA"/>
        </w:rPr>
        <w:t xml:space="preserve">регулювання чисельності хижих тварин (лисиці, вовка).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Природокористування здійснюється відповідно до Матеріалів лісовпорядкування, інших обґрунтовуючих документів, лімітів, затверджених Міндовкілля за дозволами Управління екології та природних ресурсів Волинської ОДА.</w:t>
      </w:r>
    </w:p>
    <w:p w:rsidR="0055760C" w:rsidRPr="0055760C" w:rsidRDefault="0055760C" w:rsidP="0055760C">
      <w:pPr>
        <w:spacing w:after="0" w:line="240" w:lineRule="auto"/>
        <w:ind w:firstLine="709"/>
        <w:jc w:val="both"/>
        <w:rPr>
          <w:rFonts w:ascii="Times New Roman" w:hAnsi="Times New Roman"/>
          <w:bCs/>
          <w:sz w:val="24"/>
          <w:szCs w:val="24"/>
          <w:lang w:val="uk-UA"/>
        </w:rPr>
      </w:pPr>
      <w:r w:rsidRPr="0055760C">
        <w:rPr>
          <w:rFonts w:ascii="Times New Roman" w:hAnsi="Times New Roman"/>
          <w:bCs/>
          <w:sz w:val="24"/>
          <w:szCs w:val="24"/>
          <w:lang w:val="uk-UA"/>
        </w:rPr>
        <w:t>Рубки формування і оздоровлення лісів. Санітарно-оздоровчі заходи.</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Метою здійснення цих заходів в межах </w:t>
      </w:r>
      <w:r>
        <w:rPr>
          <w:rFonts w:ascii="Times New Roman" w:hAnsi="Times New Roman"/>
          <w:bCs/>
          <w:sz w:val="24"/>
          <w:szCs w:val="24"/>
          <w:lang w:val="uk-UA"/>
        </w:rPr>
        <w:t>Парку</w:t>
      </w:r>
      <w:r w:rsidRPr="0055760C">
        <w:rPr>
          <w:rFonts w:ascii="Times New Roman" w:hAnsi="Times New Roman"/>
          <w:sz w:val="24"/>
          <w:szCs w:val="24"/>
          <w:lang w:val="uk-UA"/>
        </w:rPr>
        <w:t xml:space="preserve"> – є збереження біорізноманіття лісів, їх оздоровлення і посилення стійкості та захисних, санітарно-гігієнічних, оздоровчих та інших функцій.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Згідно з «Науковим обґрунтуванням щодо доцільності використання природних ресурсів у межах території та об’єктів природно-заповідного фонду Шацького національного природною парку», які щорічно розробляються фахівцями Східноєвропейського національного уні</w:t>
      </w:r>
      <w:r w:rsidR="00A10CCA">
        <w:rPr>
          <w:rFonts w:ascii="Times New Roman" w:hAnsi="Times New Roman"/>
          <w:sz w:val="24"/>
          <w:szCs w:val="24"/>
          <w:lang w:val="uk-UA"/>
        </w:rPr>
        <w:t>верситету ім. Лесі Українки</w:t>
      </w:r>
      <w:r w:rsidRPr="0055760C">
        <w:rPr>
          <w:rFonts w:ascii="Times New Roman" w:hAnsi="Times New Roman"/>
          <w:sz w:val="24"/>
          <w:szCs w:val="24"/>
          <w:lang w:val="uk-UA"/>
        </w:rPr>
        <w:t xml:space="preserve">, фізіологічний стан лісових масивів </w:t>
      </w:r>
      <w:r>
        <w:rPr>
          <w:rFonts w:ascii="Times New Roman" w:hAnsi="Times New Roman"/>
          <w:bCs/>
          <w:sz w:val="24"/>
          <w:szCs w:val="24"/>
          <w:lang w:val="uk-UA"/>
        </w:rPr>
        <w:t>Парку</w:t>
      </w:r>
      <w:r w:rsidRPr="0055760C">
        <w:rPr>
          <w:rFonts w:ascii="Times New Roman" w:hAnsi="Times New Roman"/>
          <w:sz w:val="24"/>
          <w:szCs w:val="24"/>
          <w:lang w:val="uk-UA"/>
        </w:rPr>
        <w:t xml:space="preserve"> на даний час є дуже ослабленим. Тривалі кліматичні гідрологічні аномалії сприяють масовому розвитку шкідників та хвороб лісу, що призводить до всихання деревостанів. Тому, для боротьби з патогенними комплексами і всиханням насаджень є необхідність у своєчасному проведенні рубок формування і оздоровлення лісів.</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Щорічний фактичний обсяг лісокористування з усіх видів рубок в останні роки представлено у табл. 3.3.2.</w:t>
      </w:r>
    </w:p>
    <w:p w:rsidR="0055760C" w:rsidRPr="0055760C" w:rsidRDefault="0055760C" w:rsidP="0055760C">
      <w:pPr>
        <w:spacing w:after="0" w:line="240" w:lineRule="auto"/>
        <w:ind w:firstLine="709"/>
        <w:jc w:val="both"/>
        <w:rPr>
          <w:rFonts w:ascii="Times New Roman" w:hAnsi="Times New Roman"/>
          <w:sz w:val="24"/>
          <w:szCs w:val="24"/>
          <w:lang w:val="uk-UA"/>
        </w:rPr>
      </w:pPr>
    </w:p>
    <w:p w:rsidR="0055760C" w:rsidRPr="0055760C" w:rsidRDefault="0055760C" w:rsidP="0055760C">
      <w:pPr>
        <w:spacing w:after="0" w:line="240" w:lineRule="auto"/>
        <w:ind w:left="5663" w:firstLine="709"/>
        <w:jc w:val="right"/>
        <w:rPr>
          <w:rFonts w:ascii="Times New Roman" w:hAnsi="Times New Roman"/>
          <w:i/>
          <w:iCs/>
          <w:sz w:val="24"/>
          <w:szCs w:val="24"/>
          <w:lang w:val="uk-UA"/>
        </w:rPr>
      </w:pPr>
      <w:r w:rsidRPr="0055760C">
        <w:rPr>
          <w:rFonts w:ascii="Times New Roman" w:hAnsi="Times New Roman"/>
          <w:i/>
          <w:iCs/>
          <w:sz w:val="24"/>
          <w:szCs w:val="24"/>
          <w:lang w:val="uk-UA"/>
        </w:rPr>
        <w:t>Таблиця 3.3.2.</w:t>
      </w:r>
    </w:p>
    <w:p w:rsidR="0055760C" w:rsidRPr="0055760C" w:rsidRDefault="0055760C" w:rsidP="0055760C">
      <w:pPr>
        <w:spacing w:after="0" w:line="240" w:lineRule="auto"/>
        <w:jc w:val="center"/>
        <w:rPr>
          <w:rFonts w:ascii="Times New Roman" w:hAnsi="Times New Roman"/>
          <w:sz w:val="24"/>
          <w:szCs w:val="24"/>
          <w:lang w:val="uk-UA"/>
        </w:rPr>
      </w:pPr>
      <w:r w:rsidRPr="0055760C">
        <w:rPr>
          <w:rFonts w:ascii="Times New Roman" w:hAnsi="Times New Roman"/>
          <w:sz w:val="24"/>
          <w:szCs w:val="24"/>
          <w:lang w:val="uk-UA"/>
        </w:rPr>
        <w:t>Щорічний фактичний обсяг лісокористування з усіх видів рубок (чисельник – площа, га; знаменник – загальний запас, м</w:t>
      </w:r>
      <w:r w:rsidRPr="0055760C">
        <w:rPr>
          <w:rFonts w:ascii="Times New Roman" w:hAnsi="Times New Roman"/>
          <w:sz w:val="24"/>
          <w:szCs w:val="24"/>
          <w:vertAlign w:val="superscript"/>
          <w:lang w:val="uk-UA"/>
        </w:rPr>
        <w:t>3</w:t>
      </w:r>
      <w:r w:rsidRPr="0055760C">
        <w:rPr>
          <w:rFonts w:ascii="Times New Roman" w:hAnsi="Times New Roman"/>
          <w:sz w:val="24"/>
          <w:szCs w:val="24"/>
          <w:lang w:val="uk-UA"/>
        </w:rPr>
        <w:t>)</w:t>
      </w:r>
      <w:r w:rsidR="00816DED">
        <w:rPr>
          <w:rFonts w:ascii="Times New Roman" w:hAnsi="Times New Roman"/>
          <w:sz w:val="24"/>
          <w:szCs w:val="24"/>
          <w:lang w:val="uk-UA"/>
        </w:rPr>
        <w:t>,</w:t>
      </w:r>
      <w:r w:rsidRPr="0055760C">
        <w:rPr>
          <w:rFonts w:ascii="Times New Roman" w:hAnsi="Times New Roman"/>
          <w:sz w:val="24"/>
          <w:szCs w:val="24"/>
          <w:lang w:val="uk-UA"/>
        </w:rPr>
        <w:t xml:space="preserve"> за даними Літописів природи</w:t>
      </w:r>
    </w:p>
    <w:tbl>
      <w:tblPr>
        <w:tblW w:w="88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44"/>
        <w:gridCol w:w="2126"/>
        <w:gridCol w:w="1985"/>
        <w:gridCol w:w="1843"/>
      </w:tblGrid>
      <w:tr w:rsidR="0055760C" w:rsidRPr="0055760C" w:rsidTr="005C2A78">
        <w:tc>
          <w:tcPr>
            <w:tcW w:w="2944" w:type="dxa"/>
            <w:vMerge w:val="restart"/>
            <w:tcBorders>
              <w:top w:val="single" w:sz="4" w:space="0" w:color="auto"/>
              <w:left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Види рубок</w:t>
            </w:r>
          </w:p>
        </w:tc>
        <w:tc>
          <w:tcPr>
            <w:tcW w:w="5954" w:type="dxa"/>
            <w:gridSpan w:val="3"/>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13" w:right="57" w:firstLine="84"/>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Роки</w:t>
            </w:r>
          </w:p>
        </w:tc>
      </w:tr>
      <w:tr w:rsidR="0055760C" w:rsidRPr="0055760C" w:rsidTr="005C2A78">
        <w:tc>
          <w:tcPr>
            <w:tcW w:w="2944" w:type="dxa"/>
            <w:vMerge/>
            <w:tcBorders>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2017</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2018</w:t>
            </w:r>
          </w:p>
        </w:tc>
        <w:tc>
          <w:tcPr>
            <w:tcW w:w="1843" w:type="dxa"/>
            <w:tcBorders>
              <w:top w:val="single" w:sz="4" w:space="0" w:color="auto"/>
              <w:left w:val="single" w:sz="4" w:space="0" w:color="auto"/>
              <w:bottom w:val="single" w:sz="4" w:space="0" w:color="auto"/>
              <w:right w:val="single" w:sz="4" w:space="0" w:color="auto"/>
            </w:tcBorders>
          </w:tcPr>
          <w:p w:rsidR="0055760C" w:rsidRPr="0055760C" w:rsidRDefault="0055760C" w:rsidP="0055760C">
            <w:pPr>
              <w:spacing w:after="0" w:line="240" w:lineRule="auto"/>
              <w:ind w:left="-113" w:right="57" w:firstLine="84"/>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2019</w:t>
            </w:r>
          </w:p>
        </w:tc>
      </w:tr>
      <w:tr w:rsidR="0055760C" w:rsidRPr="0055760C" w:rsidTr="005C2A78">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 Рубки формування і</w:t>
            </w:r>
          </w:p>
          <w:p w:rsidR="0055760C" w:rsidRPr="0055760C" w:rsidRDefault="0055760C" w:rsidP="0055760C">
            <w:pPr>
              <w:spacing w:after="0" w:line="240" w:lineRule="auto"/>
              <w:ind w:right="-113" w:firstLine="53"/>
              <w:rPr>
                <w:rFonts w:ascii="Times New Roman" w:eastAsia="Times New Roman" w:hAnsi="Times New Roman"/>
                <w:b/>
                <w:sz w:val="24"/>
                <w:szCs w:val="24"/>
                <w:lang w:val="uk-UA" w:eastAsia="ru-RU"/>
              </w:rPr>
            </w:pPr>
            <w:r w:rsidRPr="0055760C">
              <w:rPr>
                <w:rFonts w:ascii="Times New Roman" w:eastAsia="Times New Roman" w:hAnsi="Times New Roman"/>
                <w:sz w:val="24"/>
                <w:szCs w:val="24"/>
                <w:lang w:val="uk-UA" w:eastAsia="ru-RU"/>
              </w:rPr>
              <w:t>оздоровлення лісів:</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sz w:val="24"/>
                <w:szCs w:val="24"/>
                <w:lang w:val="uk-UA"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sz w:val="24"/>
                <w:szCs w:val="24"/>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55760C" w:rsidRPr="0055760C" w:rsidRDefault="0055760C" w:rsidP="0055760C">
            <w:pPr>
              <w:spacing w:after="0" w:line="240" w:lineRule="auto"/>
              <w:ind w:left="-113" w:right="57" w:firstLine="84"/>
              <w:jc w:val="center"/>
              <w:rPr>
                <w:rFonts w:ascii="Times New Roman" w:eastAsia="Times New Roman" w:hAnsi="Times New Roman"/>
                <w:sz w:val="24"/>
                <w:szCs w:val="24"/>
                <w:lang w:val="uk-UA" w:eastAsia="ru-RU"/>
              </w:rPr>
            </w:pPr>
          </w:p>
        </w:tc>
      </w:tr>
      <w:tr w:rsidR="0055760C" w:rsidRPr="0055760C" w:rsidTr="005C2A78">
        <w:trPr>
          <w:trHeight w:val="31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1.1. Рубки догляду</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96/1469</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93/1383</w:t>
            </w:r>
          </w:p>
        </w:tc>
        <w:tc>
          <w:tcPr>
            <w:tcW w:w="1843"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84"/>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161/2567</w:t>
            </w:r>
          </w:p>
        </w:tc>
      </w:tr>
      <w:tr w:rsidR="0055760C" w:rsidRPr="0055760C" w:rsidTr="005C2A78">
        <w:trPr>
          <w:trHeight w:val="526"/>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1.2. Вибіркові санітарні</w:t>
            </w:r>
          </w:p>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Рубки</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452/6392</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717/8880</w:t>
            </w:r>
          </w:p>
        </w:tc>
        <w:tc>
          <w:tcPr>
            <w:tcW w:w="1843"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84"/>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560/5916</w:t>
            </w:r>
          </w:p>
        </w:tc>
      </w:tr>
      <w:tr w:rsidR="0055760C" w:rsidRPr="0055760C" w:rsidTr="005C2A78">
        <w:trPr>
          <w:trHeight w:val="2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 xml:space="preserve">1.3. Інші рубки з форму-вання і оздоровлення лісів </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44/704</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77/309</w:t>
            </w:r>
          </w:p>
        </w:tc>
        <w:tc>
          <w:tcPr>
            <w:tcW w:w="1843"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84"/>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1/33</w:t>
            </w:r>
          </w:p>
        </w:tc>
      </w:tr>
      <w:tr w:rsidR="0055760C" w:rsidRPr="0055760C" w:rsidTr="005C2A78">
        <w:trPr>
          <w:trHeight w:val="2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lastRenderedPageBreak/>
              <w:t>Разом рубок формування і оздоровлення лісів</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592/8565</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887/10572</w:t>
            </w:r>
          </w:p>
        </w:tc>
        <w:tc>
          <w:tcPr>
            <w:tcW w:w="1843"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84"/>
              <w:jc w:val="center"/>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722/8516</w:t>
            </w:r>
          </w:p>
        </w:tc>
      </w:tr>
      <w:tr w:rsidR="0055760C" w:rsidRPr="0055760C" w:rsidTr="005C2A78">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 xml:space="preserve">2. Інші заходи, не пов’язані з веденням лісового господарства </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1/303</w:t>
            </w:r>
          </w:p>
        </w:tc>
        <w:tc>
          <w:tcPr>
            <w:tcW w:w="1843"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84"/>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r>
      <w:tr w:rsidR="0055760C" w:rsidRPr="0055760C" w:rsidTr="005C2A78">
        <w:trPr>
          <w:trHeight w:val="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55760C" w:rsidRPr="0055760C" w:rsidRDefault="0055760C" w:rsidP="0055760C">
            <w:pPr>
              <w:spacing w:after="0" w:line="240" w:lineRule="auto"/>
              <w:ind w:right="-113" w:firstLine="53"/>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 xml:space="preserve">Разом з усіх видів </w:t>
            </w:r>
          </w:p>
          <w:p w:rsidR="0055760C" w:rsidRPr="0055760C" w:rsidRDefault="0055760C" w:rsidP="0055760C">
            <w:pPr>
              <w:spacing w:after="0" w:line="240" w:lineRule="auto"/>
              <w:ind w:right="-113" w:firstLine="53"/>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рубок:</w:t>
            </w:r>
          </w:p>
        </w:tc>
        <w:tc>
          <w:tcPr>
            <w:tcW w:w="2126"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63" w:right="57" w:firstLine="113"/>
              <w:jc w:val="center"/>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592/8565</w:t>
            </w:r>
          </w:p>
        </w:tc>
        <w:tc>
          <w:tcPr>
            <w:tcW w:w="1985"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136"/>
              <w:jc w:val="center"/>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888/10875</w:t>
            </w:r>
          </w:p>
        </w:tc>
        <w:tc>
          <w:tcPr>
            <w:tcW w:w="1843" w:type="dxa"/>
            <w:tcBorders>
              <w:top w:val="single" w:sz="4" w:space="0" w:color="auto"/>
              <w:left w:val="single" w:sz="4" w:space="0" w:color="auto"/>
              <w:bottom w:val="single" w:sz="4" w:space="0" w:color="auto"/>
              <w:right w:val="single" w:sz="4" w:space="0" w:color="auto"/>
            </w:tcBorders>
            <w:vAlign w:val="center"/>
          </w:tcPr>
          <w:p w:rsidR="0055760C" w:rsidRPr="0055760C" w:rsidRDefault="0055760C" w:rsidP="0055760C">
            <w:pPr>
              <w:spacing w:after="0" w:line="240" w:lineRule="auto"/>
              <w:ind w:left="-170" w:right="57" w:firstLine="84"/>
              <w:jc w:val="center"/>
              <w:rPr>
                <w:rFonts w:ascii="Times New Roman" w:eastAsia="Times New Roman" w:hAnsi="Times New Roman"/>
                <w:b/>
                <w:sz w:val="24"/>
                <w:szCs w:val="24"/>
                <w:lang w:val="uk-UA" w:eastAsia="ru-RU"/>
              </w:rPr>
            </w:pPr>
            <w:r w:rsidRPr="0055760C">
              <w:rPr>
                <w:rFonts w:ascii="Times New Roman" w:eastAsia="Times New Roman" w:hAnsi="Times New Roman"/>
                <w:b/>
                <w:sz w:val="24"/>
                <w:szCs w:val="24"/>
                <w:lang w:val="uk-UA" w:eastAsia="ru-RU"/>
              </w:rPr>
              <w:t>722/8516</w:t>
            </w:r>
          </w:p>
        </w:tc>
      </w:tr>
    </w:tbl>
    <w:p w:rsidR="0055760C" w:rsidRPr="0055760C" w:rsidRDefault="0055760C" w:rsidP="0055760C">
      <w:pPr>
        <w:spacing w:after="0" w:line="240" w:lineRule="auto"/>
        <w:ind w:firstLine="709"/>
        <w:jc w:val="both"/>
        <w:rPr>
          <w:rFonts w:ascii="Times New Roman" w:eastAsia="Times New Roman" w:hAnsi="Times New Roman"/>
          <w:bCs/>
          <w:sz w:val="24"/>
          <w:szCs w:val="24"/>
          <w:lang w:val="uk-UA" w:eastAsia="ru-RU"/>
        </w:rPr>
      </w:pPr>
    </w:p>
    <w:p w:rsidR="0055760C" w:rsidRPr="0055760C" w:rsidRDefault="0055760C" w:rsidP="0055760C">
      <w:pPr>
        <w:spacing w:after="0" w:line="240" w:lineRule="auto"/>
        <w:ind w:firstLine="709"/>
        <w:jc w:val="both"/>
        <w:rPr>
          <w:rFonts w:ascii="Times New Roman" w:eastAsia="Times New Roman" w:hAnsi="Times New Roman"/>
          <w:bCs/>
          <w:sz w:val="24"/>
          <w:szCs w:val="24"/>
          <w:lang w:val="uk-UA" w:eastAsia="ru-RU"/>
        </w:rPr>
      </w:pPr>
      <w:r w:rsidRPr="0055760C">
        <w:rPr>
          <w:rFonts w:ascii="Times New Roman" w:eastAsia="Times New Roman" w:hAnsi="Times New Roman"/>
          <w:bCs/>
          <w:sz w:val="24"/>
          <w:szCs w:val="24"/>
          <w:lang w:val="uk-UA" w:eastAsia="ru-RU"/>
        </w:rPr>
        <w:t>Спеціальне використання водних біоресурсів. Меліоративний лов риби.</w:t>
      </w:r>
    </w:p>
    <w:p w:rsidR="0055760C" w:rsidRPr="0055760C" w:rsidRDefault="0055760C" w:rsidP="0055760C">
      <w:pPr>
        <w:spacing w:after="0" w:line="240" w:lineRule="auto"/>
        <w:ind w:firstLine="709"/>
        <w:jc w:val="both"/>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 xml:space="preserve">Згідно з даними Літописів природи, до 2017 року в озерах Свізязь, Пулемецьке та в окремі роки в оз. Луки-Перемут, Люцимер і Велике Чорне Шацьким НПП спеціальне використання водних біоресурсів здійснювалося шляхом проведення меліоративного вилову риби згідно з дозволами, що видавалися Державним управлінням охорони навколишнього природного середовища у Волинській області, в межах лімітів, затверджених Мінприроди, згідно з щорічними біологічними обґрунтуваннями. Лов здійснювався відповідно до «Режиму охорони відтворення та регулювання чисельності риб у водоймах </w:t>
      </w:r>
      <w:r>
        <w:rPr>
          <w:rFonts w:ascii="Times New Roman" w:hAnsi="Times New Roman"/>
          <w:bCs/>
          <w:sz w:val="24"/>
          <w:szCs w:val="24"/>
          <w:lang w:val="uk-UA"/>
        </w:rPr>
        <w:t>Парку</w:t>
      </w:r>
      <w:r w:rsidRPr="0055760C">
        <w:rPr>
          <w:rFonts w:ascii="Times New Roman" w:eastAsia="Times New Roman" w:hAnsi="Times New Roman"/>
          <w:sz w:val="24"/>
          <w:szCs w:val="24"/>
          <w:lang w:val="uk-UA" w:eastAsia="ru-RU"/>
        </w:rPr>
        <w:t xml:space="preserve">», затвердженого наказом Мінприроди України </w:t>
      </w:r>
      <w:r w:rsidR="000061F3" w:rsidRPr="0055760C">
        <w:rPr>
          <w:rFonts w:ascii="Times New Roman" w:eastAsia="Times New Roman" w:hAnsi="Times New Roman"/>
          <w:sz w:val="24"/>
          <w:szCs w:val="24"/>
          <w:lang w:val="uk-UA" w:eastAsia="ru-RU"/>
        </w:rPr>
        <w:t xml:space="preserve">від 24.12.2007 </w:t>
      </w:r>
      <w:r w:rsidRPr="0055760C">
        <w:rPr>
          <w:rFonts w:ascii="Times New Roman" w:eastAsia="Times New Roman" w:hAnsi="Times New Roman"/>
          <w:sz w:val="24"/>
          <w:szCs w:val="24"/>
          <w:lang w:val="uk-UA" w:eastAsia="ru-RU"/>
        </w:rPr>
        <w:t>№ 655.</w:t>
      </w:r>
    </w:p>
    <w:p w:rsidR="0055760C" w:rsidRPr="0055760C" w:rsidRDefault="0055760C" w:rsidP="0055760C">
      <w:pPr>
        <w:spacing w:after="0" w:line="240" w:lineRule="auto"/>
        <w:ind w:firstLine="709"/>
        <w:jc w:val="both"/>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 xml:space="preserve">В останні роки меліоративний лов здійснюється, переважно, в озерах Свізязь і Пулемецьке і в окремі роки – в озері Луки-Перемут за дозволами, виданими Управлінням екології та природних ресурсів Волинської ОДА (з 2018 року) на підставі лімітів, затверджених Мінприроди та Міндовкілля згідно з «Науко-біологічним обґрунтуванням лімітів науково-дослідного та меліоративного вилову риби в озерах Шацького національного природного парку на 2018-2028 рр.», розробленим науково-дослідним інститутом «Держводекологія» у 2018 році. Як зазначалося вище, режим рибальства в озерах </w:t>
      </w:r>
      <w:r>
        <w:rPr>
          <w:rFonts w:ascii="Times New Roman" w:hAnsi="Times New Roman"/>
          <w:bCs/>
          <w:sz w:val="24"/>
          <w:szCs w:val="24"/>
          <w:lang w:val="uk-UA"/>
        </w:rPr>
        <w:t>Парку</w:t>
      </w:r>
      <w:r w:rsidRPr="0055760C">
        <w:rPr>
          <w:rFonts w:ascii="Times New Roman" w:eastAsia="Times New Roman" w:hAnsi="Times New Roman"/>
          <w:sz w:val="24"/>
          <w:szCs w:val="24"/>
          <w:lang w:val="uk-UA" w:eastAsia="ru-RU"/>
        </w:rPr>
        <w:t xml:space="preserve"> викладено в Положенні про Парк (п. 4.6). </w:t>
      </w:r>
    </w:p>
    <w:p w:rsidR="0055760C" w:rsidRPr="0055760C" w:rsidRDefault="0055760C" w:rsidP="0055760C">
      <w:pPr>
        <w:spacing w:after="0" w:line="240" w:lineRule="auto"/>
        <w:ind w:firstLine="709"/>
        <w:jc w:val="both"/>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Дані щодо вилову риби в озерах Парку за 2008-2019 рр. та видовий склад уловів в останні роки надано в таблицях 3.3.3 і -3.3.4.</w:t>
      </w:r>
    </w:p>
    <w:p w:rsidR="0055760C" w:rsidRDefault="0055760C" w:rsidP="0055760C">
      <w:pPr>
        <w:spacing w:after="0" w:line="240" w:lineRule="auto"/>
        <w:ind w:firstLine="709"/>
        <w:jc w:val="both"/>
        <w:rPr>
          <w:rFonts w:ascii="Times New Roman" w:eastAsia="Times New Roman" w:hAnsi="Times New Roman"/>
          <w:sz w:val="24"/>
          <w:szCs w:val="24"/>
          <w:lang w:val="uk-UA" w:eastAsia="ru-RU"/>
        </w:rPr>
      </w:pPr>
    </w:p>
    <w:p w:rsidR="0055760C" w:rsidRPr="0055760C" w:rsidRDefault="0055760C" w:rsidP="0055760C">
      <w:pPr>
        <w:spacing w:after="0" w:line="240" w:lineRule="auto"/>
        <w:jc w:val="right"/>
        <w:rPr>
          <w:rFonts w:ascii="Times New Roman" w:hAnsi="Times New Roman"/>
          <w:i/>
          <w:iCs/>
          <w:sz w:val="24"/>
          <w:szCs w:val="24"/>
          <w:lang w:val="uk-UA"/>
        </w:rPr>
      </w:pPr>
      <w:r w:rsidRPr="0055760C">
        <w:rPr>
          <w:rFonts w:ascii="Times New Roman" w:hAnsi="Times New Roman"/>
          <w:i/>
          <w:iCs/>
          <w:sz w:val="24"/>
          <w:szCs w:val="24"/>
          <w:lang w:val="uk-UA"/>
        </w:rPr>
        <w:t>Таблиця 3.3.3</w:t>
      </w:r>
    </w:p>
    <w:p w:rsidR="0055760C" w:rsidRPr="0055760C" w:rsidRDefault="0055760C" w:rsidP="0055760C">
      <w:pPr>
        <w:spacing w:after="0" w:line="240" w:lineRule="auto"/>
        <w:jc w:val="center"/>
        <w:rPr>
          <w:rFonts w:ascii="Times New Roman" w:hAnsi="Times New Roman"/>
          <w:sz w:val="24"/>
          <w:szCs w:val="24"/>
          <w:lang w:val="uk-UA"/>
        </w:rPr>
      </w:pPr>
      <w:r w:rsidRPr="0055760C">
        <w:rPr>
          <w:rFonts w:ascii="Times New Roman" w:hAnsi="Times New Roman"/>
          <w:sz w:val="24"/>
          <w:szCs w:val="24"/>
          <w:lang w:val="uk-UA"/>
        </w:rPr>
        <w:t xml:space="preserve">Динаміка вилову риби в озерах </w:t>
      </w:r>
      <w:r>
        <w:rPr>
          <w:rFonts w:ascii="Times New Roman" w:hAnsi="Times New Roman"/>
          <w:bCs/>
          <w:sz w:val="24"/>
          <w:szCs w:val="24"/>
          <w:lang w:val="uk-UA"/>
        </w:rPr>
        <w:t>Парку</w:t>
      </w:r>
      <w:r w:rsidR="003F4D55">
        <w:rPr>
          <w:rFonts w:ascii="Times New Roman" w:hAnsi="Times New Roman"/>
          <w:bCs/>
          <w:sz w:val="24"/>
          <w:szCs w:val="24"/>
          <w:lang w:val="uk-UA"/>
        </w:rPr>
        <w:t xml:space="preserve"> </w:t>
      </w:r>
      <w:r w:rsidRPr="0055760C">
        <w:rPr>
          <w:rFonts w:ascii="Times New Roman" w:hAnsi="Times New Roman"/>
          <w:sz w:val="24"/>
          <w:szCs w:val="24"/>
          <w:lang w:val="uk-UA"/>
        </w:rPr>
        <w:t>за даними Літописів природи</w:t>
      </w:r>
      <w:r w:rsidR="003F4D55">
        <w:rPr>
          <w:rFonts w:ascii="Times New Roman" w:hAnsi="Times New Roman"/>
          <w:sz w:val="24"/>
          <w:szCs w:val="24"/>
          <w:lang w:val="uk-UA"/>
        </w:rPr>
        <w:t>, кг</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1146"/>
        <w:gridCol w:w="1239"/>
        <w:gridCol w:w="1188"/>
        <w:gridCol w:w="1233"/>
        <w:gridCol w:w="1111"/>
        <w:gridCol w:w="1474"/>
      </w:tblGrid>
      <w:tr w:rsidR="0055760C" w:rsidRPr="0055760C" w:rsidTr="005C2A78">
        <w:trPr>
          <w:cantSplit/>
          <w:trHeight w:val="160"/>
          <w:jc w:val="center"/>
        </w:trPr>
        <w:tc>
          <w:tcPr>
            <w:tcW w:w="1398" w:type="dxa"/>
            <w:vMerge w:val="restart"/>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Роки</w:t>
            </w:r>
          </w:p>
        </w:tc>
        <w:tc>
          <w:tcPr>
            <w:tcW w:w="7391" w:type="dxa"/>
            <w:gridSpan w:val="6"/>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Озера</w:t>
            </w:r>
          </w:p>
        </w:tc>
      </w:tr>
      <w:tr w:rsidR="0055760C" w:rsidRPr="0055760C" w:rsidTr="005C2A78">
        <w:trPr>
          <w:cantSplit/>
          <w:trHeight w:val="187"/>
          <w:jc w:val="center"/>
        </w:trPr>
        <w:tc>
          <w:tcPr>
            <w:tcW w:w="1398" w:type="dxa"/>
            <w:vMerge/>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p>
        </w:tc>
        <w:tc>
          <w:tcPr>
            <w:tcW w:w="1146" w:type="dxa"/>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Світязь</w:t>
            </w:r>
          </w:p>
        </w:tc>
        <w:tc>
          <w:tcPr>
            <w:tcW w:w="1239" w:type="dxa"/>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left="-174"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Пулемець-ке</w:t>
            </w:r>
          </w:p>
        </w:tc>
        <w:tc>
          <w:tcPr>
            <w:tcW w:w="1188" w:type="dxa"/>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Велике Чорне</w:t>
            </w:r>
          </w:p>
        </w:tc>
        <w:tc>
          <w:tcPr>
            <w:tcW w:w="1233" w:type="dxa"/>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Люцимер</w:t>
            </w:r>
          </w:p>
        </w:tc>
        <w:tc>
          <w:tcPr>
            <w:tcW w:w="1111" w:type="dxa"/>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Луки-Перемут</w:t>
            </w:r>
          </w:p>
        </w:tc>
        <w:tc>
          <w:tcPr>
            <w:tcW w:w="1474" w:type="dxa"/>
            <w:vAlign w:val="center"/>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Всього</w:t>
            </w:r>
          </w:p>
        </w:tc>
      </w:tr>
      <w:tr w:rsidR="0055760C" w:rsidRPr="0055760C" w:rsidTr="005C2A78">
        <w:trPr>
          <w:trHeight w:val="35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2008</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839,0</w:t>
            </w:r>
          </w:p>
        </w:tc>
        <w:tc>
          <w:tcPr>
            <w:tcW w:w="1239"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1762,0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366,0</w:t>
            </w:r>
          </w:p>
        </w:tc>
        <w:tc>
          <w:tcPr>
            <w:tcW w:w="1111"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1296,0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4263,0</w:t>
            </w:r>
          </w:p>
        </w:tc>
      </w:tr>
      <w:tr w:rsidR="0055760C" w:rsidRPr="0055760C" w:rsidTr="005C2A78">
        <w:trPr>
          <w:trHeight w:val="35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2009</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1491,9</w:t>
            </w:r>
          </w:p>
        </w:tc>
        <w:tc>
          <w:tcPr>
            <w:tcW w:w="1239"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1039,5</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114,0</w:t>
            </w:r>
          </w:p>
        </w:tc>
        <w:tc>
          <w:tcPr>
            <w:tcW w:w="1111"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464,5</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3109,9</w:t>
            </w:r>
          </w:p>
        </w:tc>
      </w:tr>
      <w:tr w:rsidR="0055760C" w:rsidRPr="0055760C" w:rsidTr="005C2A78">
        <w:trPr>
          <w:trHeight w:val="35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2010</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1624</w:t>
            </w:r>
          </w:p>
        </w:tc>
        <w:tc>
          <w:tcPr>
            <w:tcW w:w="1239"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813,5</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111"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391,0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2828,5</w:t>
            </w:r>
          </w:p>
        </w:tc>
      </w:tr>
      <w:tr w:rsidR="0055760C" w:rsidRPr="0055760C" w:rsidTr="005C2A78">
        <w:trPr>
          <w:trHeight w:val="35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2011</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2223,5</w:t>
            </w:r>
          </w:p>
        </w:tc>
        <w:tc>
          <w:tcPr>
            <w:tcW w:w="1239"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954,0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111"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493,0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3670,5</w:t>
            </w:r>
          </w:p>
        </w:tc>
      </w:tr>
      <w:tr w:rsidR="0055760C" w:rsidRPr="0055760C" w:rsidTr="005C2A78">
        <w:trPr>
          <w:trHeight w:val="35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2012</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4212,0</w:t>
            </w:r>
          </w:p>
        </w:tc>
        <w:tc>
          <w:tcPr>
            <w:tcW w:w="1239"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4278,0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186,0</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1356,0</w:t>
            </w:r>
          </w:p>
        </w:tc>
        <w:tc>
          <w:tcPr>
            <w:tcW w:w="1111"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384,0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10416,0</w:t>
            </w:r>
          </w:p>
        </w:tc>
      </w:tr>
      <w:tr w:rsidR="0055760C" w:rsidRPr="0055760C" w:rsidTr="005C2A78">
        <w:trPr>
          <w:trHeight w:val="320"/>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2013</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1453,5</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1214,0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93,0</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231,5</w:t>
            </w:r>
          </w:p>
        </w:tc>
        <w:tc>
          <w:tcPr>
            <w:tcW w:w="1111"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199,0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3191,0</w:t>
            </w:r>
          </w:p>
        </w:tc>
      </w:tr>
      <w:tr w:rsidR="0055760C" w:rsidRPr="0055760C" w:rsidTr="005C2A78">
        <w:trPr>
          <w:trHeight w:val="234"/>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2014</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1586,5</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911,5</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41,0</w:t>
            </w:r>
          </w:p>
        </w:tc>
        <w:tc>
          <w:tcPr>
            <w:tcW w:w="1111" w:type="dxa"/>
            <w:vAlign w:val="center"/>
          </w:tcPr>
          <w:p w:rsidR="0055760C" w:rsidRPr="0055760C" w:rsidRDefault="0055760C" w:rsidP="0055760C">
            <w:pPr>
              <w:tabs>
                <w:tab w:val="left" w:pos="5670"/>
                <w:tab w:val="left" w:pos="10490"/>
              </w:tabs>
              <w:spacing w:after="0" w:line="240" w:lineRule="auto"/>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40,0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2579,0</w:t>
            </w:r>
          </w:p>
        </w:tc>
      </w:tr>
      <w:tr w:rsidR="0055760C" w:rsidRPr="0055760C" w:rsidTr="005C2A78">
        <w:trPr>
          <w:trHeight w:val="169"/>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2015</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1594,0</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1031,0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304,0</w:t>
            </w:r>
          </w:p>
        </w:tc>
        <w:tc>
          <w:tcPr>
            <w:tcW w:w="1111" w:type="dxa"/>
            <w:vAlign w:val="center"/>
          </w:tcPr>
          <w:p w:rsidR="0055760C" w:rsidRPr="0055760C" w:rsidRDefault="0055760C" w:rsidP="0055760C">
            <w:pPr>
              <w:tabs>
                <w:tab w:val="left" w:pos="5670"/>
                <w:tab w:val="left" w:pos="10490"/>
              </w:tabs>
              <w:spacing w:after="0" w:line="240" w:lineRule="auto"/>
              <w:contextualSpacing/>
              <w:jc w:val="center"/>
              <w:rPr>
                <w:rFonts w:ascii="Times New Roman" w:eastAsia="Times New Roman" w:hAnsi="Times New Roman"/>
                <w:sz w:val="24"/>
                <w:szCs w:val="24"/>
                <w:lang w:val="uk-UA"/>
              </w:rPr>
            </w:pP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2929,0</w:t>
            </w:r>
          </w:p>
        </w:tc>
      </w:tr>
      <w:tr w:rsidR="0055760C" w:rsidRPr="0055760C" w:rsidTr="005C2A78">
        <w:trPr>
          <w:trHeight w:val="249"/>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2016</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1539,0</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717,0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111" w:type="dxa"/>
            <w:vAlign w:val="center"/>
          </w:tcPr>
          <w:p w:rsidR="0055760C" w:rsidRPr="0055760C" w:rsidRDefault="0055760C" w:rsidP="0055760C">
            <w:pPr>
              <w:tabs>
                <w:tab w:val="left" w:pos="5670"/>
                <w:tab w:val="left" w:pos="10490"/>
              </w:tabs>
              <w:spacing w:after="0" w:line="240" w:lineRule="auto"/>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2256,0</w:t>
            </w:r>
          </w:p>
        </w:tc>
      </w:tr>
      <w:tr w:rsidR="0055760C" w:rsidRPr="0055760C" w:rsidTr="005C2A78">
        <w:trPr>
          <w:trHeight w:val="77"/>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2017</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1452,5</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380,0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111" w:type="dxa"/>
            <w:vAlign w:val="center"/>
          </w:tcPr>
          <w:p w:rsidR="0055760C" w:rsidRPr="0055760C" w:rsidRDefault="0055760C" w:rsidP="0055760C">
            <w:pPr>
              <w:tabs>
                <w:tab w:val="left" w:pos="5670"/>
                <w:tab w:val="left" w:pos="10490"/>
              </w:tabs>
              <w:spacing w:after="0" w:line="240" w:lineRule="auto"/>
              <w:contextualSpacing/>
              <w:jc w:val="center"/>
              <w:rPr>
                <w:rFonts w:ascii="Times New Roman" w:eastAsia="Times New Roman" w:hAnsi="Times New Roman"/>
                <w:sz w:val="24"/>
                <w:szCs w:val="24"/>
                <w:lang w:val="uk-UA"/>
              </w:rPr>
            </w:pP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1832,5</w:t>
            </w:r>
          </w:p>
        </w:tc>
      </w:tr>
      <w:tr w:rsidR="0055760C" w:rsidRPr="0055760C" w:rsidTr="005C2A78">
        <w:trPr>
          <w:trHeight w:val="18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2018</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1502,0</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264,0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111" w:type="dxa"/>
            <w:vAlign w:val="center"/>
          </w:tcPr>
          <w:p w:rsidR="0055760C" w:rsidRPr="0055760C" w:rsidRDefault="0055760C" w:rsidP="0055760C">
            <w:pPr>
              <w:tabs>
                <w:tab w:val="left" w:pos="5670"/>
                <w:tab w:val="left" w:pos="10490"/>
              </w:tabs>
              <w:spacing w:after="0" w:line="240" w:lineRule="auto"/>
              <w:contextualSpacing/>
              <w:jc w:val="center"/>
              <w:rPr>
                <w:rFonts w:ascii="Times New Roman" w:eastAsia="Times New Roman" w:hAnsi="Times New Roman"/>
                <w:sz w:val="24"/>
                <w:szCs w:val="24"/>
                <w:lang w:val="uk-UA"/>
              </w:rPr>
            </w:pP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1766,0</w:t>
            </w:r>
          </w:p>
        </w:tc>
      </w:tr>
      <w:tr w:rsidR="0055760C" w:rsidRPr="0055760C" w:rsidTr="005C2A78">
        <w:trPr>
          <w:trHeight w:val="188"/>
          <w:jc w:val="center"/>
        </w:trPr>
        <w:tc>
          <w:tcPr>
            <w:tcW w:w="139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2019</w:t>
            </w:r>
          </w:p>
        </w:tc>
        <w:tc>
          <w:tcPr>
            <w:tcW w:w="1146"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736,0</w:t>
            </w:r>
          </w:p>
        </w:tc>
        <w:tc>
          <w:tcPr>
            <w:tcW w:w="1239" w:type="dxa"/>
            <w:vAlign w:val="center"/>
          </w:tcPr>
          <w:p w:rsidR="0055760C" w:rsidRPr="0055760C" w:rsidRDefault="0055760C" w:rsidP="0055760C">
            <w:pPr>
              <w:tabs>
                <w:tab w:val="left" w:pos="5670"/>
                <w:tab w:val="left" w:pos="10490"/>
              </w:tabs>
              <w:spacing w:after="120" w:line="240" w:lineRule="auto"/>
              <w:ind w:left="-105" w:right="-41"/>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250,0</w:t>
            </w:r>
          </w:p>
        </w:tc>
        <w:tc>
          <w:tcPr>
            <w:tcW w:w="1188"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233"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w:t>
            </w:r>
          </w:p>
        </w:tc>
        <w:tc>
          <w:tcPr>
            <w:tcW w:w="1111" w:type="dxa"/>
            <w:vAlign w:val="center"/>
          </w:tcPr>
          <w:p w:rsidR="0055760C" w:rsidRPr="0055760C" w:rsidRDefault="0055760C" w:rsidP="0055760C">
            <w:pPr>
              <w:tabs>
                <w:tab w:val="left" w:pos="5670"/>
                <w:tab w:val="left" w:pos="10490"/>
              </w:tabs>
              <w:spacing w:after="0" w:line="240" w:lineRule="auto"/>
              <w:contextualSpacing/>
              <w:jc w:val="center"/>
              <w:rPr>
                <w:rFonts w:ascii="Times New Roman" w:eastAsia="Times New Roman" w:hAnsi="Times New Roman"/>
                <w:sz w:val="24"/>
                <w:szCs w:val="24"/>
                <w:lang w:val="uk-UA"/>
              </w:rPr>
            </w:pPr>
            <w:r w:rsidRPr="0055760C">
              <w:rPr>
                <w:rFonts w:ascii="Times New Roman" w:eastAsia="Times New Roman" w:hAnsi="Times New Roman"/>
                <w:sz w:val="24"/>
                <w:szCs w:val="24"/>
                <w:lang w:val="uk-UA"/>
              </w:rPr>
              <w:t>58,0</w:t>
            </w:r>
          </w:p>
        </w:tc>
        <w:tc>
          <w:tcPr>
            <w:tcW w:w="1474" w:type="dxa"/>
          </w:tcPr>
          <w:p w:rsidR="0055760C" w:rsidRPr="0055760C" w:rsidRDefault="0055760C" w:rsidP="0055760C">
            <w:pPr>
              <w:tabs>
                <w:tab w:val="left" w:pos="1418"/>
                <w:tab w:val="left" w:pos="2410"/>
                <w:tab w:val="left" w:pos="3969"/>
                <w:tab w:val="left" w:pos="5387"/>
                <w:tab w:val="left" w:pos="6237"/>
                <w:tab w:val="left" w:pos="7513"/>
                <w:tab w:val="left" w:pos="8789"/>
              </w:tabs>
              <w:spacing w:after="0" w:line="240" w:lineRule="auto"/>
              <w:ind w:right="-96"/>
              <w:contextualSpacing/>
              <w:jc w:val="center"/>
              <w:rPr>
                <w:rFonts w:ascii="Times New Roman" w:eastAsia="Times New Roman" w:hAnsi="Times New Roman"/>
                <w:sz w:val="24"/>
                <w:szCs w:val="24"/>
                <w:lang w:val="uk-UA" w:eastAsia="ru-RU"/>
              </w:rPr>
            </w:pPr>
            <w:r w:rsidRPr="0055760C">
              <w:rPr>
                <w:rFonts w:ascii="Times New Roman" w:eastAsia="Times New Roman" w:hAnsi="Times New Roman"/>
                <w:sz w:val="24"/>
                <w:szCs w:val="24"/>
                <w:lang w:val="uk-UA" w:eastAsia="ru-RU"/>
              </w:rPr>
              <w:t>1044,0</w:t>
            </w:r>
          </w:p>
        </w:tc>
      </w:tr>
    </w:tbl>
    <w:p w:rsidR="0055760C" w:rsidRPr="0055760C" w:rsidRDefault="0055760C" w:rsidP="0055760C">
      <w:pPr>
        <w:spacing w:after="0" w:line="240" w:lineRule="auto"/>
        <w:jc w:val="right"/>
        <w:rPr>
          <w:rFonts w:ascii="Times New Roman" w:hAnsi="Times New Roman"/>
          <w:i/>
          <w:iCs/>
          <w:sz w:val="24"/>
          <w:szCs w:val="24"/>
          <w:lang w:val="uk-UA"/>
        </w:rPr>
      </w:pPr>
    </w:p>
    <w:p w:rsidR="0055760C" w:rsidRPr="0055760C" w:rsidRDefault="0055760C" w:rsidP="0055760C">
      <w:pPr>
        <w:spacing w:after="0" w:line="240" w:lineRule="auto"/>
        <w:ind w:left="6372" w:firstLine="708"/>
        <w:jc w:val="right"/>
        <w:rPr>
          <w:rFonts w:ascii="Times New Roman" w:hAnsi="Times New Roman"/>
          <w:i/>
          <w:iCs/>
          <w:sz w:val="24"/>
          <w:szCs w:val="24"/>
          <w:lang w:val="uk-UA"/>
        </w:rPr>
      </w:pPr>
      <w:r w:rsidRPr="0055760C">
        <w:rPr>
          <w:rFonts w:ascii="Times New Roman" w:hAnsi="Times New Roman"/>
          <w:i/>
          <w:iCs/>
          <w:sz w:val="24"/>
          <w:szCs w:val="24"/>
          <w:lang w:val="uk-UA"/>
        </w:rPr>
        <w:t>Таблиця 3.3.4</w:t>
      </w:r>
    </w:p>
    <w:p w:rsidR="0055760C" w:rsidRPr="0055760C" w:rsidRDefault="0055760C" w:rsidP="0055760C">
      <w:pPr>
        <w:spacing w:after="0" w:line="240" w:lineRule="auto"/>
        <w:jc w:val="center"/>
        <w:rPr>
          <w:rFonts w:ascii="Times New Roman" w:hAnsi="Times New Roman"/>
          <w:sz w:val="24"/>
          <w:szCs w:val="24"/>
          <w:lang w:val="uk-UA"/>
        </w:rPr>
      </w:pPr>
      <w:r w:rsidRPr="0055760C">
        <w:rPr>
          <w:rFonts w:ascii="Times New Roman" w:hAnsi="Times New Roman"/>
          <w:sz w:val="24"/>
          <w:szCs w:val="24"/>
          <w:lang w:val="uk-UA"/>
        </w:rPr>
        <w:t xml:space="preserve">Видовий склад уловів риби в озерах </w:t>
      </w:r>
      <w:r>
        <w:rPr>
          <w:rFonts w:ascii="Times New Roman" w:hAnsi="Times New Roman"/>
          <w:bCs/>
          <w:sz w:val="24"/>
          <w:szCs w:val="24"/>
          <w:lang w:val="uk-UA"/>
        </w:rPr>
        <w:t>Парку</w:t>
      </w:r>
      <w:r w:rsidRPr="0055760C">
        <w:rPr>
          <w:rFonts w:ascii="Times New Roman" w:hAnsi="Times New Roman"/>
          <w:sz w:val="24"/>
          <w:szCs w:val="24"/>
          <w:lang w:val="uk-UA"/>
        </w:rPr>
        <w:t xml:space="preserve">, меліоративний лов, </w:t>
      </w:r>
      <w:r w:rsidR="003F4D55" w:rsidRPr="0055760C">
        <w:rPr>
          <w:rFonts w:ascii="Times New Roman" w:hAnsi="Times New Roman"/>
          <w:sz w:val="24"/>
          <w:szCs w:val="24"/>
          <w:lang w:val="uk-UA"/>
        </w:rPr>
        <w:t>за даними Літописів природи</w:t>
      </w:r>
      <w:r w:rsidR="003F4D55">
        <w:rPr>
          <w:rFonts w:ascii="Times New Roman" w:hAnsi="Times New Roman"/>
          <w:sz w:val="24"/>
          <w:szCs w:val="24"/>
          <w:lang w:val="uk-UA"/>
        </w:rPr>
        <w:t xml:space="preserve">, </w:t>
      </w:r>
      <w:r w:rsidRPr="0055760C">
        <w:rPr>
          <w:rFonts w:ascii="Times New Roman" w:hAnsi="Times New Roman"/>
          <w:sz w:val="24"/>
          <w:szCs w:val="24"/>
          <w:lang w:val="uk-UA"/>
        </w:rPr>
        <w:t xml:space="preserve">кг </w:t>
      </w:r>
    </w:p>
    <w:tbl>
      <w:tblPr>
        <w:tblStyle w:val="240"/>
        <w:tblW w:w="4920" w:type="pct"/>
        <w:tblLook w:val="04A0" w:firstRow="1" w:lastRow="0" w:firstColumn="1" w:lastColumn="0" w:noHBand="0" w:noVBand="1"/>
      </w:tblPr>
      <w:tblGrid>
        <w:gridCol w:w="467"/>
        <w:gridCol w:w="1456"/>
        <w:gridCol w:w="853"/>
        <w:gridCol w:w="853"/>
        <w:gridCol w:w="870"/>
        <w:gridCol w:w="729"/>
        <w:gridCol w:w="840"/>
        <w:gridCol w:w="729"/>
        <w:gridCol w:w="767"/>
        <w:gridCol w:w="729"/>
        <w:gridCol w:w="1125"/>
      </w:tblGrid>
      <w:tr w:rsidR="0055760C" w:rsidRPr="0055760C" w:rsidTr="003F4D55">
        <w:tc>
          <w:tcPr>
            <w:tcW w:w="248" w:type="pct"/>
            <w:vMerge w:val="restart"/>
            <w:vAlign w:val="center"/>
          </w:tcPr>
          <w:p w:rsidR="0055760C" w:rsidRPr="0055760C" w:rsidRDefault="0055760C" w:rsidP="0055760C">
            <w:pPr>
              <w:tabs>
                <w:tab w:val="left" w:pos="5670"/>
                <w:tab w:val="left" w:pos="10490"/>
              </w:tabs>
              <w:contextualSpacing/>
              <w:jc w:val="both"/>
              <w:rPr>
                <w:rFonts w:ascii="Times New Roman" w:eastAsia="Times New Roman" w:hAnsi="Times New Roman"/>
                <w:sz w:val="16"/>
                <w:szCs w:val="24"/>
                <w:lang w:val="ru-RU"/>
              </w:rPr>
            </w:pPr>
            <w:r w:rsidRPr="0055760C">
              <w:rPr>
                <w:rFonts w:ascii="Times New Roman" w:eastAsia="Times New Roman" w:hAnsi="Times New Roman"/>
                <w:sz w:val="16"/>
                <w:szCs w:val="24"/>
                <w:lang w:val="ru-RU"/>
              </w:rPr>
              <w:lastRenderedPageBreak/>
              <w:t>№</w:t>
            </w:r>
          </w:p>
          <w:p w:rsidR="0055760C" w:rsidRPr="0055760C" w:rsidRDefault="0055760C" w:rsidP="0055760C">
            <w:pPr>
              <w:tabs>
                <w:tab w:val="left" w:pos="5670"/>
                <w:tab w:val="left" w:pos="10490"/>
              </w:tabs>
              <w:contextualSpacing/>
              <w:jc w:val="both"/>
              <w:rPr>
                <w:rFonts w:ascii="Times New Roman" w:eastAsia="Times New Roman" w:hAnsi="Times New Roman"/>
                <w:sz w:val="16"/>
                <w:szCs w:val="24"/>
                <w:lang w:val="ru-RU"/>
              </w:rPr>
            </w:pPr>
            <w:r w:rsidRPr="0055760C">
              <w:rPr>
                <w:rFonts w:ascii="Times New Roman" w:eastAsia="Times New Roman" w:hAnsi="Times New Roman"/>
                <w:sz w:val="16"/>
                <w:szCs w:val="24"/>
                <w:lang w:val="ru-RU"/>
              </w:rPr>
              <w:t>з/п</w:t>
            </w:r>
          </w:p>
        </w:tc>
        <w:tc>
          <w:tcPr>
            <w:tcW w:w="773" w:type="pct"/>
            <w:vMerge w:val="restart"/>
            <w:vAlign w:val="center"/>
          </w:tcPr>
          <w:p w:rsidR="0055760C" w:rsidRPr="0055760C" w:rsidRDefault="0055760C" w:rsidP="0055760C">
            <w:pPr>
              <w:tabs>
                <w:tab w:val="left" w:pos="5670"/>
                <w:tab w:val="left" w:pos="10490"/>
              </w:tabs>
              <w:contextualSpacing/>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Види риб</w:t>
            </w:r>
          </w:p>
        </w:tc>
        <w:tc>
          <w:tcPr>
            <w:tcW w:w="1754" w:type="pct"/>
            <w:gridSpan w:val="4"/>
          </w:tcPr>
          <w:p w:rsidR="0055760C" w:rsidRPr="0055760C" w:rsidRDefault="0055760C" w:rsidP="0055760C">
            <w:pPr>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Оз</w:t>
            </w:r>
            <w:r w:rsidRPr="0055760C">
              <w:rPr>
                <w:rFonts w:ascii="Times New Roman" w:eastAsia="Times New Roman" w:hAnsi="Times New Roman"/>
                <w:sz w:val="24"/>
                <w:szCs w:val="24"/>
              </w:rPr>
              <w:t>.</w:t>
            </w:r>
            <w:r w:rsidRPr="0055760C">
              <w:rPr>
                <w:rFonts w:ascii="Times New Roman" w:eastAsia="Times New Roman" w:hAnsi="Times New Roman"/>
                <w:sz w:val="24"/>
                <w:szCs w:val="24"/>
                <w:lang w:val="ru-RU"/>
              </w:rPr>
              <w:t xml:space="preserve"> Світязь</w:t>
            </w:r>
          </w:p>
        </w:tc>
        <w:tc>
          <w:tcPr>
            <w:tcW w:w="1627" w:type="pct"/>
            <w:gridSpan w:val="4"/>
          </w:tcPr>
          <w:p w:rsidR="0055760C" w:rsidRPr="0055760C" w:rsidRDefault="0055760C" w:rsidP="0055760C">
            <w:pPr>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Оз. Пулемецьке</w:t>
            </w:r>
          </w:p>
        </w:tc>
        <w:tc>
          <w:tcPr>
            <w:tcW w:w="598" w:type="pct"/>
          </w:tcPr>
          <w:p w:rsidR="0055760C" w:rsidRPr="0055760C" w:rsidRDefault="0055760C" w:rsidP="0055760C">
            <w:pPr>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Оз. Луки-Перемут</w:t>
            </w:r>
          </w:p>
        </w:tc>
      </w:tr>
      <w:tr w:rsidR="0055760C" w:rsidRPr="0055760C" w:rsidTr="003F4D55">
        <w:trPr>
          <w:trHeight w:val="562"/>
        </w:trPr>
        <w:tc>
          <w:tcPr>
            <w:tcW w:w="248" w:type="pct"/>
            <w:vMerge/>
          </w:tcPr>
          <w:p w:rsidR="0055760C" w:rsidRPr="0055760C" w:rsidRDefault="0055760C" w:rsidP="0055760C">
            <w:pPr>
              <w:tabs>
                <w:tab w:val="left" w:pos="5670"/>
                <w:tab w:val="left" w:pos="10490"/>
              </w:tabs>
              <w:contextualSpacing/>
              <w:jc w:val="both"/>
              <w:rPr>
                <w:rFonts w:ascii="Times New Roman" w:eastAsia="Times New Roman" w:hAnsi="Times New Roman"/>
                <w:sz w:val="16"/>
                <w:szCs w:val="24"/>
                <w:lang w:val="ru-RU"/>
              </w:rPr>
            </w:pPr>
          </w:p>
        </w:tc>
        <w:tc>
          <w:tcPr>
            <w:tcW w:w="773" w:type="pct"/>
            <w:vMerge/>
          </w:tcPr>
          <w:p w:rsidR="0055760C" w:rsidRPr="0055760C" w:rsidRDefault="0055760C" w:rsidP="0055760C">
            <w:pPr>
              <w:tabs>
                <w:tab w:val="left" w:pos="5670"/>
                <w:tab w:val="left" w:pos="10490"/>
              </w:tabs>
              <w:contextualSpacing/>
              <w:jc w:val="both"/>
              <w:rPr>
                <w:rFonts w:ascii="Times New Roman" w:eastAsia="Times New Roman" w:hAnsi="Times New Roman"/>
                <w:sz w:val="24"/>
                <w:szCs w:val="24"/>
                <w:lang w:val="ru-RU"/>
              </w:rPr>
            </w:pPr>
          </w:p>
        </w:tc>
        <w:tc>
          <w:tcPr>
            <w:tcW w:w="453"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2012</w:t>
            </w:r>
          </w:p>
        </w:tc>
        <w:tc>
          <w:tcPr>
            <w:tcW w:w="453"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2017</w:t>
            </w:r>
          </w:p>
        </w:tc>
        <w:tc>
          <w:tcPr>
            <w:tcW w:w="462"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2018</w:t>
            </w:r>
          </w:p>
        </w:tc>
        <w:tc>
          <w:tcPr>
            <w:tcW w:w="387"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2019</w:t>
            </w:r>
          </w:p>
        </w:tc>
        <w:tc>
          <w:tcPr>
            <w:tcW w:w="446"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2012</w:t>
            </w:r>
          </w:p>
        </w:tc>
        <w:tc>
          <w:tcPr>
            <w:tcW w:w="387"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2017</w:t>
            </w:r>
          </w:p>
        </w:tc>
        <w:tc>
          <w:tcPr>
            <w:tcW w:w="407"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2018</w:t>
            </w:r>
          </w:p>
        </w:tc>
        <w:tc>
          <w:tcPr>
            <w:tcW w:w="387"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2019</w:t>
            </w:r>
          </w:p>
        </w:tc>
        <w:tc>
          <w:tcPr>
            <w:tcW w:w="598" w:type="pct"/>
          </w:tcPr>
          <w:p w:rsidR="0055760C" w:rsidRPr="0055760C" w:rsidRDefault="0055760C" w:rsidP="0055760C">
            <w:pPr>
              <w:ind w:right="-62"/>
              <w:jc w:val="both"/>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2019</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1</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Сазан (короп)</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2</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Лящ</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12</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158</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3</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Карась</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rPr>
            </w:pPr>
            <w:r w:rsidRPr="0055760C">
              <w:rPr>
                <w:rFonts w:ascii="Times New Roman" w:eastAsia="Times New Roman" w:hAnsi="Times New Roman"/>
                <w:sz w:val="22"/>
                <w:szCs w:val="22"/>
                <w:lang w:val="ru-RU"/>
              </w:rPr>
              <w:t>2</w:t>
            </w:r>
            <w:r w:rsidRPr="0055760C">
              <w:rPr>
                <w:rFonts w:ascii="Times New Roman" w:eastAsia="Times New Roman" w:hAnsi="Times New Roman"/>
                <w:sz w:val="22"/>
                <w:szCs w:val="22"/>
              </w:rPr>
              <w:t>0</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3,0</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4</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Щука</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rPr>
            </w:pPr>
            <w:r w:rsidRPr="0055760C">
              <w:rPr>
                <w:rFonts w:ascii="Times New Roman" w:eastAsia="Times New Roman" w:hAnsi="Times New Roman"/>
                <w:sz w:val="22"/>
                <w:szCs w:val="22"/>
              </w:rPr>
              <w:t>-</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5</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Вугор</w:t>
            </w:r>
          </w:p>
        </w:tc>
        <w:tc>
          <w:tcPr>
            <w:tcW w:w="453" w:type="pct"/>
            <w:vAlign w:val="center"/>
          </w:tcPr>
          <w:p w:rsidR="0055760C" w:rsidRPr="0055760C" w:rsidRDefault="0055760C" w:rsidP="0055760C">
            <w:pPr>
              <w:tabs>
                <w:tab w:val="left" w:pos="5670"/>
                <w:tab w:val="left" w:pos="10490"/>
              </w:tabs>
              <w:ind w:right="-62"/>
              <w:jc w:val="center"/>
              <w:rPr>
                <w:rFonts w:ascii="Times New Roman" w:eastAsia="Times New Roman" w:hAnsi="Times New Roman"/>
                <w:sz w:val="22"/>
                <w:szCs w:val="22"/>
                <w:lang w:val="ru-RU"/>
              </w:rPr>
            </w:pPr>
            <w:r w:rsidRPr="0055760C">
              <w:rPr>
                <w:rFonts w:ascii="Times New Roman" w:eastAsia="Times New Roman" w:hAnsi="Times New Roman"/>
                <w:snapToGrid w:val="0"/>
                <w:sz w:val="22"/>
                <w:szCs w:val="22"/>
                <w:lang w:val="ru-RU"/>
              </w:rPr>
              <w:t>189</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47,5</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139</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11,0</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6</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Судак</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7</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Плітка</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289</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6,0</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298</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31,0</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8</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Окунь</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43</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83</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9</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Верховодка</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10</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Сомик к.</w:t>
            </w:r>
          </w:p>
        </w:tc>
        <w:tc>
          <w:tcPr>
            <w:tcW w:w="453" w:type="pct"/>
            <w:vAlign w:val="center"/>
          </w:tcPr>
          <w:p w:rsidR="0055760C" w:rsidRPr="0055760C" w:rsidRDefault="0055760C" w:rsidP="0055760C">
            <w:pPr>
              <w:tabs>
                <w:tab w:val="left" w:pos="5670"/>
                <w:tab w:val="left" w:pos="10490"/>
              </w:tabs>
              <w:ind w:right="-62"/>
              <w:jc w:val="both"/>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871</w:t>
            </w:r>
          </w:p>
        </w:tc>
        <w:tc>
          <w:tcPr>
            <w:tcW w:w="453" w:type="pct"/>
            <w:vAlign w:val="center"/>
          </w:tcPr>
          <w:p w:rsidR="0055760C" w:rsidRPr="0055760C" w:rsidRDefault="0055760C" w:rsidP="0055760C">
            <w:pPr>
              <w:ind w:right="-62"/>
              <w:jc w:val="both"/>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1399,0</w:t>
            </w:r>
          </w:p>
        </w:tc>
        <w:tc>
          <w:tcPr>
            <w:tcW w:w="462" w:type="pct"/>
            <w:vAlign w:val="center"/>
          </w:tcPr>
          <w:p w:rsidR="0055760C" w:rsidRPr="0055760C" w:rsidRDefault="0055760C" w:rsidP="0055760C">
            <w:pPr>
              <w:ind w:right="-62" w:firstLine="27"/>
              <w:contextualSpacing/>
              <w:jc w:val="both"/>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1502,0</w:t>
            </w:r>
          </w:p>
        </w:tc>
        <w:tc>
          <w:tcPr>
            <w:tcW w:w="387" w:type="pct"/>
            <w:vAlign w:val="center"/>
          </w:tcPr>
          <w:p w:rsidR="0055760C" w:rsidRPr="0055760C" w:rsidRDefault="0055760C" w:rsidP="0055760C">
            <w:pPr>
              <w:ind w:left="-38" w:right="-62" w:firstLine="24"/>
              <w:contextualSpacing/>
              <w:jc w:val="both"/>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736,0</w:t>
            </w:r>
          </w:p>
        </w:tc>
        <w:tc>
          <w:tcPr>
            <w:tcW w:w="446" w:type="pct"/>
            <w:vAlign w:val="center"/>
          </w:tcPr>
          <w:p w:rsidR="0055760C" w:rsidRPr="0055760C" w:rsidRDefault="0055760C" w:rsidP="0055760C">
            <w:pPr>
              <w:tabs>
                <w:tab w:val="left" w:pos="5670"/>
                <w:tab w:val="left" w:pos="10490"/>
              </w:tabs>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694</w:t>
            </w:r>
          </w:p>
        </w:tc>
        <w:tc>
          <w:tcPr>
            <w:tcW w:w="387" w:type="pct"/>
            <w:vAlign w:val="center"/>
          </w:tcPr>
          <w:p w:rsidR="0055760C" w:rsidRPr="0055760C" w:rsidRDefault="0055760C" w:rsidP="0055760C">
            <w:pPr>
              <w:tabs>
                <w:tab w:val="left" w:pos="5670"/>
                <w:tab w:val="left" w:pos="10490"/>
              </w:tabs>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366,0</w:t>
            </w:r>
          </w:p>
        </w:tc>
        <w:tc>
          <w:tcPr>
            <w:tcW w:w="407" w:type="pct"/>
            <w:vAlign w:val="center"/>
          </w:tcPr>
          <w:p w:rsidR="0055760C" w:rsidRPr="0055760C" w:rsidRDefault="0055760C" w:rsidP="0055760C">
            <w:pPr>
              <w:tabs>
                <w:tab w:val="left" w:pos="5670"/>
                <w:tab w:val="left" w:pos="10490"/>
              </w:tabs>
              <w:ind w:right="-62" w:firstLine="37"/>
              <w:contextualSpacing/>
              <w:jc w:val="both"/>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264,0</w:t>
            </w:r>
          </w:p>
        </w:tc>
        <w:tc>
          <w:tcPr>
            <w:tcW w:w="387" w:type="pct"/>
            <w:vAlign w:val="center"/>
          </w:tcPr>
          <w:p w:rsidR="0055760C" w:rsidRPr="0055760C" w:rsidRDefault="0055760C" w:rsidP="0055760C">
            <w:pPr>
              <w:tabs>
                <w:tab w:val="left" w:pos="5670"/>
                <w:tab w:val="left" w:pos="10490"/>
              </w:tabs>
              <w:ind w:right="-62"/>
              <w:contextualSpacing/>
              <w:jc w:val="both"/>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250,0</w:t>
            </w:r>
          </w:p>
        </w:tc>
        <w:tc>
          <w:tcPr>
            <w:tcW w:w="598" w:type="pct"/>
            <w:vAlign w:val="center"/>
          </w:tcPr>
          <w:p w:rsidR="0055760C" w:rsidRPr="0055760C" w:rsidRDefault="0055760C" w:rsidP="0055760C">
            <w:pPr>
              <w:tabs>
                <w:tab w:val="left" w:pos="5670"/>
                <w:tab w:val="left" w:pos="10490"/>
              </w:tabs>
              <w:ind w:right="-62"/>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58,0</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11</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Плоскирка</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4"/>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34</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3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r w:rsidRPr="0055760C">
              <w:rPr>
                <w:rFonts w:ascii="Times New Roman" w:eastAsia="Times New Roman" w:hAnsi="Times New Roman"/>
                <w:sz w:val="24"/>
                <w:szCs w:val="24"/>
                <w:lang w:val="ru-RU"/>
              </w:rPr>
              <w:t>12</w:t>
            </w:r>
          </w:p>
        </w:tc>
        <w:tc>
          <w:tcPr>
            <w:tcW w:w="773" w:type="pct"/>
            <w:vAlign w:val="center"/>
          </w:tcPr>
          <w:p w:rsidR="0055760C" w:rsidRPr="0055760C" w:rsidRDefault="0055760C" w:rsidP="0055760C">
            <w:pPr>
              <w:contextualSpacing/>
              <w:jc w:val="both"/>
              <w:rPr>
                <w:rFonts w:ascii="Times New Roman" w:eastAsia="Times New Roman" w:hAnsi="Times New Roman"/>
                <w:snapToGrid w:val="0"/>
                <w:sz w:val="24"/>
                <w:szCs w:val="24"/>
                <w:lang w:val="ru-RU"/>
              </w:rPr>
            </w:pPr>
            <w:r w:rsidRPr="0055760C">
              <w:rPr>
                <w:rFonts w:ascii="Times New Roman" w:eastAsia="Times New Roman" w:hAnsi="Times New Roman"/>
                <w:snapToGrid w:val="0"/>
                <w:sz w:val="24"/>
                <w:szCs w:val="24"/>
                <w:lang w:val="ru-RU"/>
              </w:rPr>
              <w:t>Інші види</w:t>
            </w:r>
          </w:p>
        </w:tc>
        <w:tc>
          <w:tcPr>
            <w:tcW w:w="453"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53" w:type="pct"/>
            <w:vAlign w:val="center"/>
          </w:tcPr>
          <w:p w:rsidR="0055760C" w:rsidRPr="0055760C" w:rsidRDefault="0055760C" w:rsidP="0055760C">
            <w:pPr>
              <w:ind w:right="-62" w:firstLine="61"/>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62" w:type="pct"/>
            <w:vAlign w:val="center"/>
          </w:tcPr>
          <w:p w:rsidR="0055760C" w:rsidRPr="0055760C" w:rsidRDefault="0055760C" w:rsidP="0055760C">
            <w:pPr>
              <w:ind w:right="-62" w:firstLine="2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firstLine="24"/>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46"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407" w:type="pct"/>
            <w:vAlign w:val="center"/>
          </w:tcPr>
          <w:p w:rsidR="0055760C" w:rsidRPr="0055760C" w:rsidRDefault="0055760C" w:rsidP="0055760C">
            <w:pPr>
              <w:ind w:right="-62" w:firstLine="37"/>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387" w:type="pct"/>
            <w:vAlign w:val="center"/>
          </w:tcPr>
          <w:p w:rsidR="0055760C" w:rsidRPr="0055760C" w:rsidRDefault="0055760C" w:rsidP="0055760C">
            <w:pPr>
              <w:ind w:right="-62"/>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c>
          <w:tcPr>
            <w:tcW w:w="598" w:type="pct"/>
            <w:vAlign w:val="center"/>
          </w:tcPr>
          <w:p w:rsidR="0055760C" w:rsidRPr="0055760C" w:rsidRDefault="0055760C" w:rsidP="0055760C">
            <w:pPr>
              <w:ind w:right="-62"/>
              <w:contextualSpacing/>
              <w:jc w:val="center"/>
              <w:rPr>
                <w:rFonts w:ascii="Times New Roman" w:eastAsia="Times New Roman" w:hAnsi="Times New Roman"/>
                <w:sz w:val="22"/>
                <w:szCs w:val="22"/>
                <w:lang w:val="ru-RU"/>
              </w:rPr>
            </w:pPr>
            <w:r w:rsidRPr="0055760C">
              <w:rPr>
                <w:rFonts w:ascii="Times New Roman" w:eastAsia="Times New Roman" w:hAnsi="Times New Roman"/>
                <w:sz w:val="22"/>
                <w:szCs w:val="22"/>
                <w:lang w:val="ru-RU"/>
              </w:rPr>
              <w:t>-</w:t>
            </w:r>
          </w:p>
        </w:tc>
      </w:tr>
      <w:tr w:rsidR="0055760C" w:rsidRPr="0055760C" w:rsidTr="003F4D55">
        <w:tc>
          <w:tcPr>
            <w:tcW w:w="248" w:type="pct"/>
          </w:tcPr>
          <w:p w:rsidR="0055760C" w:rsidRPr="0055760C" w:rsidRDefault="0055760C" w:rsidP="0055760C">
            <w:pPr>
              <w:jc w:val="center"/>
              <w:rPr>
                <w:rFonts w:ascii="Times New Roman" w:eastAsia="Times New Roman" w:hAnsi="Times New Roman"/>
                <w:sz w:val="24"/>
                <w:szCs w:val="24"/>
                <w:lang w:val="ru-RU"/>
              </w:rPr>
            </w:pPr>
          </w:p>
        </w:tc>
        <w:tc>
          <w:tcPr>
            <w:tcW w:w="773" w:type="pct"/>
          </w:tcPr>
          <w:p w:rsidR="0055760C" w:rsidRPr="0055760C" w:rsidRDefault="0055760C" w:rsidP="0055760C">
            <w:pPr>
              <w:jc w:val="both"/>
              <w:rPr>
                <w:rFonts w:ascii="Times New Roman" w:eastAsia="Times New Roman" w:hAnsi="Times New Roman"/>
                <w:b/>
                <w:sz w:val="24"/>
                <w:szCs w:val="24"/>
                <w:lang w:val="ru-RU"/>
              </w:rPr>
            </w:pPr>
            <w:r w:rsidRPr="0055760C">
              <w:rPr>
                <w:rFonts w:ascii="Times New Roman" w:eastAsia="Times New Roman" w:hAnsi="Times New Roman"/>
                <w:b/>
                <w:sz w:val="24"/>
                <w:szCs w:val="24"/>
                <w:lang w:val="ru-RU"/>
              </w:rPr>
              <w:t>Всього</w:t>
            </w:r>
          </w:p>
        </w:tc>
        <w:tc>
          <w:tcPr>
            <w:tcW w:w="453" w:type="pct"/>
          </w:tcPr>
          <w:p w:rsidR="0055760C" w:rsidRPr="0055760C" w:rsidRDefault="0055760C" w:rsidP="0055760C">
            <w:pPr>
              <w:ind w:right="-62" w:firstLine="11"/>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1404,0</w:t>
            </w:r>
          </w:p>
        </w:tc>
        <w:tc>
          <w:tcPr>
            <w:tcW w:w="453" w:type="pct"/>
            <w:vAlign w:val="center"/>
          </w:tcPr>
          <w:p w:rsidR="0055760C" w:rsidRPr="0055760C" w:rsidRDefault="0055760C" w:rsidP="0055760C">
            <w:pPr>
              <w:ind w:right="-62" w:firstLine="11"/>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1452,5</w:t>
            </w:r>
          </w:p>
        </w:tc>
        <w:tc>
          <w:tcPr>
            <w:tcW w:w="462" w:type="pct"/>
            <w:vAlign w:val="center"/>
          </w:tcPr>
          <w:p w:rsidR="0055760C" w:rsidRPr="0055760C" w:rsidRDefault="0055760C" w:rsidP="0055760C">
            <w:pPr>
              <w:ind w:right="-62" w:firstLine="21"/>
              <w:contextualSpacing/>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1502,0</w:t>
            </w:r>
          </w:p>
        </w:tc>
        <w:tc>
          <w:tcPr>
            <w:tcW w:w="387" w:type="pct"/>
          </w:tcPr>
          <w:p w:rsidR="0055760C" w:rsidRPr="0055760C" w:rsidRDefault="0055760C" w:rsidP="0055760C">
            <w:pPr>
              <w:ind w:right="-62"/>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736,0</w:t>
            </w:r>
          </w:p>
        </w:tc>
        <w:tc>
          <w:tcPr>
            <w:tcW w:w="446" w:type="pct"/>
          </w:tcPr>
          <w:p w:rsidR="0055760C" w:rsidRPr="0055760C" w:rsidRDefault="0055760C" w:rsidP="0055760C">
            <w:pPr>
              <w:tabs>
                <w:tab w:val="left" w:pos="5670"/>
                <w:tab w:val="left" w:pos="10490"/>
              </w:tabs>
              <w:ind w:right="-62"/>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1426,0</w:t>
            </w:r>
          </w:p>
        </w:tc>
        <w:tc>
          <w:tcPr>
            <w:tcW w:w="387" w:type="pct"/>
            <w:vAlign w:val="center"/>
          </w:tcPr>
          <w:p w:rsidR="0055760C" w:rsidRPr="0055760C" w:rsidRDefault="0055760C" w:rsidP="0055760C">
            <w:pPr>
              <w:tabs>
                <w:tab w:val="left" w:pos="5670"/>
                <w:tab w:val="left" w:pos="10490"/>
              </w:tabs>
              <w:ind w:right="-62"/>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380,0</w:t>
            </w:r>
          </w:p>
        </w:tc>
        <w:tc>
          <w:tcPr>
            <w:tcW w:w="407" w:type="pct"/>
            <w:vAlign w:val="center"/>
          </w:tcPr>
          <w:p w:rsidR="0055760C" w:rsidRPr="0055760C" w:rsidRDefault="0055760C" w:rsidP="0055760C">
            <w:pPr>
              <w:tabs>
                <w:tab w:val="left" w:pos="5670"/>
                <w:tab w:val="left" w:pos="10490"/>
              </w:tabs>
              <w:ind w:right="-62"/>
              <w:contextualSpacing/>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264,0</w:t>
            </w:r>
          </w:p>
        </w:tc>
        <w:tc>
          <w:tcPr>
            <w:tcW w:w="387" w:type="pct"/>
          </w:tcPr>
          <w:p w:rsidR="0055760C" w:rsidRPr="0055760C" w:rsidRDefault="0055760C" w:rsidP="0055760C">
            <w:pPr>
              <w:ind w:right="-62"/>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250,0</w:t>
            </w:r>
          </w:p>
        </w:tc>
        <w:tc>
          <w:tcPr>
            <w:tcW w:w="598" w:type="pct"/>
          </w:tcPr>
          <w:p w:rsidR="0055760C" w:rsidRPr="0055760C" w:rsidRDefault="0055760C" w:rsidP="0055760C">
            <w:pPr>
              <w:ind w:right="-62"/>
              <w:jc w:val="center"/>
              <w:rPr>
                <w:rFonts w:ascii="Times New Roman" w:eastAsia="Times New Roman" w:hAnsi="Times New Roman"/>
                <w:b/>
                <w:sz w:val="22"/>
                <w:szCs w:val="22"/>
                <w:lang w:val="ru-RU"/>
              </w:rPr>
            </w:pPr>
            <w:r w:rsidRPr="0055760C">
              <w:rPr>
                <w:rFonts w:ascii="Times New Roman" w:eastAsia="Times New Roman" w:hAnsi="Times New Roman"/>
                <w:b/>
                <w:sz w:val="22"/>
                <w:szCs w:val="22"/>
                <w:lang w:val="ru-RU"/>
              </w:rPr>
              <w:t>58,0</w:t>
            </w:r>
          </w:p>
        </w:tc>
      </w:tr>
    </w:tbl>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highlight w:val="yellow"/>
          <w:lang w:val="uk-UA" w:eastAsia="ru-RU"/>
        </w:rPr>
      </w:pP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b/>
          <w:bCs/>
          <w:sz w:val="24"/>
          <w:szCs w:val="24"/>
          <w:lang w:val="uk-UA"/>
        </w:rPr>
        <w:t>Регулювання чисельності хижих тварин</w:t>
      </w:r>
      <w:r w:rsidRPr="0055760C">
        <w:rPr>
          <w:rFonts w:ascii="Times New Roman" w:hAnsi="Times New Roman"/>
          <w:sz w:val="24"/>
          <w:szCs w:val="24"/>
          <w:lang w:val="uk-UA"/>
        </w:rPr>
        <w:t xml:space="preserve">. </w:t>
      </w:r>
    </w:p>
    <w:p w:rsidR="0055760C" w:rsidRPr="0055760C" w:rsidRDefault="0055760C" w:rsidP="0055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lang w:val="uk-UA" w:eastAsia="ru-RU"/>
        </w:rPr>
      </w:pPr>
      <w:r w:rsidRPr="0055760C">
        <w:rPr>
          <w:rFonts w:ascii="Times New Roman" w:eastAsia="Times New Roman" w:hAnsi="Times New Roman"/>
          <w:color w:val="000000"/>
          <w:sz w:val="24"/>
          <w:szCs w:val="24"/>
          <w:lang w:val="uk-UA" w:eastAsia="ru-RU"/>
        </w:rPr>
        <w:t xml:space="preserve">В минулі роки з метою недопущення розповсюдження сказу в НПП проводився відстріл лисиць. За період 2003-2016 років тут було відстріляно 312 особин цього виду. </w:t>
      </w:r>
    </w:p>
    <w:p w:rsidR="0055760C" w:rsidRPr="0055760C" w:rsidRDefault="0055760C" w:rsidP="0055760C">
      <w:pPr>
        <w:spacing w:after="0" w:line="240" w:lineRule="auto"/>
        <w:ind w:firstLine="709"/>
        <w:jc w:val="both"/>
        <w:rPr>
          <w:rFonts w:ascii="Times New Roman" w:hAnsi="Times New Roman"/>
          <w:sz w:val="24"/>
          <w:szCs w:val="24"/>
          <w:lang w:val="uk-UA"/>
        </w:rPr>
      </w:pPr>
      <w:r w:rsidRPr="0055760C">
        <w:rPr>
          <w:rFonts w:ascii="Times New Roman" w:hAnsi="Times New Roman"/>
          <w:sz w:val="24"/>
          <w:szCs w:val="24"/>
          <w:lang w:val="uk-UA"/>
        </w:rPr>
        <w:t xml:space="preserve">В останні роки обсяги виконання цього заходу значно знизилися. Так, у 2017 році було відстріляно 11 особин лисиці та 2 вовки, у 2018 році – 2 особини вовка. </w:t>
      </w:r>
    </w:p>
    <w:p w:rsidR="0055760C" w:rsidRPr="0055760C" w:rsidRDefault="0055760C" w:rsidP="0055760C">
      <w:pPr>
        <w:spacing w:after="0" w:line="240" w:lineRule="auto"/>
        <w:ind w:firstLine="709"/>
        <w:jc w:val="both"/>
        <w:rPr>
          <w:rFonts w:ascii="Times New Roman" w:hAnsi="Times New Roman"/>
          <w:sz w:val="24"/>
          <w:szCs w:val="24"/>
          <w:lang w:val="uk-UA"/>
        </w:rPr>
      </w:pPr>
    </w:p>
    <w:p w:rsidR="00CB550F" w:rsidRPr="00CB0877" w:rsidRDefault="00CB550F">
      <w:pPr>
        <w:rPr>
          <w:lang w:val="uk-UA"/>
        </w:rPr>
      </w:pPr>
      <w:r w:rsidRPr="00CB0877">
        <w:rPr>
          <w:lang w:val="uk-UA"/>
        </w:rPr>
        <w:br w:type="page"/>
      </w:r>
    </w:p>
    <w:p w:rsidR="00CB550F" w:rsidRPr="00CB0877" w:rsidRDefault="00CB550F" w:rsidP="004E387C">
      <w:pPr>
        <w:spacing w:after="0" w:line="240" w:lineRule="auto"/>
        <w:rPr>
          <w:lang w:val="uk-UA"/>
        </w:rPr>
        <w:sectPr w:rsidR="00CB550F" w:rsidRPr="00CB0877" w:rsidSect="00340179">
          <w:pgSz w:w="11906" w:h="16838"/>
          <w:pgMar w:top="1134" w:right="850" w:bottom="1134" w:left="1701" w:header="708" w:footer="708" w:gutter="0"/>
          <w:cols w:space="708"/>
          <w:docGrid w:linePitch="360"/>
        </w:sectPr>
      </w:pPr>
    </w:p>
    <w:p w:rsidR="000C578B" w:rsidRPr="00BE0CDB" w:rsidRDefault="000C578B" w:rsidP="000C578B">
      <w:pPr>
        <w:keepNext/>
        <w:keepLines/>
        <w:spacing w:after="0" w:line="240" w:lineRule="auto"/>
        <w:ind w:firstLine="567"/>
        <w:jc w:val="center"/>
        <w:outlineLvl w:val="0"/>
        <w:rPr>
          <w:rFonts w:ascii="Times New Roman" w:eastAsia="Times New Roman" w:hAnsi="Times New Roman"/>
          <w:b/>
          <w:bCs/>
          <w:sz w:val="24"/>
          <w:szCs w:val="24"/>
          <w:lang w:val="uk-UA"/>
        </w:rPr>
      </w:pPr>
      <w:bookmarkStart w:id="182" w:name="_Toc56426256"/>
      <w:bookmarkStart w:id="183" w:name="_Toc74316034"/>
      <w:r w:rsidRPr="00BE0CDB">
        <w:rPr>
          <w:rFonts w:ascii="Times New Roman" w:eastAsia="Times New Roman" w:hAnsi="Times New Roman"/>
          <w:b/>
          <w:bCs/>
          <w:sz w:val="24"/>
          <w:szCs w:val="24"/>
          <w:lang w:val="uk-UA"/>
        </w:rPr>
        <w:lastRenderedPageBreak/>
        <w:t>РОЗДІЛ 4.П’ЯТИРІЧНИЙ ПЛАН ЗАХОДІВ</w:t>
      </w:r>
      <w:bookmarkEnd w:id="182"/>
      <w:bookmarkEnd w:id="183"/>
    </w:p>
    <w:p w:rsidR="000C578B" w:rsidRPr="00BE0CDB" w:rsidRDefault="000C578B" w:rsidP="000C578B">
      <w:pPr>
        <w:spacing w:after="0" w:line="240" w:lineRule="auto"/>
        <w:ind w:firstLine="567"/>
        <w:rPr>
          <w:lang w:val="uk-UA"/>
        </w:rPr>
      </w:pPr>
    </w:p>
    <w:p w:rsidR="000C578B" w:rsidRPr="00BE0CDB" w:rsidRDefault="000C578B" w:rsidP="000C578B">
      <w:pPr>
        <w:spacing w:after="0" w:line="240" w:lineRule="auto"/>
        <w:ind w:firstLine="567"/>
        <w:rPr>
          <w:lang w:val="uk-UA"/>
        </w:rPr>
      </w:pPr>
    </w:p>
    <w:p w:rsidR="000C578B" w:rsidRPr="00BE0CDB" w:rsidRDefault="000C578B" w:rsidP="000C578B">
      <w:pPr>
        <w:keepNext/>
        <w:keepLines/>
        <w:spacing w:after="0" w:line="240" w:lineRule="auto"/>
        <w:ind w:firstLine="709"/>
        <w:outlineLvl w:val="1"/>
        <w:rPr>
          <w:rFonts w:ascii="Times New Roman" w:eastAsia="Times New Roman" w:hAnsi="Times New Roman"/>
          <w:b/>
          <w:bCs/>
          <w:sz w:val="24"/>
          <w:szCs w:val="24"/>
          <w:lang w:val="uk-UA"/>
        </w:rPr>
      </w:pPr>
      <w:bookmarkStart w:id="184" w:name="_Toc56426257"/>
      <w:bookmarkStart w:id="185" w:name="_Toc74316035"/>
      <w:r w:rsidRPr="00BE0CDB">
        <w:rPr>
          <w:rFonts w:ascii="Times New Roman" w:eastAsia="Times New Roman" w:hAnsi="Times New Roman"/>
          <w:b/>
          <w:bCs/>
          <w:sz w:val="24"/>
          <w:szCs w:val="24"/>
          <w:lang w:val="uk-UA"/>
        </w:rPr>
        <w:t>4.1. Опис запланованих заходів</w:t>
      </w:r>
      <w:bookmarkEnd w:id="184"/>
      <w:bookmarkEnd w:id="185"/>
    </w:p>
    <w:p w:rsidR="000C578B" w:rsidRPr="00BE0CDB" w:rsidRDefault="000C578B" w:rsidP="000C578B">
      <w:pPr>
        <w:spacing w:after="0" w:line="240" w:lineRule="auto"/>
        <w:ind w:firstLine="709"/>
        <w:rPr>
          <w:lang w:val="uk-UA"/>
        </w:rPr>
      </w:pPr>
    </w:p>
    <w:p w:rsidR="000C578B" w:rsidRPr="00841E62" w:rsidRDefault="0002786E" w:rsidP="000C578B">
      <w:pPr>
        <w:keepNext/>
        <w:keepLines/>
        <w:spacing w:after="0" w:line="240" w:lineRule="auto"/>
        <w:ind w:firstLine="709"/>
        <w:jc w:val="both"/>
        <w:outlineLvl w:val="2"/>
        <w:rPr>
          <w:rFonts w:ascii="Times New Roman" w:eastAsia="Times New Roman" w:hAnsi="Times New Roman"/>
          <w:b/>
          <w:bCs/>
          <w:sz w:val="24"/>
          <w:szCs w:val="24"/>
          <w:lang w:val="uk-UA"/>
        </w:rPr>
      </w:pPr>
      <w:bookmarkStart w:id="186" w:name="_Toc54004832"/>
      <w:bookmarkStart w:id="187" w:name="_Toc54006668"/>
      <w:bookmarkStart w:id="188" w:name="_Toc56426258"/>
      <w:bookmarkStart w:id="189" w:name="_Toc74316036"/>
      <w:r w:rsidRPr="00841E62">
        <w:rPr>
          <w:rFonts w:ascii="Times New Roman" w:eastAsia="Times New Roman" w:hAnsi="Times New Roman"/>
          <w:b/>
          <w:bCs/>
          <w:sz w:val="24"/>
          <w:szCs w:val="24"/>
          <w:lang w:val="uk-UA"/>
        </w:rPr>
        <w:t>Розділ</w:t>
      </w:r>
      <w:r w:rsidR="000C578B" w:rsidRPr="00841E62">
        <w:rPr>
          <w:rFonts w:ascii="Times New Roman" w:eastAsia="Times New Roman" w:hAnsi="Times New Roman"/>
          <w:b/>
          <w:bCs/>
          <w:sz w:val="24"/>
          <w:szCs w:val="24"/>
          <w:lang w:val="uk-UA"/>
        </w:rPr>
        <w:t xml:space="preserve"> 1. </w:t>
      </w:r>
      <w:r w:rsidR="00C95C2D" w:rsidRPr="00C95C2D">
        <w:rPr>
          <w:rFonts w:ascii="Times New Roman" w:eastAsia="Times New Roman" w:hAnsi="Times New Roman"/>
          <w:b/>
          <w:bCs/>
          <w:sz w:val="24"/>
          <w:szCs w:val="24"/>
          <w:lang w:val="uk-UA"/>
        </w:rPr>
        <w:t>Збереження та відтворення природних комплексів та об’єктів</w:t>
      </w:r>
      <w:bookmarkEnd w:id="186"/>
      <w:bookmarkEnd w:id="187"/>
      <w:bookmarkEnd w:id="188"/>
      <w:bookmarkEnd w:id="189"/>
    </w:p>
    <w:p w:rsidR="000C578B" w:rsidRPr="00841E62" w:rsidRDefault="000C578B" w:rsidP="000C578B">
      <w:pPr>
        <w:jc w:val="both"/>
        <w:rPr>
          <w:lang w:val="uk-UA"/>
        </w:rPr>
      </w:pPr>
    </w:p>
    <w:p w:rsidR="000C578B" w:rsidRPr="00841E62" w:rsidRDefault="000C578B" w:rsidP="000C578B">
      <w:pPr>
        <w:keepNext/>
        <w:keepLines/>
        <w:spacing w:after="0" w:line="240" w:lineRule="auto"/>
        <w:ind w:firstLine="709"/>
        <w:jc w:val="both"/>
        <w:outlineLvl w:val="3"/>
        <w:rPr>
          <w:rFonts w:ascii="Times New Roman" w:eastAsia="Times New Roman" w:hAnsi="Times New Roman"/>
          <w:b/>
          <w:bCs/>
          <w:i/>
          <w:iCs/>
          <w:sz w:val="24"/>
          <w:szCs w:val="24"/>
          <w:lang w:val="uk-UA"/>
        </w:rPr>
      </w:pPr>
      <w:bookmarkStart w:id="190" w:name="_Toc54004833"/>
      <w:bookmarkStart w:id="191" w:name="_Toc54006669"/>
      <w:bookmarkStart w:id="192" w:name="_Toc56426259"/>
      <w:bookmarkStart w:id="193" w:name="_Toc74316037"/>
      <w:r w:rsidRPr="00841E62">
        <w:rPr>
          <w:rFonts w:ascii="Times New Roman" w:eastAsia="Times New Roman" w:hAnsi="Times New Roman"/>
          <w:bCs/>
          <w:i/>
          <w:iCs/>
          <w:sz w:val="24"/>
          <w:szCs w:val="24"/>
          <w:lang w:val="uk-UA"/>
        </w:rPr>
        <w:t>Стратегічне завдання 1.</w:t>
      </w:r>
      <w:r w:rsidRPr="00841E62">
        <w:rPr>
          <w:rFonts w:ascii="Times New Roman" w:eastAsia="Times New Roman" w:hAnsi="Times New Roman"/>
          <w:b/>
          <w:bCs/>
          <w:i/>
          <w:iCs/>
          <w:sz w:val="24"/>
          <w:szCs w:val="24"/>
          <w:lang w:val="uk-UA"/>
        </w:rPr>
        <w:t xml:space="preserve"> </w:t>
      </w:r>
      <w:r w:rsidR="00A751B9" w:rsidRPr="00841E62">
        <w:rPr>
          <w:rFonts w:ascii="Times New Roman" w:eastAsia="Times New Roman" w:hAnsi="Times New Roman"/>
          <w:i/>
          <w:iCs/>
          <w:sz w:val="24"/>
          <w:szCs w:val="24"/>
          <w:lang w:val="uk-UA"/>
        </w:rPr>
        <w:t>О</w:t>
      </w:r>
      <w:r w:rsidRPr="00841E62">
        <w:rPr>
          <w:rFonts w:ascii="Times New Roman" w:eastAsia="Times New Roman" w:hAnsi="Times New Roman"/>
          <w:i/>
          <w:iCs/>
          <w:sz w:val="24"/>
          <w:szCs w:val="24"/>
          <w:lang w:val="uk-UA"/>
        </w:rPr>
        <w:t>хорон</w:t>
      </w:r>
      <w:r w:rsidR="00A751B9" w:rsidRPr="00841E62">
        <w:rPr>
          <w:rFonts w:ascii="Times New Roman" w:eastAsia="Times New Roman" w:hAnsi="Times New Roman"/>
          <w:bCs/>
          <w:i/>
          <w:iCs/>
          <w:sz w:val="24"/>
          <w:szCs w:val="24"/>
          <w:lang w:val="uk-UA"/>
        </w:rPr>
        <w:t>а</w:t>
      </w:r>
      <w:r w:rsidRPr="00841E62">
        <w:rPr>
          <w:rFonts w:ascii="Times New Roman" w:eastAsia="Times New Roman" w:hAnsi="Times New Roman"/>
          <w:bCs/>
          <w:i/>
          <w:iCs/>
          <w:sz w:val="24"/>
          <w:szCs w:val="24"/>
          <w:lang w:val="uk-UA"/>
        </w:rPr>
        <w:t xml:space="preserve"> рослин та рослинних угруповань.</w:t>
      </w:r>
      <w:bookmarkEnd w:id="190"/>
      <w:bookmarkEnd w:id="191"/>
      <w:bookmarkEnd w:id="192"/>
      <w:bookmarkEnd w:id="193"/>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1.</w:t>
      </w:r>
      <w:r w:rsidRPr="00841E62">
        <w:rPr>
          <w:rFonts w:ascii="Times New Roman" w:hAnsi="Times New Roman"/>
          <w:sz w:val="24"/>
          <w:lang w:val="uk-UA"/>
        </w:rPr>
        <w:t xml:space="preserve"> Вивчення стану природних популяцій деяких рідкісних видів рослин.</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На території Парку потребують вивчення популяції низки рідкісних видів рослин (</w:t>
      </w:r>
      <w:r w:rsidRPr="00841E62">
        <w:rPr>
          <w:rFonts w:ascii="Times New Roman" w:hAnsi="Times New Roman"/>
          <w:i/>
          <w:sz w:val="24"/>
          <w:lang w:val="uk-UA"/>
        </w:rPr>
        <w:t>Aldrovanda vesiculosa</w:t>
      </w:r>
      <w:r w:rsidRPr="00841E62">
        <w:rPr>
          <w:rFonts w:ascii="Times New Roman" w:hAnsi="Times New Roman"/>
          <w:sz w:val="24"/>
          <w:lang w:val="uk-UA"/>
        </w:rPr>
        <w:t xml:space="preserve"> L., </w:t>
      </w:r>
      <w:r w:rsidRPr="00841E62">
        <w:rPr>
          <w:rFonts w:ascii="Times New Roman" w:hAnsi="Times New Roman"/>
          <w:i/>
          <w:sz w:val="24"/>
          <w:lang w:val="uk-UA"/>
        </w:rPr>
        <w:t>Anacamptis coriophora</w:t>
      </w:r>
      <w:r w:rsidRPr="00841E62">
        <w:rPr>
          <w:rFonts w:ascii="Times New Roman" w:hAnsi="Times New Roman"/>
          <w:sz w:val="24"/>
          <w:lang w:val="uk-UA"/>
        </w:rPr>
        <w:t xml:space="preserve"> (L.) R.M. Bateman, </w:t>
      </w:r>
      <w:r w:rsidR="00D86347" w:rsidRPr="00841E62">
        <w:rPr>
          <w:rFonts w:ascii="Times New Roman" w:hAnsi="Times New Roman"/>
          <w:i/>
          <w:sz w:val="24"/>
          <w:lang w:val="en-US"/>
        </w:rPr>
        <w:t>Betula</w:t>
      </w:r>
      <w:r w:rsidR="00D86347" w:rsidRPr="00841E62">
        <w:rPr>
          <w:rFonts w:ascii="Times New Roman" w:hAnsi="Times New Roman"/>
          <w:i/>
          <w:sz w:val="24"/>
          <w:lang w:val="uk-UA"/>
        </w:rPr>
        <w:t xml:space="preserve"> </w:t>
      </w:r>
      <w:r w:rsidR="00D86347" w:rsidRPr="00841E62">
        <w:rPr>
          <w:rFonts w:ascii="Times New Roman" w:hAnsi="Times New Roman"/>
          <w:i/>
          <w:sz w:val="24"/>
          <w:lang w:val="en-US"/>
        </w:rPr>
        <w:t>humilis</w:t>
      </w:r>
      <w:r w:rsidR="00D86347" w:rsidRPr="00841E62">
        <w:rPr>
          <w:rFonts w:ascii="Times New Roman" w:hAnsi="Times New Roman"/>
          <w:sz w:val="24"/>
          <w:lang w:val="uk-UA"/>
        </w:rPr>
        <w:t xml:space="preserve"> Schrank</w:t>
      </w:r>
      <w:r w:rsidR="00D86347" w:rsidRPr="00841E62">
        <w:rPr>
          <w:rFonts w:ascii="Times New Roman" w:hAnsi="Times New Roman"/>
          <w:i/>
          <w:sz w:val="24"/>
          <w:lang w:val="uk-UA"/>
        </w:rPr>
        <w:t xml:space="preserve">, </w:t>
      </w:r>
      <w:r w:rsidRPr="00841E62">
        <w:rPr>
          <w:rFonts w:ascii="Times New Roman" w:hAnsi="Times New Roman"/>
          <w:i/>
          <w:sz w:val="24"/>
          <w:lang w:val="uk-UA"/>
        </w:rPr>
        <w:t>Carex buxbaumii</w:t>
      </w:r>
      <w:r w:rsidRPr="00841E62">
        <w:rPr>
          <w:rFonts w:ascii="Times New Roman" w:hAnsi="Times New Roman"/>
          <w:sz w:val="24"/>
          <w:lang w:val="uk-UA"/>
        </w:rPr>
        <w:t xml:space="preserve"> Wahlenb., </w:t>
      </w:r>
      <w:r w:rsidRPr="00841E62">
        <w:rPr>
          <w:rFonts w:ascii="Times New Roman" w:hAnsi="Times New Roman"/>
          <w:i/>
          <w:sz w:val="24"/>
          <w:lang w:val="uk-UA"/>
        </w:rPr>
        <w:t>Carex davalliana</w:t>
      </w:r>
      <w:r w:rsidR="009C1A8D">
        <w:rPr>
          <w:rFonts w:ascii="Times New Roman" w:hAnsi="Times New Roman"/>
          <w:sz w:val="24"/>
          <w:lang w:val="uk-UA"/>
        </w:rPr>
        <w:t xml:space="preserve"> Sm.</w:t>
      </w:r>
      <w:r w:rsidRPr="00841E62">
        <w:rPr>
          <w:rFonts w:ascii="Times New Roman" w:hAnsi="Times New Roman"/>
          <w:sz w:val="24"/>
          <w:lang w:val="uk-UA"/>
        </w:rPr>
        <w:t xml:space="preserve">, </w:t>
      </w:r>
      <w:r w:rsidRPr="00841E62">
        <w:rPr>
          <w:rFonts w:ascii="Times New Roman" w:hAnsi="Times New Roman"/>
          <w:i/>
          <w:sz w:val="24"/>
          <w:lang w:val="uk-UA"/>
        </w:rPr>
        <w:t>Cephalanthera rubra</w:t>
      </w:r>
      <w:r w:rsidRPr="00841E62">
        <w:rPr>
          <w:rFonts w:ascii="Times New Roman" w:hAnsi="Times New Roman"/>
          <w:sz w:val="24"/>
          <w:lang w:val="uk-UA"/>
        </w:rPr>
        <w:t xml:space="preserve"> (L.) Rich., </w:t>
      </w:r>
      <w:r w:rsidRPr="00841E62">
        <w:rPr>
          <w:rFonts w:ascii="Times New Roman" w:hAnsi="Times New Roman"/>
          <w:i/>
          <w:sz w:val="24"/>
          <w:lang w:val="uk-UA"/>
        </w:rPr>
        <w:t>Cypripedium calceolus</w:t>
      </w:r>
      <w:r w:rsidRPr="00841E62">
        <w:rPr>
          <w:rFonts w:ascii="Times New Roman" w:hAnsi="Times New Roman"/>
          <w:sz w:val="24"/>
          <w:lang w:val="uk-UA"/>
        </w:rPr>
        <w:t xml:space="preserve"> L., </w:t>
      </w:r>
      <w:r w:rsidRPr="00841E62">
        <w:rPr>
          <w:rFonts w:ascii="Times New Roman" w:hAnsi="Times New Roman"/>
          <w:i/>
          <w:sz w:val="24"/>
          <w:lang w:val="uk-UA"/>
        </w:rPr>
        <w:t>Diphasiastrum complanatum</w:t>
      </w:r>
      <w:r w:rsidRPr="00841E62">
        <w:rPr>
          <w:rFonts w:ascii="Times New Roman" w:hAnsi="Times New Roman"/>
          <w:sz w:val="24"/>
          <w:lang w:val="uk-UA"/>
        </w:rPr>
        <w:t xml:space="preserve"> (L.) Holub, </w:t>
      </w:r>
      <w:r w:rsidRPr="00841E62">
        <w:rPr>
          <w:rFonts w:ascii="Times New Roman" w:hAnsi="Times New Roman"/>
          <w:i/>
          <w:sz w:val="24"/>
          <w:lang w:val="uk-UA"/>
        </w:rPr>
        <w:t>Juncus bulbosus</w:t>
      </w:r>
      <w:r w:rsidRPr="00841E62">
        <w:rPr>
          <w:rFonts w:ascii="Times New Roman" w:hAnsi="Times New Roman"/>
          <w:sz w:val="24"/>
          <w:lang w:val="uk-UA"/>
        </w:rPr>
        <w:t xml:space="preserve"> L., </w:t>
      </w:r>
      <w:r w:rsidRPr="00841E62">
        <w:rPr>
          <w:rFonts w:ascii="Times New Roman" w:hAnsi="Times New Roman"/>
          <w:i/>
          <w:sz w:val="24"/>
          <w:lang w:val="uk-UA"/>
        </w:rPr>
        <w:t>Huperzia selago</w:t>
      </w:r>
      <w:r w:rsidRPr="00841E62">
        <w:rPr>
          <w:rFonts w:ascii="Times New Roman" w:hAnsi="Times New Roman"/>
          <w:sz w:val="24"/>
          <w:lang w:val="uk-UA"/>
        </w:rPr>
        <w:t xml:space="preserve"> (L.) Bernh. ех Schrank et Mart., </w:t>
      </w:r>
      <w:r w:rsidRPr="00841E62">
        <w:rPr>
          <w:rFonts w:ascii="Times New Roman" w:hAnsi="Times New Roman"/>
          <w:i/>
          <w:sz w:val="24"/>
          <w:lang w:val="uk-UA"/>
        </w:rPr>
        <w:t>Lilium martagon</w:t>
      </w:r>
      <w:r w:rsidRPr="00841E62">
        <w:rPr>
          <w:rFonts w:ascii="Times New Roman" w:hAnsi="Times New Roman"/>
          <w:sz w:val="24"/>
          <w:lang w:val="uk-UA"/>
        </w:rPr>
        <w:t xml:space="preserve"> L., </w:t>
      </w:r>
      <w:r w:rsidRPr="00841E62">
        <w:rPr>
          <w:rFonts w:ascii="Times New Roman" w:hAnsi="Times New Roman"/>
          <w:i/>
          <w:sz w:val="24"/>
          <w:lang w:val="uk-UA"/>
        </w:rPr>
        <w:t>Scheuchzeria palustris</w:t>
      </w:r>
      <w:r w:rsidRPr="00841E62">
        <w:rPr>
          <w:rFonts w:ascii="Times New Roman" w:hAnsi="Times New Roman"/>
          <w:sz w:val="24"/>
          <w:lang w:val="uk-UA"/>
        </w:rPr>
        <w:t xml:space="preserve"> L., види родів </w:t>
      </w:r>
      <w:r w:rsidRPr="00841E62">
        <w:rPr>
          <w:rFonts w:ascii="Times New Roman" w:hAnsi="Times New Roman"/>
          <w:i/>
          <w:sz w:val="24"/>
          <w:lang w:val="uk-UA"/>
        </w:rPr>
        <w:t>Drosera</w:t>
      </w:r>
      <w:r w:rsidRPr="00841E62">
        <w:rPr>
          <w:rFonts w:ascii="Times New Roman" w:hAnsi="Times New Roman"/>
          <w:sz w:val="24"/>
          <w:lang w:val="uk-UA"/>
        </w:rPr>
        <w:t xml:space="preserve"> L., </w:t>
      </w:r>
      <w:r w:rsidRPr="00841E62">
        <w:rPr>
          <w:rFonts w:ascii="Times New Roman" w:hAnsi="Times New Roman"/>
          <w:i/>
          <w:sz w:val="24"/>
          <w:lang w:val="uk-UA"/>
        </w:rPr>
        <w:t>Utricularia</w:t>
      </w:r>
      <w:r w:rsidRPr="00841E62">
        <w:rPr>
          <w:rFonts w:ascii="Times New Roman" w:hAnsi="Times New Roman"/>
          <w:sz w:val="24"/>
          <w:lang w:val="uk-UA"/>
        </w:rPr>
        <w:t xml:space="preserve"> L. та ін.).</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Для оцінки стану їх популяцій, змін чисельності тощо необхідним є створення нових моніторингових ділянок (постійних пробних площ) та проведення популяційних спостережень впродовж вегетаційного періоду року з подальшою розробкою відповідних заходів щодо їх охорони та відтворення.</w:t>
      </w:r>
    </w:p>
    <w:p w:rsidR="000C578B" w:rsidRPr="00841E62" w:rsidRDefault="000C578B" w:rsidP="000C578B">
      <w:pPr>
        <w:spacing w:after="0" w:line="240" w:lineRule="auto"/>
        <w:ind w:firstLine="709"/>
        <w:jc w:val="both"/>
        <w:rPr>
          <w:rFonts w:ascii="Times New Roman" w:hAnsi="Times New Roman"/>
          <w:i/>
          <w:sz w:val="24"/>
          <w:lang w:val="uk-UA"/>
        </w:rPr>
      </w:pPr>
      <w:r w:rsidRPr="00841E62">
        <w:rPr>
          <w:rFonts w:ascii="Times New Roman" w:hAnsi="Times New Roman"/>
          <w:i/>
          <w:sz w:val="24"/>
          <w:lang w:val="uk-UA"/>
        </w:rPr>
        <w:t>Очікувані результати: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наявність інформації про стан популяцій рідкісних видів флори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наявність даних для розробки заходів з відтворення чисельності популяцій рідкісних видів рослин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науковий відділ</w:t>
      </w:r>
      <w:r w:rsidR="001F782D" w:rsidRPr="00841E62">
        <w:rPr>
          <w:rFonts w:ascii="Times New Roman" w:hAnsi="Times New Roman"/>
          <w:sz w:val="24"/>
          <w:lang w:val="uk-UA"/>
        </w:rPr>
        <w:t xml:space="preserve">, науково-дослідні </w:t>
      </w:r>
      <w:r w:rsidR="00E3017E" w:rsidRPr="00841E62">
        <w:rPr>
          <w:rFonts w:ascii="Times New Roman" w:hAnsi="Times New Roman"/>
          <w:sz w:val="24"/>
          <w:lang w:val="uk-UA"/>
        </w:rPr>
        <w:t>організації</w:t>
      </w:r>
      <w:r w:rsidR="001F782D" w:rsidRPr="00841E62">
        <w:rPr>
          <w:rFonts w:ascii="Times New Roman" w:hAnsi="Times New Roman"/>
          <w:sz w:val="24"/>
          <w:lang w:val="uk-UA"/>
        </w:rPr>
        <w:t>.</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2.</w:t>
      </w:r>
      <w:r w:rsidRPr="00841E62">
        <w:rPr>
          <w:rFonts w:ascii="Times New Roman" w:hAnsi="Times New Roman"/>
          <w:sz w:val="24"/>
          <w:lang w:val="uk-UA"/>
        </w:rPr>
        <w:t xml:space="preserve"> Збереження місцезростань видів родин</w:t>
      </w:r>
      <w:r w:rsidR="00E3017E" w:rsidRPr="00841E62">
        <w:rPr>
          <w:rFonts w:ascii="Times New Roman" w:hAnsi="Times New Roman"/>
          <w:sz w:val="24"/>
          <w:lang w:val="uk-UA"/>
        </w:rPr>
        <w:t>и</w:t>
      </w:r>
      <w:r w:rsidRPr="00841E62">
        <w:rPr>
          <w:rFonts w:ascii="Times New Roman" w:hAnsi="Times New Roman"/>
          <w:sz w:val="24"/>
          <w:lang w:val="uk-UA"/>
        </w:rPr>
        <w:t xml:space="preserve"> Зозулинцеві.</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Найбільш вразливими на території Парку є представники родин Зозулинцевих (</w:t>
      </w:r>
      <w:r w:rsidRPr="00841E62">
        <w:rPr>
          <w:rFonts w:ascii="Times New Roman" w:hAnsi="Times New Roman"/>
          <w:i/>
          <w:sz w:val="24"/>
          <w:lang w:val="uk-UA"/>
        </w:rPr>
        <w:t>Anacamptis coriophora</w:t>
      </w:r>
      <w:r w:rsidRPr="00841E62">
        <w:rPr>
          <w:rFonts w:ascii="Times New Roman" w:hAnsi="Times New Roman"/>
          <w:sz w:val="24"/>
          <w:lang w:val="uk-UA"/>
        </w:rPr>
        <w:t xml:space="preserve"> (L.) </w:t>
      </w:r>
      <w:r w:rsidRPr="00841E62">
        <w:rPr>
          <w:rFonts w:ascii="Times New Roman" w:hAnsi="Times New Roman"/>
          <w:i/>
          <w:sz w:val="24"/>
          <w:lang w:val="uk-UA"/>
        </w:rPr>
        <w:t>R.M. Bateman</w:t>
      </w:r>
      <w:r w:rsidRPr="00841E62">
        <w:rPr>
          <w:rFonts w:ascii="Times New Roman" w:hAnsi="Times New Roman"/>
          <w:sz w:val="24"/>
          <w:lang w:val="uk-UA"/>
        </w:rPr>
        <w:t xml:space="preserve">, </w:t>
      </w:r>
      <w:r w:rsidRPr="00841E62">
        <w:rPr>
          <w:rFonts w:ascii="Times New Roman" w:hAnsi="Times New Roman"/>
          <w:i/>
          <w:sz w:val="24"/>
          <w:lang w:val="uk-UA"/>
        </w:rPr>
        <w:t>Cephalanthera rubra</w:t>
      </w:r>
      <w:r w:rsidRPr="00841E62">
        <w:rPr>
          <w:rFonts w:ascii="Times New Roman" w:hAnsi="Times New Roman"/>
          <w:sz w:val="24"/>
          <w:lang w:val="uk-UA"/>
        </w:rPr>
        <w:t xml:space="preserve"> (L.) Rich., </w:t>
      </w:r>
      <w:r w:rsidRPr="00841E62">
        <w:rPr>
          <w:rFonts w:ascii="Times New Roman" w:hAnsi="Times New Roman"/>
          <w:i/>
          <w:sz w:val="24"/>
          <w:lang w:val="uk-UA"/>
        </w:rPr>
        <w:t>Cypripedium calceolus</w:t>
      </w:r>
      <w:r w:rsidRPr="00841E62">
        <w:rPr>
          <w:rFonts w:ascii="Times New Roman" w:hAnsi="Times New Roman"/>
          <w:sz w:val="24"/>
          <w:lang w:val="uk-UA"/>
        </w:rPr>
        <w:t xml:space="preserve"> L., </w:t>
      </w:r>
      <w:r w:rsidRPr="00841E62">
        <w:rPr>
          <w:rFonts w:ascii="Times New Roman" w:hAnsi="Times New Roman"/>
          <w:i/>
          <w:sz w:val="24"/>
          <w:lang w:val="uk-UA"/>
        </w:rPr>
        <w:t>Liparis loeselii</w:t>
      </w:r>
      <w:r w:rsidRPr="00841E62">
        <w:rPr>
          <w:rFonts w:ascii="Times New Roman" w:hAnsi="Times New Roman"/>
          <w:sz w:val="24"/>
          <w:lang w:val="uk-UA"/>
        </w:rPr>
        <w:t xml:space="preserve"> (L.) Rich., </w:t>
      </w:r>
      <w:r w:rsidRPr="00841E62">
        <w:rPr>
          <w:rFonts w:ascii="Times New Roman" w:hAnsi="Times New Roman"/>
          <w:i/>
          <w:sz w:val="24"/>
          <w:lang w:val="uk-UA"/>
        </w:rPr>
        <w:t>Neottia nidus-avis</w:t>
      </w:r>
      <w:r w:rsidRPr="00841E62">
        <w:rPr>
          <w:rFonts w:ascii="Times New Roman" w:hAnsi="Times New Roman"/>
          <w:sz w:val="24"/>
          <w:lang w:val="uk-UA"/>
        </w:rPr>
        <w:t xml:space="preserve"> (L.) Rich., </w:t>
      </w:r>
      <w:r w:rsidRPr="00841E62">
        <w:rPr>
          <w:rFonts w:ascii="Times New Roman" w:hAnsi="Times New Roman"/>
          <w:i/>
          <w:sz w:val="24"/>
          <w:lang w:val="uk-UA"/>
        </w:rPr>
        <w:t>Salix lapponum</w:t>
      </w:r>
      <w:r w:rsidRPr="00841E62">
        <w:rPr>
          <w:rFonts w:ascii="Times New Roman" w:hAnsi="Times New Roman"/>
          <w:sz w:val="24"/>
          <w:lang w:val="uk-UA"/>
        </w:rPr>
        <w:t xml:space="preserve"> L., види родів </w:t>
      </w:r>
      <w:r w:rsidRPr="00841E62">
        <w:rPr>
          <w:rFonts w:ascii="Times New Roman" w:hAnsi="Times New Roman"/>
          <w:i/>
          <w:sz w:val="24"/>
          <w:lang w:val="uk-UA"/>
        </w:rPr>
        <w:t>Dactylorhiza</w:t>
      </w:r>
      <w:r w:rsidRPr="00841E62">
        <w:rPr>
          <w:rFonts w:ascii="Times New Roman" w:hAnsi="Times New Roman"/>
          <w:sz w:val="24"/>
          <w:lang w:val="uk-UA"/>
        </w:rPr>
        <w:t xml:space="preserve"> та </w:t>
      </w:r>
      <w:r w:rsidRPr="00841E62">
        <w:rPr>
          <w:rFonts w:ascii="Times New Roman" w:hAnsi="Times New Roman"/>
          <w:i/>
          <w:sz w:val="24"/>
          <w:lang w:val="uk-UA"/>
        </w:rPr>
        <w:t>Epipactis</w:t>
      </w:r>
      <w:r w:rsidRPr="00841E62">
        <w:rPr>
          <w:rFonts w:ascii="Times New Roman" w:hAnsi="Times New Roman"/>
          <w:sz w:val="24"/>
          <w:lang w:val="uk-UA"/>
        </w:rPr>
        <w:t>.</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Необхідно оцінити сучасний стан їх популяцій та розробити систему заходів щодо відтворення чисельності.</w:t>
      </w:r>
    </w:p>
    <w:p w:rsidR="000C578B" w:rsidRPr="00841E62" w:rsidRDefault="000C578B" w:rsidP="000C578B">
      <w:pPr>
        <w:spacing w:after="0" w:line="240" w:lineRule="auto"/>
        <w:ind w:firstLine="709"/>
        <w:jc w:val="both"/>
        <w:rPr>
          <w:rFonts w:ascii="Times New Roman" w:hAnsi="Times New Roman"/>
          <w:i/>
          <w:sz w:val="24"/>
          <w:lang w:val="uk-UA"/>
        </w:rPr>
      </w:pPr>
      <w:r w:rsidRPr="00841E62">
        <w:rPr>
          <w:rFonts w:ascii="Times New Roman" w:hAnsi="Times New Roman"/>
          <w:i/>
          <w:sz w:val="24"/>
          <w:lang w:val="uk-UA"/>
        </w:rPr>
        <w:t>Очікувані результати: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наявність інформації про стан рідкісних видів флори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контроль стану рідкісних видів, відтворення чисельності.</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науковий відділ</w:t>
      </w:r>
      <w:r w:rsidR="00E3017E" w:rsidRPr="00841E62">
        <w:rPr>
          <w:rFonts w:ascii="Times New Roman" w:hAnsi="Times New Roman"/>
          <w:sz w:val="24"/>
          <w:lang w:val="uk-UA"/>
        </w:rPr>
        <w:t>, науково-дослідні організації.</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3.</w:t>
      </w:r>
      <w:r w:rsidRPr="00841E62">
        <w:rPr>
          <w:rFonts w:ascii="Times New Roman" w:hAnsi="Times New Roman"/>
          <w:sz w:val="24"/>
          <w:lang w:val="uk-UA"/>
        </w:rPr>
        <w:t xml:space="preserve"> Вивчення стану рідкісних рослинних угруповань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В межах Парку потребують подальшого дослідження та розробки заходів з охорони лісові, болотні та водні угруповання. Найбільш цінними ценозами: з лісових у Парку є угруповання групи асоціацій соснових лісів звичайноялівцевих (</w:t>
      </w:r>
      <w:r w:rsidRPr="00841E62">
        <w:rPr>
          <w:rFonts w:ascii="Times New Roman" w:hAnsi="Times New Roman"/>
          <w:i/>
          <w:sz w:val="24"/>
          <w:lang w:val="uk-UA"/>
        </w:rPr>
        <w:t>Pineta (sylvestris</w:t>
      </w:r>
      <w:r w:rsidRPr="00841E62">
        <w:rPr>
          <w:rFonts w:ascii="Times New Roman" w:hAnsi="Times New Roman"/>
          <w:sz w:val="24"/>
          <w:lang w:val="uk-UA"/>
        </w:rPr>
        <w:t xml:space="preserve">) </w:t>
      </w:r>
      <w:r w:rsidRPr="00841E62">
        <w:rPr>
          <w:rFonts w:ascii="Times New Roman" w:hAnsi="Times New Roman"/>
          <w:i/>
          <w:sz w:val="24"/>
          <w:lang w:val="uk-UA"/>
        </w:rPr>
        <w:t>juniperosa (communis))</w:t>
      </w:r>
      <w:r w:rsidRPr="00841E62">
        <w:rPr>
          <w:rFonts w:ascii="Times New Roman" w:hAnsi="Times New Roman"/>
          <w:sz w:val="24"/>
          <w:lang w:val="uk-UA"/>
        </w:rPr>
        <w:t xml:space="preserve"> та дубово-соснових лісів ялівцевих </w:t>
      </w:r>
      <w:r w:rsidRPr="00841E62">
        <w:rPr>
          <w:rFonts w:ascii="Times New Roman" w:hAnsi="Times New Roman"/>
          <w:i/>
          <w:sz w:val="24"/>
          <w:lang w:val="uk-UA"/>
        </w:rPr>
        <w:t>(Querceto (roboris)-Pineta (sylvestris) juniperosa (communis))</w:t>
      </w:r>
      <w:r w:rsidRPr="00841E62">
        <w:rPr>
          <w:rFonts w:ascii="Times New Roman" w:hAnsi="Times New Roman"/>
          <w:sz w:val="24"/>
          <w:lang w:val="uk-UA"/>
        </w:rPr>
        <w:t xml:space="preserve">; угруповання ялиново-клейковільхово-соснових лісів </w:t>
      </w:r>
      <w:r w:rsidRPr="00841E62">
        <w:rPr>
          <w:rFonts w:ascii="Times New Roman" w:hAnsi="Times New Roman"/>
          <w:i/>
          <w:sz w:val="24"/>
          <w:lang w:val="uk-UA"/>
        </w:rPr>
        <w:t>(Piceeto (abietis)-Alneto (glutinosae)-Pineta (sylvestris))</w:t>
      </w:r>
      <w:r w:rsidRPr="00841E62">
        <w:rPr>
          <w:rFonts w:ascii="Times New Roman" w:hAnsi="Times New Roman"/>
          <w:sz w:val="24"/>
          <w:lang w:val="uk-UA"/>
        </w:rPr>
        <w:t xml:space="preserve"> та ялиново-березово-соснових лісів </w:t>
      </w:r>
      <w:r w:rsidRPr="00841E62">
        <w:rPr>
          <w:rFonts w:ascii="Times New Roman" w:hAnsi="Times New Roman"/>
          <w:i/>
          <w:sz w:val="24"/>
          <w:lang w:val="uk-UA"/>
        </w:rPr>
        <w:t>(Piceeto (abietis)-Betuleto (pendulae)-Pineta (sylvestris))</w:t>
      </w:r>
      <w:r w:rsidRPr="00841E62">
        <w:rPr>
          <w:rFonts w:ascii="Times New Roman" w:hAnsi="Times New Roman"/>
          <w:sz w:val="24"/>
          <w:lang w:val="uk-UA"/>
        </w:rPr>
        <w:t xml:space="preserve">; угруповання ялинових лісів </w:t>
      </w:r>
      <w:r w:rsidRPr="00841E62">
        <w:rPr>
          <w:rFonts w:ascii="Times New Roman" w:hAnsi="Times New Roman"/>
          <w:i/>
          <w:sz w:val="24"/>
          <w:lang w:val="uk-UA"/>
        </w:rPr>
        <w:t>(Piceeta abietis)</w:t>
      </w:r>
      <w:r w:rsidRPr="00841E62">
        <w:rPr>
          <w:rFonts w:ascii="Times New Roman" w:hAnsi="Times New Roman"/>
          <w:sz w:val="24"/>
          <w:lang w:val="uk-UA"/>
        </w:rPr>
        <w:t>. З болотих слід дослідити насамперед угруповання формації берези низької (</w:t>
      </w:r>
      <w:r w:rsidRPr="00841E62">
        <w:rPr>
          <w:rFonts w:ascii="Times New Roman" w:hAnsi="Times New Roman"/>
          <w:i/>
          <w:sz w:val="24"/>
          <w:lang w:val="uk-UA"/>
        </w:rPr>
        <w:t>Betuleta humilis</w:t>
      </w:r>
      <w:r w:rsidRPr="00841E62">
        <w:rPr>
          <w:rFonts w:ascii="Times New Roman" w:hAnsi="Times New Roman"/>
          <w:sz w:val="24"/>
          <w:lang w:val="uk-UA"/>
        </w:rPr>
        <w:t xml:space="preserve">) осоково-шейхцерієво-сфагнові </w:t>
      </w:r>
      <w:r w:rsidRPr="00841E62">
        <w:rPr>
          <w:rFonts w:ascii="Times New Roman" w:hAnsi="Times New Roman"/>
          <w:i/>
          <w:sz w:val="24"/>
          <w:lang w:val="uk-UA"/>
        </w:rPr>
        <w:t>(Cariceto - Scheuchzerieto (palustris) – Sphagneta)</w:t>
      </w:r>
      <w:r w:rsidRPr="00841E62">
        <w:rPr>
          <w:rFonts w:ascii="Times New Roman" w:hAnsi="Times New Roman"/>
          <w:sz w:val="24"/>
          <w:lang w:val="uk-UA"/>
        </w:rPr>
        <w:t xml:space="preserve"> та угруповання формації осоки Девелла (</w:t>
      </w:r>
      <w:r w:rsidRPr="00841E62">
        <w:rPr>
          <w:rFonts w:ascii="Times New Roman" w:hAnsi="Times New Roman"/>
          <w:i/>
          <w:sz w:val="24"/>
          <w:lang w:val="uk-UA"/>
        </w:rPr>
        <w:t>Cariceta Davallianae</w:t>
      </w:r>
      <w:r w:rsidRPr="00841E62">
        <w:rPr>
          <w:rFonts w:ascii="Times New Roman" w:hAnsi="Times New Roman"/>
          <w:sz w:val="24"/>
          <w:lang w:val="uk-UA"/>
        </w:rPr>
        <w:t>). З водних найбіша проблема існує у збереженні альдровандових (</w:t>
      </w:r>
      <w:r w:rsidRPr="00841E62">
        <w:rPr>
          <w:rFonts w:ascii="Times New Roman" w:hAnsi="Times New Roman"/>
          <w:i/>
          <w:sz w:val="24"/>
          <w:lang w:val="uk-UA"/>
        </w:rPr>
        <w:t>Aldrovandeta vesiculosae</w:t>
      </w:r>
      <w:r w:rsidRPr="00841E62">
        <w:rPr>
          <w:rFonts w:ascii="Times New Roman" w:hAnsi="Times New Roman"/>
          <w:sz w:val="24"/>
          <w:lang w:val="uk-UA"/>
        </w:rPr>
        <w:t xml:space="preserve">), </w:t>
      </w:r>
      <w:r w:rsidRPr="00841E62">
        <w:rPr>
          <w:rFonts w:ascii="Times New Roman" w:hAnsi="Times New Roman"/>
          <w:sz w:val="24"/>
          <w:lang w:val="uk-UA"/>
        </w:rPr>
        <w:lastRenderedPageBreak/>
        <w:t>пухирникових (</w:t>
      </w:r>
      <w:r w:rsidRPr="00841E62">
        <w:rPr>
          <w:rFonts w:ascii="Times New Roman" w:hAnsi="Times New Roman"/>
          <w:i/>
          <w:sz w:val="24"/>
          <w:lang w:val="uk-UA"/>
        </w:rPr>
        <w:t>Utricularieta minoris</w:t>
      </w:r>
      <w:r w:rsidRPr="00841E62">
        <w:rPr>
          <w:rFonts w:ascii="Times New Roman" w:hAnsi="Times New Roman"/>
          <w:sz w:val="24"/>
          <w:lang w:val="uk-UA"/>
        </w:rPr>
        <w:t>) та рдесникових (</w:t>
      </w:r>
      <w:r w:rsidRPr="00841E62">
        <w:rPr>
          <w:rFonts w:ascii="Times New Roman" w:hAnsi="Times New Roman"/>
          <w:i/>
          <w:sz w:val="24"/>
          <w:lang w:val="uk-UA"/>
        </w:rPr>
        <w:t>Potamogetoneta praelongi</w:t>
      </w:r>
      <w:r w:rsidRPr="00841E62">
        <w:rPr>
          <w:rFonts w:ascii="Times New Roman" w:hAnsi="Times New Roman"/>
          <w:sz w:val="24"/>
          <w:lang w:val="uk-UA"/>
        </w:rPr>
        <w:t xml:space="preserve">, </w:t>
      </w:r>
      <w:r w:rsidRPr="00841E62">
        <w:rPr>
          <w:rFonts w:ascii="Times New Roman" w:hAnsi="Times New Roman"/>
          <w:i/>
          <w:sz w:val="24"/>
          <w:lang w:val="uk-UA"/>
        </w:rPr>
        <w:t>P. rutili, P. obtusifolii)</w:t>
      </w:r>
      <w:r w:rsidRPr="00841E62">
        <w:rPr>
          <w:rFonts w:ascii="Times New Roman" w:hAnsi="Times New Roman"/>
          <w:sz w:val="24"/>
          <w:lang w:val="uk-UA"/>
        </w:rPr>
        <w:t xml:space="preserve"> ценозів.</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Необхідно контролювати стан угруповань, здійснювати моніторинг стану гідрологічного гідрохімічного режиму та розробляти заходи щодо їх відновлення (для водних і болотних), проводити роз’яснювальну роботу серед місцевого населення щодо попередження заготівлі, зривання на букети лісових, водних та інших рослин.</w:t>
      </w:r>
    </w:p>
    <w:p w:rsidR="000C578B" w:rsidRPr="00841E62" w:rsidRDefault="000C578B" w:rsidP="000C578B">
      <w:pPr>
        <w:spacing w:after="0" w:line="240" w:lineRule="auto"/>
        <w:ind w:firstLine="709"/>
        <w:jc w:val="both"/>
        <w:rPr>
          <w:rFonts w:ascii="Times New Roman" w:hAnsi="Times New Roman"/>
          <w:i/>
          <w:sz w:val="24"/>
          <w:lang w:val="uk-UA"/>
        </w:rPr>
      </w:pPr>
      <w:r w:rsidRPr="00841E62">
        <w:rPr>
          <w:rFonts w:ascii="Times New Roman" w:hAnsi="Times New Roman"/>
          <w:i/>
          <w:sz w:val="24"/>
          <w:lang w:val="uk-UA"/>
        </w:rPr>
        <w:t>Очікувані результати: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наявність інформації про стан рідкісних рослинних угруповань у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збереження рідкісних рослинних угруповань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науковий відділ, лісокористувачі.</w:t>
      </w:r>
    </w:p>
    <w:p w:rsidR="000C578B" w:rsidRPr="00841E62" w:rsidRDefault="000C578B" w:rsidP="000C578B">
      <w:pPr>
        <w:spacing w:after="0" w:line="240" w:lineRule="auto"/>
        <w:ind w:firstLine="709"/>
        <w:jc w:val="both"/>
        <w:rPr>
          <w:lang w:val="uk-UA"/>
        </w:rPr>
      </w:pPr>
    </w:p>
    <w:p w:rsidR="000C578B" w:rsidRPr="00841E62" w:rsidRDefault="000C578B" w:rsidP="000C578B">
      <w:pPr>
        <w:keepNext/>
        <w:keepLines/>
        <w:spacing w:after="0" w:line="240" w:lineRule="auto"/>
        <w:ind w:firstLine="709"/>
        <w:jc w:val="both"/>
        <w:outlineLvl w:val="3"/>
        <w:rPr>
          <w:rFonts w:ascii="Times New Roman" w:eastAsia="Times New Roman" w:hAnsi="Times New Roman"/>
          <w:bCs/>
          <w:i/>
          <w:iCs/>
          <w:sz w:val="24"/>
          <w:szCs w:val="24"/>
          <w:lang w:val="uk-UA"/>
        </w:rPr>
      </w:pPr>
      <w:bookmarkStart w:id="194" w:name="_Toc56426260"/>
      <w:bookmarkStart w:id="195" w:name="_Toc74316038"/>
      <w:r w:rsidRPr="00841E62">
        <w:rPr>
          <w:rFonts w:ascii="Times New Roman" w:eastAsia="Times New Roman" w:hAnsi="Times New Roman"/>
          <w:bCs/>
          <w:i/>
          <w:iCs/>
          <w:sz w:val="24"/>
          <w:szCs w:val="24"/>
          <w:lang w:val="uk-UA"/>
        </w:rPr>
        <w:t xml:space="preserve">Стратегічне завдання 2. </w:t>
      </w:r>
      <w:r w:rsidR="00A751B9" w:rsidRPr="00841E62">
        <w:rPr>
          <w:rFonts w:ascii="Times New Roman" w:eastAsia="Times New Roman" w:hAnsi="Times New Roman"/>
          <w:bCs/>
          <w:i/>
          <w:iCs/>
          <w:sz w:val="24"/>
          <w:szCs w:val="24"/>
          <w:lang w:val="uk-UA"/>
        </w:rPr>
        <w:t>О</w:t>
      </w:r>
      <w:r w:rsidRPr="00841E62">
        <w:rPr>
          <w:rFonts w:ascii="Times New Roman" w:eastAsia="Times New Roman" w:hAnsi="Times New Roman"/>
          <w:bCs/>
          <w:i/>
          <w:iCs/>
          <w:sz w:val="24"/>
          <w:szCs w:val="24"/>
          <w:lang w:val="uk-UA"/>
        </w:rPr>
        <w:t>хорон</w:t>
      </w:r>
      <w:r w:rsidR="00A751B9" w:rsidRPr="00841E62">
        <w:rPr>
          <w:rFonts w:ascii="Times New Roman" w:eastAsia="Times New Roman" w:hAnsi="Times New Roman"/>
          <w:bCs/>
          <w:i/>
          <w:iCs/>
          <w:sz w:val="24"/>
          <w:szCs w:val="24"/>
          <w:lang w:val="uk-UA"/>
        </w:rPr>
        <w:t>а</w:t>
      </w:r>
      <w:r w:rsidRPr="00841E62">
        <w:rPr>
          <w:rFonts w:ascii="Times New Roman" w:eastAsia="Times New Roman" w:hAnsi="Times New Roman"/>
          <w:bCs/>
          <w:i/>
          <w:iCs/>
          <w:sz w:val="24"/>
          <w:szCs w:val="24"/>
          <w:lang w:val="uk-UA"/>
        </w:rPr>
        <w:t xml:space="preserve"> природних середовищ (екосистем), у тому числі рідкісних типів.</w:t>
      </w:r>
      <w:bookmarkEnd w:id="194"/>
      <w:bookmarkEnd w:id="195"/>
    </w:p>
    <w:p w:rsidR="000C578B" w:rsidRPr="00841E62" w:rsidRDefault="000C578B" w:rsidP="000C578B">
      <w:pPr>
        <w:spacing w:after="0" w:line="240" w:lineRule="auto"/>
        <w:ind w:firstLine="709"/>
        <w:jc w:val="both"/>
        <w:rPr>
          <w:rFonts w:ascii="Times New Roman" w:hAnsi="Times New Roman"/>
          <w:bCs/>
          <w:i/>
          <w:sz w:val="24"/>
          <w:szCs w:val="24"/>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4.</w:t>
      </w:r>
      <w:r w:rsidRPr="00841E62">
        <w:rPr>
          <w:rFonts w:ascii="Times New Roman" w:hAnsi="Times New Roman"/>
          <w:sz w:val="24"/>
          <w:lang w:val="uk-UA"/>
        </w:rPr>
        <w:t xml:space="preserve"> Обстеження та картування оселищ та місць поширення рідкісних видів рослин і тварин Смарагдової мережі на території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Важливим елементом моніторингу видів та оселищ Смарагдової мережі є складання карт поширення та з’ясування щільності окремих популяцій рідкісних таксонів. Щорічні дослідження дадуть змогу відслідковувати тенденції видів щодо змін площ ареалів в межах Парку. На цих даних можуть бути побудовані рекомендації з охорони території. </w:t>
      </w:r>
    </w:p>
    <w:p w:rsidR="000C578B" w:rsidRPr="00841E62" w:rsidRDefault="000C578B" w:rsidP="000C578B">
      <w:pPr>
        <w:spacing w:after="0" w:line="240" w:lineRule="auto"/>
        <w:ind w:firstLine="709"/>
        <w:jc w:val="both"/>
        <w:rPr>
          <w:rFonts w:ascii="Times New Roman" w:hAnsi="Times New Roman"/>
          <w:i/>
          <w:sz w:val="24"/>
          <w:lang w:val="uk-UA"/>
        </w:rPr>
      </w:pPr>
      <w:r w:rsidRPr="00841E62">
        <w:rPr>
          <w:rFonts w:ascii="Times New Roman" w:hAnsi="Times New Roman"/>
          <w:i/>
          <w:sz w:val="24"/>
          <w:lang w:val="uk-UA"/>
        </w:rPr>
        <w:t xml:space="preserve">Очікуваний результат: </w:t>
      </w:r>
      <w:r w:rsidRPr="00841E62">
        <w:rPr>
          <w:rFonts w:ascii="Times New Roman" w:hAnsi="Times New Roman"/>
          <w:sz w:val="24"/>
          <w:lang w:val="uk-UA"/>
        </w:rPr>
        <w:t xml:space="preserve">закартовані оселища, місця поширення раритетних видів рослин і тварин на території Парку.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науковий відділ</w:t>
      </w:r>
      <w:r w:rsidR="00E3017E" w:rsidRPr="00841E62">
        <w:rPr>
          <w:rFonts w:ascii="Times New Roman" w:hAnsi="Times New Roman"/>
          <w:sz w:val="24"/>
          <w:lang w:val="uk-UA"/>
        </w:rPr>
        <w:t>, науково-дослідні організації.</w:t>
      </w:r>
    </w:p>
    <w:p w:rsidR="000C578B" w:rsidRPr="00841E62" w:rsidRDefault="000C578B" w:rsidP="000C578B">
      <w:pPr>
        <w:spacing w:after="0" w:line="240" w:lineRule="auto"/>
        <w:ind w:firstLine="709"/>
        <w:jc w:val="both"/>
        <w:rPr>
          <w:rFonts w:ascii="Times New Roman" w:hAnsi="Times New Roman"/>
          <w:sz w:val="24"/>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5.</w:t>
      </w:r>
      <w:r w:rsidRPr="00841E62">
        <w:rPr>
          <w:rFonts w:ascii="Times New Roman" w:hAnsi="Times New Roman"/>
          <w:sz w:val="24"/>
          <w:lang w:val="uk-UA"/>
        </w:rPr>
        <w:t xml:space="preserve"> Дослідження популяційних характеристик видів рослин і тварин Смарагдової мережі на території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Для розуміння стану популяції видів Смарагдової мережі необхідно здійснювати популяційні дослідження. По-перше, необхідно проводити обліки чисельності чи щільності видів. По-друге, слід з’ясувати фактори, які є визначальними у підтримці популяцій видів. Для багатьох великих ссавців та птахів важливими є дослідження вікової та статевої структури їх популяцій.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 xml:space="preserve">Очікуваний результат: </w:t>
      </w:r>
      <w:r w:rsidRPr="00841E62">
        <w:rPr>
          <w:rFonts w:ascii="Times New Roman" w:hAnsi="Times New Roman"/>
          <w:sz w:val="24"/>
          <w:lang w:val="uk-UA"/>
        </w:rPr>
        <w:t>отримані дані щодо популяційних характеристик видів Смарагдової мережі;</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науковий відділ</w:t>
      </w:r>
      <w:r w:rsidR="00E3017E" w:rsidRPr="00841E62">
        <w:rPr>
          <w:rFonts w:ascii="Times New Roman" w:hAnsi="Times New Roman"/>
          <w:sz w:val="24"/>
          <w:lang w:val="uk-UA"/>
        </w:rPr>
        <w:t>, науково-дослідні організації.</w:t>
      </w:r>
    </w:p>
    <w:p w:rsidR="000C578B" w:rsidRPr="00841E62" w:rsidRDefault="000C578B" w:rsidP="000C578B">
      <w:pPr>
        <w:spacing w:after="0" w:line="240" w:lineRule="auto"/>
        <w:ind w:firstLine="709"/>
        <w:jc w:val="both"/>
        <w:rPr>
          <w:rFonts w:ascii="Times New Roman" w:hAnsi="Times New Roman"/>
          <w:sz w:val="24"/>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6.</w:t>
      </w:r>
      <w:r w:rsidRPr="00841E62">
        <w:rPr>
          <w:rFonts w:ascii="Times New Roman" w:hAnsi="Times New Roman"/>
          <w:sz w:val="24"/>
          <w:lang w:val="uk-UA"/>
        </w:rPr>
        <w:t xml:space="preserve"> Розробка заходів з охорони оселищ та рідкісних видів рослин і тварин Смарагдової мережі на території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З метою охорони природних середовищ та їх рідкісних типів необхідно розробити систему заходів з охорони оселищ та рідкісних видів рослин і тварин Смарагдової мережі на території Парку. На основі отриманих даних щодо динаміки чисельності окремих видів флори та фауни, а також оселищ, можуть бути впровадженні певні обмежувальні чи біотехнічні заходи, що будуть сприяти відновленню популяцій видів Смарагдової мережі. Такі заходи мають включати обмеження доступу до окремих територій, які мають високу цінність з огляду на збереження рідкісних видів, а також проведення біотехнічних заходів, спрямованих на покращення умов мешкання або розмноження цих видів.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Очікуваний результат:</w:t>
      </w:r>
      <w:r w:rsidRPr="00841E62">
        <w:rPr>
          <w:rFonts w:ascii="Times New Roman" w:hAnsi="Times New Roman"/>
          <w:sz w:val="24"/>
          <w:lang w:val="uk-UA"/>
        </w:rPr>
        <w:t xml:space="preserve"> результатом впровадження заходів має бути збереження популяцій рідкісних видів та біотопів, а також покращення умов мешкання та розмноження вразливих видів.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науковий відділ</w:t>
      </w:r>
      <w:r w:rsidR="00E3017E" w:rsidRPr="00841E62">
        <w:rPr>
          <w:rFonts w:ascii="Times New Roman" w:hAnsi="Times New Roman"/>
          <w:sz w:val="24"/>
          <w:lang w:val="uk-UA"/>
        </w:rPr>
        <w:t>, науково-дослідні організації.</w:t>
      </w:r>
    </w:p>
    <w:p w:rsidR="000C578B" w:rsidRPr="00841E62" w:rsidRDefault="000C578B" w:rsidP="000C578B">
      <w:pPr>
        <w:spacing w:after="0" w:line="240" w:lineRule="auto"/>
        <w:ind w:firstLine="709"/>
        <w:jc w:val="both"/>
        <w:rPr>
          <w:rFonts w:ascii="Times New Roman" w:hAnsi="Times New Roman"/>
          <w:sz w:val="24"/>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lastRenderedPageBreak/>
        <w:t>Захід 7.</w:t>
      </w:r>
      <w:r w:rsidRPr="00841E62">
        <w:rPr>
          <w:rFonts w:ascii="Times New Roman" w:hAnsi="Times New Roman"/>
          <w:sz w:val="24"/>
          <w:lang w:val="uk-UA"/>
        </w:rPr>
        <w:t xml:space="preserve"> Обмеження доступу до територій з високою цінністю для збереження рідкісних видів.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Заходи з обмеження полягають у створенні системи загородження стихійних проїздів, створенні та підтримка мінералізованих смуг, ровів, шлагбаумів. Також необхідно здійснювати патрулювання цих територій під час цвітіння рідкісних рослин.</w:t>
      </w:r>
    </w:p>
    <w:p w:rsidR="000C578B" w:rsidRPr="00841E62" w:rsidRDefault="000C578B" w:rsidP="000C578B">
      <w:pPr>
        <w:spacing w:after="0" w:line="240" w:lineRule="auto"/>
        <w:ind w:firstLine="709"/>
        <w:jc w:val="both"/>
        <w:rPr>
          <w:rFonts w:ascii="Times New Roman" w:hAnsi="Times New Roman"/>
          <w:i/>
          <w:sz w:val="24"/>
          <w:lang w:val="uk-UA"/>
        </w:rPr>
      </w:pPr>
      <w:r w:rsidRPr="00841E62">
        <w:rPr>
          <w:rFonts w:ascii="Times New Roman" w:hAnsi="Times New Roman"/>
          <w:i/>
          <w:sz w:val="24"/>
          <w:lang w:val="uk-UA"/>
        </w:rPr>
        <w:t>Очікувані результати:</w:t>
      </w:r>
    </w:p>
    <w:p w:rsidR="000C578B" w:rsidRPr="00841E62" w:rsidRDefault="000C578B" w:rsidP="00A10CCA">
      <w:pPr>
        <w:spacing w:after="0" w:line="240" w:lineRule="auto"/>
        <w:ind w:firstLine="709"/>
        <w:contextualSpacing/>
        <w:jc w:val="both"/>
        <w:rPr>
          <w:rFonts w:ascii="Times New Roman" w:hAnsi="Times New Roman"/>
          <w:sz w:val="24"/>
          <w:lang w:val="uk-UA"/>
        </w:rPr>
      </w:pPr>
      <w:r w:rsidRPr="00841E62">
        <w:rPr>
          <w:rFonts w:ascii="Times New Roman" w:hAnsi="Times New Roman"/>
          <w:sz w:val="24"/>
          <w:lang w:val="uk-UA"/>
        </w:rPr>
        <w:t>збереження популяцій рідкісних видів та біотопів;</w:t>
      </w:r>
    </w:p>
    <w:p w:rsidR="000C578B" w:rsidRPr="00841E62" w:rsidRDefault="000C578B" w:rsidP="00A10CCA">
      <w:pPr>
        <w:spacing w:after="0" w:line="240" w:lineRule="auto"/>
        <w:ind w:firstLine="709"/>
        <w:contextualSpacing/>
        <w:jc w:val="both"/>
        <w:rPr>
          <w:rFonts w:ascii="Times New Roman" w:hAnsi="Times New Roman"/>
          <w:sz w:val="24"/>
          <w:lang w:val="uk-UA"/>
        </w:rPr>
      </w:pPr>
      <w:r w:rsidRPr="00841E62">
        <w:rPr>
          <w:rFonts w:ascii="Times New Roman" w:hAnsi="Times New Roman"/>
          <w:sz w:val="24"/>
          <w:lang w:val="uk-UA"/>
        </w:rPr>
        <w:t>покращення умов мешкання та розмноження вразливих видів.</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сектор державної охорони, збереження та відтворення природних екосистем.</w:t>
      </w:r>
    </w:p>
    <w:p w:rsidR="000C578B" w:rsidRPr="00841E62" w:rsidRDefault="000C578B" w:rsidP="000C578B">
      <w:pPr>
        <w:spacing w:after="0" w:line="240" w:lineRule="auto"/>
        <w:ind w:firstLine="709"/>
        <w:jc w:val="both"/>
        <w:rPr>
          <w:rFonts w:ascii="Times New Roman" w:hAnsi="Times New Roman"/>
          <w:b/>
          <w:bCs/>
          <w:i/>
          <w:sz w:val="24"/>
          <w:szCs w:val="24"/>
          <w:lang w:val="uk-UA"/>
        </w:rPr>
      </w:pPr>
    </w:p>
    <w:p w:rsidR="000C578B" w:rsidRPr="00841E62" w:rsidRDefault="000C578B" w:rsidP="000C578B">
      <w:pPr>
        <w:keepNext/>
        <w:keepLines/>
        <w:spacing w:after="0" w:line="240" w:lineRule="auto"/>
        <w:ind w:firstLine="709"/>
        <w:jc w:val="both"/>
        <w:outlineLvl w:val="3"/>
        <w:rPr>
          <w:rFonts w:ascii="Times New Roman" w:eastAsia="Times New Roman" w:hAnsi="Times New Roman"/>
          <w:bCs/>
          <w:i/>
          <w:iCs/>
          <w:sz w:val="24"/>
          <w:szCs w:val="24"/>
          <w:lang w:val="uk-UA"/>
        </w:rPr>
      </w:pPr>
      <w:bookmarkStart w:id="196" w:name="_Toc56426261"/>
      <w:bookmarkStart w:id="197" w:name="_Toc74316039"/>
      <w:r w:rsidRPr="00841E62">
        <w:rPr>
          <w:rFonts w:ascii="Times New Roman" w:eastAsia="Times New Roman" w:hAnsi="Times New Roman"/>
          <w:bCs/>
          <w:i/>
          <w:iCs/>
          <w:sz w:val="24"/>
          <w:szCs w:val="24"/>
          <w:lang w:val="uk-UA"/>
        </w:rPr>
        <w:t xml:space="preserve">Стратегічне завдання 3. </w:t>
      </w:r>
      <w:r w:rsidR="00E66334" w:rsidRPr="00841E62">
        <w:rPr>
          <w:rFonts w:ascii="Times New Roman" w:eastAsia="Times New Roman" w:hAnsi="Times New Roman"/>
          <w:bCs/>
          <w:i/>
          <w:iCs/>
          <w:sz w:val="24"/>
          <w:szCs w:val="24"/>
          <w:lang w:val="uk-UA"/>
        </w:rPr>
        <w:t>З</w:t>
      </w:r>
      <w:r w:rsidRPr="00841E62">
        <w:rPr>
          <w:rFonts w:ascii="Times New Roman" w:eastAsia="Times New Roman" w:hAnsi="Times New Roman"/>
          <w:bCs/>
          <w:i/>
          <w:iCs/>
          <w:sz w:val="24"/>
          <w:szCs w:val="24"/>
          <w:lang w:val="uk-UA"/>
        </w:rPr>
        <w:t>береження та відтворення корінних лісових насаджень.</w:t>
      </w:r>
      <w:bookmarkEnd w:id="196"/>
      <w:bookmarkEnd w:id="197"/>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Система заходів зі збереження та відтворення корінних лісових насаджень має включати такі заходи, які сприятимуть максимальному наближенню породного складу, форми та вікової структури до корінних, з аборигенними головними породами сосною звичайною, березою повислою, дубом звичайним,  вільхою чорною, грабом звичайним та іншими у відповідних лісорослинних умовах тощо.</w:t>
      </w:r>
    </w:p>
    <w:p w:rsidR="000C578B" w:rsidRPr="00841E62" w:rsidRDefault="000C578B" w:rsidP="000C578B">
      <w:pPr>
        <w:spacing w:after="0" w:line="240" w:lineRule="auto"/>
        <w:ind w:firstLine="709"/>
        <w:jc w:val="both"/>
        <w:rPr>
          <w:rFonts w:ascii="Times New Roman" w:hAnsi="Times New Roman"/>
          <w:sz w:val="24"/>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3ахід 8.</w:t>
      </w:r>
      <w:r w:rsidRPr="00841E62">
        <w:rPr>
          <w:rFonts w:ascii="Times New Roman" w:hAnsi="Times New Roman"/>
          <w:sz w:val="24"/>
          <w:lang w:val="uk-UA"/>
        </w:rPr>
        <w:t xml:space="preserve"> Лісопатологічне і санітарне обстеження лісів.</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Лісопатологічні обстеження – проводяться щорічно фахівцями-лісопатологами за участю представників землекористувачів та працівників служби державної охорони ПЗФ Парку для своєчасного виявлення пошкоджень насаджень шкідниками, хворобами, пожежами, вітроломами та іншими чинниками для прийняття рішень щодо проведення природоохоронних заходів.</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Враховуючи фактор того, що навколо Парку ведеться інтенсивна лісо-господарча робота, що несе значне антропогенне навантаження на природні комплекси та об’єкти НПП, виникає необхідна потреба в дослідженні сучасного санітарного стану вікових та старих дерев Парку, які обумовлюють існування природних середовищ, з якими пов’язана наявність багатьох  рідкісних видів флори та фауни, що охороняються на різних рівнях – міжнародному, державному та регіональному.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Очікуваний результат</w:t>
      </w:r>
      <w:r w:rsidRPr="00841E62">
        <w:rPr>
          <w:rFonts w:ascii="Times New Roman" w:hAnsi="Times New Roman"/>
          <w:sz w:val="24"/>
          <w:lang w:val="uk-UA"/>
        </w:rPr>
        <w:t>: наявна інформація щодо пошкоджень насаджень шкідниками, хворобами, пожежами, вітроломами та іншими чинниками.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сектор державної охорони, збереження та відтворення природних екосистем, лісництва.</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3ахід 9.</w:t>
      </w:r>
      <w:r w:rsidRPr="00841E62">
        <w:rPr>
          <w:rFonts w:ascii="Times New Roman" w:hAnsi="Times New Roman"/>
          <w:sz w:val="24"/>
          <w:lang w:val="uk-UA"/>
        </w:rPr>
        <w:t xml:space="preserve"> Проведення вибіркових, санітарних рубок і ліквідація захаращеності.</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Вибіркові санітарні мають проводитися відповідно до «Санітарних правил в лісах України», затверджених Постановою Кабінету Міністрів України від 27.07.1995 №</w:t>
      </w:r>
      <w:r w:rsidR="000061F3">
        <w:rPr>
          <w:rFonts w:ascii="Times New Roman" w:hAnsi="Times New Roman"/>
          <w:sz w:val="24"/>
          <w:lang w:val="uk-UA"/>
        </w:rPr>
        <w:t xml:space="preserve"> </w:t>
      </w:r>
      <w:r w:rsidRPr="00841E62">
        <w:rPr>
          <w:rFonts w:ascii="Times New Roman" w:hAnsi="Times New Roman"/>
          <w:sz w:val="24"/>
          <w:lang w:val="uk-UA"/>
        </w:rPr>
        <w:t>555 у редакції від 26.10.2016 №</w:t>
      </w:r>
      <w:r w:rsidR="000061F3">
        <w:rPr>
          <w:rFonts w:ascii="Times New Roman" w:hAnsi="Times New Roman"/>
          <w:sz w:val="24"/>
          <w:lang w:val="uk-UA"/>
        </w:rPr>
        <w:t xml:space="preserve"> </w:t>
      </w:r>
      <w:r w:rsidRPr="00841E62">
        <w:rPr>
          <w:rFonts w:ascii="Times New Roman" w:hAnsi="Times New Roman"/>
          <w:sz w:val="24"/>
          <w:lang w:val="uk-UA"/>
        </w:rPr>
        <w:t>756 з метою оздоровлення насаджень шляхом вилучення з них окремих або груп, пошкоджених шкідниками, хворобами та іншими чинниками. В осередках стовбурових шкідників, судинних і некрозно-ракових хвороб порубні рештки мають спалюватися. Призначення вибіркових санітарних рубок здійснюється на основі висновків комісії за участі лісопатолога спеціалізованої служби лісозахисту та за погодженням з органами Мін</w:t>
      </w:r>
      <w:r w:rsidR="001A1AB0" w:rsidRPr="00841E62">
        <w:rPr>
          <w:rFonts w:ascii="Times New Roman" w:hAnsi="Times New Roman"/>
          <w:sz w:val="24"/>
          <w:lang w:val="uk-UA"/>
        </w:rPr>
        <w:t>довкілля</w:t>
      </w:r>
      <w:r w:rsidRPr="00841E62">
        <w:rPr>
          <w:rFonts w:ascii="Times New Roman" w:hAnsi="Times New Roman"/>
          <w:sz w:val="24"/>
          <w:lang w:val="uk-UA"/>
        </w:rPr>
        <w:t xml:space="preserve">.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Ліквідація захаращеності проводиться одночасно з іншими лісівничими заходами. Як окремий захід призначається, переважно, в хвойних лісонасадженнях, за умови, що в таких насадженнях проведення інших оздоровчих заходів недоцільне.</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Під час проведення вибіркових санітарних рубок слід залишати дерева дуба, граба, берези, вільхи, ясена, на яких наявні листя, навіть якщо крона дерева розріджена та має ознаки всихання. Це слід робити для виявлення та збереження імунних дерев, які в подальшому можуть стати маточниками для відтворення дубово-кленових, дубово-</w:t>
      </w:r>
      <w:r w:rsidRPr="00841E62">
        <w:rPr>
          <w:rFonts w:ascii="Times New Roman" w:hAnsi="Times New Roman"/>
          <w:sz w:val="24"/>
          <w:lang w:val="uk-UA"/>
        </w:rPr>
        <w:lastRenderedPageBreak/>
        <w:t>ясенових, дубово-грабових лісів. Слід зазначити необхідність залишати в деревостанах 1-5 м</w:t>
      </w:r>
      <w:r w:rsidRPr="00841E62">
        <w:rPr>
          <w:rFonts w:ascii="Times New Roman" w:hAnsi="Times New Roman"/>
          <w:sz w:val="24"/>
          <w:vertAlign w:val="superscript"/>
          <w:lang w:val="uk-UA"/>
        </w:rPr>
        <w:t>3</w:t>
      </w:r>
      <w:r w:rsidRPr="00841E62">
        <w:rPr>
          <w:rFonts w:ascii="Times New Roman" w:hAnsi="Times New Roman"/>
          <w:sz w:val="24"/>
          <w:lang w:val="uk-UA"/>
        </w:rPr>
        <w:t xml:space="preserve"> на </w:t>
      </w:r>
      <w:smartTag w:uri="urn:schemas-microsoft-com:office:smarttags" w:element="metricconverter">
        <w:smartTagPr>
          <w:attr w:name="ProductID" w:val="1 га"/>
        </w:smartTagPr>
        <w:r w:rsidRPr="00841E62">
          <w:rPr>
            <w:rFonts w:ascii="Times New Roman" w:hAnsi="Times New Roman"/>
            <w:sz w:val="24"/>
            <w:lang w:val="uk-UA"/>
          </w:rPr>
          <w:t>1 га</w:t>
        </w:r>
      </w:smartTag>
      <w:r w:rsidRPr="00841E62">
        <w:rPr>
          <w:rFonts w:ascii="Times New Roman" w:hAnsi="Times New Roman"/>
          <w:sz w:val="24"/>
          <w:lang w:val="uk-UA"/>
        </w:rPr>
        <w:t xml:space="preserve"> сухостійних дерев, не уражених небезпечними хворобами і шкідниками, дерев з дуплами (5 – 10 дерев на </w:t>
      </w:r>
      <w:smartTag w:uri="urn:schemas-microsoft-com:office:smarttags" w:element="metricconverter">
        <w:smartTagPr>
          <w:attr w:name="ProductID" w:val="1 га"/>
        </w:smartTagPr>
        <w:r w:rsidRPr="00841E62">
          <w:rPr>
            <w:rFonts w:ascii="Times New Roman" w:hAnsi="Times New Roman"/>
            <w:sz w:val="24"/>
            <w:lang w:val="uk-UA"/>
          </w:rPr>
          <w:t>1 га</w:t>
        </w:r>
      </w:smartTag>
      <w:r w:rsidRPr="00841E62">
        <w:rPr>
          <w:rFonts w:ascii="Times New Roman" w:hAnsi="Times New Roman"/>
          <w:sz w:val="24"/>
          <w:lang w:val="uk-UA"/>
        </w:rPr>
        <w:t>), щоб забезпечити природне укриття для фауни тощо.</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Очікуваний результат</w:t>
      </w:r>
      <w:r w:rsidRPr="00841E62">
        <w:rPr>
          <w:rFonts w:ascii="Times New Roman" w:hAnsi="Times New Roman"/>
          <w:sz w:val="24"/>
          <w:lang w:val="uk-UA"/>
        </w:rPr>
        <w:t>: здорові насадження Парку та вилучення з них окремих або груп, пошкоджених шкідниками, хворобами та іншими чинниками.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сектор державної охорони, збереження та відтворення природних екосистем, лісництва.</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3ахід 10</w:t>
      </w:r>
      <w:r w:rsidRPr="00841E62">
        <w:rPr>
          <w:rFonts w:ascii="Times New Roman" w:hAnsi="Times New Roman"/>
          <w:sz w:val="24"/>
          <w:lang w:val="uk-UA"/>
        </w:rPr>
        <w:t>. Рубки догляду.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Метою рубок догляду є формування лісостанів бажаного породного складу та вікової структури. Вони мають проводитися відповідно до вимог Правил поліпшення якісного складу лісів (2007). В насадженнях Парку проектується проведення освітлень, прочищень, проріджувань та прохідних рубок. Рубки догляду проектуються і призначаються лісовпорядкуванням і здійснюються згідно з матеріалами останнього.</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Метою освітлень є запобігання небажаній зміні порід, сприяння росту і розвитку головних та супутніх корінних деревних порід. Освітлення призначаються у всіх зонах Парку</w:t>
      </w:r>
      <w:r w:rsidR="005C2A78" w:rsidRPr="00841E62">
        <w:rPr>
          <w:rFonts w:ascii="Times New Roman" w:hAnsi="Times New Roman"/>
          <w:sz w:val="24"/>
          <w:lang w:val="uk-UA"/>
        </w:rPr>
        <w:t xml:space="preserve"> (крім заповідної зони)</w:t>
      </w:r>
      <w:r w:rsidRPr="00841E62">
        <w:rPr>
          <w:rFonts w:ascii="Times New Roman" w:hAnsi="Times New Roman"/>
          <w:sz w:val="24"/>
          <w:lang w:val="uk-UA"/>
        </w:rPr>
        <w:t xml:space="preserve">, оскільки загроза зміни корінних головних порід, особливо дуба звичайного, в складних насадженнях є високою. На початку онтогенезу вони ростуть значно повільніше, ніж супутні породи (граб, ясен, клени, береза та ін.).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Прочищення забезпечують цільовий склад і рівномірне розміщення дерев головної породи на площі, формують оптимальну структуру майбутнього деревостану. Прочищення призначають в насадженнях, що зростають в усіх зонах Парку</w:t>
      </w:r>
      <w:r w:rsidR="005C2A78" w:rsidRPr="00841E62">
        <w:rPr>
          <w:rFonts w:ascii="Times New Roman" w:hAnsi="Times New Roman"/>
          <w:sz w:val="24"/>
          <w:lang w:val="uk-UA"/>
        </w:rPr>
        <w:t xml:space="preserve"> (крім заповідної зони)</w:t>
      </w:r>
      <w:r w:rsidRPr="00841E62">
        <w:rPr>
          <w:rFonts w:ascii="Times New Roman" w:hAnsi="Times New Roman"/>
          <w:sz w:val="24"/>
          <w:lang w:val="uk-UA"/>
        </w:rPr>
        <w:t>, оскільки ще не зникає загроза зміни головних порід, а загущені насадження втрачають стійкість та поточний приріст.</w:t>
      </w:r>
    </w:p>
    <w:p w:rsidR="005C2A78"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Проріджуваннями оптимізують густоту деревостану, його якість і структуру, формують другий ярус у складних деревостанах.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Прохідні рубки можуть призначатися лише в господарській зоні Парку з метою створення умов для збільшення приросту кращих дерев, підвищення товарності насаджень та скорочення термінів вирощування технічно стиглої деревини.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Очікуваний результат:</w:t>
      </w:r>
      <w:r w:rsidRPr="00841E62">
        <w:rPr>
          <w:rFonts w:ascii="Times New Roman" w:hAnsi="Times New Roman"/>
          <w:sz w:val="24"/>
          <w:lang w:val="uk-UA"/>
        </w:rPr>
        <w:t xml:space="preserve"> сформовані лісостани бажаного породного складу та вікової структури.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сектор державної охорони, збереження та відтворення природних екосистем, лісництва.</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sz w:val="24"/>
          <w:lang w:val="uk-UA"/>
        </w:rPr>
        <w:t>3ахід 11.</w:t>
      </w:r>
      <w:r w:rsidRPr="00841E62">
        <w:rPr>
          <w:rFonts w:ascii="Times New Roman" w:hAnsi="Times New Roman"/>
          <w:sz w:val="24"/>
          <w:lang w:val="uk-UA"/>
        </w:rPr>
        <w:t xml:space="preserve"> Рубки переформування.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Метою рубок переформування є поступове перетворення одновікових чистих у різновікові мішані багатоярусні лісові насадження. Вони поєднують одночасне вирубування окремих дерев або їх груп зі сприянням природному відновленню аборигенних лісових порід, за умови безперервного існування лісу. Такі рубки актуальні для насаджень Парку, створених монокультурою сосни, дуба червоного, ялини європейської та інших порід. Оскільки досвіду проведення рубок переформування в Парку мало, то рішення щодо проведення рубок переформування має бути обґрунтоване науково-технічною радою Пар</w:t>
      </w:r>
      <w:r w:rsidR="0039650D">
        <w:rPr>
          <w:rFonts w:ascii="Times New Roman" w:hAnsi="Times New Roman"/>
          <w:sz w:val="24"/>
          <w:lang w:val="uk-UA"/>
        </w:rPr>
        <w:t>ку за погодженням з Міндовкілля</w:t>
      </w:r>
      <w:r w:rsidRPr="00841E62">
        <w:rPr>
          <w:rFonts w:ascii="Times New Roman" w:hAnsi="Times New Roman"/>
          <w:sz w:val="24"/>
          <w:lang w:val="uk-UA"/>
        </w:rPr>
        <w:t xml:space="preserve">.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Очікуваний результат:</w:t>
      </w:r>
      <w:r w:rsidRPr="00841E62">
        <w:rPr>
          <w:rFonts w:ascii="Times New Roman" w:hAnsi="Times New Roman"/>
          <w:sz w:val="24"/>
          <w:lang w:val="uk-UA"/>
        </w:rPr>
        <w:t xml:space="preserve"> сформовані різновікові мішані багатоярусні лісові насадження Парку.</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сектор державної охорони, збереження та відтворення природних екосистем, лісництва.</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12.</w:t>
      </w:r>
      <w:r w:rsidRPr="00841E62">
        <w:rPr>
          <w:rFonts w:ascii="Times New Roman" w:hAnsi="Times New Roman"/>
          <w:sz w:val="24"/>
          <w:lang w:val="uk-UA"/>
        </w:rPr>
        <w:t xml:space="preserve"> Ландшафтні рубки.</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Ландшафтні рубки проводяться для підвищення естетичної, оздоровчої цінності та стійкості лісових насаджень в зоні постійної і регульованої рекреації та поєднуються з лісокультурними заходами. Зокрема, в зоні з підвищеним рекреаційним навантаженням, у </w:t>
      </w:r>
      <w:r w:rsidRPr="00841E62">
        <w:rPr>
          <w:rFonts w:ascii="Times New Roman" w:hAnsi="Times New Roman"/>
          <w:sz w:val="24"/>
          <w:lang w:val="uk-UA"/>
        </w:rPr>
        <w:lastRenderedPageBreak/>
        <w:t>крайні від прогулянкових доріжок ряди насаджень повнотою не вище 0,6, в узліссях для обмеження доступу рекреантів та відтворення фіторізноманіття рекомендується уводити не менше двох рядів кущів (глід звичайний, бузина чорна, слива колюча, жостір проносний, шипшина собача, ожина, таволга середня, бруслина європейська тощо).</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Очікуваний результат</w:t>
      </w:r>
      <w:r w:rsidRPr="00841E62">
        <w:rPr>
          <w:rFonts w:ascii="Times New Roman" w:hAnsi="Times New Roman"/>
          <w:sz w:val="24"/>
          <w:lang w:val="uk-UA"/>
        </w:rPr>
        <w:t xml:space="preserve">: більш естетичні, цінні та стійкі лісові насадження.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i/>
          <w:sz w:val="24"/>
          <w:lang w:val="uk-UA"/>
        </w:rPr>
        <w:t>Головні виконавці:</w:t>
      </w:r>
      <w:r w:rsidRPr="00841E62">
        <w:rPr>
          <w:rFonts w:ascii="Times New Roman" w:hAnsi="Times New Roman"/>
          <w:sz w:val="24"/>
          <w:lang w:val="uk-UA"/>
        </w:rPr>
        <w:t xml:space="preserve"> сектор державної охорони, збереження та відтворення природних екосистем, лісництва.</w:t>
      </w:r>
    </w:p>
    <w:p w:rsidR="000C578B" w:rsidRPr="00841E62" w:rsidRDefault="000C578B" w:rsidP="000C578B">
      <w:pPr>
        <w:spacing w:after="0" w:line="240" w:lineRule="auto"/>
        <w:ind w:firstLine="709"/>
        <w:jc w:val="both"/>
        <w:rPr>
          <w:lang w:val="uk-UA"/>
        </w:rPr>
      </w:pP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b/>
          <w:i/>
          <w:sz w:val="24"/>
          <w:lang w:val="uk-UA"/>
        </w:rPr>
        <w:t>Захід 13.</w:t>
      </w:r>
      <w:r w:rsidRPr="00841E62">
        <w:rPr>
          <w:rFonts w:ascii="Times New Roman" w:hAnsi="Times New Roman"/>
          <w:sz w:val="24"/>
          <w:lang w:val="uk-UA"/>
        </w:rPr>
        <w:t xml:space="preserve"> Проведення заходів з формування і оздоровлення лісів.</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До інших заходів з формування і оздоровлення лісів належать догляд за підростом, за підліском, за узліссям, за формою стовбура та крони дерев, прокладення квартальних просік, розчищення квартальних просік.</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Догляд за підліском полягає у його омолодженні, посиленні кущення, поліпшенні плодоношення з урахуванням важливого значення для захисту ґрунтів від ерозії,  підвищення їх родючості, а також для збереження фауни.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Догляд за узліссям полягає у формуванні на межі з нелісовими площами мішаних деревостанів з густим підліском за наявності вітростійких дерев.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Догляд за формою стовбура та крони дерев проводиться для підвищення якості вирощуваних насаджень, поліпшення їх санітарного стану шляхом видалення сучків і частини живих нижніх гілок. </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Рубки, пов'язані з прокладенням квартальних просік, проводяться для звільнення від лісової рослинності смуг, ширина яких визначається під час лісовпорядкування. Розчищення квартальних просік проводиться з метою забезпечення належного технічного стану квартальних просік.</w:t>
      </w:r>
    </w:p>
    <w:p w:rsidR="000C578B" w:rsidRPr="00841E62" w:rsidRDefault="000C578B" w:rsidP="000C578B">
      <w:pPr>
        <w:spacing w:after="0" w:line="240" w:lineRule="auto"/>
        <w:ind w:firstLine="709"/>
        <w:jc w:val="both"/>
        <w:rPr>
          <w:rFonts w:ascii="Times New Roman" w:hAnsi="Times New Roman"/>
          <w:sz w:val="24"/>
          <w:lang w:val="uk-UA"/>
        </w:rPr>
      </w:pPr>
      <w:r w:rsidRPr="00841E62">
        <w:rPr>
          <w:rFonts w:ascii="Times New Roman" w:hAnsi="Times New Roman"/>
          <w:sz w:val="24"/>
          <w:lang w:val="uk-UA"/>
        </w:rPr>
        <w:t xml:space="preserve">Всі рубки проектуються і проводяться на підставі матеріалів лісовпорядкування, а також обстежень, що проводяться лісокористувачами (землекористувачами). На земельних ділянках без вилучення у землекористувачів всі рубки проводяться за погодженням з адміністрацією НПП та науковим куратором установи. </w:t>
      </w:r>
    </w:p>
    <w:p w:rsidR="000C578B" w:rsidRPr="00841E62" w:rsidRDefault="000C578B" w:rsidP="000C578B">
      <w:pPr>
        <w:spacing w:after="0" w:line="240" w:lineRule="auto"/>
        <w:ind w:firstLine="709"/>
        <w:jc w:val="both"/>
        <w:rPr>
          <w:rFonts w:ascii="Times New Roman" w:hAnsi="Times New Roman"/>
          <w:i/>
          <w:sz w:val="24"/>
          <w:lang w:val="uk-UA"/>
        </w:rPr>
      </w:pPr>
      <w:r w:rsidRPr="00841E62">
        <w:rPr>
          <w:rFonts w:ascii="Times New Roman" w:hAnsi="Times New Roman"/>
          <w:i/>
          <w:sz w:val="24"/>
          <w:lang w:val="uk-UA"/>
        </w:rPr>
        <w:t>Очікуваний результат:</w:t>
      </w:r>
    </w:p>
    <w:p w:rsidR="000C578B" w:rsidRPr="00BE0CDB" w:rsidRDefault="000C578B" w:rsidP="00154247">
      <w:pPr>
        <w:spacing w:after="0" w:line="240" w:lineRule="auto"/>
        <w:ind w:firstLine="709"/>
        <w:contextualSpacing/>
        <w:jc w:val="both"/>
        <w:rPr>
          <w:rFonts w:ascii="Times New Roman" w:hAnsi="Times New Roman"/>
          <w:sz w:val="24"/>
          <w:lang w:val="uk-UA"/>
        </w:rPr>
      </w:pPr>
      <w:r w:rsidRPr="00841E62">
        <w:rPr>
          <w:rFonts w:ascii="Times New Roman" w:hAnsi="Times New Roman"/>
          <w:sz w:val="24"/>
          <w:lang w:val="uk-UA"/>
        </w:rPr>
        <w:t>збереження відпов</w:t>
      </w:r>
      <w:r w:rsidRPr="00BE0CDB">
        <w:rPr>
          <w:rFonts w:ascii="Times New Roman" w:hAnsi="Times New Roman"/>
          <w:sz w:val="24"/>
          <w:lang w:val="uk-UA"/>
        </w:rPr>
        <w:t>ідного стану лісових насаджень у Парку;</w:t>
      </w:r>
    </w:p>
    <w:p w:rsidR="000C578B" w:rsidRPr="00BE0CDB" w:rsidRDefault="000C578B" w:rsidP="00154247">
      <w:pPr>
        <w:spacing w:after="0" w:line="240" w:lineRule="auto"/>
        <w:ind w:firstLine="709"/>
        <w:contextualSpacing/>
        <w:jc w:val="both"/>
        <w:rPr>
          <w:rFonts w:ascii="Times New Roman" w:hAnsi="Times New Roman"/>
          <w:sz w:val="24"/>
          <w:lang w:val="uk-UA"/>
        </w:rPr>
      </w:pPr>
      <w:r w:rsidRPr="00BE0CDB">
        <w:rPr>
          <w:rFonts w:ascii="Times New Roman" w:hAnsi="Times New Roman"/>
          <w:sz w:val="24"/>
          <w:lang w:val="uk-UA"/>
        </w:rPr>
        <w:t>покращення умов мешкання та розмноження низки вразливих видів.</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Головні виконавці:</w:t>
      </w:r>
      <w:r w:rsidRPr="00BE0CDB">
        <w:rPr>
          <w:rFonts w:ascii="Times New Roman" w:hAnsi="Times New Roman"/>
          <w:sz w:val="24"/>
          <w:lang w:val="uk-UA"/>
        </w:rPr>
        <w:t xml:space="preserve"> науковий відділ, сектор державної охорони, збереження та відтворення природних екосистем, постійні землекористувачі.</w:t>
      </w:r>
    </w:p>
    <w:p w:rsidR="000C578B" w:rsidRPr="00BE0CDB" w:rsidRDefault="000C578B" w:rsidP="000C578B">
      <w:pPr>
        <w:spacing w:after="0" w:line="240" w:lineRule="auto"/>
        <w:ind w:firstLine="709"/>
        <w:jc w:val="both"/>
        <w:rPr>
          <w:lang w:val="uk-UA"/>
        </w:rPr>
      </w:pP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b/>
          <w:i/>
          <w:sz w:val="24"/>
          <w:lang w:val="uk-UA"/>
        </w:rPr>
        <w:t>3ахід 14.</w:t>
      </w:r>
      <w:r w:rsidRPr="00BE0CDB">
        <w:rPr>
          <w:rFonts w:ascii="Times New Roman" w:hAnsi="Times New Roman"/>
          <w:sz w:val="24"/>
          <w:lang w:val="uk-UA"/>
        </w:rPr>
        <w:t xml:space="preserve"> Відтворення природних екосистем.</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sz w:val="24"/>
          <w:lang w:val="uk-UA"/>
        </w:rPr>
        <w:t xml:space="preserve">Відтворення лісу має здійснюватися відповідно до «Правил відтворення лісів» (2007), при цьому необхідно надавати перевагу методам, що забезпечують постійне вкриття площі деревостаном. Воно має проводитися, як правило, шляхом природного насіннєвого поновлення для створення різновікових насаджень, підтримуючи необхідний рівень освітлення підросту. При недостатній кількості природного поновлення автохтонних порід рекомендується у стиглих насадженнях з повнотою 0,6 – 0,7 проводити штучне підсівання насіння головних порід, у тому числі шпигуванням жолудів дуба звичайного. Для уникнення загрози поїдання жолудів кабаном, рекомендується вводити дуб звичайний саджанцями у вікнах, у вигляді біогруп та доглядати за ним. В рядках 3-7 річних лісових культур з породами-інтродуцентами, в порядку доповнення, рекомендується восени висаджувати ланками, біогрупами дуб звичайний, березу повислу, вільху чорну, ясен звичайний та інші автохтонні породи 3–7 річними саджанцями, вирощеними в розсаднику за технологією з підрізуванням кореневої системи. Така технологія ґрунтується на формуванні компактної кореневої системи саджанців шляхом ранньовесняного чи ранньоосіннього підрізування коріння з наступним дорощуванням саджанців протягом одного сезону. Як показує досвід, саджанці листяних порід зі </w:t>
      </w:r>
      <w:r w:rsidRPr="00BE0CDB">
        <w:rPr>
          <w:rFonts w:ascii="Times New Roman" w:hAnsi="Times New Roman"/>
          <w:sz w:val="24"/>
          <w:lang w:val="uk-UA"/>
        </w:rPr>
        <w:lastRenderedPageBreak/>
        <w:t xml:space="preserve">сформованою компактною кореневою системою добре приживаються і дають приріст на другий рік, витримуючи міжвидову конкуренцію. </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sz w:val="24"/>
          <w:lang w:val="uk-UA"/>
        </w:rPr>
        <w:t>При недостатньому природному поновленні аборигенних порід відтворення лісу здійснюється лісовою культурою. В судібровах перевагу слід надавати дубово-сосновим культурам з домінуванням сосни звичайної, в суборах – сосновим з домішкою берези, груші, горобини, в дібровах – дубу звичайному зі своїми класичними супутниками: кленами, липою, ясеном тощо. Уведення супутніх порід до складу культур проводиться за відсутності їх природного поновлення.</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sz w:val="24"/>
          <w:lang w:val="uk-UA"/>
        </w:rPr>
        <w:t>Агротехнічний догляд в рядках культур має проводитися до змикання лісових культур у вкриту лісом площу. За даними натурних обстежень молодих лісових культур Парку найбільш агресивними видами для деревних порід до їх змикання є золотарник канадський (</w:t>
      </w:r>
      <w:r w:rsidRPr="00BE0CDB">
        <w:rPr>
          <w:rFonts w:ascii="Times New Roman" w:hAnsi="Times New Roman"/>
          <w:i/>
          <w:sz w:val="24"/>
          <w:lang w:val="uk-UA"/>
        </w:rPr>
        <w:t>Solidago canadensis</w:t>
      </w:r>
      <w:r w:rsidRPr="00BE0CDB">
        <w:rPr>
          <w:rFonts w:ascii="Times New Roman" w:hAnsi="Times New Roman"/>
          <w:sz w:val="24"/>
          <w:lang w:val="uk-UA"/>
        </w:rPr>
        <w:t xml:space="preserve"> L.), злинка канадська (</w:t>
      </w:r>
      <w:r w:rsidRPr="00BE0CDB">
        <w:rPr>
          <w:rFonts w:ascii="Times New Roman" w:hAnsi="Times New Roman"/>
          <w:i/>
          <w:sz w:val="24"/>
          <w:lang w:val="uk-UA"/>
        </w:rPr>
        <w:t>Erigeron canadensis</w:t>
      </w:r>
      <w:r w:rsidRPr="00BE0CDB">
        <w:rPr>
          <w:rFonts w:ascii="Times New Roman" w:hAnsi="Times New Roman"/>
          <w:sz w:val="24"/>
          <w:lang w:val="uk-UA"/>
        </w:rPr>
        <w:t xml:space="preserve"> </w:t>
      </w:r>
      <w:hyperlink r:id="rId41" w:tooltip="L." w:history="1">
        <w:r w:rsidRPr="00BE0CDB">
          <w:rPr>
            <w:rFonts w:ascii="Times New Roman" w:hAnsi="Times New Roman"/>
            <w:sz w:val="24"/>
            <w:lang w:val="uk-UA"/>
          </w:rPr>
          <w:t>L.</w:t>
        </w:r>
      </w:hyperlink>
      <w:r w:rsidRPr="00BE0CDB">
        <w:rPr>
          <w:rFonts w:ascii="Times New Roman" w:hAnsi="Times New Roman"/>
          <w:sz w:val="24"/>
          <w:lang w:val="uk-UA"/>
        </w:rPr>
        <w:t>) стенактис однорічний (</w:t>
      </w:r>
      <w:r w:rsidRPr="00BE0CDB">
        <w:rPr>
          <w:rFonts w:ascii="Times New Roman" w:hAnsi="Times New Roman"/>
          <w:i/>
          <w:sz w:val="24"/>
          <w:lang w:val="uk-UA"/>
        </w:rPr>
        <w:t>Erigeron annuus</w:t>
      </w:r>
      <w:r w:rsidRPr="00BE0CDB">
        <w:rPr>
          <w:rFonts w:ascii="Times New Roman" w:hAnsi="Times New Roman"/>
          <w:sz w:val="24"/>
          <w:lang w:val="uk-UA"/>
        </w:rPr>
        <w:t xml:space="preserve"> (</w:t>
      </w:r>
      <w:hyperlink r:id="rId42" w:tooltip="L." w:history="1">
        <w:r w:rsidRPr="00BE0CDB">
          <w:rPr>
            <w:rFonts w:ascii="Times New Roman" w:hAnsi="Times New Roman"/>
            <w:sz w:val="24"/>
            <w:lang w:val="uk-UA"/>
          </w:rPr>
          <w:t>L.</w:t>
        </w:r>
      </w:hyperlink>
      <w:r w:rsidRPr="00BE0CDB">
        <w:rPr>
          <w:rFonts w:ascii="Times New Roman" w:hAnsi="Times New Roman"/>
          <w:sz w:val="24"/>
          <w:lang w:val="uk-UA"/>
        </w:rPr>
        <w:t>) Dumort). Тому кількаразове викошування золотарника, злинки та інших синантропних видів за сезон є необхідною умовою для виведення аборигенних порід у ранг едифікаторів.</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sz w:val="24"/>
          <w:lang w:val="uk-UA"/>
        </w:rPr>
        <w:t>Створення реміз (щільних насаджень кущів) у зріджених насадженнях здійснюється з метою формування оптимальних умов для мешкання лісових тварин і птахів. Добір породного складу має ґрунтуватися на тіньовитривалості та конкурентоздатності кущів у конкретних лісорослинних умовах. Відтворення природних екосистем Парку планується здійснювати за наявності лісокультурних площ та згідно з функціональним зонуванням території.</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Очікуваний результат:</w:t>
      </w:r>
      <w:r w:rsidRPr="00BE0CDB">
        <w:rPr>
          <w:rFonts w:ascii="Times New Roman" w:hAnsi="Times New Roman"/>
          <w:sz w:val="24"/>
          <w:lang w:val="uk-UA"/>
        </w:rPr>
        <w:t xml:space="preserve"> відтворені лісові екосистеми Парку.</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Головні виконавці:</w:t>
      </w:r>
      <w:r w:rsidRPr="00BE0CDB">
        <w:rPr>
          <w:rFonts w:ascii="Times New Roman" w:hAnsi="Times New Roman"/>
          <w:sz w:val="24"/>
          <w:lang w:val="uk-UA"/>
        </w:rPr>
        <w:t xml:space="preserve"> науковий відділ, сектор державної охорони, збереження та відтворення природних екосистем, постійні землекористувачі.</w:t>
      </w:r>
    </w:p>
    <w:p w:rsidR="000C578B" w:rsidRPr="00BE0CDB" w:rsidRDefault="000C578B" w:rsidP="000C578B">
      <w:pPr>
        <w:spacing w:after="0" w:line="240" w:lineRule="auto"/>
        <w:ind w:firstLine="709"/>
        <w:jc w:val="both"/>
        <w:rPr>
          <w:rFonts w:ascii="Times New Roman" w:hAnsi="Times New Roman"/>
          <w:sz w:val="24"/>
          <w:lang w:val="uk-UA"/>
        </w:rPr>
      </w:pP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b/>
          <w:i/>
          <w:sz w:val="24"/>
          <w:lang w:val="uk-UA"/>
        </w:rPr>
        <w:t>Захід 15.</w:t>
      </w:r>
      <w:r w:rsidRPr="00BE0CDB">
        <w:rPr>
          <w:rFonts w:ascii="Times New Roman" w:hAnsi="Times New Roman"/>
          <w:sz w:val="24"/>
          <w:lang w:val="uk-UA"/>
        </w:rPr>
        <w:t xml:space="preserve"> Попередження фітоінвавазій.</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sz w:val="24"/>
          <w:lang w:val="uk-UA"/>
        </w:rPr>
        <w:t>Враховуючи специфіку наявних у Парку ділянок є нагальна потреба у моніторингу та розробці системи заходів щодо знищення видів високої інвазійної стратегії (</w:t>
      </w:r>
      <w:r w:rsidRPr="00BE0CDB">
        <w:rPr>
          <w:rFonts w:ascii="Times New Roman" w:hAnsi="Times New Roman"/>
          <w:i/>
          <w:sz w:val="24"/>
          <w:lang w:val="uk-UA"/>
        </w:rPr>
        <w:t>Acer negundo, Ambrosia aremisiifolia, Conyza canadensis, Impatiens parviflora, Iva xanthifolia, Heracleum sosnowskii, Phalacroloma annuum, Solidago canadensis, Xanthium</w:t>
      </w:r>
      <w:r w:rsidRPr="00BE0CDB">
        <w:rPr>
          <w:rFonts w:ascii="Times New Roman" w:hAnsi="Times New Roman"/>
          <w:sz w:val="24"/>
          <w:lang w:val="uk-UA"/>
        </w:rPr>
        <w:t xml:space="preserve"> sp. та ін.)</w:t>
      </w:r>
      <w:r w:rsidR="009632EA">
        <w:rPr>
          <w:rFonts w:ascii="Times New Roman" w:hAnsi="Times New Roman"/>
          <w:sz w:val="24"/>
          <w:lang w:val="uk-UA"/>
        </w:rPr>
        <w:t>.</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 xml:space="preserve">Очікуваний результат: </w:t>
      </w:r>
      <w:r w:rsidRPr="00BE0CDB">
        <w:rPr>
          <w:rFonts w:ascii="Times New Roman" w:hAnsi="Times New Roman"/>
          <w:sz w:val="24"/>
          <w:lang w:val="uk-UA"/>
        </w:rPr>
        <w:t>збереження аборигенного рослинного покриву.</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Головні виконавці:</w:t>
      </w:r>
      <w:r w:rsidRPr="00BE0CDB">
        <w:rPr>
          <w:rFonts w:ascii="Times New Roman" w:hAnsi="Times New Roman"/>
          <w:sz w:val="24"/>
          <w:lang w:val="uk-UA"/>
        </w:rPr>
        <w:t xml:space="preserve"> науковий відділ, волонтери, постійні землекористувачі.</w:t>
      </w:r>
    </w:p>
    <w:p w:rsidR="000C578B" w:rsidRPr="00BE0CDB" w:rsidRDefault="000C578B" w:rsidP="000C578B">
      <w:pPr>
        <w:spacing w:after="0" w:line="240" w:lineRule="auto"/>
        <w:ind w:firstLine="709"/>
        <w:jc w:val="both"/>
        <w:rPr>
          <w:lang w:val="uk-UA"/>
        </w:rPr>
      </w:pP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b/>
          <w:i/>
          <w:sz w:val="24"/>
          <w:lang w:val="uk-UA"/>
        </w:rPr>
        <w:t>Захід 16.</w:t>
      </w:r>
      <w:r w:rsidRPr="00BE0CDB">
        <w:rPr>
          <w:rFonts w:ascii="Times New Roman" w:hAnsi="Times New Roman"/>
          <w:sz w:val="24"/>
          <w:lang w:val="uk-UA"/>
        </w:rPr>
        <w:t xml:space="preserve"> Створення лісового розсадника.</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sz w:val="24"/>
          <w:lang w:val="uk-UA"/>
        </w:rPr>
        <w:t>Для вирощування садивного матеріалу основних аборигенних порід та проведення науково-дослідних робіт проектується створення розсадника площею 0,2-</w:t>
      </w:r>
      <w:smartTag w:uri="urn:schemas-microsoft-com:office:smarttags" w:element="metricconverter">
        <w:smartTagPr>
          <w:attr w:name="ProductID" w:val="0,3 га"/>
        </w:smartTagPr>
        <w:r w:rsidRPr="00BE0CDB">
          <w:rPr>
            <w:rFonts w:ascii="Times New Roman" w:hAnsi="Times New Roman"/>
            <w:sz w:val="24"/>
            <w:lang w:val="uk-UA"/>
          </w:rPr>
          <w:t>0,3 га</w:t>
        </w:r>
        <w:r>
          <w:rPr>
            <w:rFonts w:ascii="Times New Roman" w:hAnsi="Times New Roman"/>
            <w:sz w:val="24"/>
            <w:lang w:val="uk-UA"/>
          </w:rPr>
          <w:t>.</w:t>
        </w:r>
      </w:smartTag>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Очікуваний результат</w:t>
      </w:r>
      <w:r w:rsidRPr="00BE0CDB">
        <w:rPr>
          <w:rFonts w:ascii="Times New Roman" w:hAnsi="Times New Roman"/>
          <w:sz w:val="24"/>
          <w:lang w:val="uk-UA"/>
        </w:rPr>
        <w:t>:збереження популяцій низки типових та рідкісних видів рослин.</w:t>
      </w:r>
    </w:p>
    <w:p w:rsidR="000C578B" w:rsidRPr="00BE0CDB" w:rsidRDefault="000C578B" w:rsidP="000C578B">
      <w:pPr>
        <w:spacing w:after="0" w:line="240" w:lineRule="auto"/>
        <w:ind w:firstLine="709"/>
        <w:jc w:val="both"/>
        <w:rPr>
          <w:rFonts w:ascii="Times New Roman" w:hAnsi="Times New Roman"/>
          <w:sz w:val="24"/>
          <w:lang w:val="uk-UA"/>
        </w:rPr>
      </w:pPr>
      <w:r w:rsidRPr="00BE0CDB">
        <w:rPr>
          <w:rFonts w:ascii="Times New Roman" w:hAnsi="Times New Roman"/>
          <w:i/>
          <w:sz w:val="24"/>
          <w:lang w:val="uk-UA"/>
        </w:rPr>
        <w:t>Головні виконавці</w:t>
      </w:r>
      <w:r w:rsidRPr="00BE0CDB">
        <w:rPr>
          <w:rFonts w:ascii="Times New Roman" w:hAnsi="Times New Roman"/>
          <w:sz w:val="24"/>
          <w:lang w:val="uk-UA"/>
        </w:rPr>
        <w:t xml:space="preserve">: </w:t>
      </w:r>
      <w:r w:rsidR="009632EA">
        <w:rPr>
          <w:rFonts w:ascii="Times New Roman" w:hAnsi="Times New Roman"/>
          <w:sz w:val="24"/>
          <w:lang w:val="uk-UA"/>
        </w:rPr>
        <w:t>науковий відділ</w:t>
      </w:r>
      <w:r w:rsidRPr="00BE0CDB">
        <w:rPr>
          <w:rFonts w:ascii="Times New Roman" w:hAnsi="Times New Roman"/>
          <w:sz w:val="24"/>
          <w:lang w:val="uk-UA"/>
        </w:rPr>
        <w:t xml:space="preserve"> НПП.</w:t>
      </w:r>
    </w:p>
    <w:p w:rsidR="000C578B" w:rsidRPr="00BE0CDB" w:rsidRDefault="000C578B" w:rsidP="000C578B">
      <w:pPr>
        <w:spacing w:after="0" w:line="240" w:lineRule="auto"/>
        <w:ind w:firstLine="709"/>
        <w:jc w:val="both"/>
        <w:rPr>
          <w:lang w:val="uk-UA"/>
        </w:rPr>
      </w:pPr>
    </w:p>
    <w:p w:rsidR="000C578B" w:rsidRPr="00BE0CDB" w:rsidRDefault="000C578B" w:rsidP="000C578B">
      <w:pPr>
        <w:keepNext/>
        <w:keepLines/>
        <w:spacing w:after="0" w:line="240" w:lineRule="auto"/>
        <w:ind w:firstLine="709"/>
        <w:jc w:val="both"/>
        <w:outlineLvl w:val="3"/>
        <w:rPr>
          <w:rFonts w:ascii="Times New Roman" w:eastAsia="Times New Roman" w:hAnsi="Times New Roman"/>
          <w:bCs/>
          <w:i/>
          <w:iCs/>
          <w:color w:val="000000"/>
          <w:sz w:val="24"/>
          <w:szCs w:val="24"/>
          <w:lang w:val="uk-UA"/>
        </w:rPr>
      </w:pPr>
      <w:bookmarkStart w:id="198" w:name="_Toc56426262"/>
      <w:bookmarkStart w:id="199" w:name="_Toc74316040"/>
      <w:r w:rsidRPr="00BE0CDB">
        <w:rPr>
          <w:rFonts w:ascii="Times New Roman" w:eastAsia="Times New Roman" w:hAnsi="Times New Roman"/>
          <w:bCs/>
          <w:i/>
          <w:iCs/>
          <w:color w:val="000000"/>
          <w:sz w:val="24"/>
          <w:szCs w:val="24"/>
          <w:lang w:val="uk-UA"/>
        </w:rPr>
        <w:t>Стратегічне завдання 4. Охорона, збереження та відтворення тваринного світу на території Парку.</w:t>
      </w:r>
      <w:bookmarkEnd w:id="198"/>
      <w:bookmarkEnd w:id="199"/>
    </w:p>
    <w:p w:rsidR="000C578B" w:rsidRPr="00BE0CDB" w:rsidRDefault="000C578B" w:rsidP="000C578B">
      <w:pPr>
        <w:spacing w:after="0" w:line="240" w:lineRule="auto"/>
        <w:ind w:firstLine="709"/>
        <w:jc w:val="both"/>
        <w:rPr>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17.</w:t>
      </w:r>
      <w:r w:rsidRPr="00BE0CDB">
        <w:rPr>
          <w:rFonts w:ascii="Times New Roman" w:hAnsi="Times New Roman"/>
          <w:i/>
          <w:sz w:val="24"/>
          <w:szCs w:val="24"/>
          <w:lang w:val="uk-UA"/>
        </w:rPr>
        <w:t xml:space="preserve"> </w:t>
      </w:r>
      <w:r w:rsidRPr="00BE0CDB">
        <w:rPr>
          <w:rFonts w:ascii="Times New Roman" w:hAnsi="Times New Roman"/>
          <w:sz w:val="24"/>
          <w:szCs w:val="24"/>
          <w:lang w:val="uk-UA"/>
        </w:rPr>
        <w:t>Механічний захист мурашників.</w:t>
      </w:r>
    </w:p>
    <w:p w:rsidR="000C578B" w:rsidRPr="00BE0CDB" w:rsidRDefault="000C578B" w:rsidP="000C578B">
      <w:pPr>
        <w:spacing w:after="0" w:line="240" w:lineRule="auto"/>
        <w:ind w:firstLine="709"/>
        <w:jc w:val="both"/>
        <w:rPr>
          <w:rFonts w:ascii="Times New Roman" w:eastAsia="TimesNewRomanPSMT" w:hAnsi="Times New Roman"/>
          <w:sz w:val="24"/>
          <w:szCs w:val="24"/>
          <w:lang w:val="uk-UA"/>
        </w:rPr>
      </w:pPr>
      <w:r w:rsidRPr="00BE0CDB">
        <w:rPr>
          <w:rFonts w:ascii="Times New Roman" w:hAnsi="Times New Roman"/>
          <w:i/>
          <w:sz w:val="24"/>
          <w:szCs w:val="24"/>
          <w:lang w:val="uk-UA"/>
        </w:rPr>
        <w:t>Опис заходу.</w:t>
      </w:r>
      <w:r w:rsidRPr="00BE0CDB">
        <w:rPr>
          <w:rFonts w:ascii="Times New Roman" w:hAnsi="Times New Roman"/>
          <w:sz w:val="24"/>
          <w:szCs w:val="24"/>
          <w:lang w:val="uk-UA"/>
        </w:rPr>
        <w:t xml:space="preserve"> </w:t>
      </w:r>
      <w:r w:rsidRPr="00BE0CDB">
        <w:rPr>
          <w:rFonts w:ascii="Times New Roman" w:eastAsia="TimesNewRomanPSMT" w:hAnsi="Times New Roman"/>
          <w:sz w:val="24"/>
          <w:szCs w:val="24"/>
          <w:lang w:val="uk-UA"/>
        </w:rPr>
        <w:t>Передбачає виготовлення та встановлення в лісі дерев’яних огорож навколо знайдених мурашників рідкісних видів мурашок.</w:t>
      </w:r>
    </w:p>
    <w:p w:rsidR="000C578B" w:rsidRPr="00BE0CDB" w:rsidRDefault="000C578B" w:rsidP="000C578B">
      <w:pPr>
        <w:spacing w:after="0" w:line="240" w:lineRule="auto"/>
        <w:ind w:firstLine="709"/>
        <w:jc w:val="both"/>
        <w:rPr>
          <w:rFonts w:ascii="Times New Roman" w:eastAsia="TimesNewRomanPSMT" w:hAnsi="Times New Roman"/>
          <w:sz w:val="24"/>
          <w:szCs w:val="24"/>
          <w:lang w:val="uk-UA"/>
        </w:rPr>
      </w:pPr>
      <w:r w:rsidRPr="00BE0CDB">
        <w:rPr>
          <w:rFonts w:ascii="Times New Roman" w:eastAsia="TimesNewRomanPSMT" w:hAnsi="Times New Roman"/>
          <w:i/>
          <w:iCs/>
          <w:sz w:val="24"/>
          <w:szCs w:val="24"/>
          <w:lang w:val="uk-UA"/>
        </w:rPr>
        <w:t xml:space="preserve">Очікуваний результат: </w:t>
      </w:r>
      <w:r w:rsidRPr="00BE0CDB">
        <w:rPr>
          <w:rFonts w:ascii="Times New Roman" w:eastAsia="TimesNewRomanPSMT" w:hAnsi="Times New Roman"/>
          <w:sz w:val="24"/>
          <w:szCs w:val="24"/>
          <w:lang w:val="uk-UA"/>
        </w:rPr>
        <w:t xml:space="preserve">встановлення дерев’яних огорож захистить мурашники від механічних пошкоджень людиною, автотранспортом, дикими, або свійськими тваринами. Це дозволить покращити стан популяцій рідкісних видів мурашок, таких як </w:t>
      </w:r>
      <w:r w:rsidRPr="00BE0CDB">
        <w:rPr>
          <w:rFonts w:ascii="Times New Roman" w:eastAsia="TimesNewRomanPS-BoldMT" w:hAnsi="Times New Roman"/>
          <w:bCs/>
          <w:sz w:val="24"/>
          <w:szCs w:val="24"/>
          <w:lang w:val="uk-UA"/>
        </w:rPr>
        <w:t>мурашка лісова руда (</w:t>
      </w:r>
      <w:r w:rsidRPr="00BE0CDB">
        <w:rPr>
          <w:rFonts w:ascii="Times New Roman" w:eastAsia="TimesNewRomanPSMT" w:hAnsi="Times New Roman"/>
          <w:i/>
          <w:iCs/>
          <w:sz w:val="24"/>
          <w:szCs w:val="24"/>
          <w:lang w:val="uk-UA"/>
        </w:rPr>
        <w:t xml:space="preserve">Formica rufa </w:t>
      </w:r>
      <w:r w:rsidRPr="00BE0CDB">
        <w:rPr>
          <w:rFonts w:ascii="Times New Roman" w:eastAsia="TimesNewRomanPSMT" w:hAnsi="Times New Roman"/>
          <w:sz w:val="24"/>
          <w:szCs w:val="24"/>
          <w:lang w:val="uk-UA"/>
        </w:rPr>
        <w:t>Linnaeus, 1761), мурашка лісова мала (</w:t>
      </w:r>
      <w:r w:rsidRPr="00BE0CDB">
        <w:rPr>
          <w:rFonts w:ascii="Times New Roman" w:hAnsi="Times New Roman"/>
          <w:bCs/>
          <w:i/>
          <w:sz w:val="24"/>
          <w:szCs w:val="24"/>
          <w:lang w:val="uk-UA"/>
        </w:rPr>
        <w:t>F. polyctena</w:t>
      </w:r>
      <w:r w:rsidRPr="00BE0CDB">
        <w:rPr>
          <w:rFonts w:ascii="Times New Roman" w:hAnsi="Times New Roman"/>
          <w:bCs/>
          <w:sz w:val="24"/>
          <w:szCs w:val="24"/>
          <w:lang w:val="uk-UA"/>
        </w:rPr>
        <w:t xml:space="preserve"> (Forster, 1850)) </w:t>
      </w:r>
      <w:r w:rsidRPr="00BE0CDB">
        <w:rPr>
          <w:rFonts w:ascii="Times New Roman" w:eastAsia="TimesNewRomanPSMT" w:hAnsi="Times New Roman"/>
          <w:sz w:val="24"/>
          <w:szCs w:val="24"/>
          <w:lang w:val="uk-UA"/>
        </w:rPr>
        <w:t>та мурашка лісова уральська (</w:t>
      </w:r>
      <w:r w:rsidRPr="00BE0CDB">
        <w:rPr>
          <w:rFonts w:ascii="Times New Roman" w:hAnsi="Times New Roman"/>
          <w:bCs/>
          <w:i/>
          <w:sz w:val="24"/>
          <w:szCs w:val="24"/>
          <w:lang w:val="uk-UA"/>
        </w:rPr>
        <w:t xml:space="preserve">F. </w:t>
      </w:r>
      <w:r w:rsidRPr="00BE0CDB">
        <w:rPr>
          <w:rFonts w:ascii="Times New Roman" w:hAnsi="Times New Roman"/>
          <w:i/>
          <w:sz w:val="24"/>
          <w:szCs w:val="24"/>
          <w:lang w:val="uk-UA"/>
        </w:rPr>
        <w:t>uralensis</w:t>
      </w:r>
      <w:r w:rsidRPr="00BE0CDB">
        <w:rPr>
          <w:rFonts w:ascii="Times New Roman" w:hAnsi="Times New Roman"/>
          <w:sz w:val="24"/>
          <w:szCs w:val="24"/>
          <w:lang w:val="uk-UA"/>
        </w:rPr>
        <w:t xml:space="preserve"> (Ruzsky, 1895)).</w:t>
      </w:r>
      <w:r w:rsidRPr="00BE0CDB">
        <w:rPr>
          <w:rFonts w:ascii="Times New Roman" w:eastAsia="TimesNewRomanPSMT" w:hAnsi="Times New Roman"/>
          <w:sz w:val="24"/>
          <w:szCs w:val="24"/>
          <w:lang w:val="uk-UA"/>
        </w:rPr>
        <w:t xml:space="preserve"> </w:t>
      </w:r>
    </w:p>
    <w:p w:rsidR="000C578B" w:rsidRPr="00BE0CDB" w:rsidRDefault="000C578B" w:rsidP="000C578B">
      <w:pPr>
        <w:tabs>
          <w:tab w:val="num" w:pos="1069"/>
        </w:tabs>
        <w:spacing w:after="0" w:line="240" w:lineRule="auto"/>
        <w:ind w:firstLine="709"/>
        <w:jc w:val="both"/>
        <w:rPr>
          <w:rFonts w:ascii="Times New Roman" w:eastAsia="TimesNewRomanPSMT" w:hAnsi="Times New Roman"/>
          <w:sz w:val="24"/>
          <w:szCs w:val="24"/>
          <w:lang w:val="uk-UA"/>
        </w:rPr>
      </w:pPr>
      <w:r w:rsidRPr="00BE0CDB">
        <w:rPr>
          <w:rFonts w:ascii="Times New Roman" w:eastAsia="TimesNewRomanPSMT" w:hAnsi="Times New Roman"/>
          <w:i/>
          <w:iCs/>
          <w:sz w:val="24"/>
          <w:szCs w:val="24"/>
          <w:lang w:val="uk-UA"/>
        </w:rPr>
        <w:t>Головні виконавці</w:t>
      </w:r>
      <w:r w:rsidRPr="00BE0CDB">
        <w:rPr>
          <w:rFonts w:ascii="Times New Roman" w:eastAsia="TimesNewRomanPSMT" w:hAnsi="Times New Roman"/>
          <w:iCs/>
          <w:sz w:val="24"/>
          <w:szCs w:val="24"/>
          <w:lang w:val="uk-UA"/>
        </w:rPr>
        <w:t>:</w:t>
      </w:r>
      <w:r w:rsidRPr="00BE0CDB">
        <w:rPr>
          <w:rFonts w:ascii="Times New Roman" w:eastAsia="TimesNewRomanPSMT" w:hAnsi="Times New Roman"/>
          <w:i/>
          <w:iCs/>
          <w:sz w:val="24"/>
          <w:szCs w:val="24"/>
          <w:lang w:val="uk-UA"/>
        </w:rPr>
        <w:t xml:space="preserve"> </w:t>
      </w:r>
      <w:r w:rsidRPr="00BE0CDB">
        <w:rPr>
          <w:rFonts w:ascii="Times New Roman" w:eastAsia="TimesNewRomanPSMT" w:hAnsi="Times New Roman"/>
          <w:sz w:val="24"/>
          <w:szCs w:val="24"/>
          <w:lang w:val="uk-UA"/>
        </w:rPr>
        <w:t>інспектори ПНДВ.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lastRenderedPageBreak/>
        <w:t>Захід 18.</w:t>
      </w:r>
      <w:r w:rsidRPr="00BE0CDB">
        <w:rPr>
          <w:rFonts w:ascii="Times New Roman" w:hAnsi="Times New Roman"/>
          <w:i/>
          <w:sz w:val="24"/>
          <w:szCs w:val="24"/>
          <w:lang w:val="uk-UA"/>
        </w:rPr>
        <w:t xml:space="preserve"> </w:t>
      </w:r>
      <w:r w:rsidRPr="00BE0CDB">
        <w:rPr>
          <w:rFonts w:ascii="Times New Roman" w:hAnsi="Times New Roman"/>
          <w:sz w:val="24"/>
          <w:szCs w:val="24"/>
          <w:lang w:val="uk-UA"/>
        </w:rPr>
        <w:t>Встановлення штучних гніздівель (вуликів Фабра) для перенчастокрилих комах.</w:t>
      </w:r>
    </w:p>
    <w:p w:rsidR="000C578B" w:rsidRPr="00BE0CDB" w:rsidRDefault="000C578B" w:rsidP="000C578B">
      <w:pPr>
        <w:tabs>
          <w:tab w:val="num" w:pos="1069"/>
        </w:tabs>
        <w:spacing w:after="0" w:line="240" w:lineRule="auto"/>
        <w:ind w:firstLine="709"/>
        <w:jc w:val="both"/>
        <w:rPr>
          <w:rFonts w:ascii="Times New Roman" w:eastAsia="TimesNewRomanPSMT" w:hAnsi="Times New Roman"/>
          <w:b/>
          <w:sz w:val="24"/>
          <w:szCs w:val="24"/>
          <w:lang w:val="uk-UA"/>
        </w:rPr>
      </w:pPr>
      <w:r w:rsidRPr="00BE0CDB">
        <w:rPr>
          <w:rFonts w:ascii="Times New Roman" w:hAnsi="Times New Roman"/>
          <w:i/>
          <w:sz w:val="24"/>
          <w:szCs w:val="24"/>
          <w:lang w:val="uk-UA"/>
        </w:rPr>
        <w:t>Опис заходу.</w:t>
      </w:r>
      <w:r w:rsidRPr="00BE0CDB">
        <w:rPr>
          <w:rFonts w:ascii="Times New Roman" w:hAnsi="Times New Roman"/>
          <w:b/>
          <w:sz w:val="24"/>
          <w:szCs w:val="24"/>
          <w:lang w:val="uk-UA"/>
        </w:rPr>
        <w:t xml:space="preserve"> </w:t>
      </w:r>
      <w:r w:rsidRPr="00BE0CDB">
        <w:rPr>
          <w:rFonts w:ascii="Times New Roman" w:eastAsia="TimesNewRomanPSMT" w:hAnsi="Times New Roman"/>
          <w:sz w:val="24"/>
          <w:szCs w:val="24"/>
          <w:lang w:val="uk-UA"/>
        </w:rPr>
        <w:t>Передбачає в</w:t>
      </w:r>
      <w:r w:rsidRPr="00BE0CDB">
        <w:rPr>
          <w:rFonts w:ascii="Times New Roman" w:hAnsi="Times New Roman"/>
          <w:sz w:val="24"/>
          <w:szCs w:val="24"/>
          <w:lang w:val="uk-UA"/>
        </w:rPr>
        <w:t>становлення штучних гніздівель (вуликів Фабра) для перетинчастокрилих комах, які являють собою звʼязані пучки різноманітних трубочок, порожнистих стебел рослин, деревʼяних полін, колод тощо. Вони монтуються під спеціальним дахом та розставляються у місцях скупчення перетинчастокрилих комах (рис. 4.1.1).</w:t>
      </w:r>
    </w:p>
    <w:p w:rsidR="000C578B" w:rsidRPr="00BE0CDB" w:rsidRDefault="000C578B" w:rsidP="000C578B">
      <w:pPr>
        <w:tabs>
          <w:tab w:val="num" w:pos="1069"/>
        </w:tabs>
        <w:spacing w:after="0" w:line="240" w:lineRule="auto"/>
        <w:ind w:firstLine="567"/>
        <w:jc w:val="both"/>
        <w:rPr>
          <w:rFonts w:ascii="Times New Roman" w:eastAsia="TimesNewRomanPSMT" w:hAnsi="Times New Roman"/>
          <w:b/>
          <w:iCs/>
          <w:sz w:val="24"/>
          <w:szCs w:val="24"/>
          <w:lang w:val="uk-UA"/>
        </w:rPr>
      </w:pPr>
    </w:p>
    <w:p w:rsidR="000C578B" w:rsidRPr="00BE0CDB" w:rsidRDefault="000C578B" w:rsidP="000C578B">
      <w:pPr>
        <w:tabs>
          <w:tab w:val="num" w:pos="1069"/>
        </w:tabs>
        <w:spacing w:after="0" w:line="240" w:lineRule="auto"/>
        <w:ind w:firstLine="567"/>
        <w:jc w:val="both"/>
        <w:rPr>
          <w:rFonts w:ascii="Times New Roman" w:eastAsia="TimesNewRomanPSMT" w:hAnsi="Times New Roman"/>
          <w:b/>
          <w:iCs/>
          <w:sz w:val="24"/>
          <w:szCs w:val="24"/>
          <w:lang w:val="uk-UA"/>
        </w:rPr>
      </w:pPr>
      <w:r w:rsidRPr="00BE0CDB">
        <w:rPr>
          <w:rFonts w:ascii="Times New Roman" w:hAnsi="Times New Roman"/>
          <w:noProof/>
          <w:sz w:val="24"/>
          <w:szCs w:val="24"/>
          <w:lang w:val="uk-UA" w:eastAsia="uk-UA"/>
        </w:rPr>
        <w:drawing>
          <wp:inline distT="0" distB="0" distL="0" distR="0">
            <wp:extent cx="5715000" cy="4290060"/>
            <wp:effectExtent l="0" t="0" r="0" b="0"/>
            <wp:docPr id="2" name="Рисунок 1" descr="C:\Users\user\AppData\Local\Microsoft\Windows\INetCache\Content.Word\dom_nasikomy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dom_nasikomyh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0C578B" w:rsidRPr="00BE0CDB" w:rsidRDefault="000C578B" w:rsidP="000C578B">
      <w:pPr>
        <w:spacing w:after="0" w:line="240" w:lineRule="auto"/>
        <w:jc w:val="center"/>
        <w:rPr>
          <w:rFonts w:ascii="Times New Roman" w:hAnsi="Times New Roman"/>
          <w:sz w:val="24"/>
          <w:szCs w:val="24"/>
          <w:lang w:val="uk-UA"/>
        </w:rPr>
      </w:pPr>
      <w:bookmarkStart w:id="200" w:name="_Toc55253074"/>
      <w:r w:rsidRPr="00BE0CDB">
        <w:rPr>
          <w:rFonts w:ascii="Times New Roman" w:hAnsi="Times New Roman"/>
          <w:sz w:val="24"/>
          <w:szCs w:val="24"/>
          <w:lang w:val="uk-UA"/>
        </w:rPr>
        <w:t>Рис. 4.1.1. Приклад штучних гніздівель для комах</w:t>
      </w:r>
      <w:bookmarkEnd w:id="200"/>
    </w:p>
    <w:p w:rsidR="000C578B" w:rsidRPr="00BE0CDB" w:rsidRDefault="000C578B" w:rsidP="000C578B">
      <w:pPr>
        <w:tabs>
          <w:tab w:val="num" w:pos="1069"/>
        </w:tabs>
        <w:spacing w:after="0" w:line="240" w:lineRule="auto"/>
        <w:ind w:firstLine="567"/>
        <w:jc w:val="both"/>
        <w:rPr>
          <w:rFonts w:ascii="Times New Roman" w:eastAsia="TimesNewRomanPSMT" w:hAnsi="Times New Roman"/>
          <w:b/>
          <w:iCs/>
          <w:sz w:val="24"/>
          <w:szCs w:val="24"/>
          <w:lang w:val="uk-UA"/>
        </w:rPr>
      </w:pPr>
    </w:p>
    <w:p w:rsidR="000C578B" w:rsidRPr="00BE0CDB" w:rsidRDefault="000C578B" w:rsidP="000C578B">
      <w:pPr>
        <w:tabs>
          <w:tab w:val="num" w:pos="1069"/>
        </w:tabs>
        <w:spacing w:after="0" w:line="240" w:lineRule="auto"/>
        <w:ind w:firstLine="709"/>
        <w:jc w:val="both"/>
        <w:rPr>
          <w:rFonts w:ascii="Times New Roman" w:eastAsia="TimesNewRomanPSMT" w:hAnsi="Times New Roman"/>
          <w:sz w:val="24"/>
          <w:szCs w:val="24"/>
          <w:lang w:val="uk-UA"/>
        </w:rPr>
      </w:pPr>
      <w:r w:rsidRPr="00BE0CDB">
        <w:rPr>
          <w:rFonts w:ascii="Times New Roman" w:eastAsia="TimesNewRomanPSMT" w:hAnsi="Times New Roman"/>
          <w:i/>
          <w:iCs/>
          <w:sz w:val="24"/>
          <w:szCs w:val="24"/>
          <w:lang w:val="uk-UA"/>
        </w:rPr>
        <w:t>Очікуваний результат:</w:t>
      </w:r>
      <w:r w:rsidRPr="00BE0CDB">
        <w:rPr>
          <w:rFonts w:ascii="Times New Roman" w:eastAsia="TimesNewRomanPSMT" w:hAnsi="Times New Roman"/>
          <w:iCs/>
          <w:sz w:val="24"/>
          <w:szCs w:val="24"/>
          <w:lang w:val="uk-UA"/>
        </w:rPr>
        <w:t xml:space="preserve"> </w:t>
      </w:r>
      <w:r w:rsidRPr="00BE0CDB">
        <w:rPr>
          <w:rFonts w:ascii="Times New Roman" w:eastAsia="TimesNewRomanPSMT" w:hAnsi="Times New Roman"/>
          <w:sz w:val="24"/>
          <w:szCs w:val="24"/>
          <w:lang w:val="uk-UA"/>
        </w:rPr>
        <w:t>в</w:t>
      </w:r>
      <w:r w:rsidRPr="00BE0CDB">
        <w:rPr>
          <w:rFonts w:ascii="Times New Roman" w:hAnsi="Times New Roman"/>
          <w:sz w:val="24"/>
          <w:szCs w:val="24"/>
          <w:lang w:val="uk-UA"/>
        </w:rPr>
        <w:t>становлення штучних гніздівель дозволить компенсувати недостатню кількість місць, що підходять для побудови гнізд (старі мертві дерева, деревʼяні будівлі, телеграфні стовпи) для рідкісних поодиноких бджіл, наприклад, бджоли-тесляра звичайної (Xylocopa valga (</w:t>
      </w:r>
      <w:r w:rsidRPr="00BE0CDB">
        <w:rPr>
          <w:rFonts w:ascii="Times New Roman" w:hAnsi="Times New Roman"/>
          <w:bCs/>
          <w:sz w:val="24"/>
          <w:szCs w:val="24"/>
          <w:lang w:val="uk-UA"/>
        </w:rPr>
        <w:t>Gerstaecker, 1872)).</w:t>
      </w:r>
    </w:p>
    <w:p w:rsidR="000C578B" w:rsidRPr="00BE0CDB" w:rsidRDefault="000C578B" w:rsidP="000C578B">
      <w:pPr>
        <w:tabs>
          <w:tab w:val="num" w:pos="1069"/>
        </w:tabs>
        <w:spacing w:after="0" w:line="240" w:lineRule="auto"/>
        <w:ind w:firstLine="709"/>
        <w:jc w:val="both"/>
        <w:rPr>
          <w:rFonts w:ascii="Times New Roman" w:eastAsia="TimesNewRomanPSMT" w:hAnsi="Times New Roman"/>
          <w:sz w:val="24"/>
          <w:szCs w:val="24"/>
          <w:lang w:val="uk-UA"/>
        </w:rPr>
      </w:pPr>
      <w:r w:rsidRPr="00BE0CDB">
        <w:rPr>
          <w:rFonts w:ascii="Times New Roman" w:eastAsia="TimesNewRomanPSMT" w:hAnsi="Times New Roman"/>
          <w:i/>
          <w:iCs/>
          <w:sz w:val="24"/>
          <w:szCs w:val="24"/>
          <w:lang w:val="uk-UA"/>
        </w:rPr>
        <w:t xml:space="preserve">Головні виконавці: </w:t>
      </w:r>
      <w:r w:rsidRPr="00BE0CDB">
        <w:rPr>
          <w:rFonts w:ascii="Times New Roman" w:eastAsia="TimesNewRomanPSMT" w:hAnsi="Times New Roman"/>
          <w:sz w:val="24"/>
          <w:szCs w:val="24"/>
          <w:lang w:val="uk-UA"/>
        </w:rPr>
        <w:t>інспектори ПНДВ.</w:t>
      </w:r>
    </w:p>
    <w:p w:rsidR="000C578B" w:rsidRPr="00BE0CDB" w:rsidRDefault="000C578B" w:rsidP="000C578B">
      <w:pPr>
        <w:spacing w:after="0" w:line="240" w:lineRule="auto"/>
        <w:ind w:firstLine="709"/>
        <w:jc w:val="both"/>
        <w:rPr>
          <w:sz w:val="24"/>
          <w:szCs w:val="24"/>
          <w:lang w:val="uk-UA"/>
        </w:rPr>
      </w:pPr>
    </w:p>
    <w:p w:rsidR="000C578B" w:rsidRPr="00BE0CDB" w:rsidRDefault="000C578B" w:rsidP="00154247">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19.</w:t>
      </w:r>
      <w:r w:rsidRPr="00BE0CDB">
        <w:rPr>
          <w:rFonts w:ascii="Times New Roman" w:hAnsi="Times New Roman"/>
          <w:i/>
          <w:sz w:val="24"/>
          <w:szCs w:val="24"/>
          <w:lang w:val="uk-UA"/>
        </w:rPr>
        <w:t xml:space="preserve"> </w:t>
      </w:r>
      <w:r w:rsidRPr="00BE0CDB">
        <w:rPr>
          <w:rFonts w:ascii="Times New Roman" w:hAnsi="Times New Roman"/>
          <w:sz w:val="24"/>
          <w:szCs w:val="24"/>
          <w:lang w:val="uk-UA"/>
        </w:rPr>
        <w:t>Інвентаризація нерестовищ та зимувальних ям в межах НПП.</w:t>
      </w:r>
    </w:p>
    <w:p w:rsidR="000C578B" w:rsidRPr="00BE0CDB" w:rsidRDefault="000C578B" w:rsidP="00154247">
      <w:pPr>
        <w:spacing w:after="0" w:line="240" w:lineRule="auto"/>
        <w:ind w:firstLine="709"/>
        <w:jc w:val="both"/>
        <w:rPr>
          <w:rFonts w:ascii="Times New Roman" w:hAnsi="Times New Roman"/>
          <w:i/>
          <w:sz w:val="24"/>
          <w:szCs w:val="24"/>
          <w:lang w:val="uk-UA"/>
        </w:rPr>
      </w:pPr>
      <w:bookmarkStart w:id="201" w:name="_Toc55253075"/>
      <w:r w:rsidRPr="00BE0CDB">
        <w:rPr>
          <w:rFonts w:ascii="Times New Roman" w:hAnsi="Times New Roman"/>
          <w:i/>
          <w:sz w:val="24"/>
          <w:szCs w:val="24"/>
          <w:lang w:val="uk-UA"/>
        </w:rPr>
        <w:t>Опис заходу.</w:t>
      </w:r>
      <w:bookmarkEnd w:id="201"/>
      <w:r w:rsidRPr="00BE0CDB">
        <w:rPr>
          <w:rFonts w:ascii="Times New Roman" w:hAnsi="Times New Roman"/>
          <w:i/>
          <w:sz w:val="24"/>
          <w:szCs w:val="24"/>
          <w:lang w:val="uk-UA"/>
        </w:rPr>
        <w:t xml:space="preserve"> </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t>Провести ряд досліджень на глибоких ділянках озер з виділенням типових біотопів для життя та розмноження</w:t>
      </w:r>
      <w:r w:rsidRPr="00BE0CDB">
        <w:rPr>
          <w:rFonts w:ascii="Times New Roman" w:hAnsi="Times New Roman"/>
          <w:b/>
          <w:sz w:val="24"/>
          <w:szCs w:val="24"/>
          <w:lang w:val="uk-UA"/>
        </w:rPr>
        <w:t xml:space="preserve"> </w:t>
      </w:r>
      <w:r w:rsidRPr="00BE0CDB">
        <w:rPr>
          <w:rFonts w:ascii="Times New Roman" w:hAnsi="Times New Roman"/>
          <w:sz w:val="24"/>
          <w:szCs w:val="24"/>
          <w:lang w:val="uk-UA"/>
        </w:rPr>
        <w:t xml:space="preserve">рідкісних видів риб. </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t>Визначити місцезнаходження зимувальних ям.</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t>Дослідити гідрологічний та температурний режим, а також перенесення осаду, можливості замулення цих ділянок. А також специфічний вплив:</w:t>
      </w:r>
    </w:p>
    <w:p w:rsidR="000C578B" w:rsidRPr="00BE0CDB" w:rsidRDefault="000C578B" w:rsidP="00154247">
      <w:pPr>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 xml:space="preserve">на наявність видів та популяцій риб вгору та вниз за течією від перешкоди; </w:t>
      </w:r>
    </w:p>
    <w:p w:rsidR="000C578B" w:rsidRPr="00BE0CDB" w:rsidRDefault="000C578B" w:rsidP="00154247">
      <w:pPr>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 xml:space="preserve">на використання водних оселищ; </w:t>
      </w:r>
    </w:p>
    <w:p w:rsidR="000C578B" w:rsidRPr="00BE0CDB" w:rsidRDefault="000C578B" w:rsidP="00154247">
      <w:pPr>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на поведінку риб вгору та вниз за течією.</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t>Заборонити перебування за будь-яких потреб на моторних човнах в акваторіях.</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lastRenderedPageBreak/>
        <w:t>Чітко визначити можливі місця ведення любительського рибальства.</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t>Включити додаткові пом’якшувальні заходи, такі як відновлення оселищ або створення додаткового нового оселища (наприклад, штучного нерестовища).</w:t>
      </w:r>
    </w:p>
    <w:p w:rsidR="000C578B" w:rsidRPr="00BE0CDB" w:rsidRDefault="000C578B" w:rsidP="00C970D0">
      <w:pPr>
        <w:numPr>
          <w:ilvl w:val="0"/>
          <w:numId w:val="8"/>
        </w:numPr>
        <w:tabs>
          <w:tab w:val="left" w:pos="851"/>
        </w:tabs>
        <w:spacing w:after="0" w:line="240" w:lineRule="auto"/>
        <w:ind w:left="0" w:firstLine="709"/>
        <w:contextualSpacing/>
        <w:jc w:val="both"/>
        <w:rPr>
          <w:rFonts w:ascii="Times New Roman" w:hAnsi="Times New Roman"/>
          <w:sz w:val="24"/>
          <w:szCs w:val="24"/>
          <w:lang w:val="uk-UA"/>
        </w:rPr>
      </w:pPr>
      <w:r w:rsidRPr="00BE0CDB">
        <w:rPr>
          <w:rFonts w:ascii="Times New Roman" w:hAnsi="Times New Roman"/>
          <w:sz w:val="24"/>
          <w:szCs w:val="24"/>
          <w:lang w:val="uk-UA"/>
        </w:rPr>
        <w:t>Також, необхідно включити подальші заходи із пом'якшення загальних екологічних наслідків, наприклад, зміни клімату.</w:t>
      </w:r>
    </w:p>
    <w:p w:rsidR="000C578B" w:rsidRPr="00BE0CDB" w:rsidRDefault="000C578B" w:rsidP="00154247">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w:t>
      </w:r>
      <w:r w:rsidRPr="00BE0CDB">
        <w:rPr>
          <w:rFonts w:ascii="Times New Roman" w:hAnsi="Times New Roman"/>
          <w:i/>
          <w:sz w:val="24"/>
          <w:szCs w:val="24"/>
          <w:lang w:val="uk-UA"/>
        </w:rPr>
        <w:t xml:space="preserve">чікувані результати. </w:t>
      </w:r>
      <w:r w:rsidRPr="00BE0CDB">
        <w:rPr>
          <w:rFonts w:ascii="Times New Roman" w:hAnsi="Times New Roman"/>
          <w:sz w:val="24"/>
          <w:szCs w:val="24"/>
          <w:lang w:val="uk-UA"/>
        </w:rPr>
        <w:t>Як результат виконання описаних вище заходів може бути:</w:t>
      </w:r>
    </w:p>
    <w:p w:rsidR="000C578B" w:rsidRPr="00BE0CDB" w:rsidRDefault="000C578B" w:rsidP="00154247">
      <w:pPr>
        <w:tabs>
          <w:tab w:val="left" w:pos="993"/>
        </w:tabs>
        <w:spacing w:after="0" w:line="240" w:lineRule="auto"/>
        <w:ind w:firstLine="992"/>
        <w:contextualSpacing/>
        <w:jc w:val="both"/>
        <w:rPr>
          <w:rFonts w:ascii="Times New Roman" w:hAnsi="Times New Roman"/>
          <w:sz w:val="24"/>
          <w:szCs w:val="24"/>
          <w:lang w:val="uk-UA"/>
        </w:rPr>
      </w:pPr>
      <w:r w:rsidRPr="00BE0CDB">
        <w:rPr>
          <w:rFonts w:ascii="Times New Roman" w:hAnsi="Times New Roman"/>
          <w:sz w:val="24"/>
          <w:szCs w:val="24"/>
          <w:lang w:val="uk-UA"/>
        </w:rPr>
        <w:t>збільшення чисельності рідкісних видів на території НПП;</w:t>
      </w:r>
    </w:p>
    <w:p w:rsidR="000C578B" w:rsidRPr="00BE0CDB" w:rsidRDefault="000C578B" w:rsidP="00154247">
      <w:pPr>
        <w:tabs>
          <w:tab w:val="left" w:pos="993"/>
        </w:tabs>
        <w:spacing w:after="0" w:line="240" w:lineRule="auto"/>
        <w:ind w:firstLine="992"/>
        <w:contextualSpacing/>
        <w:jc w:val="both"/>
        <w:rPr>
          <w:rFonts w:ascii="Times New Roman" w:hAnsi="Times New Roman"/>
          <w:sz w:val="24"/>
          <w:szCs w:val="24"/>
          <w:lang w:val="uk-UA"/>
        </w:rPr>
      </w:pPr>
      <w:r w:rsidRPr="00BE0CDB">
        <w:rPr>
          <w:rFonts w:ascii="Times New Roman" w:hAnsi="Times New Roman"/>
          <w:sz w:val="24"/>
          <w:szCs w:val="24"/>
          <w:lang w:val="uk-UA"/>
        </w:rPr>
        <w:t xml:space="preserve">розширення ареалу існування рідкісних видів. </w:t>
      </w:r>
    </w:p>
    <w:p w:rsidR="000C578B" w:rsidRPr="00BE0CDB" w:rsidRDefault="000C578B" w:rsidP="00154247">
      <w:pPr>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b/>
          <w:sz w:val="24"/>
          <w:szCs w:val="24"/>
          <w:lang w:val="uk-UA"/>
        </w:rPr>
        <w:t xml:space="preserve"> </w:t>
      </w:r>
      <w:r w:rsidRPr="00BE0CDB">
        <w:rPr>
          <w:rFonts w:ascii="Times New Roman" w:hAnsi="Times New Roman"/>
          <w:sz w:val="24"/>
          <w:szCs w:val="24"/>
          <w:lang w:val="uk-UA"/>
        </w:rPr>
        <w:t xml:space="preserve">науковий відділ. </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20.</w:t>
      </w:r>
      <w:r w:rsidRPr="00BE0CDB">
        <w:rPr>
          <w:rFonts w:ascii="Times New Roman" w:hAnsi="Times New Roman"/>
          <w:i/>
          <w:sz w:val="24"/>
          <w:szCs w:val="24"/>
          <w:lang w:val="uk-UA"/>
        </w:rPr>
        <w:t xml:space="preserve"> </w:t>
      </w:r>
      <w:r w:rsidRPr="00BE0CDB">
        <w:rPr>
          <w:rFonts w:ascii="Times New Roman" w:hAnsi="Times New Roman"/>
          <w:sz w:val="24"/>
          <w:szCs w:val="24"/>
          <w:lang w:val="uk-UA"/>
        </w:rPr>
        <w:t>Встановлення штучних нерестовищ для покращення умов розмноження риб.</w:t>
      </w: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 xml:space="preserve">Опис заходу. </w:t>
      </w:r>
      <w:r w:rsidRPr="00BE0CDB">
        <w:rPr>
          <w:rFonts w:ascii="Times New Roman" w:hAnsi="Times New Roman"/>
          <w:sz w:val="24"/>
          <w:szCs w:val="24"/>
          <w:lang w:val="uk-UA"/>
        </w:rPr>
        <w:t xml:space="preserve">Залежно від особливостей умов розмноження та розвитку в межах Парку необхідно виділити 2 групи фітофіли та такі що відкладають ікру гнізда та охороняють її (табл. 4.1.1). Перспективними для покращення умов розмноження є фітофільна група риб. </w:t>
      </w:r>
    </w:p>
    <w:p w:rsidR="000C578B" w:rsidRPr="00BE0CDB" w:rsidRDefault="000C578B" w:rsidP="000C578B">
      <w:pPr>
        <w:tabs>
          <w:tab w:val="left" w:pos="7230"/>
        </w:tabs>
        <w:spacing w:after="0" w:line="240" w:lineRule="auto"/>
        <w:jc w:val="right"/>
        <w:rPr>
          <w:rFonts w:ascii="Times New Roman" w:hAnsi="Times New Roman"/>
          <w:sz w:val="24"/>
          <w:szCs w:val="24"/>
          <w:lang w:val="uk-UA"/>
        </w:rPr>
      </w:pPr>
    </w:p>
    <w:p w:rsidR="000C578B" w:rsidRPr="00BE0CDB" w:rsidRDefault="000C578B" w:rsidP="000C578B">
      <w:pPr>
        <w:tabs>
          <w:tab w:val="left" w:pos="7230"/>
        </w:tabs>
        <w:spacing w:after="0" w:line="240" w:lineRule="auto"/>
        <w:jc w:val="right"/>
        <w:rPr>
          <w:rFonts w:ascii="Times New Roman" w:hAnsi="Times New Roman"/>
          <w:i/>
          <w:sz w:val="24"/>
          <w:szCs w:val="24"/>
          <w:lang w:val="uk-UA"/>
        </w:rPr>
      </w:pPr>
      <w:r w:rsidRPr="00BE0CDB">
        <w:rPr>
          <w:rFonts w:ascii="Times New Roman" w:hAnsi="Times New Roman"/>
          <w:i/>
          <w:sz w:val="24"/>
          <w:szCs w:val="24"/>
          <w:lang w:val="uk-UA"/>
        </w:rPr>
        <w:t>Таблиця 4.1.1</w:t>
      </w:r>
    </w:p>
    <w:p w:rsidR="000C578B" w:rsidRPr="00BE0CDB" w:rsidRDefault="000C578B" w:rsidP="000C578B">
      <w:pPr>
        <w:spacing w:after="0" w:line="240" w:lineRule="auto"/>
        <w:jc w:val="center"/>
        <w:rPr>
          <w:rFonts w:ascii="Times New Roman" w:hAnsi="Times New Roman"/>
          <w:sz w:val="24"/>
          <w:szCs w:val="24"/>
          <w:lang w:val="uk-UA"/>
        </w:rPr>
      </w:pPr>
      <w:bookmarkStart w:id="202" w:name="_Toc55253076"/>
      <w:r w:rsidRPr="00BE0CDB">
        <w:rPr>
          <w:rFonts w:ascii="Times New Roman" w:hAnsi="Times New Roman"/>
          <w:sz w:val="24"/>
          <w:szCs w:val="24"/>
          <w:lang w:val="uk-UA"/>
        </w:rPr>
        <w:t>Групи риб за характером нерестового субстрату</w:t>
      </w:r>
      <w:bookmarkEnd w:id="2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48"/>
        <w:gridCol w:w="4507"/>
      </w:tblGrid>
      <w:tr w:rsidR="000C578B" w:rsidRPr="00BE0CDB" w:rsidTr="009632EA">
        <w:trPr>
          <w:trHeight w:val="57"/>
        </w:trPr>
        <w:tc>
          <w:tcPr>
            <w:tcW w:w="1809" w:type="dxa"/>
            <w:shd w:val="clear" w:color="auto" w:fill="auto"/>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Вид субстрату</w:t>
            </w:r>
          </w:p>
        </w:tc>
        <w:tc>
          <w:tcPr>
            <w:tcW w:w="3148" w:type="dxa"/>
            <w:shd w:val="clear" w:color="auto" w:fill="auto"/>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Вид_укр</w:t>
            </w:r>
          </w:p>
        </w:tc>
        <w:tc>
          <w:tcPr>
            <w:tcW w:w="4507" w:type="dxa"/>
            <w:shd w:val="clear" w:color="auto" w:fill="auto"/>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bCs/>
                <w:sz w:val="24"/>
                <w:szCs w:val="24"/>
                <w:lang w:val="uk-UA"/>
              </w:rPr>
              <w:t>Вид_лат</w:t>
            </w:r>
          </w:p>
        </w:tc>
      </w:tr>
      <w:tr w:rsidR="000C578B" w:rsidRPr="00BE0CDB" w:rsidTr="009632EA">
        <w:trPr>
          <w:trHeight w:val="57"/>
        </w:trPr>
        <w:tc>
          <w:tcPr>
            <w:tcW w:w="1809" w:type="dxa"/>
            <w:shd w:val="clear" w:color="auto" w:fill="auto"/>
            <w:vAlign w:val="center"/>
          </w:tcPr>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Фітофіли</w:t>
            </w:r>
          </w:p>
        </w:tc>
        <w:tc>
          <w:tcPr>
            <w:tcW w:w="3148" w:type="dxa"/>
            <w:shd w:val="clear" w:color="auto" w:fill="auto"/>
            <w:vAlign w:val="center"/>
          </w:tcPr>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Короп звичайний</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Лящ звичайний</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Плітка звичайна</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Окунь звичайний</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Краснопірка звичайна</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Плоскирка європейська</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Щука звичайна</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 xml:space="preserve">Сом європейський </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Верховодка звичайна</w:t>
            </w:r>
          </w:p>
        </w:tc>
        <w:tc>
          <w:tcPr>
            <w:tcW w:w="4507" w:type="dxa"/>
            <w:shd w:val="clear" w:color="auto" w:fill="auto"/>
            <w:vAlign w:val="center"/>
          </w:tcPr>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Cyprinus carpio</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Abramis brama</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Rutilus rutilus</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Perca fluviatilis</w:t>
            </w:r>
            <w:r w:rsidRPr="00BE0CDB">
              <w:rPr>
                <w:rFonts w:ascii="Times New Roman" w:hAnsi="Times New Roman"/>
                <w:sz w:val="24"/>
                <w:szCs w:val="24"/>
                <w:lang w:val="uk-UA"/>
              </w:rPr>
              <w:t xml:space="preserve"> Linnaeus, 1758</w:t>
            </w:r>
          </w:p>
          <w:p w:rsidR="000C578B" w:rsidRPr="009632EA" w:rsidRDefault="000C578B" w:rsidP="00A85155">
            <w:pPr>
              <w:spacing w:after="0" w:line="240" w:lineRule="auto"/>
              <w:rPr>
                <w:rFonts w:ascii="Times New Roman" w:hAnsi="Times New Roman"/>
                <w:spacing w:val="-20"/>
                <w:sz w:val="24"/>
                <w:szCs w:val="24"/>
                <w:lang w:val="uk-UA"/>
              </w:rPr>
            </w:pPr>
            <w:r w:rsidRPr="009632EA">
              <w:rPr>
                <w:rFonts w:ascii="Times New Roman" w:hAnsi="Times New Roman"/>
                <w:i/>
                <w:sz w:val="24"/>
                <w:szCs w:val="24"/>
                <w:lang w:val="uk-UA"/>
              </w:rPr>
              <w:t>Scardinius erythrophthalmus</w:t>
            </w:r>
            <w:r w:rsidRPr="00BE0CDB">
              <w:rPr>
                <w:rFonts w:ascii="Times New Roman" w:hAnsi="Times New Roman"/>
                <w:sz w:val="24"/>
                <w:szCs w:val="24"/>
                <w:lang w:val="uk-UA"/>
              </w:rPr>
              <w:t xml:space="preserve"> </w:t>
            </w:r>
            <w:r w:rsidRPr="009632EA">
              <w:rPr>
                <w:rFonts w:ascii="Times New Roman" w:hAnsi="Times New Roman"/>
                <w:spacing w:val="-20"/>
                <w:sz w:val="24"/>
                <w:szCs w:val="24"/>
                <w:lang w:val="uk-UA"/>
              </w:rPr>
              <w:t>(Linnaeus,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Blicca bjoerkna</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Esox lucius</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Silurus glanis</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Alburnus alburnus</w:t>
            </w:r>
            <w:r w:rsidRPr="00BE0CDB">
              <w:rPr>
                <w:rFonts w:ascii="Times New Roman" w:hAnsi="Times New Roman"/>
                <w:sz w:val="24"/>
                <w:szCs w:val="24"/>
                <w:lang w:val="uk-UA"/>
              </w:rPr>
              <w:t xml:space="preserve"> (Linnaeus, 1758)</w:t>
            </w:r>
          </w:p>
        </w:tc>
      </w:tr>
      <w:tr w:rsidR="000C578B" w:rsidRPr="009D338D" w:rsidTr="009632EA">
        <w:trPr>
          <w:trHeight w:val="57"/>
        </w:trPr>
        <w:tc>
          <w:tcPr>
            <w:tcW w:w="1809" w:type="dxa"/>
            <w:shd w:val="clear" w:color="auto" w:fill="auto"/>
            <w:vAlign w:val="center"/>
          </w:tcPr>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Відкладають ікру в гнізда та охороняють її</w:t>
            </w:r>
          </w:p>
        </w:tc>
        <w:tc>
          <w:tcPr>
            <w:tcW w:w="3148" w:type="dxa"/>
            <w:shd w:val="clear" w:color="auto" w:fill="auto"/>
            <w:vAlign w:val="center"/>
          </w:tcPr>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Судак звичайний</w:t>
            </w:r>
          </w:p>
          <w:p w:rsidR="000C578B" w:rsidRPr="00BE0CDB" w:rsidRDefault="000C578B" w:rsidP="00A85155">
            <w:pPr>
              <w:spacing w:after="0" w:line="240" w:lineRule="auto"/>
              <w:rPr>
                <w:rFonts w:ascii="Times New Roman" w:hAnsi="Times New Roman"/>
                <w:sz w:val="24"/>
                <w:szCs w:val="24"/>
                <w:lang w:val="uk-UA"/>
              </w:rPr>
            </w:pPr>
            <w:r w:rsidRPr="00BE0CDB">
              <w:rPr>
                <w:rFonts w:ascii="Times New Roman" w:hAnsi="Times New Roman"/>
                <w:sz w:val="24"/>
                <w:szCs w:val="24"/>
                <w:lang w:val="uk-UA"/>
              </w:rPr>
              <w:t xml:space="preserve">Сом європейський </w:t>
            </w:r>
          </w:p>
        </w:tc>
        <w:tc>
          <w:tcPr>
            <w:tcW w:w="4507" w:type="dxa"/>
            <w:shd w:val="clear" w:color="auto" w:fill="auto"/>
            <w:vAlign w:val="center"/>
          </w:tcPr>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Sander lucioperca</w:t>
            </w:r>
            <w:r w:rsidRPr="00BE0CDB">
              <w:rPr>
                <w:rFonts w:ascii="Times New Roman" w:hAnsi="Times New Roman"/>
                <w:sz w:val="24"/>
                <w:szCs w:val="24"/>
                <w:lang w:val="uk-UA"/>
              </w:rPr>
              <w:t xml:space="preserve"> (Linnaeus, 1758)</w:t>
            </w:r>
          </w:p>
          <w:p w:rsidR="000C578B" w:rsidRPr="00BE0CDB" w:rsidRDefault="000C578B" w:rsidP="00A85155">
            <w:pPr>
              <w:spacing w:after="0" w:line="240" w:lineRule="auto"/>
              <w:rPr>
                <w:rFonts w:ascii="Times New Roman" w:hAnsi="Times New Roman"/>
                <w:sz w:val="24"/>
                <w:szCs w:val="24"/>
                <w:lang w:val="uk-UA"/>
              </w:rPr>
            </w:pPr>
            <w:r w:rsidRPr="009632EA">
              <w:rPr>
                <w:rFonts w:ascii="Times New Roman" w:hAnsi="Times New Roman"/>
                <w:i/>
                <w:sz w:val="24"/>
                <w:szCs w:val="24"/>
                <w:lang w:val="uk-UA"/>
              </w:rPr>
              <w:t>Silurus glanis</w:t>
            </w:r>
            <w:r w:rsidRPr="00BE0CDB">
              <w:rPr>
                <w:rFonts w:ascii="Times New Roman" w:hAnsi="Times New Roman"/>
                <w:sz w:val="24"/>
                <w:szCs w:val="24"/>
                <w:lang w:val="uk-UA"/>
              </w:rPr>
              <w:t xml:space="preserve"> Linnaeus, 1758</w:t>
            </w:r>
          </w:p>
        </w:tc>
      </w:tr>
    </w:tbl>
    <w:p w:rsidR="000C578B" w:rsidRPr="00BE0CDB" w:rsidRDefault="000C578B" w:rsidP="000C578B">
      <w:pPr>
        <w:tabs>
          <w:tab w:val="left" w:pos="7230"/>
        </w:tabs>
        <w:spacing w:after="0" w:line="240" w:lineRule="auto"/>
        <w:rPr>
          <w:rFonts w:ascii="Times New Roman" w:hAnsi="Times New Roman"/>
          <w:sz w:val="24"/>
          <w:szCs w:val="24"/>
          <w:lang w:val="uk-UA"/>
        </w:rPr>
      </w:pP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b/>
          <w:sz w:val="24"/>
          <w:szCs w:val="24"/>
          <w:lang w:val="uk-UA"/>
        </w:rPr>
        <w:t>Фітофільні види риб.</w:t>
      </w:r>
      <w:r w:rsidRPr="00BE0CDB">
        <w:rPr>
          <w:rFonts w:ascii="Times New Roman" w:hAnsi="Times New Roman"/>
          <w:sz w:val="24"/>
          <w:szCs w:val="24"/>
          <w:lang w:val="uk-UA"/>
        </w:rPr>
        <w:t xml:space="preserve"> Оскільки у озерах в останні роки рівень води у весняний період нестабільний, а іноді бувають випадки зниження рівнів під час нересту риб, що негативно впливає як на перебіг нересту, так і життєдіяльності водних біоресурсів загалом є потреба встановлення штучних нерестовищ. Для риб-фітофілів можна використовувати поплавкові нерестовища з різним субстратом (рис. 4.1.2). </w:t>
      </w: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Матеріалом для таких нерестовищ може бути як рослинні матеріали: гілки ялини, сосни, ялівцю, старої соломи, хмизу, кореневища макрофітів та ін. Однак, вони недовговічні і потребуватимуть заміни на наступний нерестовий сезон.</w:t>
      </w: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На охерах доцільним є використання більш довговічних штучних нерестовищ з синтетичних матеріалів: старе капронове волокно та сітки (для транспортування овочів).</w:t>
      </w: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p>
    <w:p w:rsidR="000C578B" w:rsidRPr="00BE0CDB" w:rsidRDefault="000C578B" w:rsidP="000C578B">
      <w:pPr>
        <w:tabs>
          <w:tab w:val="left" w:pos="7230"/>
        </w:tabs>
        <w:spacing w:after="0" w:line="240" w:lineRule="auto"/>
        <w:ind w:firstLine="709"/>
        <w:jc w:val="center"/>
        <w:rPr>
          <w:rFonts w:ascii="Times New Roman" w:hAnsi="Times New Roman"/>
          <w:sz w:val="24"/>
          <w:szCs w:val="24"/>
          <w:lang w:val="uk-UA"/>
        </w:rPr>
      </w:pPr>
      <w:r w:rsidRPr="00BE0CDB">
        <w:rPr>
          <w:rFonts w:ascii="Times New Roman" w:hAnsi="Times New Roman"/>
          <w:noProof/>
          <w:sz w:val="24"/>
          <w:szCs w:val="24"/>
          <w:lang w:val="uk-UA" w:eastAsia="uk-UA"/>
        </w:rPr>
        <w:lastRenderedPageBreak/>
        <w:drawing>
          <wp:inline distT="0" distB="0" distL="0" distR="0">
            <wp:extent cx="3493770" cy="2444750"/>
            <wp:effectExtent l="0" t="0" r="0" b="0"/>
            <wp:docPr id="30" name="Рисунок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3770" cy="2444750"/>
                    </a:xfrm>
                    <a:prstGeom prst="rect">
                      <a:avLst/>
                    </a:prstGeom>
                    <a:noFill/>
                    <a:ln>
                      <a:noFill/>
                    </a:ln>
                  </pic:spPr>
                </pic:pic>
              </a:graphicData>
            </a:graphic>
          </wp:inline>
        </w:drawing>
      </w:r>
    </w:p>
    <w:p w:rsidR="000C578B" w:rsidRPr="00BE0CDB" w:rsidRDefault="000C578B" w:rsidP="000C578B">
      <w:pPr>
        <w:tabs>
          <w:tab w:val="left" w:pos="7230"/>
        </w:tabs>
        <w:spacing w:after="0" w:line="240" w:lineRule="auto"/>
        <w:ind w:firstLine="709"/>
        <w:jc w:val="center"/>
        <w:rPr>
          <w:rFonts w:ascii="Times New Roman" w:hAnsi="Times New Roman"/>
          <w:sz w:val="24"/>
          <w:szCs w:val="24"/>
          <w:lang w:val="uk-UA"/>
        </w:rPr>
      </w:pPr>
      <w:r w:rsidRPr="00BE0CDB">
        <w:rPr>
          <w:rFonts w:ascii="Times New Roman" w:hAnsi="Times New Roman"/>
          <w:sz w:val="24"/>
          <w:szCs w:val="24"/>
          <w:lang w:val="uk-UA"/>
        </w:rPr>
        <w:t xml:space="preserve">Рис. 4.1.2. Одноярусні поплавкові штучні нерестові гнізда з використанням капронових сіткових матеріалів (А) та природних матеріалів (Б) </w:t>
      </w:r>
    </w:p>
    <w:p w:rsidR="000C578B" w:rsidRPr="00BE0CDB" w:rsidRDefault="000C578B" w:rsidP="000C578B">
      <w:pPr>
        <w:tabs>
          <w:tab w:val="left" w:pos="7230"/>
        </w:tabs>
        <w:spacing w:after="0" w:line="240" w:lineRule="auto"/>
        <w:ind w:firstLine="709"/>
        <w:jc w:val="center"/>
        <w:rPr>
          <w:rFonts w:ascii="Times New Roman" w:hAnsi="Times New Roman"/>
          <w:sz w:val="24"/>
          <w:szCs w:val="24"/>
          <w:lang w:val="uk-UA"/>
        </w:rPr>
      </w:pP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Такі нерестовища представлені металевим або нитковим тросом для закріплення з поплавком, що виготовляється з пінопласту або порожніх ПЕТ-пляшок (каністр). На верхів’ях поплавків можна встановлювати сигнальні знаки, які попереджають про розташування штучних нерестовищ на ділянці водойми. Нерестовища встановлюються на глибині 1,0-2,0 метри довгою лінією в місцях масового нересту риб. </w:t>
      </w: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Також для щуки, ляща та плітки на мілководних ділянках озер використовують рамні нерестовища (рис. 4.1.3).</w:t>
      </w:r>
    </w:p>
    <w:p w:rsidR="000C578B" w:rsidRPr="00BE0CDB" w:rsidRDefault="000C578B" w:rsidP="000C578B">
      <w:pPr>
        <w:tabs>
          <w:tab w:val="left" w:pos="7230"/>
        </w:tabs>
        <w:spacing w:after="0" w:line="240" w:lineRule="auto"/>
        <w:jc w:val="center"/>
        <w:rPr>
          <w:rFonts w:ascii="Times New Roman" w:hAnsi="Times New Roman"/>
          <w:sz w:val="24"/>
          <w:szCs w:val="24"/>
          <w:lang w:val="uk-UA"/>
        </w:rPr>
      </w:pPr>
      <w:r w:rsidRPr="00BE0CDB">
        <w:rPr>
          <w:rFonts w:ascii="Times New Roman" w:hAnsi="Times New Roman"/>
          <w:noProof/>
          <w:sz w:val="24"/>
          <w:szCs w:val="24"/>
          <w:lang w:val="uk-UA" w:eastAsia="uk-UA"/>
        </w:rPr>
        <w:drawing>
          <wp:inline distT="0" distB="0" distL="0" distR="0">
            <wp:extent cx="3959352" cy="2699878"/>
            <wp:effectExtent l="0" t="0" r="3175" b="5715"/>
            <wp:docPr id="29" name="Рисунок 29" descr="F:\DemS\проект-д\Конечный\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DemS\проект-д\Конечный\Новая папка\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4851" cy="2696809"/>
                    </a:xfrm>
                    <a:prstGeom prst="rect">
                      <a:avLst/>
                    </a:prstGeom>
                    <a:noFill/>
                    <a:ln>
                      <a:noFill/>
                    </a:ln>
                  </pic:spPr>
                </pic:pic>
              </a:graphicData>
            </a:graphic>
          </wp:inline>
        </w:drawing>
      </w:r>
    </w:p>
    <w:p w:rsidR="000C578B" w:rsidRPr="00BE0CDB" w:rsidRDefault="000C578B" w:rsidP="000C578B">
      <w:pPr>
        <w:tabs>
          <w:tab w:val="left" w:pos="7230"/>
        </w:tabs>
        <w:spacing w:after="0" w:line="240" w:lineRule="auto"/>
        <w:ind w:firstLine="709"/>
        <w:jc w:val="center"/>
        <w:rPr>
          <w:rFonts w:ascii="Times New Roman" w:hAnsi="Times New Roman"/>
          <w:sz w:val="24"/>
          <w:lang w:val="uk-UA"/>
        </w:rPr>
      </w:pPr>
      <w:bookmarkStart w:id="203" w:name="_Toc55253077"/>
      <w:r w:rsidRPr="00BE0CDB">
        <w:rPr>
          <w:rFonts w:ascii="Times New Roman" w:hAnsi="Times New Roman"/>
          <w:sz w:val="24"/>
          <w:lang w:val="uk-UA"/>
        </w:rPr>
        <w:t xml:space="preserve">Рис. 4.1.3. Схема </w:t>
      </w:r>
      <w:r w:rsidRPr="00BE0CDB">
        <w:rPr>
          <w:rFonts w:ascii="Times New Roman" w:hAnsi="Times New Roman"/>
          <w:sz w:val="24"/>
          <w:szCs w:val="24"/>
          <w:lang w:val="uk-UA"/>
        </w:rPr>
        <w:t>рамного</w:t>
      </w:r>
      <w:r w:rsidRPr="00BE0CDB">
        <w:rPr>
          <w:rFonts w:ascii="Times New Roman" w:hAnsi="Times New Roman"/>
          <w:sz w:val="24"/>
          <w:lang w:val="uk-UA"/>
        </w:rPr>
        <w:t xml:space="preserve"> штучного нерестовища</w:t>
      </w:r>
      <w:bookmarkEnd w:id="203"/>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p>
    <w:p w:rsidR="000C578B" w:rsidRPr="00BE0CDB" w:rsidRDefault="000C578B" w:rsidP="000C578B">
      <w:pPr>
        <w:tabs>
          <w:tab w:val="left" w:pos="7230"/>
        </w:tabs>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До дерев’яної рами прикріплюється нерестовий субстрат на відстані 50-100 см, що виготовляють з природних матеріалів на довгих повідках з дроту та капронової мотузки, та розташовується в кілька ярусів. Декілька рам з гніздами зв’язуються разом у довжину, а рама закріпляється на якорях або палях.</w:t>
      </w:r>
    </w:p>
    <w:p w:rsidR="000C578B" w:rsidRPr="00BE0CDB" w:rsidRDefault="000C578B" w:rsidP="000C578B">
      <w:pPr>
        <w:spacing w:after="0" w:line="240" w:lineRule="auto"/>
        <w:ind w:firstLine="709"/>
        <w:rPr>
          <w:rFonts w:ascii="Times New Roman" w:hAnsi="Times New Roman"/>
          <w:i/>
          <w:sz w:val="24"/>
          <w:szCs w:val="24"/>
          <w:lang w:val="uk-UA"/>
        </w:rPr>
      </w:pPr>
      <w:bookmarkStart w:id="204" w:name="_Toc55253078"/>
      <w:r w:rsidRPr="00BE0CDB">
        <w:rPr>
          <w:rFonts w:ascii="Times New Roman" w:hAnsi="Times New Roman"/>
          <w:i/>
          <w:sz w:val="24"/>
          <w:szCs w:val="24"/>
          <w:lang w:val="uk-UA"/>
        </w:rPr>
        <w:t>Очікувані результати</w:t>
      </w:r>
      <w:bookmarkEnd w:id="204"/>
      <w:r w:rsidR="00154247">
        <w:rPr>
          <w:rFonts w:ascii="Times New Roman" w:hAnsi="Times New Roman"/>
          <w:i/>
          <w:sz w:val="24"/>
          <w:szCs w:val="24"/>
          <w:lang w:val="uk-UA"/>
        </w:rPr>
        <w:t>.</w:t>
      </w:r>
    </w:p>
    <w:p w:rsidR="000C578B" w:rsidRPr="00BE0CDB" w:rsidRDefault="000C578B" w:rsidP="00C970D0">
      <w:pPr>
        <w:numPr>
          <w:ilvl w:val="0"/>
          <w:numId w:val="9"/>
        </w:numPr>
        <w:spacing w:after="0" w:line="240" w:lineRule="auto"/>
        <w:ind w:left="0" w:firstLine="709"/>
        <w:contextualSpacing/>
        <w:jc w:val="both"/>
        <w:rPr>
          <w:rFonts w:ascii="Times New Roman" w:hAnsi="Times New Roman"/>
          <w:iCs/>
          <w:sz w:val="24"/>
          <w:szCs w:val="24"/>
          <w:lang w:val="uk-UA"/>
        </w:rPr>
      </w:pPr>
      <w:r w:rsidRPr="00BE0CDB">
        <w:rPr>
          <w:rFonts w:ascii="Times New Roman" w:hAnsi="Times New Roman"/>
          <w:iCs/>
          <w:sz w:val="24"/>
          <w:szCs w:val="24"/>
          <w:lang w:val="uk-UA"/>
        </w:rPr>
        <w:t>Збільшення чисельності аборигенних видів риб.</w:t>
      </w:r>
    </w:p>
    <w:p w:rsidR="000C578B" w:rsidRPr="00BE0CDB" w:rsidRDefault="000C578B" w:rsidP="00C970D0">
      <w:pPr>
        <w:numPr>
          <w:ilvl w:val="0"/>
          <w:numId w:val="9"/>
        </w:numPr>
        <w:spacing w:after="0" w:line="240" w:lineRule="auto"/>
        <w:ind w:left="0" w:firstLine="709"/>
        <w:contextualSpacing/>
        <w:jc w:val="both"/>
        <w:rPr>
          <w:rFonts w:ascii="Times New Roman" w:hAnsi="Times New Roman"/>
          <w:iCs/>
          <w:sz w:val="24"/>
          <w:szCs w:val="24"/>
          <w:lang w:val="uk-UA"/>
        </w:rPr>
      </w:pPr>
      <w:r w:rsidRPr="00BE0CDB">
        <w:rPr>
          <w:rFonts w:ascii="Times New Roman" w:hAnsi="Times New Roman"/>
          <w:iCs/>
          <w:sz w:val="24"/>
          <w:szCs w:val="24"/>
          <w:lang w:val="uk-UA"/>
        </w:rPr>
        <w:t>Збереження типової іхтіофауни регіону.</w:t>
      </w:r>
    </w:p>
    <w:p w:rsidR="000C578B" w:rsidRPr="00BE0CDB" w:rsidRDefault="000C578B" w:rsidP="00C970D0">
      <w:pPr>
        <w:numPr>
          <w:ilvl w:val="0"/>
          <w:numId w:val="9"/>
        </w:numPr>
        <w:spacing w:after="0" w:line="240" w:lineRule="auto"/>
        <w:ind w:left="0" w:firstLine="709"/>
        <w:contextualSpacing/>
        <w:jc w:val="both"/>
        <w:rPr>
          <w:rFonts w:ascii="Times New Roman" w:hAnsi="Times New Roman"/>
          <w:iCs/>
          <w:sz w:val="24"/>
          <w:szCs w:val="24"/>
          <w:lang w:val="uk-UA"/>
        </w:rPr>
      </w:pPr>
      <w:r w:rsidRPr="00BE0CDB">
        <w:rPr>
          <w:rFonts w:ascii="Times New Roman" w:hAnsi="Times New Roman"/>
          <w:iCs/>
          <w:sz w:val="24"/>
          <w:szCs w:val="24"/>
          <w:lang w:val="uk-UA"/>
        </w:rPr>
        <w:t xml:space="preserve">Збільшення цінних видів та утворення потужного іхтіокомплексу, що запобігає вселенню чужорідних видів, через звільнення трофічних ланцюгів. </w:t>
      </w:r>
    </w:p>
    <w:p w:rsidR="000C578B" w:rsidRPr="00BE0CDB" w:rsidRDefault="000C578B" w:rsidP="000C578B">
      <w:pPr>
        <w:spacing w:after="0" w:line="240" w:lineRule="auto"/>
        <w:ind w:left="567"/>
        <w:rPr>
          <w:rFonts w:ascii="Times New Roman" w:hAnsi="Times New Roman"/>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науковий відділ, працівники ПНДВ.</w:t>
      </w:r>
    </w:p>
    <w:p w:rsidR="000C578B" w:rsidRPr="00BE0CDB" w:rsidRDefault="000C578B" w:rsidP="000C578B">
      <w:pPr>
        <w:spacing w:after="0" w:line="240" w:lineRule="auto"/>
        <w:ind w:firstLine="567"/>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i/>
          <w:sz w:val="24"/>
          <w:szCs w:val="24"/>
          <w:lang w:val="uk-UA"/>
        </w:rPr>
      </w:pPr>
      <w:r w:rsidRPr="00BE0CDB">
        <w:rPr>
          <w:rFonts w:ascii="Times New Roman" w:hAnsi="Times New Roman"/>
          <w:b/>
          <w:i/>
          <w:sz w:val="24"/>
          <w:szCs w:val="24"/>
          <w:lang w:val="uk-UA"/>
        </w:rPr>
        <w:lastRenderedPageBreak/>
        <w:t>Захід 21.</w:t>
      </w:r>
      <w:r w:rsidRPr="00BE0CDB">
        <w:rPr>
          <w:rFonts w:ascii="Times New Roman" w:hAnsi="Times New Roman"/>
          <w:i/>
          <w:sz w:val="24"/>
          <w:szCs w:val="24"/>
          <w:lang w:val="uk-UA"/>
        </w:rPr>
        <w:t xml:space="preserve"> </w:t>
      </w:r>
      <w:r w:rsidRPr="00BE0CDB">
        <w:rPr>
          <w:rFonts w:ascii="Times New Roman" w:hAnsi="Times New Roman"/>
          <w:sz w:val="24"/>
          <w:szCs w:val="24"/>
          <w:lang w:val="uk-UA"/>
        </w:rPr>
        <w:t>Впровадження біотехнічних заходів з покращення умов розмноження птахів в межах Парку.</w:t>
      </w:r>
    </w:p>
    <w:p w:rsidR="000C578B" w:rsidRPr="00BE0CDB" w:rsidRDefault="000C578B" w:rsidP="00154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4"/>
          <w:szCs w:val="24"/>
          <w:lang w:val="uk-UA" w:eastAsia="ru-RU"/>
        </w:rPr>
      </w:pPr>
      <w:r w:rsidRPr="00BE0CDB">
        <w:rPr>
          <w:rFonts w:ascii="Times New Roman" w:eastAsia="Times New Roman" w:hAnsi="Times New Roman"/>
          <w:i/>
          <w:color w:val="000000"/>
          <w:sz w:val="24"/>
          <w:szCs w:val="24"/>
          <w:lang w:val="uk-UA" w:eastAsia="ru-RU"/>
        </w:rPr>
        <w:t>Опис заходу.</w:t>
      </w:r>
      <w:r w:rsidRPr="00BE0CDB">
        <w:rPr>
          <w:rFonts w:ascii="Times New Roman" w:eastAsia="Times New Roman" w:hAnsi="Times New Roman" w:cs="Courier New"/>
          <w:i/>
          <w:color w:val="000000"/>
          <w:sz w:val="24"/>
          <w:szCs w:val="24"/>
          <w:lang w:val="uk-UA" w:eastAsia="ru-RU"/>
        </w:rPr>
        <w:t xml:space="preserve"> </w:t>
      </w:r>
      <w:r w:rsidRPr="00BE0CDB">
        <w:rPr>
          <w:rFonts w:ascii="Times New Roman" w:eastAsia="Times New Roman" w:hAnsi="Times New Roman"/>
          <w:bCs/>
          <w:sz w:val="24"/>
          <w:szCs w:val="24"/>
          <w:lang w:val="uk-UA" w:eastAsia="ru-RU"/>
        </w:rPr>
        <w:t>Для покращення умов розмноження та мешкання птахів в межах Парку пропонується здійснити наступні роботи:</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Розвішування штучних гнізд (дуплянки, синичники, шпаківні, сов'ятники, тощо) в місцях, що відповідають біології виду.</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Обмеження відвідування гніздових територій.</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Створення штучних водопоїв, особливо в посушливі пори року.</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Створення «солонців» для дрібних горобиних птахів.</w:t>
      </w:r>
    </w:p>
    <w:p w:rsidR="000C578B" w:rsidRPr="00BE0CDB" w:rsidRDefault="000C578B" w:rsidP="00154247">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Відомо, що дрібні горобцеподібні залюбки вживають сіль. Солонці для них роблять наступним чином: два відра землі потрібно перемішати з </w:t>
      </w:r>
      <w:smartTag w:uri="urn:schemas-microsoft-com:office:smarttags" w:element="metricconverter">
        <w:smartTagPr>
          <w:attr w:name="ProductID" w:val="0,5 кг"/>
        </w:smartTagPr>
        <w:r w:rsidRPr="00BE0CDB">
          <w:rPr>
            <w:rFonts w:ascii="Times New Roman" w:hAnsi="Times New Roman"/>
            <w:sz w:val="24"/>
            <w:szCs w:val="24"/>
            <w:lang w:val="uk-UA"/>
          </w:rPr>
          <w:t>0,5 кг</w:t>
        </w:r>
      </w:smartTag>
      <w:r w:rsidRPr="00BE0CDB">
        <w:rPr>
          <w:rFonts w:ascii="Times New Roman" w:hAnsi="Times New Roman"/>
          <w:sz w:val="24"/>
          <w:szCs w:val="24"/>
          <w:lang w:val="uk-UA"/>
        </w:rPr>
        <w:t xml:space="preserve"> солі. Суміш необхідно розсипати неподалік від місця, де птахи звичайно п'ють воду, та полити її водою. Через деякий час (буквально через годину) птахи вже знайдуть це місце.</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При здійсненні санітарних та інших рубок необхідно залишати (хоча б частково) дуплисті дерева та виворотні.</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Створення платформ для гнізд хижих птахів.</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Створення присад для хижих птахів та сов на узліссях та галявинах.</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Недопущення руйнування гнізд сороки, ворони сірої та грака, як «постачальників» гнізд для дрібних соколів та деяких видів сов.</w:t>
      </w:r>
    </w:p>
    <w:p w:rsidR="000C578B" w:rsidRPr="00BE0CDB" w:rsidRDefault="000C578B" w:rsidP="00C970D0">
      <w:pPr>
        <w:numPr>
          <w:ilvl w:val="0"/>
          <w:numId w:val="10"/>
        </w:numPr>
        <w:tabs>
          <w:tab w:val="left" w:pos="1134"/>
        </w:tabs>
        <w:spacing w:after="0" w:line="240" w:lineRule="auto"/>
        <w:ind w:left="0" w:firstLine="709"/>
        <w:jc w:val="both"/>
        <w:rPr>
          <w:rFonts w:ascii="Times New Roman" w:hAnsi="Times New Roman"/>
          <w:sz w:val="24"/>
          <w:szCs w:val="24"/>
          <w:lang w:val="uk-UA"/>
        </w:rPr>
      </w:pPr>
      <w:r w:rsidRPr="00BE0CDB">
        <w:rPr>
          <w:rFonts w:ascii="Times New Roman" w:hAnsi="Times New Roman"/>
          <w:sz w:val="24"/>
          <w:szCs w:val="24"/>
          <w:lang w:val="uk-UA"/>
        </w:rPr>
        <w:t>Здійснення контролю (обмеження) за випасом худоби, сінокосінням та іншими видами діяльності, що можуть негативно впливати на умови розмноження птахів, особливо тих видів, що гніздяться на землі або невисоких кущах.</w:t>
      </w:r>
    </w:p>
    <w:p w:rsidR="000C578B" w:rsidRPr="00BE0CDB" w:rsidRDefault="000C578B" w:rsidP="000C578B">
      <w:pPr>
        <w:spacing w:after="0" w:line="240" w:lineRule="auto"/>
        <w:rPr>
          <w:rFonts w:ascii="Times New Roman" w:hAnsi="Times New Roman"/>
          <w:b/>
          <w:sz w:val="24"/>
          <w:lang w:val="uk-UA"/>
        </w:rPr>
      </w:pPr>
      <w:bookmarkStart w:id="205" w:name="_Toc55253079"/>
      <w:r w:rsidRPr="00BE0CDB">
        <w:rPr>
          <w:rFonts w:ascii="Times New Roman" w:hAnsi="Times New Roman"/>
          <w:b/>
          <w:sz w:val="24"/>
          <w:lang w:val="uk-UA"/>
        </w:rPr>
        <w:t xml:space="preserve">Особливості </w:t>
      </w:r>
      <w:r w:rsidRPr="00BE0CDB">
        <w:rPr>
          <w:rFonts w:ascii="Times New Roman" w:hAnsi="Times New Roman"/>
          <w:b/>
          <w:bCs/>
          <w:sz w:val="24"/>
          <w:szCs w:val="24"/>
          <w:lang w:val="uk-UA"/>
        </w:rPr>
        <w:t>побудови</w:t>
      </w:r>
      <w:r w:rsidRPr="00BE0CDB">
        <w:rPr>
          <w:rFonts w:ascii="Times New Roman" w:hAnsi="Times New Roman"/>
          <w:b/>
          <w:sz w:val="24"/>
          <w:lang w:val="uk-UA"/>
        </w:rPr>
        <w:t xml:space="preserve"> та розміщення штучних гнізд для птахів.</w:t>
      </w:r>
      <w:bookmarkEnd w:id="205"/>
      <w:r w:rsidRPr="00BE0CDB">
        <w:rPr>
          <w:rFonts w:ascii="Times New Roman" w:hAnsi="Times New Roman"/>
          <w:b/>
          <w:sz w:val="24"/>
          <w:lang w:val="uk-UA"/>
        </w:rPr>
        <w:t xml:space="preserve">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Обов’язкова умова для всіх дерев’яних штучних гнізд – відсутність щілин. Для окремих видів чи груп є певна специфіка у конструкції штучних гнізд. </w:t>
      </w:r>
    </w:p>
    <w:p w:rsidR="000C578B" w:rsidRPr="00BE0CDB" w:rsidRDefault="000C578B" w:rsidP="000C578B">
      <w:pPr>
        <w:spacing w:after="0" w:line="240" w:lineRule="auto"/>
        <w:ind w:firstLine="709"/>
        <w:jc w:val="both"/>
        <w:rPr>
          <w:rFonts w:ascii="Times New Roman" w:hAnsi="Times New Roman"/>
          <w:sz w:val="24"/>
          <w:lang w:val="uk-UA"/>
        </w:rPr>
      </w:pPr>
      <w:bookmarkStart w:id="206" w:name="_Toc55253080"/>
      <w:r w:rsidRPr="00BE0CDB">
        <w:rPr>
          <w:rFonts w:ascii="Times New Roman" w:hAnsi="Times New Roman"/>
          <w:b/>
          <w:sz w:val="24"/>
          <w:lang w:val="uk-UA"/>
        </w:rPr>
        <w:t>Сова сіра.</w:t>
      </w:r>
      <w:bookmarkEnd w:id="206"/>
      <w:r w:rsidRPr="00BE0CDB">
        <w:rPr>
          <w:rFonts w:ascii="Times New Roman" w:hAnsi="Times New Roman"/>
          <w:sz w:val="24"/>
          <w:lang w:val="uk-UA"/>
        </w:rPr>
        <w:t xml:space="preserve"> Найпростішим варіантом основи для штучних гнізд цього виду є гніздові ящики (рис. 4.1.4). Вони можуть бути вертикальними або горизонтальними. Розміри вертикального ящика: оптимальна внутрішня ширина дна 22х22 см, висота </w:t>
      </w:r>
      <w:smartTag w:uri="urn:schemas-microsoft-com:office:smarttags" w:element="metricconverter">
        <w:smartTagPr>
          <w:attr w:name="ProductID" w:val="70 см"/>
        </w:smartTagPr>
        <w:r w:rsidRPr="00BE0CDB">
          <w:rPr>
            <w:rFonts w:ascii="Times New Roman" w:hAnsi="Times New Roman"/>
            <w:sz w:val="24"/>
            <w:lang w:val="uk-UA"/>
          </w:rPr>
          <w:t>70 см</w:t>
        </w:r>
      </w:smartTag>
      <w:r w:rsidRPr="00BE0CDB">
        <w:rPr>
          <w:rFonts w:ascii="Times New Roman" w:hAnsi="Times New Roman"/>
          <w:sz w:val="24"/>
          <w:lang w:val="uk-UA"/>
        </w:rPr>
        <w:t>, льоток 15-</w:t>
      </w:r>
      <w:smartTag w:uri="urn:schemas-microsoft-com:office:smarttags" w:element="metricconverter">
        <w:smartTagPr>
          <w:attr w:name="ProductID" w:val="20 см"/>
        </w:smartTagPr>
        <w:r w:rsidRPr="00BE0CDB">
          <w:rPr>
            <w:rFonts w:ascii="Times New Roman" w:hAnsi="Times New Roman"/>
            <w:sz w:val="24"/>
            <w:lang w:val="uk-UA"/>
          </w:rPr>
          <w:t>20 см</w:t>
        </w:r>
      </w:smartTag>
      <w:r w:rsidRPr="00BE0CDB">
        <w:rPr>
          <w:rFonts w:ascii="Times New Roman" w:hAnsi="Times New Roman"/>
          <w:sz w:val="24"/>
          <w:lang w:val="uk-UA"/>
        </w:rPr>
        <w:t>, відстань льотка від даху – 7-</w:t>
      </w:r>
      <w:smartTag w:uri="urn:schemas-microsoft-com:office:smarttags" w:element="metricconverter">
        <w:smartTagPr>
          <w:attr w:name="ProductID" w:val="10 см"/>
        </w:smartTagPr>
        <w:r w:rsidRPr="00BE0CDB">
          <w:rPr>
            <w:rFonts w:ascii="Times New Roman" w:hAnsi="Times New Roman"/>
            <w:sz w:val="24"/>
            <w:lang w:val="uk-UA"/>
          </w:rPr>
          <w:t>10 см</w:t>
        </w:r>
      </w:smartTag>
      <w:r w:rsidRPr="00BE0CDB">
        <w:rPr>
          <w:rFonts w:ascii="Times New Roman" w:hAnsi="Times New Roman"/>
          <w:sz w:val="24"/>
          <w:lang w:val="uk-UA"/>
        </w:rPr>
        <w:t xml:space="preserve">. Замість льотка передню стінку ящика можна зробити на </w:t>
      </w:r>
      <w:smartTag w:uri="urn:schemas-microsoft-com:office:smarttags" w:element="metricconverter">
        <w:smartTagPr>
          <w:attr w:name="ProductID" w:val="15 см"/>
        </w:smartTagPr>
        <w:r w:rsidRPr="00BE0CDB">
          <w:rPr>
            <w:rFonts w:ascii="Times New Roman" w:hAnsi="Times New Roman"/>
            <w:sz w:val="24"/>
            <w:lang w:val="uk-UA"/>
          </w:rPr>
          <w:t>15 см</w:t>
        </w:r>
      </w:smartTag>
      <w:r w:rsidRPr="00BE0CDB">
        <w:rPr>
          <w:rFonts w:ascii="Times New Roman" w:hAnsi="Times New Roman"/>
          <w:sz w:val="24"/>
          <w:lang w:val="uk-UA"/>
        </w:rPr>
        <w:t xml:space="preserve"> коротшою, таким чином утворюється широкий вхід до гнізда. Дах ящика має виступати над льотком на 10-</w:t>
      </w:r>
      <w:smartTag w:uri="urn:schemas-microsoft-com:office:smarttags" w:element="metricconverter">
        <w:smartTagPr>
          <w:attr w:name="ProductID" w:val="15 см"/>
        </w:smartTagPr>
        <w:r w:rsidRPr="00BE0CDB">
          <w:rPr>
            <w:rFonts w:ascii="Times New Roman" w:hAnsi="Times New Roman"/>
            <w:sz w:val="24"/>
            <w:lang w:val="uk-UA"/>
          </w:rPr>
          <w:t>15 см</w:t>
        </w:r>
      </w:smartTag>
      <w:r w:rsidRPr="00BE0CDB">
        <w:rPr>
          <w:rFonts w:ascii="Times New Roman" w:hAnsi="Times New Roman"/>
          <w:sz w:val="24"/>
          <w:lang w:val="uk-UA"/>
        </w:rPr>
        <w:t>. Горизонтальні ящики мають ті ж розміри, в них лише відсутня передня стінка (вхід до гнізда). Матеріали: нестругані дошки, можна горбиль, товщиною 2 см.</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На дно ящика підсипається шар лісової підстилки (хвоя, сухе листя та трава, дрібні гілочки, мох, тощо) товщиною близько </w:t>
      </w:r>
      <w:smartTag w:uri="urn:schemas-microsoft-com:office:smarttags" w:element="metricconverter">
        <w:smartTagPr>
          <w:attr w:name="ProductID" w:val="5 см"/>
        </w:smartTagPr>
        <w:r w:rsidRPr="00BE0CDB">
          <w:rPr>
            <w:rFonts w:ascii="Times New Roman" w:hAnsi="Times New Roman"/>
            <w:sz w:val="24"/>
            <w:szCs w:val="24"/>
            <w:lang w:val="uk-UA"/>
          </w:rPr>
          <w:t>5 см</w:t>
        </w:r>
      </w:smartTag>
      <w:r w:rsidRPr="00BE0CDB">
        <w:rPr>
          <w:rFonts w:ascii="Times New Roman" w:hAnsi="Times New Roman"/>
          <w:sz w:val="24"/>
          <w:szCs w:val="24"/>
          <w:lang w:val="uk-UA"/>
        </w:rPr>
        <w:t>.</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Гнізда розташовують на висоті не менше 3 м (до 10-12 м) в 50-100 м від узлісся. Відстань між окремими гніздами – 0.5-</w:t>
      </w:r>
      <w:smartTag w:uri="urn:schemas-microsoft-com:office:smarttags" w:element="metricconverter">
        <w:smartTagPr>
          <w:attr w:name="ProductID" w:val="1 км"/>
        </w:smartTagPr>
        <w:r w:rsidRPr="00BE0CDB">
          <w:rPr>
            <w:rFonts w:ascii="Times New Roman" w:hAnsi="Times New Roman"/>
            <w:sz w:val="24"/>
            <w:szCs w:val="24"/>
            <w:lang w:val="uk-UA"/>
          </w:rPr>
          <w:t>1 км</w:t>
        </w:r>
      </w:smartTag>
      <w:r w:rsidRPr="00BE0CDB">
        <w:rPr>
          <w:rFonts w:ascii="Times New Roman" w:hAnsi="Times New Roman"/>
          <w:sz w:val="24"/>
          <w:szCs w:val="24"/>
          <w:lang w:val="uk-UA"/>
        </w:rPr>
        <w:t>.</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Строки встановлення штучних гнізд. Пошук молодими птахами пар починається вже наприкінці жовтня, а гніздування – з кінця лютого. Таким чином, гнізда можна встановлювати восени.</w:t>
      </w:r>
    </w:p>
    <w:p w:rsidR="000C578B" w:rsidRPr="00BE0CDB" w:rsidRDefault="00B24219" w:rsidP="000C578B">
      <w:pPr>
        <w:spacing w:after="0" w:line="240" w:lineRule="auto"/>
        <w:rPr>
          <w:rFonts w:ascii="Times New Roman" w:hAnsi="Times New Roman"/>
          <w:sz w:val="24"/>
          <w:szCs w:val="24"/>
          <w:lang w:val="uk-UA"/>
        </w:rPr>
      </w:pPr>
      <w:r>
        <w:rPr>
          <w:noProof/>
          <w:lang w:val="uk-UA" w:eastAsia="uk-UA"/>
        </w:rPr>
        <w:lastRenderedPageBreak/>
        <mc:AlternateContent>
          <mc:Choice Requires="wpg">
            <w:drawing>
              <wp:anchor distT="0" distB="0" distL="114300" distR="114300" simplePos="0" relativeHeight="251664384" behindDoc="0" locked="0" layoutInCell="1" allowOverlap="1">
                <wp:simplePos x="0" y="0"/>
                <wp:positionH relativeFrom="column">
                  <wp:posOffset>227965</wp:posOffset>
                </wp:positionH>
                <wp:positionV relativeFrom="paragraph">
                  <wp:posOffset>184785</wp:posOffset>
                </wp:positionV>
                <wp:extent cx="5831840" cy="4187825"/>
                <wp:effectExtent l="0" t="0" r="0" b="3175"/>
                <wp:wrapTopAndBottom/>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4187825"/>
                          <a:chOff x="1499" y="1552"/>
                          <a:chExt cx="9745" cy="7301"/>
                        </a:xfrm>
                      </wpg:grpSpPr>
                      <pic:pic xmlns:pic="http://schemas.openxmlformats.org/drawingml/2006/picture">
                        <pic:nvPicPr>
                          <pic:cNvPr id="35" name="Рисунок 4" descr="Описание: IGO35a-neiasi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29" y="1633"/>
                            <a:ext cx="5815" cy="3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Рисунок 3" descr="Описание: IGO3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9" y="1552"/>
                            <a:ext cx="3784" cy="3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Рисунок 5" descr="Описание: IGO3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95" y="5764"/>
                            <a:ext cx="4540" cy="3089"/>
                          </a:xfrm>
                          <a:prstGeom prst="rect">
                            <a:avLst/>
                          </a:prstGeom>
                          <a:noFill/>
                          <a:extLst>
                            <a:ext uri="{909E8E84-426E-40DD-AFC4-6F175D3DCCD1}">
                              <a14:hiddenFill xmlns:a14="http://schemas.microsoft.com/office/drawing/2010/main">
                                <a:solidFill>
                                  <a:srgbClr val="FFFFFF"/>
                                </a:solidFill>
                              </a14:hiddenFill>
                            </a:ext>
                          </a:extLst>
                        </pic:spPr>
                      </pic:pic>
                      <wps:wsp>
                        <wps:cNvPr id="38" name="Надпись 2"/>
                        <wps:cNvSpPr txBox="1">
                          <a:spLocks noChangeArrowheads="1"/>
                        </wps:cNvSpPr>
                        <wps:spPr bwMode="auto">
                          <a:xfrm>
                            <a:off x="7131" y="7221"/>
                            <a:ext cx="3715" cy="941"/>
                          </a:xfrm>
                          <a:prstGeom prst="rect">
                            <a:avLst/>
                          </a:prstGeom>
                          <a:solidFill>
                            <a:srgbClr val="FFFFFF"/>
                          </a:solidFill>
                          <a:ln w="9525">
                            <a:solidFill>
                              <a:srgbClr val="FFFFFF"/>
                            </a:solidFill>
                            <a:miter lim="800000"/>
                            <a:headEnd/>
                            <a:tailEnd/>
                          </a:ln>
                        </wps:spPr>
                        <wps:txbx>
                          <w:txbxContent>
                            <w:p w:rsidR="005638D3" w:rsidRPr="000908D3" w:rsidRDefault="005638D3" w:rsidP="000C578B">
                              <w:pPr>
                                <w:jc w:val="center"/>
                                <w:rPr>
                                  <w:rFonts w:ascii="Times New Roman" w:hAnsi="Times New Roman"/>
                                </w:rPr>
                              </w:pPr>
                              <w:r w:rsidRPr="00936C11">
                                <w:rPr>
                                  <w:rFonts w:ascii="Times New Roman" w:hAnsi="Times New Roman"/>
                                  <w:bCs/>
                                  <w:color w:val="333333"/>
                                </w:rPr>
                                <w:t>Рис. 4.1.</w:t>
                              </w:r>
                              <w:r w:rsidRPr="00936C11">
                                <w:rPr>
                                  <w:rFonts w:ascii="Times New Roman" w:hAnsi="Times New Roman"/>
                                  <w:bCs/>
                                  <w:color w:val="333333"/>
                                  <w:lang w:val="uk-UA"/>
                                </w:rPr>
                                <w:t>4</w:t>
                              </w:r>
                              <w:r w:rsidRPr="00936C11">
                                <w:rPr>
                                  <w:rFonts w:ascii="Times New Roman" w:hAnsi="Times New Roman"/>
                                  <w:bCs/>
                                  <w:color w:val="333333"/>
                                </w:rPr>
                                <w:t>.</w:t>
                              </w:r>
                              <w:r w:rsidRPr="000908D3">
                                <w:rPr>
                                  <w:rFonts w:ascii="Times New Roman" w:hAnsi="Times New Roman"/>
                                  <w:bCs/>
                                  <w:color w:val="333333"/>
                                </w:rPr>
                                <w:t xml:space="preserve"> Гніздові ящики для сови сірої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 o:spid="_x0000_s1026" style="position:absolute;margin-left:17.95pt;margin-top:14.55pt;width:459.2pt;height:329.75pt;z-index:251664384" coordorigin="1499,1552" coordsize="9745,7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alt="Описание: IGO35a-neiasit.jpg" style="position:absolute;left:5429;top:1633;width:5815;height: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0oXCAAAA2wAAAA8AAABkcnMvZG93bnJldi54bWxEj9GKwjAURN+F/YdwF3zTVFeLVKMs4oIP&#10;glj3Ay7N3ba0uck2UevfG0HwcZiZM8xq05tWXKnztWUFk3ECgriwuuZSwe/5Z7QA4QOyxtYyKbiT&#10;h836Y7DCTNsbn+iah1JECPsMFVQhuExKX1Rk0I+tI47en+0Mhii7UuoObxFuWjlNklQarDkuVOho&#10;W1HR5BejwP3nM2eb5rI9zsJu70xzSBeJUsPP/nsJIlAf3uFXe68VfM3h+S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DdKFwgAAANsAAAAPAAAAAAAAAAAAAAAAAJ8C&#10;AABkcnMvZG93bnJldi54bWxQSwUGAAAAAAQABAD3AAAAjgMAAAAA&#10;">
                  <v:imagedata r:id="rId49" o:title=" IGO35a-neiasit"/>
                </v:shape>
                <v:shape id="Рисунок 3" o:spid="_x0000_s1028" type="#_x0000_t75" alt="Описание: IGO35.jpg" style="position:absolute;left:1499;top:1552;width:3784;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PfDAAAA2wAAAA8AAABkcnMvZG93bnJldi54bWxEj91qwkAUhO8LvsNyBO90YxXR1FWkkKIi&#10;gj+9P2RPk9Ds2bC7NfHtXUHo5TAz3zDLdWdqcSPnK8sKxqMEBHFudcWFguslG85B+ICssbZMCu7k&#10;Yb3qvS0x1bblE93OoRARwj5FBWUITSqlz0sy6Ee2IY7ej3UGQ5SukNphG+Gmlu9JMpMGK44LJTb0&#10;WVL+e/4zCi4L8tdiuth9H112+Mr8ftu6vVKDfrf5ABGoC//hV3urFUxm8PwSf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P898MAAADbAAAADwAAAAAAAAAAAAAAAACf&#10;AgAAZHJzL2Rvd25yZXYueG1sUEsFBgAAAAAEAAQA9wAAAI8DAAAAAA==&#10;">
                  <v:imagedata r:id="rId50" o:title=" IGO35"/>
                </v:shape>
                <v:shape id="Рисунок 5" o:spid="_x0000_s1029" type="#_x0000_t75" alt="Описание: IGO36.jpg" style="position:absolute;left:1695;top:5764;width:454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3oyTFAAAA2wAAAA8AAABkcnMvZG93bnJldi54bWxEj9FqwkAURN8L/sNyhb4Us7GCLWlWEbGt&#10;Sl6qfsAle5ukzd6N2TVJ/94VhD4OM3OGSZeDqUVHrassK5hGMQji3OqKCwWn4/vkFYTzyBpry6Tg&#10;jxwsF6OHFBNte/6i7uALESDsElRQet8kUrq8JIMusg1x8L5ta9AH2RZSt9gHuKnlcxzPpcGKw0KJ&#10;Da1Lyn8PF6PgfNx8zvIP+xTvftZZtr8447JMqcfxsHoD4Wnw/+F7e6sVzF7g9iX8AL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6MkxQAAANsAAAAPAAAAAAAAAAAAAAAA&#10;AJ8CAABkcnMvZG93bnJldi54bWxQSwUGAAAAAAQABAD3AAAAkQMAAAAA&#10;">
                  <v:imagedata r:id="rId51" o:title=" IGO36"/>
                </v:shape>
                <v:shapetype id="_x0000_t202" coordsize="21600,21600" o:spt="202" path="m,l,21600r21600,l21600,xe">
                  <v:stroke joinstyle="miter"/>
                  <v:path gradientshapeok="t" o:connecttype="rect"/>
                </v:shapetype>
                <v:shape id="Надпись 2" o:spid="_x0000_s1030" type="#_x0000_t202" style="position:absolute;left:7131;top:7221;width:3715;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WUL4A&#10;AADbAAAADwAAAGRycy9kb3ducmV2LnhtbERPy6rCMBDdC/5DGMGNaGov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llC+AAAA2wAAAA8AAAAAAAAAAAAAAAAAmAIAAGRycy9kb3ducmV2&#10;LnhtbFBLBQYAAAAABAAEAPUAAACDAwAAAAA=&#10;" strokecolor="white">
                  <v:textbox>
                    <w:txbxContent>
                      <w:p w:rsidR="005638D3" w:rsidRPr="000908D3" w:rsidRDefault="005638D3" w:rsidP="000C578B">
                        <w:pPr>
                          <w:jc w:val="center"/>
                          <w:rPr>
                            <w:rFonts w:ascii="Times New Roman" w:hAnsi="Times New Roman"/>
                          </w:rPr>
                        </w:pPr>
                        <w:r w:rsidRPr="00936C11">
                          <w:rPr>
                            <w:rFonts w:ascii="Times New Roman" w:hAnsi="Times New Roman"/>
                            <w:bCs/>
                            <w:color w:val="333333"/>
                          </w:rPr>
                          <w:t>Рис. 4.1.</w:t>
                        </w:r>
                        <w:r w:rsidRPr="00936C11">
                          <w:rPr>
                            <w:rFonts w:ascii="Times New Roman" w:hAnsi="Times New Roman"/>
                            <w:bCs/>
                            <w:color w:val="333333"/>
                            <w:lang w:val="uk-UA"/>
                          </w:rPr>
                          <w:t>4</w:t>
                        </w:r>
                        <w:r w:rsidRPr="00936C11">
                          <w:rPr>
                            <w:rFonts w:ascii="Times New Roman" w:hAnsi="Times New Roman"/>
                            <w:bCs/>
                            <w:color w:val="333333"/>
                          </w:rPr>
                          <w:t>.</w:t>
                        </w:r>
                        <w:r w:rsidRPr="000908D3">
                          <w:rPr>
                            <w:rFonts w:ascii="Times New Roman" w:hAnsi="Times New Roman"/>
                            <w:bCs/>
                            <w:color w:val="333333"/>
                          </w:rPr>
                          <w:t xml:space="preserve"> Гніздові ящики для сови сірої</w:t>
                        </w:r>
                      </w:p>
                    </w:txbxContent>
                  </v:textbox>
                </v:shape>
                <w10:wrap type="topAndBottom"/>
              </v:group>
            </w:pict>
          </mc:Fallback>
        </mc:AlternateContent>
      </w:r>
    </w:p>
    <w:p w:rsidR="000C578B" w:rsidRPr="00BE0CDB" w:rsidRDefault="000C578B" w:rsidP="000C578B">
      <w:pPr>
        <w:spacing w:after="0" w:line="240" w:lineRule="auto"/>
        <w:ind w:firstLine="709"/>
        <w:jc w:val="both"/>
        <w:rPr>
          <w:rFonts w:ascii="Times New Roman" w:hAnsi="Times New Roman"/>
          <w:sz w:val="24"/>
          <w:lang w:val="uk-UA"/>
        </w:rPr>
      </w:pPr>
      <w:bookmarkStart w:id="207" w:name="_Toc55253081"/>
      <w:r w:rsidRPr="00BE0CDB">
        <w:rPr>
          <w:rFonts w:ascii="Times New Roman" w:hAnsi="Times New Roman"/>
          <w:b/>
          <w:sz w:val="24"/>
          <w:lang w:val="uk-UA"/>
        </w:rPr>
        <w:t>Сова вухата.</w:t>
      </w:r>
      <w:bookmarkEnd w:id="207"/>
      <w:r w:rsidRPr="00BE0CDB">
        <w:rPr>
          <w:rFonts w:ascii="Times New Roman" w:hAnsi="Times New Roman"/>
          <w:sz w:val="24"/>
          <w:lang w:val="uk-UA"/>
        </w:rPr>
        <w:t xml:space="preserve"> Найпростіший варіант – відкритий гніздовий ящик (рис. 4.1.5). Розміри: ширина ящика (дна) 30х30 см, висота стінок </w:t>
      </w:r>
      <w:smartTag w:uri="urn:schemas-microsoft-com:office:smarttags" w:element="metricconverter">
        <w:smartTagPr>
          <w:attr w:name="ProductID" w:val="15 см"/>
        </w:smartTagPr>
        <w:r w:rsidRPr="00BE0CDB">
          <w:rPr>
            <w:rFonts w:ascii="Times New Roman" w:hAnsi="Times New Roman"/>
            <w:sz w:val="24"/>
            <w:lang w:val="uk-UA"/>
          </w:rPr>
          <w:t>15 см</w:t>
        </w:r>
      </w:smartTag>
      <w:r w:rsidRPr="00BE0CDB">
        <w:rPr>
          <w:rFonts w:ascii="Times New Roman" w:hAnsi="Times New Roman"/>
          <w:sz w:val="24"/>
          <w:lang w:val="uk-UA"/>
        </w:rPr>
        <w:t xml:space="preserve">. В дні ящика необхідно просвердлити кілька отворів для дренажу. Ящик майже доверху щільно встелити дрібними сухими гілочками, сухим листям та травою, мохом, тощо. Середину підстилки трохи прим`яти, утворивши заглиблення. Крім дерев`яних ящиків можна використовувати старі металеві відра, тази, плетені кошики. Ці споруди кріпляться на товстих горизонтальних гілках, що відходять від стовбура. Розташування гнізд, відстань між ними та строки розвішування такі ж, як і у сови сірої. Крім того, такі штучні гнізда можна розвішувати в лісосмугах, невеличких гайках, парках.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Відкриті гніздові ящики крім сови вухатої можуть заселяти також дрібні соколоподібні птахи (боривітер, кібчик) та припутні. </w:t>
      </w:r>
    </w:p>
    <w:p w:rsidR="000C578B" w:rsidRPr="00BE0CDB" w:rsidRDefault="00B24219" w:rsidP="000C578B">
      <w:pPr>
        <w:spacing w:after="0" w:line="240" w:lineRule="auto"/>
        <w:ind w:firstLine="709"/>
        <w:rPr>
          <w:rFonts w:ascii="Times New Roman" w:hAnsi="Times New Roman"/>
          <w:b/>
          <w:sz w:val="24"/>
          <w:lang w:val="uk-UA"/>
        </w:rPr>
      </w:pPr>
      <w:r>
        <w:rPr>
          <w:noProof/>
          <w:lang w:val="uk-UA" w:eastAsia="uk-UA"/>
        </w:rPr>
        <mc:AlternateContent>
          <mc:Choice Requires="wpg">
            <w:drawing>
              <wp:anchor distT="0" distB="0" distL="114300" distR="114300" simplePos="0" relativeHeight="251665408" behindDoc="0" locked="0" layoutInCell="1" allowOverlap="1">
                <wp:simplePos x="0" y="0"/>
                <wp:positionH relativeFrom="column">
                  <wp:posOffset>2935605</wp:posOffset>
                </wp:positionH>
                <wp:positionV relativeFrom="paragraph">
                  <wp:posOffset>44450</wp:posOffset>
                </wp:positionV>
                <wp:extent cx="3044825" cy="3274060"/>
                <wp:effectExtent l="0" t="0" r="3175" b="21590"/>
                <wp:wrapSquare wrapText="bothSides"/>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825" cy="3274060"/>
                          <a:chOff x="6449" y="9791"/>
                          <a:chExt cx="4795" cy="4958"/>
                        </a:xfrm>
                      </wpg:grpSpPr>
                      <pic:pic xmlns:pic="http://schemas.openxmlformats.org/drawingml/2006/picture">
                        <pic:nvPicPr>
                          <pic:cNvPr id="40" name="Рисунок 1" descr="Описание: http://rrrcn.ru/wp-content/uploads/2013/03/P123047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449" y="9791"/>
                            <a:ext cx="4795" cy="3608"/>
                          </a:xfrm>
                          <a:prstGeom prst="rect">
                            <a:avLst/>
                          </a:prstGeom>
                          <a:noFill/>
                          <a:extLst>
                            <a:ext uri="{909E8E84-426E-40DD-AFC4-6F175D3DCCD1}">
                              <a14:hiddenFill xmlns:a14="http://schemas.microsoft.com/office/drawing/2010/main">
                                <a:solidFill>
                                  <a:srgbClr val="FFFFFF"/>
                                </a:solidFill>
                              </a14:hiddenFill>
                            </a:ext>
                          </a:extLst>
                        </pic:spPr>
                      </pic:pic>
                      <wps:wsp>
                        <wps:cNvPr id="41" name="Надпись 2"/>
                        <wps:cNvSpPr txBox="1">
                          <a:spLocks noChangeArrowheads="1"/>
                        </wps:cNvSpPr>
                        <wps:spPr bwMode="auto">
                          <a:xfrm>
                            <a:off x="6449" y="13561"/>
                            <a:ext cx="4780" cy="1188"/>
                          </a:xfrm>
                          <a:prstGeom prst="rect">
                            <a:avLst/>
                          </a:prstGeom>
                          <a:solidFill>
                            <a:srgbClr val="FFFFFF"/>
                          </a:solidFill>
                          <a:ln w="9525">
                            <a:solidFill>
                              <a:srgbClr val="FFFFFF"/>
                            </a:solidFill>
                            <a:miter lim="800000"/>
                            <a:headEnd/>
                            <a:tailEnd/>
                          </a:ln>
                        </wps:spPr>
                        <wps:txbx>
                          <w:txbxContent>
                            <w:p w:rsidR="005638D3" w:rsidRPr="000908D3" w:rsidRDefault="005638D3" w:rsidP="000C578B">
                              <w:pPr>
                                <w:jc w:val="center"/>
                                <w:rPr>
                                  <w:rFonts w:ascii="Times New Roman" w:hAnsi="Times New Roman"/>
                                </w:rPr>
                              </w:pPr>
                              <w:r w:rsidRPr="00936C11">
                                <w:rPr>
                                  <w:rFonts w:ascii="Times New Roman" w:hAnsi="Times New Roman"/>
                                  <w:color w:val="1D2022"/>
                                </w:rPr>
                                <w:t>Рис. 4.1.</w:t>
                              </w:r>
                              <w:r w:rsidRPr="00936C11">
                                <w:rPr>
                                  <w:rFonts w:ascii="Times New Roman" w:hAnsi="Times New Roman"/>
                                  <w:color w:val="1D2022"/>
                                  <w:lang w:val="uk-UA"/>
                                </w:rPr>
                                <w:t>5</w:t>
                              </w:r>
                              <w:r w:rsidRPr="00936C11">
                                <w:rPr>
                                  <w:rFonts w:ascii="Times New Roman" w:hAnsi="Times New Roman"/>
                                  <w:color w:val="1D2022"/>
                                </w:rPr>
                                <w:t>.</w:t>
                              </w:r>
                              <w:r w:rsidRPr="000908D3">
                                <w:rPr>
                                  <w:rFonts w:ascii="Times New Roman" w:hAnsi="Times New Roman"/>
                                  <w:color w:val="1D2022"/>
                                </w:rPr>
                                <w:t xml:space="preserve"> Кладка сови вухатої в ящику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 o:spid="_x0000_s1031" style="position:absolute;left:0;text-align:left;margin-left:231.15pt;margin-top:3.5pt;width:239.75pt;height:257.8pt;z-index:251665408" coordorigin="6449,9791" coordsize="4795,4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">
                <v:shape id="Рисунок 1" o:spid="_x0000_s1032" type="#_x0000_t75" alt="Описание: http://rrrcn.ru/wp-content/uploads/2013/03/P1230470.JPG" style="position:absolute;left:6449;top:9791;width:4795;height: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jtTDAAAA2wAAAA8AAABkcnMvZG93bnJldi54bWxEj8GKwkAMhu/CvsOQhb3p1EUWrY4iC4IX&#10;D1UPegud2FY7mdKZaten3xwEj+HP/yXfYtW7Wt2pDZVnA+NRAoo497biwsDxsBlOQYWIbLH2TAb+&#10;KMBq+TFYYGr9gzO672OhBMIhRQNljE2qdchLchhGviGW7OJbh1HGttC2xYfAXa2/k+RHO6xYLpTY&#10;0G9J+W3fOaGsn6e8irPdru7d5nmeZtRdM2O+Pvv1HFSkPr6XX+2tNTCR78VFPEA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6O1MMAAADbAAAADwAAAAAAAAAAAAAAAACf&#10;AgAAZHJzL2Rvd25yZXYueG1sUEsFBgAAAAAEAAQA9wAAAI8DAAAAAA==&#10;">
                  <v:imagedata r:id="rId53" o:title="P1230470"/>
                </v:shape>
                <v:shape id="Надпись 2" o:spid="_x0000_s1033" type="#_x0000_t202" style="position:absolute;left:6449;top:13561;width:4780;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w:txbxContent>
                      <w:p w:rsidR="005638D3" w:rsidRPr="000908D3" w:rsidRDefault="005638D3" w:rsidP="000C578B">
                        <w:pPr>
                          <w:jc w:val="center"/>
                          <w:rPr>
                            <w:rFonts w:ascii="Times New Roman" w:hAnsi="Times New Roman"/>
                          </w:rPr>
                        </w:pPr>
                        <w:r w:rsidRPr="00936C11">
                          <w:rPr>
                            <w:rFonts w:ascii="Times New Roman" w:hAnsi="Times New Roman"/>
                            <w:color w:val="1D2022"/>
                          </w:rPr>
                          <w:t>Рис. 4.1.</w:t>
                        </w:r>
                        <w:r w:rsidRPr="00936C11">
                          <w:rPr>
                            <w:rFonts w:ascii="Times New Roman" w:hAnsi="Times New Roman"/>
                            <w:color w:val="1D2022"/>
                            <w:lang w:val="uk-UA"/>
                          </w:rPr>
                          <w:t>5</w:t>
                        </w:r>
                        <w:r w:rsidRPr="00936C11">
                          <w:rPr>
                            <w:rFonts w:ascii="Times New Roman" w:hAnsi="Times New Roman"/>
                            <w:color w:val="1D2022"/>
                          </w:rPr>
                          <w:t>.</w:t>
                        </w:r>
                        <w:r w:rsidRPr="000908D3">
                          <w:rPr>
                            <w:rFonts w:ascii="Times New Roman" w:hAnsi="Times New Roman"/>
                            <w:color w:val="1D2022"/>
                          </w:rPr>
                          <w:t xml:space="preserve"> Кладка сови вухатої в ящику</w:t>
                        </w:r>
                      </w:p>
                    </w:txbxContent>
                  </v:textbox>
                </v:shape>
                <w10:wrap type="square"/>
              </v:group>
            </w:pict>
          </mc:Fallback>
        </mc:AlternateContent>
      </w:r>
      <w:bookmarkStart w:id="208" w:name="_Toc55253082"/>
      <w:r w:rsidR="000C578B" w:rsidRPr="00BE0CDB">
        <w:rPr>
          <w:rFonts w:ascii="Times New Roman" w:hAnsi="Times New Roman"/>
          <w:b/>
          <w:sz w:val="24"/>
          <w:lang w:val="uk-UA"/>
        </w:rPr>
        <w:t xml:space="preserve">Дрібні </w:t>
      </w:r>
      <w:r w:rsidR="000C578B" w:rsidRPr="00BE0CDB">
        <w:rPr>
          <w:rFonts w:ascii="Times New Roman" w:hAnsi="Times New Roman"/>
          <w:b/>
          <w:bCs/>
          <w:sz w:val="24"/>
          <w:szCs w:val="24"/>
          <w:lang w:val="uk-UA"/>
        </w:rPr>
        <w:t>горобцеподібні</w:t>
      </w:r>
      <w:r w:rsidR="000C578B" w:rsidRPr="00BE0CDB">
        <w:rPr>
          <w:rFonts w:ascii="Times New Roman" w:hAnsi="Times New Roman"/>
          <w:b/>
          <w:sz w:val="24"/>
          <w:lang w:val="uk-UA"/>
        </w:rPr>
        <w:t xml:space="preserve"> птахи.</w:t>
      </w:r>
      <w:bookmarkEnd w:id="208"/>
    </w:p>
    <w:p w:rsidR="000C578B" w:rsidRPr="00BE0CDB" w:rsidRDefault="000C578B" w:rsidP="000C578B">
      <w:pPr>
        <w:spacing w:after="0" w:line="240" w:lineRule="auto"/>
        <w:ind w:firstLine="709"/>
        <w:jc w:val="both"/>
        <w:rPr>
          <w:rFonts w:ascii="Times New Roman" w:hAnsi="Times New Roman"/>
          <w:sz w:val="24"/>
          <w:szCs w:val="24"/>
          <w:u w:val="single"/>
          <w:lang w:val="uk-UA"/>
        </w:rPr>
      </w:pPr>
      <w:bookmarkStart w:id="209" w:name="_Toc55253083"/>
      <w:r w:rsidRPr="00BE0CDB">
        <w:rPr>
          <w:rFonts w:ascii="Times New Roman" w:hAnsi="Times New Roman"/>
          <w:sz w:val="24"/>
          <w:szCs w:val="24"/>
          <w:u w:val="single"/>
          <w:lang w:val="uk-UA"/>
        </w:rPr>
        <w:t>Гніздівлі для синиць:</w:t>
      </w:r>
      <w:bookmarkEnd w:id="209"/>
    </w:p>
    <w:p w:rsidR="000C578B" w:rsidRPr="00BE0CDB" w:rsidRDefault="000C578B" w:rsidP="00154247">
      <w:pPr>
        <w:spacing w:after="0" w:line="240" w:lineRule="auto"/>
        <w:ind w:firstLine="709"/>
        <w:jc w:val="both"/>
        <w:textAlignment w:val="baseline"/>
        <w:rPr>
          <w:rFonts w:ascii="Times New Roman" w:hAnsi="Times New Roman"/>
          <w:sz w:val="24"/>
          <w:szCs w:val="24"/>
          <w:lang w:val="uk-UA"/>
        </w:rPr>
      </w:pPr>
      <w:r w:rsidRPr="00BE0CDB">
        <w:rPr>
          <w:rFonts w:ascii="Times New Roman" w:hAnsi="Times New Roman"/>
          <w:sz w:val="24"/>
          <w:szCs w:val="24"/>
          <w:lang w:val="uk-UA"/>
        </w:rPr>
        <w:t>висота від дна до даху приблизно 25-30 см;</w:t>
      </w:r>
    </w:p>
    <w:p w:rsidR="000C578B" w:rsidRPr="00BE0CDB" w:rsidRDefault="000C578B" w:rsidP="00154247">
      <w:pPr>
        <w:spacing w:after="0" w:line="240" w:lineRule="auto"/>
        <w:ind w:firstLine="709"/>
        <w:jc w:val="both"/>
        <w:textAlignment w:val="baseline"/>
        <w:rPr>
          <w:rFonts w:ascii="Times New Roman" w:hAnsi="Times New Roman"/>
          <w:sz w:val="24"/>
          <w:szCs w:val="24"/>
          <w:lang w:val="uk-UA"/>
        </w:rPr>
      </w:pPr>
      <w:r w:rsidRPr="00BE0CDB">
        <w:rPr>
          <w:rFonts w:ascii="Times New Roman" w:hAnsi="Times New Roman"/>
          <w:sz w:val="24"/>
          <w:szCs w:val="24"/>
          <w:lang w:val="uk-UA"/>
        </w:rPr>
        <w:t>сторона квадратного дна для маленьких синиць (чорноголова та буро голова гаїчки, голуба синиця) близько 10 см, а для великих синиць, які часто оселяються біля людей, розмір кожної сторони квадратного дна краще робити 14 см;</w:t>
      </w:r>
    </w:p>
    <w:p w:rsidR="000C578B" w:rsidRPr="00BE0CDB" w:rsidRDefault="000C578B" w:rsidP="00154247">
      <w:pPr>
        <w:spacing w:after="0" w:line="240" w:lineRule="auto"/>
        <w:ind w:firstLine="709"/>
        <w:jc w:val="both"/>
        <w:textAlignment w:val="baseline"/>
        <w:rPr>
          <w:rFonts w:ascii="Times New Roman" w:hAnsi="Times New Roman"/>
          <w:sz w:val="24"/>
          <w:szCs w:val="24"/>
          <w:lang w:val="uk-UA"/>
        </w:rPr>
      </w:pPr>
      <w:r w:rsidRPr="00BE0CDB">
        <w:rPr>
          <w:rFonts w:ascii="Times New Roman" w:hAnsi="Times New Roman"/>
          <w:sz w:val="24"/>
          <w:szCs w:val="24"/>
          <w:lang w:val="uk-UA"/>
        </w:rPr>
        <w:t>діаметр льотка – 3-</w:t>
      </w:r>
      <w:smartTag w:uri="urn:schemas-microsoft-com:office:smarttags" w:element="metricconverter">
        <w:smartTagPr>
          <w:attr w:name="ProductID" w:val="3,5 см"/>
        </w:smartTagPr>
        <w:r w:rsidRPr="00BE0CDB">
          <w:rPr>
            <w:rFonts w:ascii="Times New Roman" w:hAnsi="Times New Roman"/>
            <w:sz w:val="24"/>
            <w:szCs w:val="24"/>
            <w:lang w:val="uk-UA"/>
          </w:rPr>
          <w:t>3,5 см</w:t>
        </w:r>
      </w:smartTag>
      <w:r w:rsidRPr="00BE0CDB">
        <w:rPr>
          <w:rFonts w:ascii="Times New Roman" w:hAnsi="Times New Roman"/>
          <w:sz w:val="24"/>
          <w:szCs w:val="24"/>
          <w:lang w:val="uk-UA"/>
        </w:rPr>
        <w:t xml:space="preserve">. Для великої синиці – 3,5 см. Льоток розташовується в верхній частині синичника. Відстань від дна до льотка для </w:t>
      </w:r>
      <w:r w:rsidRPr="00BE0CDB">
        <w:rPr>
          <w:rFonts w:ascii="Times New Roman" w:hAnsi="Times New Roman"/>
          <w:sz w:val="24"/>
          <w:szCs w:val="24"/>
          <w:lang w:val="uk-UA"/>
        </w:rPr>
        <w:lastRenderedPageBreak/>
        <w:t>маленьких синиць – 15 см, для великих – 18-20 см (рис. 4.1.6).</w:t>
      </w:r>
    </w:p>
    <w:p w:rsidR="000C578B" w:rsidRPr="00BE0CDB" w:rsidRDefault="000C578B" w:rsidP="000C578B">
      <w:pPr>
        <w:spacing w:after="0" w:line="240" w:lineRule="auto"/>
        <w:ind w:firstLine="709"/>
        <w:jc w:val="both"/>
        <w:textAlignment w:val="baseline"/>
        <w:rPr>
          <w:rFonts w:ascii="Times New Roman" w:hAnsi="Times New Roman"/>
          <w:sz w:val="24"/>
          <w:szCs w:val="24"/>
          <w:lang w:val="uk-UA"/>
        </w:rPr>
      </w:pPr>
      <w:r w:rsidRPr="00BE0CDB">
        <w:rPr>
          <w:rFonts w:ascii="Times New Roman" w:hAnsi="Times New Roman"/>
          <w:sz w:val="24"/>
          <w:szCs w:val="24"/>
          <w:lang w:val="uk-UA"/>
        </w:rPr>
        <w:t>В синичниках можуть оселитися також інші птахи подібного розміру – горобці, крутиголовки, горихвістки, повзики, мухоловки та інші.</w:t>
      </w:r>
    </w:p>
    <w:p w:rsidR="000C578B" w:rsidRPr="00BE0CDB" w:rsidRDefault="00B24219" w:rsidP="000C578B">
      <w:pPr>
        <w:spacing w:after="0" w:line="240" w:lineRule="auto"/>
        <w:ind w:firstLine="709"/>
        <w:jc w:val="both"/>
        <w:textAlignment w:val="baseline"/>
        <w:rPr>
          <w:rFonts w:ascii="Times New Roman" w:hAnsi="Times New Roman"/>
          <w:sz w:val="24"/>
          <w:szCs w:val="24"/>
          <w:lang w:val="uk-UA"/>
        </w:rPr>
      </w:pPr>
      <w:r>
        <w:rPr>
          <w:noProof/>
          <w:lang w:val="uk-UA" w:eastAsia="uk-UA"/>
        </w:rPr>
        <mc:AlternateContent>
          <mc:Choice Requires="wpg">
            <w:drawing>
              <wp:anchor distT="0" distB="0" distL="114300" distR="114300" simplePos="0" relativeHeight="251666432" behindDoc="0" locked="0" layoutInCell="1" allowOverlap="1">
                <wp:simplePos x="0" y="0"/>
                <wp:positionH relativeFrom="column">
                  <wp:posOffset>-13335</wp:posOffset>
                </wp:positionH>
                <wp:positionV relativeFrom="paragraph">
                  <wp:posOffset>624205</wp:posOffset>
                </wp:positionV>
                <wp:extent cx="5324475" cy="3352800"/>
                <wp:effectExtent l="0" t="0" r="9525" b="0"/>
                <wp:wrapTopAndBottom/>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3352800"/>
                          <a:chOff x="1695" y="6239"/>
                          <a:chExt cx="9036" cy="6156"/>
                        </a:xfrm>
                      </wpg:grpSpPr>
                      <pic:pic xmlns:pic="http://schemas.openxmlformats.org/drawingml/2006/picture">
                        <pic:nvPicPr>
                          <pic:cNvPr id="43" name="Рисунок 2" descr="Описание: bolshoi_sinichni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695" y="6239"/>
                            <a:ext cx="4494" cy="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Рисунок 5" descr="Описание: malyi_sinichni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553" y="6239"/>
                            <a:ext cx="4178" cy="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CBE15" id="Группа 42" o:spid="_x0000_s1026" style="position:absolute;margin-left:-1.05pt;margin-top:49.15pt;width:419.25pt;height:264pt;z-index:251666432" coordorigin="1695,6239" coordsize="9036,6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wRDU3RDg2MkVEQ0MxN0ExQzgzNUI4RTBGMTFCM0IzRDwvZXhpZjpOYXRpdmVEaWdlc3Q+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RDQ2NkMwMUFDRjU0MEIyNDQxRDlDRkE4M0FENTY0REE8L2V4&#10;aWY6TmF0aXZlRGlnZXN0PgogIDwvcmRmOkRlc2NyaXB0aW9uPgo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">
                <v:shape id="Рисунок 2" o:spid="_x0000_s1027" type="#_x0000_t75" alt="Описание: bolshoi_sinichnik" style="position:absolute;left:1695;top:6239;width:4494;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aK7FAAAA2wAAAA8AAABkcnMvZG93bnJldi54bWxEj09rwkAUxO9Cv8PyCt50U/9Em7qKWIRa&#10;eqhRPD+yr0kw+zZmtzH99q4g9DjMzG+YxaozlWipcaVlBS/DCARxZnXJuYLjYTuYg3AeWWNlmRT8&#10;kYPV8qm3wETbK++pTX0uAoRdggoK7+tESpcVZNANbU0cvB/bGPRBNrnUDV4D3FRyFEWxNFhyWCiw&#10;pk1B2Tn9NQo+29nJ7d53X3Erz+vvi7+kr9NYqf5zt34D4anz/+FH+0MrmIzh/iX8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qGiuxQAAANsAAAAPAAAAAAAAAAAAAAAA&#10;AJ8CAABkcnMvZG93bnJldi54bWxQSwUGAAAAAAQABAD3AAAAkQMAAAAA&#10;">
                  <v:imagedata r:id="rId56" o:title=" bolshoi_sinichnik"/>
                </v:shape>
                <v:shape id="Рисунок 5" o:spid="_x0000_s1028" type="#_x0000_t75" alt="Описание: malyi_sinichnik" style="position:absolute;left:6553;top:6239;width:4178;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YLLGAAAA2wAAAA8AAABkcnMvZG93bnJldi54bWxEj0FrwkAUhO8F/8PyBG91o8RQUlexhdIW&#10;D7UqFG+P7DMbzL6N2VWjv74rFHocZuYbZjrvbC3O1PrKsYLRMAFBXDhdcalgu3l7fALhA7LG2jEp&#10;uJKH+az3MMVcuwt/03kdShEh7HNUYEJocil9YciiH7qGOHp711oMUbal1C1eItzWcpwkmbRYcVww&#10;2NCroeKwPlkFR7P6el/t6mxZ/nS3RcafL2k1UWrQ7xbPIAJ14T/81/7QCtIU7l/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RgssYAAADbAAAADwAAAAAAAAAAAAAA&#10;AACfAgAAZHJzL2Rvd25yZXYueG1sUEsFBgAAAAAEAAQA9wAAAJIDAAAAAA==&#10;">
                  <v:imagedata r:id="rId57" o:title=" malyi_sinichnik"/>
                </v:shape>
                <w10:wrap type="topAndBottom"/>
              </v:group>
            </w:pict>
          </mc:Fallback>
        </mc:AlternateContent>
      </w:r>
      <w:r w:rsidR="000C578B" w:rsidRPr="00BE0CDB">
        <w:rPr>
          <w:rFonts w:ascii="Times New Roman" w:hAnsi="Times New Roman"/>
          <w:sz w:val="24"/>
          <w:szCs w:val="24"/>
          <w:lang w:val="uk-UA"/>
        </w:rPr>
        <w:t>Строки розвішування синичників – кінець березня – початок квітня, висота над землею 3-</w:t>
      </w:r>
      <w:smartTag w:uri="urn:schemas-microsoft-com:office:smarttags" w:element="metricconverter">
        <w:smartTagPr>
          <w:attr w:name="ProductID" w:val="8 м"/>
        </w:smartTagPr>
        <w:r w:rsidR="000C578B" w:rsidRPr="00BE0CDB">
          <w:rPr>
            <w:rFonts w:ascii="Times New Roman" w:hAnsi="Times New Roman"/>
            <w:sz w:val="24"/>
            <w:szCs w:val="24"/>
            <w:lang w:val="uk-UA"/>
          </w:rPr>
          <w:t>8 м</w:t>
        </w:r>
      </w:smartTag>
      <w:r w:rsidR="000C578B" w:rsidRPr="00BE0CDB">
        <w:rPr>
          <w:rFonts w:ascii="Times New Roman" w:hAnsi="Times New Roman"/>
          <w:sz w:val="24"/>
          <w:szCs w:val="24"/>
          <w:lang w:val="uk-UA"/>
        </w:rPr>
        <w:t xml:space="preserve">. Відстань між ними – не менше </w:t>
      </w:r>
      <w:smartTag w:uri="urn:schemas-microsoft-com:office:smarttags" w:element="metricconverter">
        <w:smartTagPr>
          <w:attr w:name="ProductID" w:val="20 м"/>
        </w:smartTagPr>
        <w:r w:rsidR="000C578B" w:rsidRPr="00BE0CDB">
          <w:rPr>
            <w:rFonts w:ascii="Times New Roman" w:hAnsi="Times New Roman"/>
            <w:sz w:val="24"/>
            <w:szCs w:val="24"/>
            <w:lang w:val="uk-UA"/>
          </w:rPr>
          <w:t>20 м</w:t>
        </w:r>
      </w:smartTag>
      <w:r w:rsidR="000C578B" w:rsidRPr="00BE0CDB">
        <w:rPr>
          <w:rFonts w:ascii="Times New Roman" w:hAnsi="Times New Roman"/>
          <w:sz w:val="24"/>
          <w:szCs w:val="24"/>
          <w:lang w:val="uk-UA"/>
        </w:rPr>
        <w:t xml:space="preserve">. Розвішувати синичники слід з невеликим нахилом вперед. </w:t>
      </w:r>
    </w:p>
    <w:p w:rsidR="000C578B" w:rsidRPr="00BE0CDB" w:rsidRDefault="000C578B" w:rsidP="000C578B">
      <w:pPr>
        <w:spacing w:after="0" w:line="240" w:lineRule="auto"/>
        <w:jc w:val="center"/>
        <w:textAlignment w:val="baseline"/>
        <w:rPr>
          <w:rFonts w:ascii="Times New Roman" w:hAnsi="Times New Roman"/>
          <w:sz w:val="24"/>
          <w:szCs w:val="24"/>
          <w:lang w:val="uk-UA"/>
        </w:rPr>
      </w:pPr>
    </w:p>
    <w:p w:rsidR="000C578B" w:rsidRPr="00BE0CDB" w:rsidRDefault="000C578B" w:rsidP="000C578B">
      <w:pPr>
        <w:tabs>
          <w:tab w:val="left" w:pos="7230"/>
        </w:tabs>
        <w:spacing w:after="0" w:line="240" w:lineRule="auto"/>
        <w:ind w:firstLine="709"/>
        <w:jc w:val="center"/>
        <w:rPr>
          <w:rFonts w:ascii="Times New Roman" w:hAnsi="Times New Roman"/>
          <w:sz w:val="24"/>
          <w:lang w:val="uk-UA"/>
        </w:rPr>
      </w:pPr>
      <w:bookmarkStart w:id="210" w:name="_Toc55253084"/>
      <w:r w:rsidRPr="00BE0CDB">
        <w:rPr>
          <w:rFonts w:ascii="Times New Roman" w:hAnsi="Times New Roman"/>
          <w:sz w:val="24"/>
          <w:lang w:val="uk-UA"/>
        </w:rPr>
        <w:t xml:space="preserve">Рис. 4.1.6. </w:t>
      </w:r>
      <w:r w:rsidRPr="00BE0CDB">
        <w:rPr>
          <w:rFonts w:ascii="Times New Roman" w:hAnsi="Times New Roman"/>
          <w:sz w:val="24"/>
          <w:szCs w:val="24"/>
          <w:lang w:val="uk-UA"/>
        </w:rPr>
        <w:t>Форми</w:t>
      </w:r>
      <w:r w:rsidRPr="00BE0CDB">
        <w:rPr>
          <w:rFonts w:ascii="Times New Roman" w:hAnsi="Times New Roman"/>
          <w:sz w:val="24"/>
          <w:lang w:val="uk-UA"/>
        </w:rPr>
        <w:t xml:space="preserve"> синичників</w:t>
      </w:r>
      <w:bookmarkEnd w:id="210"/>
    </w:p>
    <w:p w:rsidR="000C578B" w:rsidRPr="00BE0CDB" w:rsidRDefault="000C578B" w:rsidP="000C578B">
      <w:pPr>
        <w:spacing w:after="0" w:line="240" w:lineRule="auto"/>
        <w:ind w:firstLine="709"/>
        <w:jc w:val="both"/>
        <w:rPr>
          <w:rFonts w:ascii="Times New Roman" w:hAnsi="Times New Roman"/>
          <w:sz w:val="24"/>
          <w:szCs w:val="24"/>
          <w:u w:val="single"/>
          <w:lang w:val="uk-UA"/>
        </w:rPr>
      </w:pPr>
      <w:bookmarkStart w:id="211" w:name="_Toc55253085"/>
      <w:r w:rsidRPr="00BE0CDB">
        <w:rPr>
          <w:rFonts w:ascii="Times New Roman" w:hAnsi="Times New Roman"/>
          <w:sz w:val="24"/>
          <w:szCs w:val="24"/>
          <w:u w:val="single"/>
          <w:lang w:val="uk-UA"/>
        </w:rPr>
        <w:t>Гніздівлі для шпаків.</w:t>
      </w:r>
      <w:bookmarkEnd w:id="211"/>
    </w:p>
    <w:p w:rsidR="000C578B" w:rsidRPr="00BE0CDB" w:rsidRDefault="000C578B" w:rsidP="000C578B">
      <w:pPr>
        <w:spacing w:after="0" w:line="240" w:lineRule="auto"/>
        <w:ind w:firstLine="709"/>
        <w:jc w:val="both"/>
        <w:textAlignment w:val="baseline"/>
        <w:rPr>
          <w:rFonts w:ascii="Times New Roman" w:hAnsi="Times New Roman"/>
          <w:sz w:val="24"/>
          <w:szCs w:val="24"/>
          <w:lang w:val="uk-UA"/>
        </w:rPr>
      </w:pPr>
      <w:r w:rsidRPr="00BE0CDB">
        <w:rPr>
          <w:rFonts w:ascii="Times New Roman" w:hAnsi="Times New Roman"/>
          <w:sz w:val="24"/>
          <w:szCs w:val="24"/>
          <w:lang w:val="uk-UA"/>
        </w:rPr>
        <w:t>Відміни в конструкції шпаківні та синичника лише в розмірах. Для шпаків внутрішні оптимальні розміри: дно – 14х14 см, висота шпаківні – 35-</w:t>
      </w:r>
      <w:smartTag w:uri="urn:schemas-microsoft-com:office:smarttags" w:element="metricconverter">
        <w:smartTagPr>
          <w:attr w:name="ProductID" w:val="45 см"/>
        </w:smartTagPr>
        <w:r w:rsidRPr="00BE0CDB">
          <w:rPr>
            <w:rFonts w:ascii="Times New Roman" w:hAnsi="Times New Roman"/>
            <w:sz w:val="24"/>
            <w:szCs w:val="24"/>
            <w:lang w:val="uk-UA"/>
          </w:rPr>
          <w:t>45 см</w:t>
        </w:r>
      </w:smartTag>
      <w:r w:rsidRPr="00BE0CDB">
        <w:rPr>
          <w:rFonts w:ascii="Times New Roman" w:hAnsi="Times New Roman"/>
          <w:sz w:val="24"/>
          <w:szCs w:val="24"/>
          <w:lang w:val="uk-UA"/>
        </w:rPr>
        <w:t xml:space="preserve">, діаметр льотка – </w:t>
      </w:r>
      <w:smartTag w:uri="urn:schemas-microsoft-com:office:smarttags" w:element="metricconverter">
        <w:smartTagPr>
          <w:attr w:name="ProductID" w:val="5 см"/>
        </w:smartTagPr>
        <w:r w:rsidRPr="00BE0CDB">
          <w:rPr>
            <w:rFonts w:ascii="Times New Roman" w:hAnsi="Times New Roman"/>
            <w:sz w:val="24"/>
            <w:szCs w:val="24"/>
            <w:lang w:val="uk-UA"/>
          </w:rPr>
          <w:t>5 см</w:t>
        </w:r>
      </w:smartTag>
      <w:r w:rsidRPr="00BE0CDB">
        <w:rPr>
          <w:rFonts w:ascii="Times New Roman" w:hAnsi="Times New Roman"/>
          <w:sz w:val="24"/>
          <w:szCs w:val="24"/>
          <w:lang w:val="uk-UA"/>
        </w:rPr>
        <w:t>.</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В цілому розмір гніздового ящика не має суттєвого значення (аби не замалий) Якщо він завеликий, птахи заповнюють його тим матеріалом, з якого будують гніздо. Суттєве значення має діаметр льотка. В таблиці 4.1.2 вказано мінімальні розміри отворів штучних гнізд.</w:t>
      </w:r>
    </w:p>
    <w:p w:rsidR="000C578B" w:rsidRPr="00BE0CDB" w:rsidRDefault="000C578B" w:rsidP="000C578B">
      <w:pPr>
        <w:spacing w:after="0" w:line="240" w:lineRule="auto"/>
        <w:jc w:val="right"/>
        <w:rPr>
          <w:rFonts w:ascii="Times New Roman" w:hAnsi="Times New Roman"/>
          <w:i/>
          <w:iCs/>
          <w:sz w:val="24"/>
          <w:szCs w:val="24"/>
          <w:lang w:val="uk-UA"/>
        </w:rPr>
      </w:pPr>
      <w:r w:rsidRPr="00BE0CDB">
        <w:rPr>
          <w:rFonts w:ascii="Times New Roman" w:hAnsi="Times New Roman"/>
          <w:i/>
          <w:iCs/>
          <w:sz w:val="24"/>
          <w:szCs w:val="24"/>
          <w:lang w:val="uk-UA"/>
        </w:rPr>
        <w:t>Таблиця 4.1.2</w:t>
      </w:r>
    </w:p>
    <w:p w:rsidR="000C578B" w:rsidRPr="00BE0CDB" w:rsidRDefault="000C578B" w:rsidP="000C578B">
      <w:pPr>
        <w:spacing w:after="0" w:line="240" w:lineRule="auto"/>
        <w:jc w:val="center"/>
        <w:rPr>
          <w:rFonts w:ascii="Times New Roman" w:hAnsi="Times New Roman"/>
          <w:bCs/>
          <w:sz w:val="24"/>
          <w:lang w:val="uk-UA"/>
        </w:rPr>
      </w:pPr>
      <w:bookmarkStart w:id="212" w:name="_Toc55253086"/>
      <w:r w:rsidRPr="00BE0CDB">
        <w:rPr>
          <w:rFonts w:ascii="Times New Roman" w:hAnsi="Times New Roman"/>
          <w:bCs/>
          <w:sz w:val="24"/>
          <w:lang w:val="uk-UA"/>
        </w:rPr>
        <w:t xml:space="preserve">Характеристика </w:t>
      </w:r>
      <w:r w:rsidRPr="00BE0CDB">
        <w:rPr>
          <w:rFonts w:ascii="Times New Roman" w:hAnsi="Times New Roman"/>
          <w:bCs/>
          <w:sz w:val="24"/>
          <w:szCs w:val="24"/>
          <w:lang w:val="uk-UA"/>
        </w:rPr>
        <w:t>отворів</w:t>
      </w:r>
      <w:r w:rsidRPr="00BE0CDB">
        <w:rPr>
          <w:rFonts w:ascii="Times New Roman" w:hAnsi="Times New Roman"/>
          <w:bCs/>
          <w:sz w:val="24"/>
          <w:lang w:val="uk-UA"/>
        </w:rPr>
        <w:t xml:space="preserve"> штучних гнізд для різних видів птахів</w:t>
      </w:r>
      <w:bookmarkEnd w:id="212"/>
    </w:p>
    <w:tbl>
      <w:tblPr>
        <w:tblW w:w="3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90"/>
        <w:gridCol w:w="4679"/>
      </w:tblGrid>
      <w:tr w:rsidR="000C578B" w:rsidRPr="00BE0CDB" w:rsidTr="00A85155">
        <w:trPr>
          <w:jc w:val="center"/>
        </w:trPr>
        <w:tc>
          <w:tcPr>
            <w:tcW w:w="1081"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Діаметр отвору</w:t>
            </w:r>
          </w:p>
        </w:tc>
        <w:tc>
          <w:tcPr>
            <w:tcW w:w="3919"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Види птахів</w:t>
            </w:r>
          </w:p>
        </w:tc>
      </w:tr>
      <w:tr w:rsidR="000C578B" w:rsidRPr="00BE0CDB" w:rsidTr="00A85155">
        <w:trPr>
          <w:jc w:val="center"/>
        </w:trPr>
        <w:tc>
          <w:tcPr>
            <w:tcW w:w="1081"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28 мм"/>
              </w:smartTagPr>
              <w:r w:rsidRPr="00BE0CDB">
                <w:rPr>
                  <w:rFonts w:ascii="Times New Roman" w:hAnsi="Times New Roman"/>
                  <w:sz w:val="24"/>
                  <w:szCs w:val="24"/>
                  <w:lang w:val="uk-UA"/>
                </w:rPr>
                <w:t>28 мм</w:t>
              </w:r>
            </w:smartTag>
          </w:p>
        </w:tc>
        <w:tc>
          <w:tcPr>
            <w:tcW w:w="3919"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Голуба синиця, чорна синиця</w:t>
            </w:r>
          </w:p>
        </w:tc>
      </w:tr>
      <w:tr w:rsidR="000C578B" w:rsidRPr="00BE0CDB" w:rsidTr="00A85155">
        <w:trPr>
          <w:jc w:val="center"/>
        </w:trPr>
        <w:tc>
          <w:tcPr>
            <w:tcW w:w="1081"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35 мм"/>
              </w:smartTagPr>
              <w:r w:rsidRPr="00BE0CDB">
                <w:rPr>
                  <w:rFonts w:ascii="Times New Roman" w:hAnsi="Times New Roman"/>
                  <w:sz w:val="24"/>
                  <w:szCs w:val="24"/>
                  <w:lang w:val="uk-UA"/>
                </w:rPr>
                <w:t>35 мм</w:t>
              </w:r>
            </w:smartTag>
          </w:p>
        </w:tc>
        <w:tc>
          <w:tcPr>
            <w:tcW w:w="3919" w:type="pct"/>
            <w:tcMar>
              <w:top w:w="15" w:type="dxa"/>
              <w:left w:w="15" w:type="dxa"/>
              <w:bottom w:w="15" w:type="dxa"/>
              <w:right w:w="15" w:type="dxa"/>
            </w:tcMar>
            <w:vAlign w:val="center"/>
          </w:tcPr>
          <w:p w:rsidR="000C578B" w:rsidRPr="00BE0CDB" w:rsidRDefault="000C578B" w:rsidP="00A85155">
            <w:pPr>
              <w:spacing w:after="0" w:line="240" w:lineRule="auto"/>
              <w:ind w:right="-718"/>
              <w:jc w:val="center"/>
              <w:rPr>
                <w:rFonts w:ascii="Times New Roman" w:hAnsi="Times New Roman"/>
                <w:sz w:val="24"/>
                <w:szCs w:val="24"/>
                <w:lang w:val="uk-UA"/>
              </w:rPr>
            </w:pPr>
            <w:r w:rsidRPr="00BE0CDB">
              <w:rPr>
                <w:rFonts w:ascii="Times New Roman" w:hAnsi="Times New Roman"/>
                <w:sz w:val="24"/>
                <w:szCs w:val="24"/>
                <w:lang w:val="uk-UA"/>
              </w:rPr>
              <w:t>Велика синиця, повзик, горихвістки, мухоловки</w:t>
            </w:r>
          </w:p>
        </w:tc>
      </w:tr>
      <w:tr w:rsidR="000C578B" w:rsidRPr="00BE0CDB" w:rsidTr="00A85155">
        <w:trPr>
          <w:jc w:val="center"/>
        </w:trPr>
        <w:tc>
          <w:tcPr>
            <w:tcW w:w="1081"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50 мм"/>
              </w:smartTagPr>
              <w:r w:rsidRPr="00BE0CDB">
                <w:rPr>
                  <w:rFonts w:ascii="Times New Roman" w:hAnsi="Times New Roman"/>
                  <w:sz w:val="24"/>
                  <w:szCs w:val="24"/>
                  <w:lang w:val="uk-UA"/>
                </w:rPr>
                <w:t>50 мм</w:t>
              </w:r>
            </w:smartTag>
          </w:p>
        </w:tc>
        <w:tc>
          <w:tcPr>
            <w:tcW w:w="3919"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Шпак, крутиголовка, одуд</w:t>
            </w:r>
          </w:p>
        </w:tc>
      </w:tr>
      <w:tr w:rsidR="000C578B" w:rsidRPr="00BE0CDB" w:rsidTr="00A85155">
        <w:trPr>
          <w:jc w:val="center"/>
        </w:trPr>
        <w:tc>
          <w:tcPr>
            <w:tcW w:w="1081"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70 мм"/>
              </w:smartTagPr>
              <w:r w:rsidRPr="00BE0CDB">
                <w:rPr>
                  <w:rFonts w:ascii="Times New Roman" w:hAnsi="Times New Roman"/>
                  <w:sz w:val="24"/>
                  <w:szCs w:val="24"/>
                  <w:lang w:val="uk-UA"/>
                </w:rPr>
                <w:t>70 мм</w:t>
              </w:r>
            </w:smartTag>
          </w:p>
        </w:tc>
        <w:tc>
          <w:tcPr>
            <w:tcW w:w="3919"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Сиворакша сич хатній, голуб-синяк, галка</w:t>
            </w:r>
          </w:p>
        </w:tc>
      </w:tr>
      <w:tr w:rsidR="000C578B" w:rsidRPr="00BE0CDB" w:rsidTr="00A85155">
        <w:trPr>
          <w:jc w:val="center"/>
        </w:trPr>
        <w:tc>
          <w:tcPr>
            <w:tcW w:w="1081"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smartTag w:uri="urn:schemas-microsoft-com:office:smarttags" w:element="metricconverter">
              <w:smartTagPr>
                <w:attr w:name="ProductID" w:val="100 мм"/>
              </w:smartTagPr>
              <w:r w:rsidRPr="00BE0CDB">
                <w:rPr>
                  <w:rFonts w:ascii="Times New Roman" w:hAnsi="Times New Roman"/>
                  <w:sz w:val="24"/>
                  <w:szCs w:val="24"/>
                  <w:lang w:val="uk-UA"/>
                </w:rPr>
                <w:t>100 мм</w:t>
              </w:r>
            </w:smartTag>
          </w:p>
        </w:tc>
        <w:tc>
          <w:tcPr>
            <w:tcW w:w="3919" w:type="pct"/>
            <w:tcMar>
              <w:top w:w="15" w:type="dxa"/>
              <w:left w:w="15" w:type="dxa"/>
              <w:bottom w:w="15" w:type="dxa"/>
              <w:right w:w="15" w:type="dxa"/>
            </w:tcMar>
            <w:vAlign w:val="center"/>
          </w:tcPr>
          <w:p w:rsidR="000C578B" w:rsidRPr="00BE0CDB" w:rsidRDefault="000C578B" w:rsidP="00A85155">
            <w:pPr>
              <w:spacing w:after="0" w:line="240" w:lineRule="auto"/>
              <w:jc w:val="center"/>
              <w:rPr>
                <w:rFonts w:ascii="Times New Roman" w:hAnsi="Times New Roman"/>
                <w:sz w:val="24"/>
                <w:szCs w:val="24"/>
                <w:lang w:val="uk-UA"/>
              </w:rPr>
            </w:pPr>
            <w:r w:rsidRPr="00BE0CDB">
              <w:rPr>
                <w:rFonts w:ascii="Times New Roman" w:hAnsi="Times New Roman"/>
                <w:sz w:val="24"/>
                <w:szCs w:val="24"/>
                <w:lang w:val="uk-UA"/>
              </w:rPr>
              <w:t>Сіра сова, сойка</w:t>
            </w:r>
          </w:p>
        </w:tc>
      </w:tr>
    </w:tbl>
    <w:p w:rsidR="003D22AA" w:rsidRDefault="003D22AA" w:rsidP="003D22AA">
      <w:pPr>
        <w:spacing w:after="0" w:line="240" w:lineRule="auto"/>
        <w:ind w:firstLine="709"/>
        <w:jc w:val="both"/>
        <w:rPr>
          <w:rFonts w:ascii="Times New Roman" w:hAnsi="Times New Roman"/>
          <w:sz w:val="24"/>
          <w:szCs w:val="24"/>
          <w:lang w:val="uk-UA"/>
        </w:rPr>
      </w:pPr>
    </w:p>
    <w:p w:rsidR="000C578B" w:rsidRPr="003D22AA" w:rsidRDefault="003D22AA" w:rsidP="003D22AA">
      <w:pPr>
        <w:spacing w:after="0" w:line="240" w:lineRule="auto"/>
        <w:ind w:firstLine="709"/>
        <w:jc w:val="both"/>
        <w:rPr>
          <w:rFonts w:ascii="Times New Roman" w:hAnsi="Times New Roman"/>
          <w:sz w:val="24"/>
          <w:szCs w:val="24"/>
          <w:lang w:val="uk-UA"/>
        </w:rPr>
      </w:pPr>
      <w:r w:rsidRPr="003D22AA">
        <w:rPr>
          <w:rFonts w:ascii="Times New Roman" w:hAnsi="Times New Roman"/>
          <w:sz w:val="24"/>
          <w:szCs w:val="24"/>
          <w:lang w:val="uk-UA"/>
        </w:rPr>
        <w:t>Також важлив</w:t>
      </w:r>
      <w:r w:rsidR="00067A89">
        <w:rPr>
          <w:rFonts w:ascii="Times New Roman" w:hAnsi="Times New Roman"/>
          <w:sz w:val="24"/>
          <w:szCs w:val="24"/>
          <w:lang w:val="uk-UA"/>
        </w:rPr>
        <w:t>и</w:t>
      </w:r>
      <w:r w:rsidRPr="003D22AA">
        <w:rPr>
          <w:rFonts w:ascii="Times New Roman" w:hAnsi="Times New Roman"/>
          <w:sz w:val="24"/>
          <w:szCs w:val="24"/>
          <w:lang w:val="uk-UA"/>
        </w:rPr>
        <w:t xml:space="preserve">ми заходами є визначення охоронних зон навколо гніз чорного лелеки та облаштування для цього виду штучних гнізд. </w:t>
      </w:r>
      <w:r>
        <w:rPr>
          <w:rFonts w:ascii="Times New Roman" w:hAnsi="Times New Roman"/>
          <w:sz w:val="24"/>
          <w:szCs w:val="24"/>
          <w:lang w:val="uk-UA"/>
        </w:rPr>
        <w:t xml:space="preserve">На сьогодні охоронні зони завтреджуються окремим наказом по НПП. </w:t>
      </w:r>
    </w:p>
    <w:p w:rsidR="000C578B" w:rsidRPr="00BE0CDB" w:rsidRDefault="000C578B" w:rsidP="000C578B">
      <w:pPr>
        <w:tabs>
          <w:tab w:val="left" w:pos="172"/>
          <w:tab w:val="left" w:pos="9360"/>
        </w:tabs>
        <w:spacing w:after="0" w:line="240" w:lineRule="auto"/>
        <w:ind w:firstLine="709"/>
        <w:jc w:val="both"/>
        <w:rPr>
          <w:rFonts w:ascii="Times New Roman" w:eastAsia="TimesNewRomanPSMT" w:hAnsi="Times New Roman"/>
          <w:iCs/>
          <w:sz w:val="24"/>
          <w:szCs w:val="24"/>
          <w:lang w:val="uk-UA"/>
        </w:rPr>
      </w:pPr>
      <w:r w:rsidRPr="00BE0CDB">
        <w:rPr>
          <w:rFonts w:ascii="Times New Roman" w:eastAsia="TimesNewRomanPSMT" w:hAnsi="Times New Roman"/>
          <w:i/>
          <w:iCs/>
          <w:sz w:val="24"/>
          <w:szCs w:val="24"/>
          <w:lang w:val="uk-UA"/>
        </w:rPr>
        <w:t>Очікуваний результат:</w:t>
      </w:r>
      <w:r w:rsidRPr="00BE0CDB">
        <w:rPr>
          <w:rFonts w:ascii="Times New Roman" w:eastAsia="TimesNewRomanPSMT" w:hAnsi="Times New Roman"/>
          <w:iCs/>
          <w:sz w:val="24"/>
          <w:szCs w:val="24"/>
          <w:lang w:val="uk-UA"/>
        </w:rPr>
        <w:t xml:space="preserve"> покращення умов розмноження птахів у Парку.</w:t>
      </w:r>
    </w:p>
    <w:p w:rsidR="000C578B" w:rsidRDefault="000C578B" w:rsidP="000C578B">
      <w:pPr>
        <w:tabs>
          <w:tab w:val="left" w:pos="172"/>
          <w:tab w:val="left" w:pos="9360"/>
        </w:tabs>
        <w:spacing w:after="0" w:line="240" w:lineRule="auto"/>
        <w:ind w:firstLine="709"/>
        <w:jc w:val="both"/>
        <w:rPr>
          <w:rFonts w:ascii="Times New Roman" w:hAnsi="Times New Roman"/>
          <w:sz w:val="24"/>
          <w:szCs w:val="24"/>
          <w:lang w:val="uk-UA"/>
        </w:rPr>
      </w:pPr>
      <w:r w:rsidRPr="00BE0CDB">
        <w:rPr>
          <w:rFonts w:ascii="Times New Roman" w:eastAsia="TimesNewRomanPSMT" w:hAnsi="Times New Roman"/>
          <w:i/>
          <w:iCs/>
          <w:sz w:val="24"/>
          <w:szCs w:val="24"/>
          <w:lang w:val="uk-UA"/>
        </w:rPr>
        <w:t xml:space="preserve">Головні виконавці: </w:t>
      </w:r>
      <w:r w:rsidRPr="00BE0CDB">
        <w:rPr>
          <w:rFonts w:ascii="Times New Roman" w:hAnsi="Times New Roman"/>
          <w:sz w:val="24"/>
          <w:szCs w:val="24"/>
          <w:lang w:val="uk-UA"/>
        </w:rPr>
        <w:t>науковий відділ, ПНДВ, школярі.</w:t>
      </w:r>
    </w:p>
    <w:p w:rsidR="00154247" w:rsidRPr="00BE0CDB" w:rsidRDefault="00154247" w:rsidP="000C578B">
      <w:pPr>
        <w:tabs>
          <w:tab w:val="left" w:pos="172"/>
          <w:tab w:val="left" w:pos="9360"/>
        </w:tabs>
        <w:spacing w:after="0" w:line="240" w:lineRule="auto"/>
        <w:ind w:firstLine="709"/>
        <w:jc w:val="both"/>
        <w:rPr>
          <w:rFonts w:ascii="Times New Roman" w:hAnsi="Times New Roman"/>
          <w:sz w:val="24"/>
          <w:szCs w:val="24"/>
          <w:lang w:val="uk-UA" w:eastAsia="ar-SA"/>
        </w:rPr>
      </w:pPr>
    </w:p>
    <w:p w:rsidR="000C578B" w:rsidRPr="00BE0CDB" w:rsidRDefault="000C578B" w:rsidP="000C578B">
      <w:pPr>
        <w:shd w:val="clear" w:color="auto" w:fill="FFFFFF"/>
        <w:tabs>
          <w:tab w:val="left" w:pos="993"/>
          <w:tab w:val="left" w:pos="1276"/>
        </w:tabs>
        <w:spacing w:after="0" w:line="240" w:lineRule="auto"/>
        <w:ind w:firstLine="709"/>
        <w:jc w:val="both"/>
        <w:rPr>
          <w:rFonts w:ascii="Times New Roman" w:hAnsi="Times New Roman"/>
          <w:i/>
          <w:sz w:val="24"/>
          <w:szCs w:val="24"/>
          <w:lang w:val="uk-UA"/>
        </w:rPr>
      </w:pPr>
      <w:r w:rsidRPr="00BE0CDB">
        <w:rPr>
          <w:rFonts w:ascii="Times New Roman" w:hAnsi="Times New Roman"/>
          <w:b/>
          <w:bCs/>
          <w:i/>
          <w:sz w:val="24"/>
          <w:szCs w:val="24"/>
          <w:lang w:val="uk-UA"/>
        </w:rPr>
        <w:lastRenderedPageBreak/>
        <w:t>Захід 22.</w:t>
      </w:r>
      <w:r w:rsidRPr="00BE0CDB">
        <w:rPr>
          <w:rFonts w:ascii="Times New Roman" w:hAnsi="Times New Roman"/>
          <w:bCs/>
          <w:i/>
          <w:sz w:val="24"/>
          <w:szCs w:val="24"/>
          <w:lang w:val="uk-UA"/>
        </w:rPr>
        <w:t xml:space="preserve"> </w:t>
      </w:r>
      <w:r w:rsidRPr="00BE0CDB">
        <w:rPr>
          <w:rFonts w:ascii="Times New Roman" w:hAnsi="Times New Roman"/>
          <w:sz w:val="24"/>
          <w:szCs w:val="24"/>
          <w:lang w:val="uk-UA"/>
        </w:rPr>
        <w:t>Створення умов для мешкання кажанів.</w:t>
      </w:r>
    </w:p>
    <w:p w:rsidR="000C578B" w:rsidRPr="00BE0CDB" w:rsidRDefault="000C578B" w:rsidP="000C578B">
      <w:pPr>
        <w:tabs>
          <w:tab w:val="left" w:pos="993"/>
          <w:tab w:val="left" w:pos="1276"/>
        </w:tabs>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 xml:space="preserve">Опис заходу. </w:t>
      </w:r>
      <w:r w:rsidRPr="00BE0CDB">
        <w:rPr>
          <w:rFonts w:ascii="Times New Roman" w:hAnsi="Times New Roman"/>
          <w:sz w:val="24"/>
          <w:szCs w:val="24"/>
          <w:lang w:val="uk-UA"/>
        </w:rPr>
        <w:t>На сьогодні для території Парку характерна мала, як для лісової зони, видова різноманітність кажанів та низька чисельність окремих видів.</w:t>
      </w:r>
    </w:p>
    <w:p w:rsidR="000C578B" w:rsidRPr="00BE0CDB" w:rsidRDefault="000C578B" w:rsidP="000C578B">
      <w:pPr>
        <w:tabs>
          <w:tab w:val="left" w:pos="7230"/>
        </w:tabs>
        <w:spacing w:after="0" w:line="240" w:lineRule="auto"/>
        <w:ind w:firstLine="709"/>
        <w:jc w:val="center"/>
        <w:rPr>
          <w:rFonts w:ascii="Times New Roman" w:hAnsi="Times New Roman"/>
          <w:sz w:val="24"/>
          <w:szCs w:val="24"/>
          <w:shd w:val="clear" w:color="auto" w:fill="FFFFFF"/>
          <w:lang w:val="uk-UA"/>
        </w:rPr>
      </w:pPr>
      <w:r w:rsidRPr="00BE0CDB">
        <w:rPr>
          <w:rFonts w:ascii="Times New Roman" w:hAnsi="Times New Roman"/>
          <w:noProof/>
          <w:sz w:val="24"/>
          <w:szCs w:val="24"/>
          <w:lang w:val="uk-UA" w:eastAsia="uk-UA"/>
        </w:rPr>
        <w:drawing>
          <wp:anchor distT="0" distB="0" distL="114300" distR="114300" simplePos="0" relativeHeight="251658240" behindDoc="0" locked="0" layoutInCell="1" allowOverlap="1">
            <wp:simplePos x="0" y="0"/>
            <wp:positionH relativeFrom="column">
              <wp:posOffset>199390</wp:posOffset>
            </wp:positionH>
            <wp:positionV relativeFrom="paragraph">
              <wp:posOffset>86360</wp:posOffset>
            </wp:positionV>
            <wp:extent cx="5445125" cy="3108960"/>
            <wp:effectExtent l="0" t="0" r="3175" b="0"/>
            <wp:wrapTopAndBottom/>
            <wp:docPr id="5" name="Рисунок 5" descr="Кажани_кентский я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жани_кентский ящик"/>
                    <pic:cNvPicPr>
                      <a:picLocks noChangeAspect="1" noChangeArrowheads="1"/>
                    </pic:cNvPicPr>
                  </pic:nvPicPr>
                  <pic:blipFill>
                    <a:blip r:embed="rId58" cstate="print">
                      <a:extLst>
                        <a:ext uri="{28A0092B-C50C-407E-A947-70E740481C1C}">
                          <a14:useLocalDpi xmlns:a14="http://schemas.microsoft.com/office/drawing/2010/main" val="0"/>
                        </a:ext>
                      </a:extLst>
                    </a:blip>
                    <a:srcRect t="5737"/>
                    <a:stretch>
                      <a:fillRect/>
                    </a:stretch>
                  </pic:blipFill>
                  <pic:spPr bwMode="auto">
                    <a:xfrm>
                      <a:off x="0" y="0"/>
                      <a:ext cx="5445125" cy="3108960"/>
                    </a:xfrm>
                    <a:prstGeom prst="rect">
                      <a:avLst/>
                    </a:prstGeom>
                    <a:noFill/>
                    <a:ln>
                      <a:noFill/>
                    </a:ln>
                  </pic:spPr>
                </pic:pic>
              </a:graphicData>
            </a:graphic>
          </wp:anchor>
        </w:drawing>
      </w:r>
      <w:bookmarkStart w:id="213" w:name="_Toc55253087"/>
      <w:r w:rsidRPr="00BE0CDB">
        <w:rPr>
          <w:rFonts w:ascii="Times New Roman" w:hAnsi="Times New Roman"/>
          <w:sz w:val="24"/>
          <w:szCs w:val="24"/>
          <w:shd w:val="clear" w:color="auto" w:fill="FFFFFF"/>
          <w:lang w:val="uk-UA"/>
        </w:rPr>
        <w:t xml:space="preserve">Рис. 4.1.7. </w:t>
      </w:r>
      <w:r w:rsidRPr="00BE0CDB">
        <w:rPr>
          <w:rFonts w:ascii="Times New Roman" w:hAnsi="Times New Roman"/>
          <w:sz w:val="24"/>
          <w:szCs w:val="24"/>
          <w:lang w:val="uk-UA"/>
        </w:rPr>
        <w:t>Конструкція</w:t>
      </w:r>
      <w:r w:rsidRPr="00BE0CDB">
        <w:rPr>
          <w:rFonts w:ascii="Times New Roman" w:hAnsi="Times New Roman"/>
          <w:sz w:val="24"/>
          <w:szCs w:val="24"/>
          <w:shd w:val="clear" w:color="auto" w:fill="FFFFFF"/>
          <w:lang w:val="uk-UA"/>
        </w:rPr>
        <w:t xml:space="preserve"> </w:t>
      </w:r>
      <w:r w:rsidRPr="00BE0CDB">
        <w:rPr>
          <w:rFonts w:ascii="Times New Roman" w:hAnsi="Times New Roman"/>
          <w:sz w:val="24"/>
          <w:lang w:val="uk-UA"/>
        </w:rPr>
        <w:t>схованки</w:t>
      </w:r>
      <w:r w:rsidRPr="00BE0CDB">
        <w:rPr>
          <w:rFonts w:ascii="Times New Roman" w:hAnsi="Times New Roman"/>
          <w:sz w:val="24"/>
          <w:szCs w:val="24"/>
          <w:shd w:val="clear" w:color="auto" w:fill="FFFFFF"/>
          <w:lang w:val="uk-UA"/>
        </w:rPr>
        <w:t xml:space="preserve"> для кажанів «Кентський ящик»</w:t>
      </w:r>
      <w:bookmarkEnd w:id="213"/>
    </w:p>
    <w:p w:rsidR="000C578B" w:rsidRPr="00BE0CDB" w:rsidRDefault="000C578B" w:rsidP="000C578B">
      <w:pPr>
        <w:tabs>
          <w:tab w:val="left" w:pos="7230"/>
        </w:tabs>
        <w:spacing w:after="0" w:line="240" w:lineRule="auto"/>
        <w:ind w:firstLine="709"/>
        <w:jc w:val="center"/>
        <w:rPr>
          <w:rFonts w:ascii="Times New Roman" w:hAnsi="Times New Roman"/>
          <w:sz w:val="24"/>
          <w:szCs w:val="24"/>
          <w:shd w:val="clear" w:color="auto" w:fill="FFFFFF"/>
          <w:lang w:val="uk-UA"/>
        </w:rPr>
      </w:pPr>
    </w:p>
    <w:p w:rsidR="000C578B" w:rsidRPr="00BE0CDB" w:rsidRDefault="000C578B" w:rsidP="000C578B">
      <w:pPr>
        <w:tabs>
          <w:tab w:val="left" w:pos="993"/>
          <w:tab w:val="left" w:pos="1276"/>
        </w:tabs>
        <w:spacing w:after="0" w:line="240" w:lineRule="auto"/>
        <w:ind w:firstLine="567"/>
        <w:jc w:val="center"/>
        <w:rPr>
          <w:rFonts w:ascii="Times New Roman" w:hAnsi="Times New Roman"/>
          <w:bCs/>
          <w:sz w:val="24"/>
          <w:szCs w:val="24"/>
          <w:lang w:val="uk-UA"/>
        </w:rPr>
      </w:pPr>
      <w:r w:rsidRPr="00BE0CDB">
        <w:rPr>
          <w:rFonts w:ascii="Times New Roman" w:hAnsi="Times New Roman"/>
          <w:noProof/>
          <w:sz w:val="24"/>
          <w:szCs w:val="24"/>
          <w:lang w:val="uk-UA" w:eastAsia="uk-UA"/>
        </w:rPr>
        <w:drawing>
          <wp:inline distT="0" distB="0" distL="0" distR="0">
            <wp:extent cx="3985846" cy="4665784"/>
            <wp:effectExtent l="0" t="0" r="0" b="1905"/>
            <wp:docPr id="4" name="Рисунок 4" descr="Кажани_Будова схов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жани_Будова сховок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53920" cy="4745471"/>
                    </a:xfrm>
                    <a:prstGeom prst="rect">
                      <a:avLst/>
                    </a:prstGeom>
                    <a:noFill/>
                    <a:ln>
                      <a:noFill/>
                    </a:ln>
                  </pic:spPr>
                </pic:pic>
              </a:graphicData>
            </a:graphic>
          </wp:inline>
        </w:drawing>
      </w:r>
    </w:p>
    <w:p w:rsidR="000C578B" w:rsidRPr="00BE0CDB" w:rsidRDefault="000C578B" w:rsidP="000C578B">
      <w:pPr>
        <w:tabs>
          <w:tab w:val="left" w:pos="7230"/>
        </w:tabs>
        <w:spacing w:after="0" w:line="240" w:lineRule="auto"/>
        <w:ind w:firstLine="709"/>
        <w:jc w:val="center"/>
        <w:rPr>
          <w:rFonts w:ascii="Times New Roman" w:hAnsi="Times New Roman"/>
          <w:bCs/>
          <w:sz w:val="24"/>
          <w:szCs w:val="24"/>
          <w:lang w:val="uk-UA"/>
        </w:rPr>
      </w:pPr>
      <w:bookmarkStart w:id="214" w:name="_Toc55253088"/>
      <w:r w:rsidRPr="00BE0CDB">
        <w:rPr>
          <w:rFonts w:ascii="Times New Roman" w:hAnsi="Times New Roman"/>
          <w:bCs/>
          <w:sz w:val="24"/>
          <w:szCs w:val="24"/>
          <w:lang w:val="uk-UA"/>
        </w:rPr>
        <w:t xml:space="preserve">Рис. 4.1.8. </w:t>
      </w:r>
      <w:r w:rsidRPr="00BE0CDB">
        <w:rPr>
          <w:rFonts w:ascii="Times New Roman" w:hAnsi="Times New Roman"/>
          <w:sz w:val="24"/>
          <w:szCs w:val="24"/>
          <w:lang w:val="uk-UA"/>
        </w:rPr>
        <w:t>Конструкція</w:t>
      </w:r>
      <w:r w:rsidRPr="00BE0CDB">
        <w:rPr>
          <w:rFonts w:ascii="Times New Roman" w:hAnsi="Times New Roman"/>
          <w:bCs/>
          <w:sz w:val="24"/>
          <w:szCs w:val="24"/>
          <w:lang w:val="uk-UA"/>
        </w:rPr>
        <w:t xml:space="preserve"> схованок для кажанів</w:t>
      </w:r>
      <w:bookmarkEnd w:id="214"/>
    </w:p>
    <w:p w:rsidR="000C578B" w:rsidRPr="00BE0CDB" w:rsidRDefault="000C578B" w:rsidP="000C578B">
      <w:pPr>
        <w:tabs>
          <w:tab w:val="left" w:pos="7230"/>
        </w:tabs>
        <w:spacing w:after="0" w:line="240" w:lineRule="auto"/>
        <w:ind w:firstLine="709"/>
        <w:jc w:val="center"/>
        <w:rPr>
          <w:rFonts w:ascii="Times New Roman" w:hAnsi="Times New Roman"/>
          <w:bCs/>
          <w:sz w:val="24"/>
          <w:szCs w:val="24"/>
          <w:lang w:val="uk-UA"/>
        </w:rPr>
      </w:pPr>
    </w:p>
    <w:p w:rsidR="000C578B" w:rsidRPr="00BE0CDB" w:rsidRDefault="000C578B" w:rsidP="000C578B">
      <w:pPr>
        <w:tabs>
          <w:tab w:val="left" w:pos="993"/>
          <w:tab w:val="left" w:pos="1276"/>
        </w:tabs>
        <w:spacing w:after="0" w:line="240" w:lineRule="auto"/>
        <w:ind w:firstLine="709"/>
        <w:jc w:val="both"/>
        <w:rPr>
          <w:rFonts w:ascii="Times New Roman" w:hAnsi="Times New Roman"/>
          <w:iCs/>
          <w:sz w:val="24"/>
          <w:szCs w:val="24"/>
          <w:lang w:val="uk-UA"/>
        </w:rPr>
      </w:pPr>
      <w:r w:rsidRPr="00BE0CDB">
        <w:rPr>
          <w:rFonts w:ascii="Times New Roman" w:hAnsi="Times New Roman"/>
          <w:sz w:val="24"/>
          <w:szCs w:val="24"/>
          <w:lang w:val="uk-UA"/>
        </w:rPr>
        <w:lastRenderedPageBreak/>
        <w:t>Для покращення умов мешкання кажанів необхідно здійснювати ряд спеціальних біотехнічних заходів, а саме: забезпечити збереження старих дуплястих дерев, обмежити застосування пестицидів на прилеглих до Парку територіях та розвішувати спеціальні сховки (дуплянки тощо) (рис. 4.1.7-4.1.9). Реалізація цих заходів дозволить збільшити чисельність кажанів. Загалом</w:t>
      </w:r>
      <w:r w:rsidRPr="00BE0CDB">
        <w:rPr>
          <w:rFonts w:ascii="Times New Roman" w:hAnsi="Times New Roman"/>
          <w:sz w:val="24"/>
          <w:szCs w:val="24"/>
          <w:shd w:val="clear" w:color="auto" w:fill="FFFFFF"/>
          <w:lang w:val="uk-UA"/>
        </w:rPr>
        <w:t xml:space="preserve"> для створення значної щільності та підтримки різноманіття кажанів у лісових масивах </w:t>
      </w:r>
      <w:r w:rsidRPr="00BE0CDB">
        <w:rPr>
          <w:rFonts w:ascii="Times New Roman" w:hAnsi="Times New Roman"/>
          <w:sz w:val="24"/>
          <w:szCs w:val="24"/>
          <w:lang w:val="uk-UA"/>
        </w:rPr>
        <w:t>Парку</w:t>
      </w:r>
      <w:r w:rsidRPr="00BE0CDB">
        <w:rPr>
          <w:rFonts w:ascii="Times New Roman" w:hAnsi="Times New Roman"/>
          <w:iCs/>
          <w:sz w:val="24"/>
          <w:szCs w:val="24"/>
          <w:lang w:val="uk-UA"/>
        </w:rPr>
        <w:t xml:space="preserve"> треба:</w:t>
      </w:r>
    </w:p>
    <w:p w:rsidR="000C578B" w:rsidRPr="00BE0CDB" w:rsidRDefault="000C578B" w:rsidP="000C578B">
      <w:pPr>
        <w:tabs>
          <w:tab w:val="left" w:pos="993"/>
          <w:tab w:val="left" w:pos="1276"/>
        </w:tabs>
        <w:spacing w:after="0" w:line="240" w:lineRule="auto"/>
        <w:ind w:firstLine="709"/>
        <w:jc w:val="both"/>
        <w:rPr>
          <w:rFonts w:ascii="Times New Roman" w:hAnsi="Times New Roman"/>
          <w:sz w:val="24"/>
          <w:szCs w:val="24"/>
          <w:shd w:val="clear" w:color="auto" w:fill="FFFFFF"/>
          <w:lang w:val="uk-UA"/>
        </w:rPr>
      </w:pPr>
      <w:r w:rsidRPr="00BE0CDB">
        <w:rPr>
          <w:rFonts w:ascii="Times New Roman" w:hAnsi="Times New Roman"/>
          <w:iCs/>
          <w:sz w:val="24"/>
          <w:szCs w:val="24"/>
          <w:lang w:val="uk-UA"/>
        </w:rPr>
        <w:t xml:space="preserve">припинити вирубування </w:t>
      </w:r>
      <w:r w:rsidRPr="00BE0CDB">
        <w:rPr>
          <w:rFonts w:ascii="Times New Roman" w:hAnsi="Times New Roman"/>
          <w:sz w:val="24"/>
          <w:szCs w:val="24"/>
          <w:shd w:val="clear" w:color="auto" w:fill="FFFFFF"/>
          <w:lang w:val="uk-UA"/>
        </w:rPr>
        <w:t>дуплястих дерев та провести їх інвентаризацію;</w:t>
      </w:r>
    </w:p>
    <w:p w:rsidR="000C578B" w:rsidRPr="00BE0CDB" w:rsidRDefault="000C578B" w:rsidP="00154247">
      <w:pPr>
        <w:spacing w:after="0" w:line="240" w:lineRule="auto"/>
        <w:ind w:firstLine="709"/>
        <w:jc w:val="both"/>
        <w:rPr>
          <w:rFonts w:ascii="Times New Roman" w:hAnsi="Times New Roman"/>
          <w:sz w:val="24"/>
          <w:szCs w:val="24"/>
          <w:shd w:val="clear" w:color="auto" w:fill="FFFFFF"/>
          <w:lang w:val="uk-UA"/>
        </w:rPr>
      </w:pPr>
      <w:r w:rsidRPr="00BE0CDB">
        <w:rPr>
          <w:rFonts w:ascii="Times New Roman" w:hAnsi="Times New Roman"/>
          <w:sz w:val="24"/>
          <w:szCs w:val="24"/>
          <w:shd w:val="clear" w:color="auto" w:fill="FFFFFF"/>
          <w:lang w:val="uk-UA"/>
        </w:rPr>
        <w:t>виготовити та встановити штучні сховки для цих тварин. Їх типова будова та конструктивні особливості викладені на рис. 4.1.7. Під час планування треба орієнтуватись на те, щоб у всіх лісництвах їх щільність (разом з дуплами) становила не менше 30 шт/100 га.</w:t>
      </w:r>
    </w:p>
    <w:p w:rsidR="000C578B" w:rsidRPr="00BE0CDB" w:rsidRDefault="000C578B" w:rsidP="000C578B">
      <w:pPr>
        <w:tabs>
          <w:tab w:val="left" w:pos="7230"/>
        </w:tabs>
        <w:spacing w:after="0" w:line="240" w:lineRule="auto"/>
        <w:ind w:firstLine="709"/>
        <w:jc w:val="both"/>
        <w:rPr>
          <w:rFonts w:ascii="Times New Roman" w:hAnsi="Times New Roman"/>
          <w:bCs/>
          <w:sz w:val="24"/>
          <w:szCs w:val="24"/>
          <w:lang w:val="uk-UA"/>
        </w:rPr>
      </w:pPr>
    </w:p>
    <w:p w:rsidR="000C578B" w:rsidRPr="00BE0CDB" w:rsidRDefault="000C578B" w:rsidP="000C578B">
      <w:pPr>
        <w:tabs>
          <w:tab w:val="left" w:pos="993"/>
          <w:tab w:val="left" w:pos="1276"/>
        </w:tabs>
        <w:spacing w:after="0" w:line="240" w:lineRule="auto"/>
        <w:jc w:val="center"/>
        <w:rPr>
          <w:rFonts w:ascii="Times New Roman" w:hAnsi="Times New Roman"/>
          <w:b/>
          <w:bCs/>
          <w:sz w:val="24"/>
          <w:szCs w:val="24"/>
          <w:lang w:val="uk-UA"/>
        </w:rPr>
      </w:pPr>
      <w:r w:rsidRPr="00BE0CDB">
        <w:rPr>
          <w:rFonts w:ascii="Times New Roman" w:hAnsi="Times New Roman"/>
          <w:b/>
          <w:noProof/>
          <w:sz w:val="24"/>
          <w:szCs w:val="24"/>
          <w:lang w:val="uk-UA" w:eastAsia="uk-UA"/>
        </w:rPr>
        <w:drawing>
          <wp:inline distT="0" distB="0" distL="0" distR="0">
            <wp:extent cx="4720679" cy="4720679"/>
            <wp:effectExtent l="0" t="0" r="0" b="0"/>
            <wp:docPr id="6" name="Рисунок 3" descr="Кентский я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ентский ящик"/>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27304" cy="4727304"/>
                    </a:xfrm>
                    <a:prstGeom prst="rect">
                      <a:avLst/>
                    </a:prstGeom>
                    <a:noFill/>
                    <a:ln>
                      <a:noFill/>
                    </a:ln>
                  </pic:spPr>
                </pic:pic>
              </a:graphicData>
            </a:graphic>
          </wp:inline>
        </w:drawing>
      </w:r>
      <w:r w:rsidRPr="00BE0CDB">
        <w:rPr>
          <w:rFonts w:ascii="Times New Roman" w:hAnsi="Times New Roman"/>
          <w:b/>
          <w:noProof/>
          <w:sz w:val="24"/>
          <w:szCs w:val="24"/>
          <w:lang w:val="uk-UA" w:eastAsia="uk-UA"/>
        </w:rPr>
        <w:drawing>
          <wp:inline distT="0" distB="0" distL="0" distR="0">
            <wp:extent cx="5935980" cy="1623060"/>
            <wp:effectExtent l="0" t="0" r="7620" b="0"/>
            <wp:docPr id="7" name="Рисунок 2" descr="Кажани_схов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жани_сховок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5980" cy="1623060"/>
                    </a:xfrm>
                    <a:prstGeom prst="rect">
                      <a:avLst/>
                    </a:prstGeom>
                    <a:noFill/>
                    <a:ln>
                      <a:noFill/>
                    </a:ln>
                  </pic:spPr>
                </pic:pic>
              </a:graphicData>
            </a:graphic>
          </wp:inline>
        </w:drawing>
      </w:r>
    </w:p>
    <w:p w:rsidR="000C578B" w:rsidRPr="00BE0CDB" w:rsidRDefault="000C578B" w:rsidP="000C578B">
      <w:pPr>
        <w:tabs>
          <w:tab w:val="left" w:pos="993"/>
          <w:tab w:val="left" w:pos="1276"/>
        </w:tabs>
        <w:spacing w:after="0" w:line="240" w:lineRule="auto"/>
        <w:ind w:firstLine="567"/>
        <w:rPr>
          <w:rFonts w:ascii="Times New Roman" w:hAnsi="Times New Roman"/>
          <w:b/>
          <w:bCs/>
          <w:sz w:val="24"/>
          <w:szCs w:val="24"/>
          <w:lang w:val="uk-UA"/>
        </w:rPr>
      </w:pPr>
    </w:p>
    <w:p w:rsidR="000C578B" w:rsidRPr="00BE0CDB" w:rsidRDefault="000C578B" w:rsidP="000C578B">
      <w:pPr>
        <w:tabs>
          <w:tab w:val="left" w:pos="7230"/>
        </w:tabs>
        <w:spacing w:after="0" w:line="240" w:lineRule="auto"/>
        <w:ind w:firstLine="709"/>
        <w:jc w:val="center"/>
        <w:rPr>
          <w:rFonts w:ascii="Times New Roman" w:hAnsi="Times New Roman"/>
          <w:bCs/>
          <w:sz w:val="24"/>
          <w:szCs w:val="24"/>
          <w:lang w:val="uk-UA"/>
        </w:rPr>
      </w:pPr>
      <w:bookmarkStart w:id="215" w:name="_Toc55253089"/>
      <w:r w:rsidRPr="00BE0CDB">
        <w:rPr>
          <w:rFonts w:ascii="Times New Roman" w:hAnsi="Times New Roman"/>
          <w:bCs/>
          <w:sz w:val="24"/>
          <w:szCs w:val="24"/>
          <w:lang w:val="uk-UA"/>
        </w:rPr>
        <w:t xml:space="preserve">Рис. 4.1.9. </w:t>
      </w:r>
      <w:r w:rsidRPr="00BE0CDB">
        <w:rPr>
          <w:rFonts w:ascii="Times New Roman" w:hAnsi="Times New Roman"/>
          <w:sz w:val="24"/>
          <w:szCs w:val="24"/>
          <w:lang w:val="uk-UA"/>
        </w:rPr>
        <w:t>Приклади</w:t>
      </w:r>
      <w:r w:rsidRPr="00BE0CDB">
        <w:rPr>
          <w:rFonts w:ascii="Times New Roman" w:hAnsi="Times New Roman"/>
          <w:bCs/>
          <w:sz w:val="24"/>
          <w:szCs w:val="24"/>
          <w:lang w:val="uk-UA"/>
        </w:rPr>
        <w:t xml:space="preserve"> схованок для кажанів</w:t>
      </w:r>
      <w:bookmarkEnd w:id="215"/>
    </w:p>
    <w:p w:rsidR="000C578B" w:rsidRPr="00BE0CDB" w:rsidRDefault="000C578B" w:rsidP="00154247">
      <w:pPr>
        <w:tabs>
          <w:tab w:val="left" w:pos="9360"/>
        </w:tabs>
        <w:spacing w:after="0" w:line="240" w:lineRule="auto"/>
        <w:ind w:firstLine="709"/>
        <w:jc w:val="both"/>
        <w:rPr>
          <w:rFonts w:ascii="Times New Roman" w:eastAsia="TimesNewRomanPSMT" w:hAnsi="Times New Roman"/>
          <w:iCs/>
          <w:sz w:val="24"/>
          <w:szCs w:val="24"/>
          <w:lang w:val="uk-UA"/>
        </w:rPr>
      </w:pPr>
      <w:r w:rsidRPr="00BE0CDB">
        <w:rPr>
          <w:rFonts w:ascii="Times New Roman" w:eastAsia="TimesNewRomanPSMT" w:hAnsi="Times New Roman"/>
          <w:i/>
          <w:iCs/>
          <w:sz w:val="24"/>
          <w:szCs w:val="24"/>
          <w:lang w:val="uk-UA"/>
        </w:rPr>
        <w:t>Очікуваний результат:</w:t>
      </w:r>
      <w:r w:rsidRPr="00BE0CDB">
        <w:rPr>
          <w:rFonts w:ascii="Times New Roman" w:eastAsia="TimesNewRomanPSMT" w:hAnsi="Times New Roman"/>
          <w:iCs/>
          <w:sz w:val="24"/>
          <w:szCs w:val="24"/>
          <w:lang w:val="uk-UA"/>
        </w:rPr>
        <w:t xml:space="preserve"> формування умов для поселення у Парку кажанів.</w:t>
      </w:r>
    </w:p>
    <w:p w:rsidR="000C578B" w:rsidRDefault="000C578B" w:rsidP="00154247">
      <w:pPr>
        <w:tabs>
          <w:tab w:val="left" w:pos="9360"/>
        </w:tabs>
        <w:spacing w:after="0" w:line="240" w:lineRule="auto"/>
        <w:ind w:firstLine="709"/>
        <w:jc w:val="both"/>
        <w:rPr>
          <w:rFonts w:ascii="Times New Roman" w:hAnsi="Times New Roman"/>
          <w:sz w:val="24"/>
          <w:szCs w:val="24"/>
          <w:lang w:val="uk-UA"/>
        </w:rPr>
      </w:pPr>
      <w:r w:rsidRPr="00BE0CDB">
        <w:rPr>
          <w:rFonts w:ascii="Times New Roman" w:eastAsia="TimesNewRomanPSMT" w:hAnsi="Times New Roman"/>
          <w:i/>
          <w:iCs/>
          <w:sz w:val="24"/>
          <w:szCs w:val="24"/>
          <w:lang w:val="uk-UA"/>
        </w:rPr>
        <w:t xml:space="preserve">Головні виконавці: </w:t>
      </w:r>
      <w:r w:rsidRPr="00BE0CDB">
        <w:rPr>
          <w:rFonts w:ascii="Times New Roman" w:hAnsi="Times New Roman"/>
          <w:sz w:val="24"/>
          <w:szCs w:val="24"/>
          <w:lang w:val="uk-UA"/>
        </w:rPr>
        <w:t>науковий відділ, ПНДВ, школярі.</w:t>
      </w:r>
    </w:p>
    <w:p w:rsidR="00154247" w:rsidRPr="00BE0CDB" w:rsidRDefault="00154247" w:rsidP="000C578B">
      <w:pPr>
        <w:tabs>
          <w:tab w:val="left" w:pos="172"/>
          <w:tab w:val="left" w:pos="9360"/>
        </w:tabs>
        <w:spacing w:after="0" w:line="240" w:lineRule="auto"/>
        <w:ind w:firstLine="709"/>
        <w:jc w:val="both"/>
        <w:rPr>
          <w:rFonts w:ascii="Times New Roman" w:hAnsi="Times New Roman"/>
          <w:sz w:val="24"/>
          <w:szCs w:val="24"/>
          <w:lang w:val="uk-UA" w:eastAsia="ar-SA"/>
        </w:rPr>
      </w:pPr>
    </w:p>
    <w:p w:rsidR="000C578B" w:rsidRPr="00841E62" w:rsidRDefault="000C578B" w:rsidP="000C578B">
      <w:pPr>
        <w:keepNext/>
        <w:keepLines/>
        <w:spacing w:after="0" w:line="240" w:lineRule="auto"/>
        <w:ind w:firstLine="709"/>
        <w:jc w:val="both"/>
        <w:outlineLvl w:val="3"/>
        <w:rPr>
          <w:rFonts w:ascii="Times New Roman" w:eastAsia="Times New Roman" w:hAnsi="Times New Roman"/>
          <w:bCs/>
          <w:i/>
          <w:iCs/>
          <w:color w:val="000000"/>
          <w:sz w:val="24"/>
          <w:szCs w:val="24"/>
          <w:lang w:val="uk-UA"/>
        </w:rPr>
      </w:pPr>
      <w:bookmarkStart w:id="216" w:name="_Toc56426263"/>
      <w:bookmarkStart w:id="217" w:name="_Toc74316041"/>
      <w:r w:rsidRPr="00BE0CDB">
        <w:rPr>
          <w:rFonts w:ascii="Times New Roman" w:eastAsia="Times New Roman" w:hAnsi="Times New Roman"/>
          <w:bCs/>
          <w:i/>
          <w:iCs/>
          <w:color w:val="000000"/>
          <w:sz w:val="24"/>
          <w:szCs w:val="24"/>
          <w:lang w:val="uk-UA"/>
        </w:rPr>
        <w:t>Стратегічне завдання 5</w:t>
      </w:r>
      <w:r w:rsidRPr="00841E62">
        <w:rPr>
          <w:rFonts w:ascii="Times New Roman" w:eastAsia="Times New Roman" w:hAnsi="Times New Roman"/>
          <w:bCs/>
          <w:i/>
          <w:iCs/>
          <w:color w:val="000000"/>
          <w:sz w:val="24"/>
          <w:szCs w:val="24"/>
          <w:lang w:val="uk-UA"/>
        </w:rPr>
        <w:t xml:space="preserve">. </w:t>
      </w:r>
      <w:r w:rsidR="00E66334" w:rsidRPr="00841E62">
        <w:rPr>
          <w:rFonts w:ascii="Times New Roman" w:eastAsia="Times New Roman" w:hAnsi="Times New Roman"/>
          <w:bCs/>
          <w:i/>
          <w:iCs/>
          <w:color w:val="000000"/>
          <w:sz w:val="24"/>
          <w:szCs w:val="24"/>
          <w:lang w:val="uk-UA"/>
        </w:rPr>
        <w:t>З</w:t>
      </w:r>
      <w:r w:rsidRPr="00841E62">
        <w:rPr>
          <w:rFonts w:ascii="Times New Roman" w:eastAsia="Times New Roman" w:hAnsi="Times New Roman"/>
          <w:bCs/>
          <w:i/>
          <w:iCs/>
          <w:color w:val="000000"/>
          <w:sz w:val="24"/>
          <w:szCs w:val="24"/>
          <w:lang w:val="uk-UA"/>
        </w:rPr>
        <w:t>береження ландшафтного різноманіття.</w:t>
      </w:r>
      <w:bookmarkEnd w:id="216"/>
      <w:bookmarkEnd w:id="217"/>
    </w:p>
    <w:p w:rsidR="000C578B" w:rsidRPr="00841E62" w:rsidRDefault="000C578B" w:rsidP="000C578B">
      <w:pPr>
        <w:spacing w:after="0" w:line="240" w:lineRule="auto"/>
        <w:ind w:firstLine="709"/>
        <w:jc w:val="both"/>
        <w:rPr>
          <w:rFonts w:ascii="Times New Roman" w:hAnsi="Times New Roman"/>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23.</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Збереження аквальних комплексів (акваландшафтів) Шацьких озер.</w:t>
      </w:r>
    </w:p>
    <w:p w:rsidR="000C578B"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Опис заходу:</w:t>
      </w:r>
      <w:r w:rsidRPr="00841E62">
        <w:rPr>
          <w:rFonts w:ascii="Times New Roman" w:hAnsi="Times New Roman"/>
          <w:sz w:val="24"/>
          <w:szCs w:val="24"/>
          <w:lang w:val="uk-UA"/>
        </w:rPr>
        <w:t xml:space="preserve"> Характерною рисою ландшафтної будови території, що дає можливість виділити її у окремий ландшафтний район, є природно-аквальні комплекси озер, які знаходяться в тісному взаємозв’язку з природно-територіальними комплексами. Мозаїчну будову і взаєморозташування аквальних та природно-територіальних комплексів обумовили різноманітні ландшафтотворчі фактори.</w:t>
      </w:r>
    </w:p>
    <w:p w:rsidR="008F160F" w:rsidRPr="008F160F" w:rsidRDefault="008F160F" w:rsidP="008F160F">
      <w:pPr>
        <w:spacing w:after="0" w:line="240" w:lineRule="auto"/>
        <w:ind w:firstLine="709"/>
        <w:jc w:val="both"/>
        <w:rPr>
          <w:rFonts w:ascii="Times New Roman" w:hAnsi="Times New Roman"/>
          <w:sz w:val="24"/>
          <w:szCs w:val="24"/>
        </w:rPr>
      </w:pPr>
      <w:r>
        <w:rPr>
          <w:rFonts w:ascii="Times New Roman" w:hAnsi="Times New Roman"/>
          <w:sz w:val="24"/>
          <w:szCs w:val="24"/>
          <w:lang w:val="uk-UA"/>
        </w:rPr>
        <w:t>Згідно звіту Інституту водних проблем і меліорації «Наукове обґрунтування концепції програми збереження Шаського поозерря» (2019 рік) с</w:t>
      </w:r>
      <w:r w:rsidRPr="008F160F">
        <w:rPr>
          <w:rFonts w:ascii="Times New Roman" w:hAnsi="Times New Roman"/>
          <w:sz w:val="24"/>
          <w:szCs w:val="24"/>
          <w:lang w:val="uk-UA"/>
        </w:rPr>
        <w:t>учасний процес обміління озер Шацької групи обумовлений дією</w:t>
      </w:r>
      <w:r>
        <w:rPr>
          <w:rFonts w:ascii="Times New Roman" w:hAnsi="Times New Roman"/>
          <w:sz w:val="24"/>
          <w:szCs w:val="24"/>
          <w:lang w:val="uk-UA"/>
        </w:rPr>
        <w:t xml:space="preserve"> </w:t>
      </w:r>
      <w:r w:rsidRPr="008F160F">
        <w:rPr>
          <w:rFonts w:ascii="Times New Roman" w:hAnsi="Times New Roman"/>
          <w:sz w:val="24"/>
          <w:szCs w:val="24"/>
          <w:lang w:val="uk-UA"/>
        </w:rPr>
        <w:t>комплексу факторів і не може бути охарактеризований дією одного чи</w:t>
      </w:r>
      <w:r>
        <w:rPr>
          <w:rFonts w:ascii="Times New Roman" w:hAnsi="Times New Roman"/>
          <w:sz w:val="24"/>
          <w:szCs w:val="24"/>
          <w:lang w:val="uk-UA"/>
        </w:rPr>
        <w:t xml:space="preserve"> </w:t>
      </w:r>
      <w:r w:rsidRPr="008F160F">
        <w:rPr>
          <w:rFonts w:ascii="Times New Roman" w:hAnsi="Times New Roman"/>
          <w:sz w:val="24"/>
          <w:szCs w:val="24"/>
          <w:lang w:val="uk-UA"/>
        </w:rPr>
        <w:t>декількох чинників. Найбільш вагомим чинником негативного впливу є зміни клімату. Цей</w:t>
      </w:r>
      <w:r w:rsidRPr="00E40155">
        <w:rPr>
          <w:rFonts w:ascii="Times New Roman" w:hAnsi="Times New Roman"/>
          <w:sz w:val="24"/>
          <w:szCs w:val="24"/>
          <w:lang w:val="uk-UA"/>
        </w:rPr>
        <w:t xml:space="preserve"> </w:t>
      </w:r>
      <w:r w:rsidRPr="008F160F">
        <w:rPr>
          <w:rFonts w:ascii="Times New Roman" w:hAnsi="Times New Roman"/>
          <w:sz w:val="24"/>
          <w:szCs w:val="24"/>
          <w:lang w:val="uk-UA"/>
        </w:rPr>
        <w:t>висновок підтверджується зміною величини гідротермічного коефіцієнта</w:t>
      </w:r>
      <w:r w:rsidRPr="00E40155">
        <w:rPr>
          <w:rFonts w:ascii="Times New Roman" w:hAnsi="Times New Roman"/>
          <w:sz w:val="24"/>
          <w:szCs w:val="24"/>
          <w:lang w:val="uk-UA"/>
        </w:rPr>
        <w:t xml:space="preserve"> </w:t>
      </w:r>
      <w:r w:rsidRPr="008F160F">
        <w:rPr>
          <w:rFonts w:ascii="Times New Roman" w:hAnsi="Times New Roman"/>
          <w:sz w:val="24"/>
          <w:szCs w:val="24"/>
          <w:lang w:val="uk-UA"/>
        </w:rPr>
        <w:t>(ГТК), який за своїм визначенням характеризує збалансованість</w:t>
      </w:r>
      <w:r w:rsidRPr="00E40155">
        <w:rPr>
          <w:rFonts w:ascii="Times New Roman" w:hAnsi="Times New Roman"/>
          <w:sz w:val="24"/>
          <w:szCs w:val="24"/>
          <w:lang w:val="uk-UA"/>
        </w:rPr>
        <w:t xml:space="preserve"> </w:t>
      </w:r>
      <w:r w:rsidRPr="008F160F">
        <w:rPr>
          <w:rFonts w:ascii="Times New Roman" w:hAnsi="Times New Roman"/>
          <w:sz w:val="24"/>
          <w:szCs w:val="24"/>
          <w:lang w:val="uk-UA"/>
        </w:rPr>
        <w:t>водонадходження та випаровування, величина якого для території Шацького</w:t>
      </w:r>
      <w:r w:rsidRPr="00E40155">
        <w:rPr>
          <w:rFonts w:ascii="Times New Roman" w:hAnsi="Times New Roman"/>
          <w:sz w:val="24"/>
          <w:szCs w:val="24"/>
          <w:lang w:val="uk-UA"/>
        </w:rPr>
        <w:t xml:space="preserve"> </w:t>
      </w:r>
      <w:r w:rsidRPr="008F160F">
        <w:rPr>
          <w:rFonts w:ascii="Times New Roman" w:hAnsi="Times New Roman"/>
          <w:sz w:val="24"/>
          <w:szCs w:val="24"/>
          <w:lang w:val="uk-UA"/>
        </w:rPr>
        <w:t>поозер’я зменшилася з 1,4 (1991 рік) до 1,01 у 2018 р. і до 0,95 в 2019 році. Це</w:t>
      </w:r>
      <w:r w:rsidRPr="008F160F">
        <w:rPr>
          <w:rFonts w:ascii="Times New Roman" w:hAnsi="Times New Roman"/>
          <w:sz w:val="24"/>
          <w:szCs w:val="24"/>
        </w:rPr>
        <w:t xml:space="preserve"> </w:t>
      </w:r>
      <w:r w:rsidRPr="008F160F">
        <w:rPr>
          <w:rFonts w:ascii="Times New Roman" w:hAnsi="Times New Roman"/>
          <w:sz w:val="24"/>
          <w:szCs w:val="24"/>
          <w:lang w:val="uk-UA"/>
        </w:rPr>
        <w:t>свідчить про наявність стійкого процесу аридизації клімату, внаслідок якого</w:t>
      </w:r>
      <w:r w:rsidRPr="008F160F">
        <w:rPr>
          <w:rFonts w:ascii="Times New Roman" w:hAnsi="Times New Roman"/>
          <w:sz w:val="24"/>
          <w:szCs w:val="24"/>
        </w:rPr>
        <w:t xml:space="preserve"> </w:t>
      </w:r>
      <w:r w:rsidRPr="008F160F">
        <w:rPr>
          <w:rFonts w:ascii="Times New Roman" w:hAnsi="Times New Roman"/>
          <w:sz w:val="24"/>
          <w:szCs w:val="24"/>
          <w:lang w:val="uk-UA"/>
        </w:rPr>
        <w:t>переважання водонадходження, що було характерним до 2018 року змінилось</w:t>
      </w:r>
      <w:r w:rsidRPr="008F160F">
        <w:rPr>
          <w:rFonts w:ascii="Times New Roman" w:hAnsi="Times New Roman"/>
          <w:sz w:val="24"/>
          <w:szCs w:val="24"/>
        </w:rPr>
        <w:t xml:space="preserve"> </w:t>
      </w:r>
      <w:r w:rsidRPr="008F160F">
        <w:rPr>
          <w:rFonts w:ascii="Times New Roman" w:hAnsi="Times New Roman"/>
          <w:sz w:val="24"/>
          <w:szCs w:val="24"/>
          <w:lang w:val="uk-UA"/>
        </w:rPr>
        <w:t>на переважання випаровування, тобто на території Шацького поозер’я</w:t>
      </w:r>
      <w:r w:rsidRPr="008F160F">
        <w:rPr>
          <w:rFonts w:ascii="Times New Roman" w:hAnsi="Times New Roman"/>
          <w:sz w:val="24"/>
          <w:szCs w:val="24"/>
        </w:rPr>
        <w:t xml:space="preserve"> </w:t>
      </w:r>
      <w:r w:rsidRPr="008F160F">
        <w:rPr>
          <w:rFonts w:ascii="Times New Roman" w:hAnsi="Times New Roman"/>
          <w:sz w:val="24"/>
          <w:szCs w:val="24"/>
          <w:lang w:val="uk-UA"/>
        </w:rPr>
        <w:t>внаслідок переважання випаровування над водонадходженням умови</w:t>
      </w:r>
      <w:r>
        <w:rPr>
          <w:rFonts w:ascii="Times New Roman" w:hAnsi="Times New Roman"/>
          <w:sz w:val="24"/>
          <w:szCs w:val="24"/>
          <w:lang w:val="uk-UA"/>
        </w:rPr>
        <w:t xml:space="preserve"> </w:t>
      </w:r>
      <w:r w:rsidRPr="008F160F">
        <w:rPr>
          <w:rFonts w:ascii="Times New Roman" w:hAnsi="Times New Roman"/>
          <w:sz w:val="24"/>
          <w:szCs w:val="24"/>
          <w:lang w:val="uk-UA"/>
        </w:rPr>
        <w:t>перезволоження змінились на умови недостатнього зволоження, які</w:t>
      </w:r>
      <w:r>
        <w:rPr>
          <w:rFonts w:ascii="Times New Roman" w:hAnsi="Times New Roman"/>
          <w:sz w:val="24"/>
          <w:szCs w:val="24"/>
          <w:lang w:val="uk-UA"/>
        </w:rPr>
        <w:t xml:space="preserve"> </w:t>
      </w:r>
      <w:r w:rsidRPr="008F160F">
        <w:rPr>
          <w:rFonts w:ascii="Times New Roman" w:hAnsi="Times New Roman"/>
          <w:sz w:val="24"/>
          <w:szCs w:val="24"/>
          <w:lang w:val="uk-UA"/>
        </w:rPr>
        <w:t>характеризуються формуванням у теплу пору року (починаючи з липня)</w:t>
      </w:r>
      <w:r w:rsidRPr="008F160F">
        <w:rPr>
          <w:rFonts w:ascii="Times New Roman" w:hAnsi="Times New Roman"/>
          <w:sz w:val="24"/>
          <w:szCs w:val="24"/>
        </w:rPr>
        <w:t xml:space="preserve"> </w:t>
      </w:r>
      <w:r w:rsidRPr="008F160F">
        <w:rPr>
          <w:rFonts w:ascii="Times New Roman" w:hAnsi="Times New Roman"/>
          <w:sz w:val="24"/>
          <w:szCs w:val="24"/>
          <w:lang w:val="uk-UA"/>
        </w:rPr>
        <w:t>дефіциту кліматичного водного балансу, величина якого за результатами</w:t>
      </w:r>
      <w:r w:rsidRPr="008F160F">
        <w:rPr>
          <w:rFonts w:ascii="Times New Roman" w:hAnsi="Times New Roman"/>
          <w:sz w:val="24"/>
          <w:szCs w:val="24"/>
        </w:rPr>
        <w:t xml:space="preserve"> </w:t>
      </w:r>
      <w:r w:rsidRPr="008F160F">
        <w:rPr>
          <w:rFonts w:ascii="Times New Roman" w:hAnsi="Times New Roman"/>
          <w:sz w:val="24"/>
          <w:szCs w:val="24"/>
          <w:lang w:val="uk-UA"/>
        </w:rPr>
        <w:t>виконаних в Інституті водних проблем і меліорації розрахунків становить від</w:t>
      </w:r>
      <w:r w:rsidRPr="008F160F">
        <w:rPr>
          <w:rFonts w:ascii="Times New Roman" w:hAnsi="Times New Roman"/>
          <w:sz w:val="24"/>
          <w:szCs w:val="24"/>
        </w:rPr>
        <w:t xml:space="preserve"> </w:t>
      </w:r>
      <w:r w:rsidRPr="008F160F">
        <w:rPr>
          <w:rFonts w:ascii="Times New Roman" w:hAnsi="Times New Roman"/>
          <w:sz w:val="24"/>
          <w:szCs w:val="24"/>
          <w:lang w:val="uk-UA"/>
        </w:rPr>
        <w:t>40 до 60 мм.</w:t>
      </w:r>
      <w:r>
        <w:rPr>
          <w:rFonts w:ascii="Times New Roman" w:hAnsi="Times New Roman"/>
          <w:sz w:val="24"/>
          <w:szCs w:val="24"/>
          <w:lang w:val="uk-UA"/>
        </w:rPr>
        <w:t xml:space="preserve"> </w:t>
      </w:r>
      <w:r w:rsidRPr="008F160F">
        <w:rPr>
          <w:rFonts w:ascii="Times New Roman" w:hAnsi="Times New Roman"/>
          <w:sz w:val="24"/>
          <w:szCs w:val="24"/>
          <w:lang w:val="uk-UA"/>
        </w:rPr>
        <w:t>Це обумовлює зниження водності річок та зменшення величини річкового стоку, а в літні місяці і до повної його відсутності, через зменшення атмосферного живлення озер і поверхневих вод. Негативна дія змін клімату окрім прямого впливу, посилює роль,</w:t>
      </w:r>
      <w:r w:rsidRPr="008F160F">
        <w:rPr>
          <w:rFonts w:ascii="Times New Roman" w:hAnsi="Times New Roman"/>
          <w:sz w:val="24"/>
          <w:szCs w:val="24"/>
        </w:rPr>
        <w:t xml:space="preserve"> </w:t>
      </w:r>
      <w:r w:rsidRPr="008F160F">
        <w:rPr>
          <w:rFonts w:ascii="Times New Roman" w:hAnsi="Times New Roman"/>
          <w:sz w:val="24"/>
          <w:szCs w:val="24"/>
          <w:lang w:val="uk-UA"/>
        </w:rPr>
        <w:t>переважно негативну, інших чинників формування регіонального водного</w:t>
      </w:r>
      <w:r w:rsidRPr="008F160F">
        <w:rPr>
          <w:rFonts w:ascii="Times New Roman" w:hAnsi="Times New Roman"/>
          <w:sz w:val="24"/>
          <w:szCs w:val="24"/>
        </w:rPr>
        <w:t xml:space="preserve"> </w:t>
      </w:r>
      <w:r w:rsidRPr="008F160F">
        <w:rPr>
          <w:rFonts w:ascii="Times New Roman" w:hAnsi="Times New Roman"/>
          <w:sz w:val="24"/>
          <w:szCs w:val="24"/>
          <w:lang w:val="uk-UA"/>
        </w:rPr>
        <w:t>балансу.</w:t>
      </w:r>
    </w:p>
    <w:p w:rsidR="008F160F" w:rsidRPr="00E40155" w:rsidRDefault="008F160F" w:rsidP="008F160F">
      <w:pPr>
        <w:spacing w:after="0" w:line="240" w:lineRule="auto"/>
        <w:ind w:firstLine="709"/>
        <w:jc w:val="both"/>
        <w:rPr>
          <w:rFonts w:ascii="Times New Roman" w:hAnsi="Times New Roman"/>
          <w:sz w:val="24"/>
          <w:szCs w:val="24"/>
          <w:lang w:val="uk-UA"/>
        </w:rPr>
      </w:pPr>
      <w:r w:rsidRPr="008F160F">
        <w:rPr>
          <w:rFonts w:ascii="Times New Roman" w:hAnsi="Times New Roman"/>
          <w:sz w:val="24"/>
          <w:szCs w:val="24"/>
          <w:lang w:val="uk-UA"/>
        </w:rPr>
        <w:t>Посилює негативний вплив змін клімату на обміління групи Шацьких</w:t>
      </w:r>
      <w:r w:rsidRPr="008F160F">
        <w:rPr>
          <w:rFonts w:ascii="Times New Roman" w:hAnsi="Times New Roman"/>
          <w:sz w:val="24"/>
          <w:szCs w:val="24"/>
        </w:rPr>
        <w:t xml:space="preserve"> </w:t>
      </w:r>
      <w:r w:rsidRPr="008F160F">
        <w:rPr>
          <w:rFonts w:ascii="Times New Roman" w:hAnsi="Times New Roman"/>
          <w:sz w:val="24"/>
          <w:szCs w:val="24"/>
          <w:lang w:val="uk-UA"/>
        </w:rPr>
        <w:t>озер також неефективне функціонування наявного фонду меліоративних</w:t>
      </w:r>
      <w:r w:rsidRPr="008F160F">
        <w:rPr>
          <w:rFonts w:ascii="Times New Roman" w:hAnsi="Times New Roman"/>
          <w:sz w:val="24"/>
          <w:szCs w:val="24"/>
        </w:rPr>
        <w:t xml:space="preserve"> </w:t>
      </w:r>
      <w:r w:rsidRPr="008F160F">
        <w:rPr>
          <w:rFonts w:ascii="Times New Roman" w:hAnsi="Times New Roman"/>
          <w:sz w:val="24"/>
          <w:szCs w:val="24"/>
          <w:lang w:val="uk-UA"/>
        </w:rPr>
        <w:t>систем. Неефективність функціонування меліоративних систем обумовлена</w:t>
      </w:r>
      <w:r w:rsidRPr="00E40155">
        <w:rPr>
          <w:rFonts w:ascii="Times New Roman" w:hAnsi="Times New Roman"/>
          <w:sz w:val="24"/>
          <w:szCs w:val="24"/>
          <w:lang w:val="uk-UA"/>
        </w:rPr>
        <w:t xml:space="preserve"> </w:t>
      </w:r>
      <w:r w:rsidRPr="008F160F">
        <w:rPr>
          <w:rFonts w:ascii="Times New Roman" w:hAnsi="Times New Roman"/>
          <w:sz w:val="24"/>
          <w:szCs w:val="24"/>
          <w:lang w:val="uk-UA"/>
        </w:rPr>
        <w:t>декількома причинами, головними з яких є конструктивна недосконалість</w:t>
      </w:r>
      <w:r w:rsidRPr="00E40155">
        <w:rPr>
          <w:rFonts w:ascii="Times New Roman" w:hAnsi="Times New Roman"/>
          <w:sz w:val="24"/>
          <w:szCs w:val="24"/>
          <w:lang w:val="uk-UA"/>
        </w:rPr>
        <w:t xml:space="preserve"> </w:t>
      </w:r>
      <w:r w:rsidRPr="008F160F">
        <w:rPr>
          <w:rFonts w:ascii="Times New Roman" w:hAnsi="Times New Roman"/>
          <w:sz w:val="24"/>
          <w:szCs w:val="24"/>
          <w:lang w:val="uk-UA"/>
        </w:rPr>
        <w:t>(неможливість реалізації функції подвійного регулювання) та незадовільний</w:t>
      </w:r>
      <w:r w:rsidRPr="00E40155">
        <w:rPr>
          <w:rFonts w:ascii="Times New Roman" w:hAnsi="Times New Roman"/>
          <w:sz w:val="24"/>
          <w:szCs w:val="24"/>
          <w:lang w:val="uk-UA"/>
        </w:rPr>
        <w:t xml:space="preserve"> </w:t>
      </w:r>
      <w:r w:rsidRPr="008F160F">
        <w:rPr>
          <w:rFonts w:ascii="Times New Roman" w:hAnsi="Times New Roman"/>
          <w:sz w:val="24"/>
          <w:szCs w:val="24"/>
          <w:lang w:val="uk-UA"/>
        </w:rPr>
        <w:t>технічний стан через зношеність і низький рівень експлуатації.</w:t>
      </w:r>
    </w:p>
    <w:p w:rsidR="008F160F" w:rsidRPr="00E40155" w:rsidRDefault="008F160F" w:rsidP="008F160F">
      <w:pPr>
        <w:spacing w:after="0" w:line="240" w:lineRule="auto"/>
        <w:ind w:firstLine="709"/>
        <w:jc w:val="both"/>
        <w:rPr>
          <w:rFonts w:ascii="Times New Roman" w:hAnsi="Times New Roman"/>
          <w:sz w:val="24"/>
          <w:szCs w:val="24"/>
          <w:lang w:val="uk-UA"/>
        </w:rPr>
      </w:pPr>
      <w:r w:rsidRPr="008F160F">
        <w:rPr>
          <w:rFonts w:ascii="Times New Roman" w:hAnsi="Times New Roman"/>
          <w:sz w:val="24"/>
          <w:szCs w:val="24"/>
          <w:lang w:val="uk-UA"/>
        </w:rPr>
        <w:t>Не менш значимим, а в майбутньому, не виключено, і найбільш вагомим</w:t>
      </w:r>
      <w:r w:rsidRPr="00E40155">
        <w:rPr>
          <w:rFonts w:ascii="Times New Roman" w:hAnsi="Times New Roman"/>
          <w:sz w:val="24"/>
          <w:szCs w:val="24"/>
          <w:lang w:val="uk-UA"/>
        </w:rPr>
        <w:t xml:space="preserve"> </w:t>
      </w:r>
      <w:r w:rsidRPr="008F160F">
        <w:rPr>
          <w:rFonts w:ascii="Times New Roman" w:hAnsi="Times New Roman"/>
          <w:sz w:val="24"/>
          <w:szCs w:val="24"/>
          <w:lang w:val="uk-UA"/>
        </w:rPr>
        <w:t>чинником негативного впливу не тільки обміління групи Шацьких озер, а і</w:t>
      </w:r>
      <w:r w:rsidRPr="00E40155">
        <w:rPr>
          <w:rFonts w:ascii="Times New Roman" w:hAnsi="Times New Roman"/>
          <w:sz w:val="24"/>
          <w:szCs w:val="24"/>
          <w:lang w:val="uk-UA"/>
        </w:rPr>
        <w:t xml:space="preserve"> </w:t>
      </w:r>
      <w:r w:rsidRPr="008F160F">
        <w:rPr>
          <w:rFonts w:ascii="Times New Roman" w:hAnsi="Times New Roman"/>
          <w:sz w:val="24"/>
          <w:szCs w:val="24"/>
          <w:lang w:val="uk-UA"/>
        </w:rPr>
        <w:t>зневоднення всієї території як Шацького поозер’я, так і всього Західного Полісся,</w:t>
      </w:r>
      <w:r w:rsidRPr="00E40155">
        <w:rPr>
          <w:rFonts w:ascii="Times New Roman" w:hAnsi="Times New Roman"/>
          <w:sz w:val="24"/>
          <w:szCs w:val="24"/>
          <w:lang w:val="uk-UA"/>
        </w:rPr>
        <w:t xml:space="preserve"> </w:t>
      </w:r>
      <w:r w:rsidRPr="008F160F">
        <w:rPr>
          <w:rFonts w:ascii="Times New Roman" w:hAnsi="Times New Roman"/>
          <w:sz w:val="24"/>
          <w:szCs w:val="24"/>
          <w:lang w:val="uk-UA"/>
        </w:rPr>
        <w:t>є розробка білоруською стороною родовища «Хотиславське». Уже сьогодні</w:t>
      </w:r>
      <w:r w:rsidRPr="008F160F">
        <w:rPr>
          <w:rFonts w:ascii="Times New Roman" w:hAnsi="Times New Roman"/>
          <w:sz w:val="24"/>
          <w:szCs w:val="24"/>
        </w:rPr>
        <w:t xml:space="preserve"> </w:t>
      </w:r>
      <w:r w:rsidRPr="008F160F">
        <w:rPr>
          <w:rFonts w:ascii="Times New Roman" w:hAnsi="Times New Roman"/>
          <w:sz w:val="24"/>
          <w:szCs w:val="24"/>
          <w:lang w:val="uk-UA"/>
        </w:rPr>
        <w:t>водовідлив із кар’єра за своєю величиною є співставним із величиною відбору з</w:t>
      </w:r>
      <w:r w:rsidRPr="008F160F">
        <w:rPr>
          <w:rFonts w:ascii="Times New Roman" w:hAnsi="Times New Roman"/>
          <w:sz w:val="24"/>
          <w:szCs w:val="24"/>
        </w:rPr>
        <w:t xml:space="preserve"> </w:t>
      </w:r>
      <w:r w:rsidRPr="008F160F">
        <w:rPr>
          <w:rFonts w:ascii="Times New Roman" w:hAnsi="Times New Roman"/>
          <w:sz w:val="24"/>
          <w:szCs w:val="24"/>
          <w:lang w:val="uk-UA"/>
        </w:rPr>
        <w:t>напірного водоносного горизонту. Подальше поглиблення кар’єру неминуче</w:t>
      </w:r>
      <w:r w:rsidRPr="00E40155">
        <w:rPr>
          <w:rFonts w:ascii="Times New Roman" w:hAnsi="Times New Roman"/>
          <w:sz w:val="24"/>
          <w:szCs w:val="24"/>
          <w:lang w:val="uk-UA"/>
        </w:rPr>
        <w:t xml:space="preserve"> </w:t>
      </w:r>
      <w:r w:rsidRPr="008F160F">
        <w:rPr>
          <w:rFonts w:ascii="Times New Roman" w:hAnsi="Times New Roman"/>
          <w:sz w:val="24"/>
          <w:szCs w:val="24"/>
          <w:lang w:val="uk-UA"/>
        </w:rPr>
        <w:t>обумовить значне (в декілька разів) зростання водовідливу, що спричинить</w:t>
      </w:r>
      <w:r w:rsidRPr="00E40155">
        <w:rPr>
          <w:rFonts w:ascii="Times New Roman" w:hAnsi="Times New Roman"/>
          <w:sz w:val="24"/>
          <w:szCs w:val="24"/>
          <w:lang w:val="uk-UA"/>
        </w:rPr>
        <w:t xml:space="preserve"> </w:t>
      </w:r>
      <w:r w:rsidRPr="008F160F">
        <w:rPr>
          <w:rFonts w:ascii="Times New Roman" w:hAnsi="Times New Roman"/>
          <w:sz w:val="24"/>
          <w:szCs w:val="24"/>
          <w:lang w:val="uk-UA"/>
        </w:rPr>
        <w:t>інтенсивне зниження рівнів ґрунтових і підземних вод, і як наслідок,</w:t>
      </w:r>
      <w:r w:rsidRPr="00E40155">
        <w:rPr>
          <w:rFonts w:ascii="Times New Roman" w:hAnsi="Times New Roman"/>
          <w:sz w:val="24"/>
          <w:szCs w:val="24"/>
          <w:lang w:val="uk-UA"/>
        </w:rPr>
        <w:t xml:space="preserve"> </w:t>
      </w:r>
      <w:r w:rsidRPr="008F160F">
        <w:rPr>
          <w:rFonts w:ascii="Times New Roman" w:hAnsi="Times New Roman"/>
          <w:sz w:val="24"/>
          <w:szCs w:val="24"/>
          <w:lang w:val="uk-UA"/>
        </w:rPr>
        <w:t>прискорення процесу обміління озер Шацької групи.</w:t>
      </w:r>
    </w:p>
    <w:p w:rsidR="008F160F" w:rsidRPr="008F160F" w:rsidRDefault="008F160F" w:rsidP="008F160F">
      <w:pPr>
        <w:spacing w:after="0" w:line="240" w:lineRule="auto"/>
        <w:ind w:firstLine="709"/>
        <w:jc w:val="both"/>
        <w:rPr>
          <w:rFonts w:ascii="Times New Roman" w:hAnsi="Times New Roman"/>
          <w:sz w:val="24"/>
          <w:szCs w:val="24"/>
          <w:lang w:val="uk-UA"/>
        </w:rPr>
      </w:pPr>
      <w:r w:rsidRPr="008F160F">
        <w:rPr>
          <w:rFonts w:ascii="Times New Roman" w:hAnsi="Times New Roman"/>
          <w:sz w:val="24"/>
          <w:szCs w:val="24"/>
          <w:lang w:val="uk-UA"/>
        </w:rPr>
        <w:t>Наявність вищенаведених, а також менш значимих за впливом причин</w:t>
      </w:r>
      <w:r w:rsidRPr="00E40155">
        <w:rPr>
          <w:rFonts w:ascii="Times New Roman" w:hAnsi="Times New Roman"/>
          <w:sz w:val="24"/>
          <w:szCs w:val="24"/>
          <w:lang w:val="uk-UA"/>
        </w:rPr>
        <w:t xml:space="preserve"> </w:t>
      </w:r>
      <w:r w:rsidRPr="008F160F">
        <w:rPr>
          <w:rFonts w:ascii="Times New Roman" w:hAnsi="Times New Roman"/>
          <w:sz w:val="24"/>
          <w:szCs w:val="24"/>
          <w:lang w:val="uk-UA"/>
        </w:rPr>
        <w:t>обміління озер Шацької групи, вимагатиме розробки та реалізації комплексних</w:t>
      </w:r>
      <w:r w:rsidRPr="00E40155">
        <w:rPr>
          <w:rFonts w:ascii="Times New Roman" w:hAnsi="Times New Roman"/>
          <w:sz w:val="24"/>
          <w:szCs w:val="24"/>
          <w:lang w:val="uk-UA"/>
        </w:rPr>
        <w:t xml:space="preserve"> </w:t>
      </w:r>
      <w:r w:rsidRPr="008F160F">
        <w:rPr>
          <w:rFonts w:ascii="Times New Roman" w:hAnsi="Times New Roman"/>
          <w:sz w:val="24"/>
          <w:szCs w:val="24"/>
          <w:lang w:val="uk-UA"/>
        </w:rPr>
        <w:t>підходів і заходів для розв’язання проблеми стабілізації процесів та покращення</w:t>
      </w:r>
      <w:r w:rsidRPr="00E40155">
        <w:rPr>
          <w:rFonts w:ascii="Times New Roman" w:hAnsi="Times New Roman"/>
          <w:sz w:val="24"/>
          <w:szCs w:val="24"/>
          <w:lang w:val="uk-UA"/>
        </w:rPr>
        <w:t xml:space="preserve"> </w:t>
      </w:r>
      <w:r w:rsidRPr="008F160F">
        <w:rPr>
          <w:rFonts w:ascii="Times New Roman" w:hAnsi="Times New Roman"/>
          <w:sz w:val="24"/>
          <w:szCs w:val="24"/>
          <w:lang w:val="uk-UA"/>
        </w:rPr>
        <w:t>водозабезпеченості території Шацького поозер’я, що в свою чергу</w:t>
      </w:r>
      <w:r w:rsidRPr="00E40155">
        <w:rPr>
          <w:rFonts w:ascii="Times New Roman" w:hAnsi="Times New Roman"/>
          <w:sz w:val="24"/>
          <w:szCs w:val="24"/>
          <w:lang w:val="uk-UA"/>
        </w:rPr>
        <w:t xml:space="preserve"> </w:t>
      </w:r>
      <w:r w:rsidRPr="008F160F">
        <w:rPr>
          <w:rFonts w:ascii="Times New Roman" w:hAnsi="Times New Roman"/>
          <w:sz w:val="24"/>
          <w:szCs w:val="24"/>
          <w:lang w:val="uk-UA"/>
        </w:rPr>
        <w:t>потребуватиме розроблення, прийняття і виконання Програми збереження</w:t>
      </w:r>
      <w:r w:rsidRPr="00E40155">
        <w:rPr>
          <w:rFonts w:ascii="Times New Roman" w:hAnsi="Times New Roman"/>
          <w:sz w:val="24"/>
          <w:szCs w:val="24"/>
          <w:lang w:val="uk-UA"/>
        </w:rPr>
        <w:t xml:space="preserve"> </w:t>
      </w:r>
      <w:r w:rsidRPr="008F160F">
        <w:rPr>
          <w:rFonts w:ascii="Times New Roman" w:hAnsi="Times New Roman"/>
          <w:sz w:val="24"/>
          <w:szCs w:val="24"/>
          <w:lang w:val="uk-UA"/>
        </w:rPr>
        <w:t>Шацького поозер’я на період до 2030 року. Ця Програма передбачатиме</w:t>
      </w:r>
      <w:r w:rsidRPr="00E801A0">
        <w:rPr>
          <w:rFonts w:ascii="Times New Roman" w:hAnsi="Times New Roman"/>
          <w:sz w:val="24"/>
          <w:szCs w:val="24"/>
          <w:lang w:val="uk-UA"/>
        </w:rPr>
        <w:t xml:space="preserve"> </w:t>
      </w:r>
      <w:r w:rsidRPr="008F160F">
        <w:rPr>
          <w:rFonts w:ascii="Times New Roman" w:hAnsi="Times New Roman"/>
          <w:sz w:val="24"/>
          <w:szCs w:val="24"/>
          <w:lang w:val="uk-UA"/>
        </w:rPr>
        <w:t>системну та комплексну реалізацію заходів, спрямованих на підвищення рівня</w:t>
      </w:r>
      <w:r w:rsidRPr="00E801A0">
        <w:rPr>
          <w:rFonts w:ascii="Times New Roman" w:hAnsi="Times New Roman"/>
          <w:sz w:val="24"/>
          <w:szCs w:val="24"/>
          <w:lang w:val="uk-UA"/>
        </w:rPr>
        <w:t xml:space="preserve"> </w:t>
      </w:r>
      <w:r w:rsidRPr="008F160F">
        <w:rPr>
          <w:rFonts w:ascii="Times New Roman" w:hAnsi="Times New Roman"/>
          <w:sz w:val="24"/>
          <w:szCs w:val="24"/>
          <w:lang w:val="uk-UA"/>
        </w:rPr>
        <w:t>водозабезпечення території Шацького поозер’я, оптимізацію водокористування,</w:t>
      </w:r>
      <w:r w:rsidRPr="00E801A0">
        <w:rPr>
          <w:rFonts w:ascii="Times New Roman" w:hAnsi="Times New Roman"/>
          <w:sz w:val="24"/>
          <w:szCs w:val="24"/>
          <w:lang w:val="uk-UA"/>
        </w:rPr>
        <w:t xml:space="preserve"> </w:t>
      </w:r>
      <w:r w:rsidRPr="008F160F">
        <w:rPr>
          <w:rFonts w:ascii="Times New Roman" w:hAnsi="Times New Roman"/>
          <w:sz w:val="24"/>
          <w:szCs w:val="24"/>
          <w:lang w:val="uk-UA"/>
        </w:rPr>
        <w:t>запобігання та мінімізацію можливого впливу шкідливої дії вод і посух,</w:t>
      </w:r>
      <w:r w:rsidRPr="00E801A0">
        <w:rPr>
          <w:rFonts w:ascii="Times New Roman" w:hAnsi="Times New Roman"/>
          <w:sz w:val="24"/>
          <w:szCs w:val="24"/>
          <w:lang w:val="uk-UA"/>
        </w:rPr>
        <w:t xml:space="preserve"> </w:t>
      </w:r>
      <w:r w:rsidRPr="008F160F">
        <w:rPr>
          <w:rFonts w:ascii="Times New Roman" w:hAnsi="Times New Roman"/>
          <w:sz w:val="24"/>
          <w:szCs w:val="24"/>
          <w:lang w:val="uk-UA"/>
        </w:rPr>
        <w:t>збереження і відтворення водних ресурсів, покращення якості води, забезпечення</w:t>
      </w:r>
      <w:r w:rsidRPr="00E801A0">
        <w:rPr>
          <w:rFonts w:ascii="Times New Roman" w:hAnsi="Times New Roman"/>
          <w:sz w:val="24"/>
          <w:szCs w:val="24"/>
          <w:lang w:val="uk-UA"/>
        </w:rPr>
        <w:t xml:space="preserve"> </w:t>
      </w:r>
      <w:r w:rsidRPr="008F160F">
        <w:rPr>
          <w:rFonts w:ascii="Times New Roman" w:hAnsi="Times New Roman"/>
          <w:sz w:val="24"/>
          <w:szCs w:val="24"/>
          <w:lang w:val="uk-UA"/>
        </w:rPr>
        <w:t xml:space="preserve">сталого використання </w:t>
      </w:r>
      <w:r w:rsidRPr="008F160F">
        <w:rPr>
          <w:rFonts w:ascii="Times New Roman" w:hAnsi="Times New Roman"/>
          <w:sz w:val="24"/>
          <w:szCs w:val="24"/>
          <w:lang w:val="uk-UA"/>
        </w:rPr>
        <w:lastRenderedPageBreak/>
        <w:t>та розвитку об’єктів природно-заповідного фонду,</w:t>
      </w:r>
      <w:r w:rsidRPr="00E801A0">
        <w:rPr>
          <w:rFonts w:ascii="Times New Roman" w:hAnsi="Times New Roman"/>
          <w:sz w:val="24"/>
          <w:szCs w:val="24"/>
          <w:lang w:val="uk-UA"/>
        </w:rPr>
        <w:t xml:space="preserve"> </w:t>
      </w:r>
      <w:r w:rsidRPr="008F160F">
        <w:rPr>
          <w:rFonts w:ascii="Times New Roman" w:hAnsi="Times New Roman"/>
          <w:sz w:val="24"/>
          <w:szCs w:val="24"/>
          <w:lang w:val="uk-UA"/>
        </w:rPr>
        <w:t>впровадження системи інтегрованого управління водними ресурсами за</w:t>
      </w:r>
      <w:r w:rsidRPr="00E801A0">
        <w:rPr>
          <w:rFonts w:ascii="Times New Roman" w:hAnsi="Times New Roman"/>
          <w:sz w:val="24"/>
          <w:szCs w:val="24"/>
          <w:lang w:val="uk-UA"/>
        </w:rPr>
        <w:t xml:space="preserve"> </w:t>
      </w:r>
      <w:r w:rsidRPr="008F160F">
        <w:rPr>
          <w:rFonts w:ascii="Times New Roman" w:hAnsi="Times New Roman"/>
          <w:sz w:val="24"/>
          <w:szCs w:val="24"/>
          <w:lang w:val="uk-UA"/>
        </w:rPr>
        <w:t>басейновим принципом, підвищення екологічної стійкості та збалансованого</w:t>
      </w:r>
      <w:r w:rsidRPr="00E801A0">
        <w:rPr>
          <w:rFonts w:ascii="Times New Roman" w:hAnsi="Times New Roman"/>
          <w:sz w:val="24"/>
          <w:szCs w:val="24"/>
          <w:lang w:val="uk-UA"/>
        </w:rPr>
        <w:t xml:space="preserve"> </w:t>
      </w:r>
      <w:r w:rsidRPr="008F160F">
        <w:rPr>
          <w:rFonts w:ascii="Times New Roman" w:hAnsi="Times New Roman"/>
          <w:sz w:val="24"/>
          <w:szCs w:val="24"/>
          <w:lang w:val="uk-UA"/>
        </w:rPr>
        <w:t>розвитку території Шацького поозер’я, збереження водних екосистем як</w:t>
      </w:r>
      <w:r w:rsidRPr="00E801A0">
        <w:rPr>
          <w:rFonts w:ascii="Times New Roman" w:hAnsi="Times New Roman"/>
          <w:sz w:val="24"/>
          <w:szCs w:val="24"/>
          <w:lang w:val="uk-UA"/>
        </w:rPr>
        <w:t xml:space="preserve"> </w:t>
      </w:r>
      <w:r w:rsidRPr="008F160F">
        <w:rPr>
          <w:rFonts w:ascii="Times New Roman" w:hAnsi="Times New Roman"/>
          <w:sz w:val="24"/>
          <w:szCs w:val="24"/>
          <w:lang w:val="uk-UA"/>
        </w:rPr>
        <w:t>унікальних складових навколишнього природного середовищ</w:t>
      </w:r>
      <w:r w:rsidR="00E801A0">
        <w:rPr>
          <w:rFonts w:ascii="Times New Roman" w:hAnsi="Times New Roman"/>
          <w:sz w:val="24"/>
          <w:szCs w:val="24"/>
          <w:lang w:val="uk-UA"/>
        </w:rPr>
        <w:t xml:space="preserve">. </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Очікуваний результат: </w:t>
      </w:r>
      <w:r w:rsidRPr="00841E62">
        <w:rPr>
          <w:rFonts w:ascii="Times New Roman" w:hAnsi="Times New Roman"/>
          <w:sz w:val="24"/>
          <w:szCs w:val="24"/>
          <w:lang w:val="uk-UA"/>
        </w:rPr>
        <w:t>зниження амплітуди коливання рівнів води в системі Шацьких озер.</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Головні виконавці: </w:t>
      </w:r>
      <w:r w:rsidRPr="00841E62">
        <w:rPr>
          <w:rFonts w:ascii="Times New Roman" w:hAnsi="Times New Roman"/>
          <w:sz w:val="24"/>
          <w:szCs w:val="24"/>
          <w:lang w:val="uk-UA"/>
        </w:rPr>
        <w:t>адміністрація, науковий відділ.</w:t>
      </w:r>
    </w:p>
    <w:p w:rsidR="000C578B" w:rsidRPr="00841E62" w:rsidRDefault="000C578B" w:rsidP="000C578B">
      <w:pPr>
        <w:spacing w:after="0" w:line="240" w:lineRule="auto"/>
        <w:ind w:firstLine="709"/>
        <w:jc w:val="both"/>
        <w:rPr>
          <w:rFonts w:ascii="Times New Roman" w:hAnsi="Times New Roman"/>
          <w:i/>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24.</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Збереження типових поліських ландшафтних комплексів мішанолісового типу.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Опис заходу:</w:t>
      </w:r>
      <w:r w:rsidRPr="00841E62">
        <w:rPr>
          <w:rFonts w:ascii="Times New Roman" w:hAnsi="Times New Roman"/>
          <w:sz w:val="24"/>
          <w:szCs w:val="24"/>
          <w:lang w:val="uk-UA"/>
        </w:rPr>
        <w:t xml:space="preserve"> пріоритетами для збереження ландшафтного різноманіття Парку мають стати ділянки типових поліських ландшафтних комплексів, еталонні частини яких слід включити до заповідної зони Парку. До їх складу слід віднести ділянки борових, суборових та сосново-дубових лісів з метою мінімального втручання у хід природних спонтанних процесів у відповідності до режиму абсолютної заповідності.</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Очікуваний результат:</w:t>
      </w:r>
      <w:r w:rsidRPr="00841E62">
        <w:rPr>
          <w:rFonts w:ascii="Times New Roman" w:hAnsi="Times New Roman"/>
          <w:sz w:val="24"/>
          <w:szCs w:val="24"/>
          <w:lang w:val="uk-UA"/>
        </w:rPr>
        <w:t xml:space="preserve"> збереження еталонних поліських ландшафтних комплексів з ділянками борових, суборових та сосново-дубових лісів з метою мінімального втручання у хід природних спонтанних процесів у відповідності до режиму абсолютної заповідності.</w:t>
      </w:r>
    </w:p>
    <w:p w:rsidR="000C578B" w:rsidRPr="00841E62" w:rsidRDefault="000C578B" w:rsidP="000C578B">
      <w:pPr>
        <w:spacing w:after="0" w:line="240" w:lineRule="auto"/>
        <w:ind w:firstLine="709"/>
        <w:jc w:val="both"/>
        <w:rPr>
          <w:rFonts w:ascii="Times New Roman" w:hAnsi="Times New Roman"/>
          <w:i/>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науковий відділ.</w:t>
      </w:r>
    </w:p>
    <w:p w:rsidR="000C578B" w:rsidRPr="00841E62" w:rsidRDefault="000C578B" w:rsidP="000C578B">
      <w:pPr>
        <w:spacing w:after="0" w:line="240" w:lineRule="auto"/>
        <w:ind w:firstLine="709"/>
        <w:jc w:val="both"/>
        <w:rPr>
          <w:rFonts w:ascii="Times New Roman" w:hAnsi="Times New Roman"/>
          <w:i/>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25.</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Збереження приозерних знижень як особливого типу ландшафтних місцевостей з особливими умовами взаємодії компонентів середовища.</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Опис заходу: </w:t>
      </w:r>
      <w:r w:rsidRPr="00841E62">
        <w:rPr>
          <w:rFonts w:ascii="Times New Roman" w:hAnsi="Times New Roman"/>
          <w:sz w:val="24"/>
          <w:szCs w:val="24"/>
          <w:lang w:val="uk-UA"/>
        </w:rPr>
        <w:t>ландшафтні місцевості приозерних знижень слід зберегти шляхом поступового їх переведення до складу зон з високим статусом охорони і в кінцевому випадку – до заповідної зони Парку як таких, що у просторово-часовому функціонуванні, геологічному та історичному плані вони тісно пов’язані з озерними акваландшафтами. Крім того, місцевості приозерних знижень генетично відрізняються від ландшафтних систем межиріч із характерними особливими змінами рослинного й ґрунтового покриву.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Очікуваний результат: </w:t>
      </w:r>
      <w:r w:rsidRPr="00841E62">
        <w:rPr>
          <w:rFonts w:ascii="Times New Roman" w:hAnsi="Times New Roman"/>
          <w:sz w:val="24"/>
          <w:szCs w:val="24"/>
          <w:lang w:val="uk-UA"/>
        </w:rPr>
        <w:t>збереження та поступове відновлення натурального стану ландшафтних місцевостей приозерних знижень.</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науковий відділ.</w:t>
      </w:r>
    </w:p>
    <w:p w:rsidR="000C578B" w:rsidRPr="00841E62" w:rsidRDefault="000C578B" w:rsidP="000C578B">
      <w:pPr>
        <w:spacing w:after="0" w:line="240" w:lineRule="auto"/>
        <w:ind w:firstLine="709"/>
        <w:jc w:val="both"/>
        <w:rPr>
          <w:rFonts w:ascii="Times New Roman" w:hAnsi="Times New Roman"/>
          <w:i/>
          <w:sz w:val="24"/>
          <w:szCs w:val="24"/>
          <w:lang w:val="uk-UA"/>
        </w:rPr>
      </w:pPr>
    </w:p>
    <w:p w:rsidR="000C578B" w:rsidRPr="00841E62" w:rsidRDefault="000C578B" w:rsidP="000C578B">
      <w:pPr>
        <w:spacing w:after="0" w:line="240" w:lineRule="auto"/>
        <w:ind w:firstLine="709"/>
        <w:jc w:val="both"/>
        <w:rPr>
          <w:rFonts w:ascii="Times New Roman" w:hAnsi="Times New Roman"/>
          <w:i/>
          <w:sz w:val="24"/>
          <w:szCs w:val="24"/>
          <w:lang w:val="uk-UA"/>
        </w:rPr>
      </w:pPr>
      <w:r w:rsidRPr="00841E62">
        <w:rPr>
          <w:rFonts w:ascii="Times New Roman" w:hAnsi="Times New Roman"/>
          <w:b/>
          <w:i/>
          <w:sz w:val="24"/>
          <w:szCs w:val="24"/>
          <w:lang w:val="uk-UA"/>
        </w:rPr>
        <w:t>Захід 26.</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Обмеження рекреаційного впливу на природні комплекси Парку, зокрема прибережні мілководдя та ландшафтні місцевості приозерних знижень озер Світязь та Пісочне.</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Опис заходу: </w:t>
      </w:r>
      <w:r w:rsidRPr="00841E62">
        <w:rPr>
          <w:rFonts w:ascii="Times New Roman" w:hAnsi="Times New Roman"/>
          <w:sz w:val="24"/>
          <w:szCs w:val="24"/>
          <w:lang w:val="uk-UA"/>
        </w:rPr>
        <w:t>з метою обмеження рекреаційного навантаження на природні комплекси Парку чітко визначити площу пляжної зони з врахуванням кількості ліжко-місць на базах відпочинку та не допускати додаткового розширення пляжних зон.</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Очікуваний результат: </w:t>
      </w:r>
      <w:r w:rsidRPr="00841E62">
        <w:rPr>
          <w:rFonts w:ascii="Times New Roman" w:hAnsi="Times New Roman"/>
          <w:sz w:val="24"/>
          <w:szCs w:val="24"/>
          <w:lang w:val="uk-UA"/>
        </w:rPr>
        <w:t>обмеження рекреаційного впливу, збереження і поступове відновлення прибережних мілководь та ландшафтних місцевостей приозерних знижень як цінних у природному відношенні територій та акваторій.</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науковий відділ, служба СДО.</w:t>
      </w:r>
    </w:p>
    <w:p w:rsidR="000C578B" w:rsidRPr="00841E62" w:rsidRDefault="000C578B" w:rsidP="000C578B">
      <w:pPr>
        <w:spacing w:after="0" w:line="240" w:lineRule="auto"/>
        <w:ind w:firstLine="709"/>
        <w:jc w:val="both"/>
        <w:rPr>
          <w:rFonts w:ascii="Times New Roman" w:hAnsi="Times New Roman"/>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27.</w:t>
      </w:r>
      <w:r w:rsidRPr="00841E62">
        <w:rPr>
          <w:rFonts w:ascii="Times New Roman" w:hAnsi="Times New Roman"/>
          <w:i/>
          <w:sz w:val="24"/>
          <w:szCs w:val="24"/>
          <w:lang w:val="uk-UA"/>
        </w:rPr>
        <w:t xml:space="preserve"> </w:t>
      </w:r>
      <w:r w:rsidRPr="00841E62">
        <w:rPr>
          <w:rFonts w:ascii="Times New Roman" w:hAnsi="Times New Roman"/>
          <w:sz w:val="24"/>
          <w:szCs w:val="24"/>
          <w:lang w:val="uk-UA"/>
        </w:rPr>
        <w:t>Скорочення і поступове припинення діяльності осушувальних систем у безпосередній близькості до території Парку.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Опис заходу: </w:t>
      </w:r>
      <w:r w:rsidRPr="00841E62">
        <w:rPr>
          <w:rFonts w:ascii="Times New Roman" w:hAnsi="Times New Roman"/>
          <w:sz w:val="24"/>
          <w:szCs w:val="24"/>
          <w:lang w:val="uk-UA"/>
        </w:rPr>
        <w:t xml:space="preserve">В існуючих межах Парку збереглися осушувальні гідромеліоративні системи. Необхідність їх створення до створення Парку була у деякій мірі об’єктивною, особливо коли вона торкалася сільськогосподарських земель, або мала локальний характер. Значний обсяг осушувальних робіт, виконаних в 70-80 роки, в тому числі й навколо території Парку, призвів до осушення верхових і перехідних боліт, часто заліснених. Відведення поверхневих вод з території розташування Парку у деякій мірі сприяє зниженню рівня водного дзеркала у системі озер, приводить до їх обміління та </w:t>
      </w:r>
      <w:r w:rsidRPr="00841E62">
        <w:rPr>
          <w:rFonts w:ascii="Times New Roman" w:hAnsi="Times New Roman"/>
          <w:sz w:val="24"/>
          <w:szCs w:val="24"/>
          <w:lang w:val="uk-UA"/>
        </w:rPr>
        <w:lastRenderedPageBreak/>
        <w:t>замулення, особливо малих по площі, або таких, що не мають живлення напірними водами. У відповідності з Положенням про Шацький НПП осушувальні роботи на території Парку заборонені і на даний час не проводяться. Тому слід призупинити або чітко регламентувати діяльність осушувальних систем навколо території Парку з метою недопущення падіння рівня ґрунтових вод у теплий чи холодний сезони.</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Очікуваний результат: </w:t>
      </w:r>
      <w:r w:rsidRPr="00841E62">
        <w:rPr>
          <w:rFonts w:ascii="Times New Roman" w:hAnsi="Times New Roman"/>
          <w:sz w:val="24"/>
          <w:szCs w:val="24"/>
          <w:lang w:val="uk-UA"/>
        </w:rPr>
        <w:t>підтримка природного гідрологічного режиму озер та боліт у межах Парку.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науковий відділ.</w:t>
      </w:r>
    </w:p>
    <w:p w:rsidR="000C578B" w:rsidRPr="00841E62" w:rsidRDefault="000C578B" w:rsidP="000C578B">
      <w:pPr>
        <w:spacing w:after="0" w:line="240" w:lineRule="auto"/>
        <w:ind w:firstLine="709"/>
        <w:jc w:val="both"/>
        <w:rPr>
          <w:rFonts w:ascii="Times New Roman" w:hAnsi="Times New Roman"/>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28.</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Недопущення регулярного випасу великої рогатої худоби на території Парку.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Опис заходу: </w:t>
      </w:r>
      <w:r w:rsidRPr="00841E62">
        <w:rPr>
          <w:rFonts w:ascii="Times New Roman" w:hAnsi="Times New Roman"/>
          <w:sz w:val="24"/>
          <w:szCs w:val="24"/>
          <w:lang w:val="uk-UA"/>
        </w:rPr>
        <w:t>жителі місцевих сіл, прилеглих до території Парку, випасають власну велику рогату худобу на його території, що призводить до перевипасу, втрати біорізноманіття та естетичної привабливості території, особливо ландшафтних місцевостей приозерних понижень.</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Очікуваний результат:</w:t>
      </w:r>
      <w:r w:rsidRPr="00841E62">
        <w:rPr>
          <w:rFonts w:ascii="Times New Roman" w:hAnsi="Times New Roman"/>
          <w:i/>
          <w:color w:val="FF0000"/>
          <w:sz w:val="24"/>
          <w:szCs w:val="24"/>
          <w:lang w:val="uk-UA"/>
        </w:rPr>
        <w:t xml:space="preserve"> </w:t>
      </w:r>
      <w:r w:rsidRPr="00841E62">
        <w:rPr>
          <w:rFonts w:ascii="Times New Roman" w:hAnsi="Times New Roman"/>
          <w:sz w:val="24"/>
          <w:szCs w:val="24"/>
          <w:lang w:val="uk-UA"/>
        </w:rPr>
        <w:t>збереження та поступове відновлення натурального рослинного покриву у місцях інтенсивного випасу.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служба СДО.</w:t>
      </w:r>
    </w:p>
    <w:p w:rsidR="000C578B" w:rsidRPr="00841E62" w:rsidRDefault="000C578B" w:rsidP="000C578B">
      <w:pPr>
        <w:spacing w:after="0" w:line="240" w:lineRule="auto"/>
        <w:ind w:firstLine="709"/>
        <w:jc w:val="both"/>
        <w:rPr>
          <w:rFonts w:ascii="Times New Roman" w:hAnsi="Times New Roman"/>
          <w:i/>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29.</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Збереження автентичних антропогенних ландшафтів території – селитебних, гірничо-видобувних, лісових і т.д. з метою передачі наступним поколінням.</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Опис заходу: </w:t>
      </w:r>
      <w:r w:rsidRPr="00841E62">
        <w:rPr>
          <w:rFonts w:ascii="Times New Roman" w:hAnsi="Times New Roman"/>
          <w:sz w:val="24"/>
          <w:szCs w:val="24"/>
          <w:lang w:val="uk-UA"/>
        </w:rPr>
        <w:t>на території Парку та у безпосередній близькості до нього збереглися окремі антропогенні ландшафти, які представляють історичну та культурну цінність. Їх необхідно зберегти, по можливості – відтворити і підтримувати для ведення рекреаційної, просвітницької та інших видів діяльності і з метою збереження для майбутніх поколінь.</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Очікуваний результат: </w:t>
      </w:r>
      <w:r w:rsidRPr="00841E62">
        <w:rPr>
          <w:rFonts w:ascii="Times New Roman" w:hAnsi="Times New Roman"/>
          <w:sz w:val="24"/>
          <w:szCs w:val="24"/>
          <w:lang w:val="uk-UA"/>
        </w:rPr>
        <w:t>збереження автентичних видів антропогенних ландшафтів.</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науковий відділ.</w:t>
      </w:r>
    </w:p>
    <w:p w:rsidR="000C578B" w:rsidRPr="00841E62" w:rsidRDefault="000C578B" w:rsidP="000C578B">
      <w:pPr>
        <w:spacing w:after="0" w:line="240" w:lineRule="auto"/>
        <w:ind w:firstLine="709"/>
        <w:jc w:val="both"/>
        <w:rPr>
          <w:rFonts w:ascii="Times New Roman" w:hAnsi="Times New Roman"/>
          <w:i/>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30.</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Підвищення естетичної привабливості ландшафтів Парку.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Опис заходу: </w:t>
      </w:r>
      <w:r w:rsidRPr="00841E62">
        <w:rPr>
          <w:rFonts w:ascii="Times New Roman" w:hAnsi="Times New Roman"/>
          <w:sz w:val="24"/>
          <w:szCs w:val="24"/>
          <w:lang w:val="uk-UA"/>
        </w:rPr>
        <w:t>зони стаціонарної та регульованої рекреації, а також інші місця відпочинку (на туристичних маршрутах та екологічних стежках) слід обладнати малими архітектурними формами у поліському стилі з метою урізноманітнення ландшафту та кращого сприйняття відвідувачами Парку поліської культури будівництва та побуту.</w:t>
      </w: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 xml:space="preserve">Очікуваний результат: </w:t>
      </w:r>
      <w:r w:rsidRPr="00841E62">
        <w:rPr>
          <w:rFonts w:ascii="Times New Roman" w:hAnsi="Times New Roman"/>
          <w:sz w:val="24"/>
          <w:szCs w:val="24"/>
          <w:lang w:val="uk-UA"/>
        </w:rPr>
        <w:t>збільшення потоку відвідувачів, туристів і всіх зацікавлених.</w:t>
      </w:r>
    </w:p>
    <w:p w:rsidR="000C578B" w:rsidRPr="00BE0CDB"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адміністрація, науковий відділ.</w:t>
      </w:r>
    </w:p>
    <w:p w:rsidR="000C578B" w:rsidRPr="00BE0CDB" w:rsidRDefault="000C578B" w:rsidP="000C578B">
      <w:pPr>
        <w:spacing w:after="0" w:line="240" w:lineRule="auto"/>
        <w:ind w:firstLine="709"/>
        <w:jc w:val="both"/>
        <w:rPr>
          <w:lang w:val="uk-UA"/>
        </w:rPr>
      </w:pPr>
    </w:p>
    <w:p w:rsidR="006A08DC" w:rsidRPr="00C95C2D" w:rsidRDefault="00E66334" w:rsidP="00C95C2D">
      <w:pPr>
        <w:keepNext/>
        <w:keepLines/>
        <w:spacing w:after="0" w:line="240" w:lineRule="auto"/>
        <w:ind w:firstLine="709"/>
        <w:jc w:val="both"/>
        <w:outlineLvl w:val="2"/>
        <w:rPr>
          <w:rFonts w:ascii="Times New Roman" w:eastAsia="Times New Roman" w:hAnsi="Times New Roman"/>
          <w:b/>
          <w:bCs/>
          <w:sz w:val="24"/>
          <w:szCs w:val="24"/>
          <w:lang w:val="uk-UA"/>
        </w:rPr>
      </w:pPr>
      <w:bookmarkStart w:id="218" w:name="_Toc56426264"/>
      <w:bookmarkStart w:id="219" w:name="_Toc74316042"/>
      <w:r w:rsidRPr="00841E62">
        <w:rPr>
          <w:rFonts w:ascii="Times New Roman" w:eastAsia="Times New Roman" w:hAnsi="Times New Roman"/>
          <w:b/>
          <w:bCs/>
          <w:color w:val="000000"/>
          <w:sz w:val="24"/>
          <w:szCs w:val="24"/>
          <w:lang w:val="uk-UA"/>
        </w:rPr>
        <w:t>Розділ</w:t>
      </w:r>
      <w:r w:rsidR="006A08DC" w:rsidRPr="00841E62">
        <w:rPr>
          <w:rFonts w:ascii="Times New Roman" w:eastAsia="Times New Roman" w:hAnsi="Times New Roman"/>
          <w:b/>
          <w:bCs/>
          <w:color w:val="000000"/>
          <w:sz w:val="24"/>
          <w:szCs w:val="24"/>
          <w:lang w:val="uk-UA"/>
        </w:rPr>
        <w:t xml:space="preserve"> 2. </w:t>
      </w:r>
      <w:bookmarkEnd w:id="218"/>
      <w:r w:rsidR="00C95C2D" w:rsidRPr="00C95C2D">
        <w:rPr>
          <w:rFonts w:ascii="Times New Roman" w:eastAsia="Times New Roman" w:hAnsi="Times New Roman"/>
          <w:b/>
          <w:bCs/>
          <w:sz w:val="24"/>
          <w:szCs w:val="24"/>
          <w:lang w:val="uk-UA"/>
        </w:rPr>
        <w:t>Екологічна освітньо-виховна робота</w:t>
      </w:r>
      <w:bookmarkEnd w:id="219"/>
    </w:p>
    <w:p w:rsidR="0045487C" w:rsidRPr="00841E62" w:rsidRDefault="0045487C" w:rsidP="006A08DC">
      <w:pPr>
        <w:spacing w:after="0" w:line="240" w:lineRule="auto"/>
        <w:ind w:firstLine="709"/>
        <w:jc w:val="both"/>
        <w:rPr>
          <w:rFonts w:ascii="Times New Roman" w:hAnsi="Times New Roman"/>
          <w:sz w:val="24"/>
          <w:szCs w:val="24"/>
          <w:lang w:val="uk-UA"/>
        </w:rPr>
      </w:pP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Екологічна освітньо-виховна робота у межах Парку здійснюється відповідно до Положення про екологічну освітньо-виховну роботу установ природно-заповідного фонду, затвердженого наказом Мінприроди від 26.10.2015 №</w:t>
      </w:r>
      <w:r w:rsidR="000061F3">
        <w:rPr>
          <w:rFonts w:ascii="Times New Roman" w:hAnsi="Times New Roman"/>
          <w:sz w:val="24"/>
          <w:szCs w:val="24"/>
          <w:lang w:val="uk-UA"/>
        </w:rPr>
        <w:t xml:space="preserve"> </w:t>
      </w:r>
      <w:r w:rsidRPr="00841E62">
        <w:rPr>
          <w:rFonts w:ascii="Times New Roman" w:hAnsi="Times New Roman"/>
          <w:sz w:val="24"/>
          <w:szCs w:val="24"/>
          <w:lang w:val="uk-UA"/>
        </w:rPr>
        <w:t>399 та зареєстрованого в Мін’юсті України 11.11.2015 за №</w:t>
      </w:r>
      <w:r w:rsidR="000061F3">
        <w:rPr>
          <w:rFonts w:ascii="Times New Roman" w:hAnsi="Times New Roman"/>
          <w:sz w:val="24"/>
          <w:szCs w:val="24"/>
          <w:lang w:val="uk-UA"/>
        </w:rPr>
        <w:t xml:space="preserve"> </w:t>
      </w:r>
      <w:r w:rsidRPr="00841E62">
        <w:rPr>
          <w:rFonts w:ascii="Times New Roman" w:hAnsi="Times New Roman"/>
          <w:sz w:val="24"/>
          <w:szCs w:val="24"/>
          <w:lang w:val="uk-UA"/>
        </w:rPr>
        <w:t xml:space="preserve">1414/27859. </w:t>
      </w:r>
    </w:p>
    <w:p w:rsidR="006A08DC" w:rsidRPr="00841E62" w:rsidRDefault="006A08DC" w:rsidP="006A08DC">
      <w:pPr>
        <w:spacing w:after="0" w:line="240" w:lineRule="auto"/>
        <w:ind w:firstLine="709"/>
        <w:jc w:val="both"/>
        <w:rPr>
          <w:rFonts w:ascii="Times New Roman" w:hAnsi="Times New Roman"/>
          <w:sz w:val="24"/>
          <w:szCs w:val="24"/>
          <w:shd w:val="clear" w:color="auto" w:fill="FFFFFF"/>
          <w:lang w:val="uk-UA"/>
        </w:rPr>
      </w:pPr>
      <w:r w:rsidRPr="00841E62">
        <w:rPr>
          <w:rFonts w:ascii="Times New Roman" w:hAnsi="Times New Roman"/>
          <w:sz w:val="24"/>
          <w:szCs w:val="24"/>
          <w:shd w:val="clear" w:color="auto" w:fill="FFFFFF"/>
          <w:lang w:val="uk-UA"/>
        </w:rPr>
        <w:t>Метою екологічної освітньо-виховної роботи, що здійснюється Парком, є цілеспрямований вплив на світогляд, поведінку і діяльність місцевого населення та відвідувачів стосовно збереження природної спадщини краю, забезпечення підтримки природоохоронної діяльності Парку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w:t>
      </w:r>
    </w:p>
    <w:p w:rsidR="0045487C" w:rsidRPr="00841E62" w:rsidRDefault="0045487C" w:rsidP="006A08DC">
      <w:pPr>
        <w:spacing w:after="0" w:line="240" w:lineRule="auto"/>
        <w:ind w:firstLine="709"/>
        <w:jc w:val="both"/>
        <w:rPr>
          <w:rFonts w:ascii="Times New Roman" w:hAnsi="Times New Roman"/>
          <w:sz w:val="24"/>
          <w:szCs w:val="24"/>
          <w:shd w:val="clear" w:color="auto" w:fill="FFFFFF"/>
          <w:lang w:val="uk-UA"/>
        </w:rPr>
      </w:pPr>
      <w:r w:rsidRPr="00841E62">
        <w:rPr>
          <w:rFonts w:ascii="Times New Roman" w:hAnsi="Times New Roman"/>
          <w:sz w:val="24"/>
          <w:szCs w:val="24"/>
          <w:shd w:val="clear" w:color="auto" w:fill="FFFFFF"/>
          <w:lang w:val="uk-UA"/>
        </w:rPr>
        <w:t>В ході реалізації запланованих заходів з екологічної освітньо-виховної діяльності повинні бути досягнуті наступні цілі:</w:t>
      </w:r>
    </w:p>
    <w:p w:rsidR="0045487C" w:rsidRPr="00154247" w:rsidRDefault="0045487C" w:rsidP="00154247">
      <w:pPr>
        <w:tabs>
          <w:tab w:val="num" w:pos="851"/>
        </w:tabs>
        <w:spacing w:after="0" w:line="240" w:lineRule="auto"/>
        <w:ind w:firstLine="851"/>
        <w:jc w:val="both"/>
        <w:rPr>
          <w:rFonts w:ascii="Times New Roman" w:hAnsi="Times New Roman"/>
          <w:sz w:val="24"/>
          <w:szCs w:val="24"/>
          <w:lang w:val="uk-UA"/>
        </w:rPr>
      </w:pPr>
      <w:r w:rsidRPr="00154247">
        <w:rPr>
          <w:rFonts w:ascii="Times New Roman" w:hAnsi="Times New Roman"/>
          <w:sz w:val="24"/>
          <w:szCs w:val="24"/>
          <w:lang w:val="uk-UA"/>
        </w:rPr>
        <w:t>підвищення екологічної культури та виховання молоді регіону;</w:t>
      </w:r>
    </w:p>
    <w:p w:rsidR="0045487C" w:rsidRPr="00154247" w:rsidRDefault="0045487C" w:rsidP="00154247">
      <w:pPr>
        <w:tabs>
          <w:tab w:val="num" w:pos="851"/>
        </w:tabs>
        <w:spacing w:after="0" w:line="240" w:lineRule="auto"/>
        <w:ind w:firstLine="851"/>
        <w:jc w:val="both"/>
        <w:rPr>
          <w:rFonts w:ascii="Times New Roman" w:hAnsi="Times New Roman"/>
          <w:sz w:val="24"/>
          <w:szCs w:val="24"/>
          <w:lang w:val="uk-UA"/>
        </w:rPr>
      </w:pPr>
      <w:r w:rsidRPr="00154247">
        <w:rPr>
          <w:rFonts w:ascii="Times New Roman" w:hAnsi="Times New Roman"/>
          <w:sz w:val="24"/>
          <w:szCs w:val="24"/>
          <w:lang w:val="uk-UA"/>
        </w:rPr>
        <w:lastRenderedPageBreak/>
        <w:t>забезпечення безоплатного доступу громадськості до екологічної інформації, підвищення рівня екологічної культури громадян;</w:t>
      </w:r>
    </w:p>
    <w:p w:rsidR="0046219B" w:rsidRPr="00154247" w:rsidRDefault="0046219B" w:rsidP="00154247">
      <w:pPr>
        <w:tabs>
          <w:tab w:val="num" w:pos="851"/>
        </w:tabs>
        <w:spacing w:after="0" w:line="240" w:lineRule="auto"/>
        <w:ind w:firstLine="851"/>
        <w:jc w:val="both"/>
        <w:rPr>
          <w:rFonts w:ascii="Times New Roman" w:hAnsi="Times New Roman"/>
          <w:sz w:val="24"/>
          <w:szCs w:val="24"/>
          <w:lang w:val="uk-UA"/>
        </w:rPr>
      </w:pPr>
      <w:r w:rsidRPr="00154247">
        <w:rPr>
          <w:rFonts w:ascii="Times New Roman" w:hAnsi="Times New Roman"/>
          <w:sz w:val="24"/>
          <w:szCs w:val="24"/>
          <w:lang w:val="uk-UA"/>
        </w:rPr>
        <w:t>поліпшення ефективності проведення еколого-освітньої роботи;</w:t>
      </w:r>
    </w:p>
    <w:p w:rsidR="0046219B" w:rsidRPr="00154247" w:rsidRDefault="0046219B" w:rsidP="00154247">
      <w:pPr>
        <w:tabs>
          <w:tab w:val="num" w:pos="851"/>
        </w:tabs>
        <w:spacing w:after="0" w:line="240" w:lineRule="auto"/>
        <w:ind w:firstLine="851"/>
        <w:jc w:val="both"/>
        <w:rPr>
          <w:rFonts w:ascii="Times New Roman" w:hAnsi="Times New Roman"/>
          <w:sz w:val="24"/>
          <w:szCs w:val="24"/>
          <w:lang w:val="uk-UA"/>
        </w:rPr>
      </w:pPr>
      <w:r w:rsidRPr="00154247">
        <w:rPr>
          <w:rFonts w:ascii="Times New Roman" w:hAnsi="Times New Roman"/>
          <w:sz w:val="24"/>
          <w:szCs w:val="24"/>
          <w:lang w:val="uk-UA"/>
        </w:rPr>
        <w:t>збільшення відвідувачів Парку з еколого-освітньою метою.</w:t>
      </w:r>
    </w:p>
    <w:p w:rsidR="006A08DC" w:rsidRPr="00841E62" w:rsidRDefault="006A08DC" w:rsidP="006A08DC">
      <w:pPr>
        <w:shd w:val="clear" w:color="auto" w:fill="FFFFFF"/>
        <w:spacing w:after="0" w:line="240" w:lineRule="auto"/>
        <w:ind w:firstLine="709"/>
        <w:jc w:val="both"/>
        <w:rPr>
          <w:rFonts w:ascii="Times New Roman" w:hAnsi="Times New Roman"/>
          <w:sz w:val="24"/>
          <w:szCs w:val="24"/>
          <w:shd w:val="clear" w:color="auto" w:fill="FFFFFF"/>
          <w:lang w:val="uk-UA"/>
        </w:rPr>
      </w:pPr>
      <w:r w:rsidRPr="00841E62">
        <w:rPr>
          <w:rFonts w:ascii="Times New Roman" w:hAnsi="Times New Roman"/>
          <w:sz w:val="24"/>
          <w:szCs w:val="24"/>
          <w:shd w:val="clear" w:color="auto" w:fill="FFFFFF"/>
          <w:lang w:val="uk-UA"/>
        </w:rPr>
        <w:t xml:space="preserve">Для подальшого розвитку діяльності Парку в сфері екологічної освіти Парк має і надалі організовувати, проводити, поступово розширювати напрямки та форми еколого-освітньої роботи, реалізуючи ряд заходів. </w:t>
      </w:r>
    </w:p>
    <w:p w:rsidR="006A08DC" w:rsidRPr="00841E62" w:rsidRDefault="006A08DC" w:rsidP="006A08DC">
      <w:pPr>
        <w:spacing w:after="0" w:line="240" w:lineRule="auto"/>
        <w:ind w:firstLine="709"/>
        <w:rPr>
          <w:i/>
          <w:color w:val="000000"/>
          <w:lang w:val="uk-UA"/>
        </w:rPr>
      </w:pPr>
    </w:p>
    <w:p w:rsidR="006A08DC" w:rsidRPr="00841E62" w:rsidRDefault="006A08DC" w:rsidP="006A08DC">
      <w:pPr>
        <w:keepNext/>
        <w:keepLines/>
        <w:spacing w:after="0" w:line="240" w:lineRule="auto"/>
        <w:ind w:firstLine="709"/>
        <w:jc w:val="both"/>
        <w:outlineLvl w:val="3"/>
        <w:rPr>
          <w:rFonts w:ascii="Times New Roman" w:eastAsia="Times New Roman" w:hAnsi="Times New Roman"/>
          <w:bCs/>
          <w:i/>
          <w:iCs/>
          <w:color w:val="000000"/>
          <w:sz w:val="24"/>
          <w:szCs w:val="24"/>
          <w:lang w:val="uk-UA"/>
        </w:rPr>
      </w:pPr>
      <w:bookmarkStart w:id="220" w:name="_Toc56426265"/>
      <w:bookmarkStart w:id="221" w:name="_Toc74316043"/>
      <w:r w:rsidRPr="00841E62">
        <w:rPr>
          <w:rFonts w:ascii="Times New Roman" w:eastAsia="Times New Roman" w:hAnsi="Times New Roman"/>
          <w:bCs/>
          <w:i/>
          <w:iCs/>
          <w:color w:val="000000"/>
          <w:sz w:val="24"/>
          <w:szCs w:val="24"/>
          <w:lang w:val="uk-UA"/>
        </w:rPr>
        <w:t>Стратегічне завдання 6. Формування та розвиток системи екологічно-просвітницької діяльності.</w:t>
      </w:r>
      <w:bookmarkEnd w:id="220"/>
      <w:bookmarkEnd w:id="221"/>
    </w:p>
    <w:p w:rsidR="006A08DC" w:rsidRPr="00841E62" w:rsidRDefault="006A08DC" w:rsidP="006A08DC">
      <w:pPr>
        <w:spacing w:after="0" w:line="240" w:lineRule="auto"/>
        <w:ind w:firstLine="709"/>
        <w:rPr>
          <w:sz w:val="24"/>
          <w:szCs w:val="24"/>
          <w:lang w:val="uk-UA"/>
        </w:rPr>
      </w:pP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31.</w:t>
      </w:r>
      <w:r w:rsidRPr="00841E62">
        <w:rPr>
          <w:rFonts w:ascii="Times New Roman" w:hAnsi="Times New Roman"/>
          <w:i/>
          <w:sz w:val="24"/>
          <w:szCs w:val="24"/>
          <w:lang w:val="uk-UA"/>
        </w:rPr>
        <w:t xml:space="preserve"> </w:t>
      </w:r>
      <w:r w:rsidRPr="00841E62">
        <w:rPr>
          <w:rFonts w:ascii="Times New Roman" w:hAnsi="Times New Roman"/>
          <w:sz w:val="24"/>
          <w:szCs w:val="24"/>
          <w:lang w:val="uk-UA"/>
        </w:rPr>
        <w:t xml:space="preserve">Організація та проведення тематичних еколого-освітніх заходів, свят, івентів. </w:t>
      </w:r>
    </w:p>
    <w:p w:rsidR="006A08DC" w:rsidRPr="00841E62" w:rsidRDefault="006A08DC" w:rsidP="006A0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i/>
          <w:sz w:val="24"/>
          <w:szCs w:val="24"/>
          <w:lang w:val="uk-UA" w:eastAsia="ru-RU"/>
        </w:rPr>
        <w:t>Опис заходу.</w:t>
      </w:r>
      <w:r w:rsidRPr="00841E62">
        <w:rPr>
          <w:rFonts w:ascii="Times New Roman" w:eastAsia="Times New Roman" w:hAnsi="Times New Roman"/>
          <w:b/>
          <w:sz w:val="24"/>
          <w:szCs w:val="24"/>
          <w:lang w:val="uk-UA" w:eastAsia="ru-RU"/>
        </w:rPr>
        <w:t xml:space="preserve"> </w:t>
      </w:r>
      <w:r w:rsidRPr="00841E62">
        <w:rPr>
          <w:rFonts w:ascii="Times New Roman" w:eastAsia="Times New Roman" w:hAnsi="Times New Roman"/>
          <w:sz w:val="24"/>
          <w:szCs w:val="24"/>
          <w:lang w:val="uk-UA" w:eastAsia="ru-RU"/>
        </w:rPr>
        <w:t>Даний захід передбачає проведення масових природоохоронних та еколого-освітніх заходів на підтримку різноманітних міжнародних екологічних акцій та свят. Для цього можуть використовуватися різноманітні форми та підходи, основними серед яких можуть стати конкурси малюнків та фотографій, спеціалізовані вікторини, тематичні уроки, лекції, олімпіади, опитуваня, спортивні змагання та ін. Основою цільовою аудиторією повинні стати не лише школярі, а і дорослі верстви населення. Пропонується відзначати та організовувати наступні акції, свята, конкурси та спортивні змагання:</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Міжнародний день водно-болотних угідь;</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Міжнародний день довкілля;</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Всесвітній день дикої природи;</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Акція «Допомогти птахам наш обов</w:t>
      </w:r>
      <w:r w:rsidRPr="00841E62">
        <w:rPr>
          <w:rFonts w:ascii="Times New Roman" w:hAnsi="Times New Roman"/>
          <w:sz w:val="24"/>
          <w:szCs w:val="24"/>
        </w:rPr>
        <w:t>’</w:t>
      </w:r>
      <w:r w:rsidRPr="00841E62">
        <w:rPr>
          <w:rFonts w:ascii="Times New Roman" w:hAnsi="Times New Roman"/>
          <w:sz w:val="24"/>
          <w:szCs w:val="24"/>
          <w:lang w:val="uk-UA"/>
        </w:rPr>
        <w:t>язок»</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Міжнародний день Землі;</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Акція «Майбутнє лісу в твоїх руках»;</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Міжнародний День біологічного різноманіття;</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Всесвітній день захисту навколишнього середовища;</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Професійне свято Дня працівників природно-заповідної справи;</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Акції «Очистимо планету від сміття», «Екологічна варта», «Прибери планету»;</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День працівника лісового господарства;</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Міжнародний День туризму;</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Всесвітній день захисту тварин;</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Акція «Збережи ялинку»</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Конкурси малюнків</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Фотоконкурси</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Спортивні змагання з риболовлі</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Спортивні змагання з волейболу</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Спортивні змагання з баскетболу</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Спортивні змагання з футболу</w:t>
      </w:r>
    </w:p>
    <w:p w:rsidR="006A08DC" w:rsidRPr="00841E62" w:rsidRDefault="006A08DC" w:rsidP="00154247">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Спортивні змагання з ЗФП (загальної фізичної підготовки)</w:t>
      </w:r>
      <w:r w:rsidR="00154247">
        <w:rPr>
          <w:rFonts w:ascii="Times New Roman" w:hAnsi="Times New Roman"/>
          <w:sz w:val="24"/>
          <w:szCs w:val="24"/>
          <w:lang w:val="uk-UA"/>
        </w:rPr>
        <w:t>.</w:t>
      </w:r>
    </w:p>
    <w:p w:rsidR="006A08DC" w:rsidRPr="00841E62" w:rsidRDefault="006A08DC" w:rsidP="00154247">
      <w:pPr>
        <w:spacing w:after="0" w:line="240" w:lineRule="auto"/>
        <w:ind w:firstLine="709"/>
        <w:jc w:val="both"/>
        <w:rPr>
          <w:rFonts w:ascii="Times New Roman" w:hAnsi="Times New Roman"/>
          <w:sz w:val="24"/>
          <w:szCs w:val="24"/>
          <w:lang w:val="uk-UA"/>
        </w:rPr>
      </w:pP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spacing w:val="-1"/>
          <w:sz w:val="24"/>
          <w:szCs w:val="24"/>
          <w:lang w:val="uk-UA"/>
        </w:rPr>
        <w:t xml:space="preserve">Також згідно щорічних планів робіт дані акції можуть доповнюватися чи змінюватися. </w:t>
      </w: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Очікувані результати:</w:t>
      </w:r>
      <w:r w:rsidRPr="00841E62">
        <w:rPr>
          <w:rFonts w:ascii="Times New Roman" w:hAnsi="Times New Roman"/>
          <w:b/>
          <w:sz w:val="24"/>
          <w:szCs w:val="24"/>
          <w:lang w:val="uk-UA"/>
        </w:rPr>
        <w:t xml:space="preserve"> </w:t>
      </w:r>
      <w:bookmarkStart w:id="222" w:name="_Hlk73469940"/>
      <w:r w:rsidRPr="00841E62">
        <w:rPr>
          <w:rFonts w:ascii="Times New Roman" w:hAnsi="Times New Roman"/>
          <w:sz w:val="24"/>
          <w:szCs w:val="24"/>
          <w:lang w:val="uk-UA"/>
        </w:rPr>
        <w:t>підвищення екологічної культури та виховання молоді регіону.</w:t>
      </w:r>
      <w:bookmarkEnd w:id="222"/>
    </w:p>
    <w:p w:rsidR="006A08DC" w:rsidRPr="00841E62" w:rsidRDefault="006A08DC" w:rsidP="006A08DC">
      <w:pPr>
        <w:spacing w:after="0" w:line="240" w:lineRule="auto"/>
        <w:ind w:firstLine="709"/>
        <w:jc w:val="both"/>
        <w:rPr>
          <w:rFonts w:ascii="Times New Roman" w:hAnsi="Times New Roman"/>
          <w:b/>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b/>
          <w:sz w:val="24"/>
          <w:szCs w:val="24"/>
          <w:lang w:val="uk-UA"/>
        </w:rPr>
        <w:t xml:space="preserve"> </w:t>
      </w:r>
      <w:r w:rsidRPr="00841E62">
        <w:rPr>
          <w:rFonts w:ascii="Times New Roman" w:hAnsi="Times New Roman"/>
          <w:sz w:val="24"/>
          <w:szCs w:val="24"/>
          <w:lang w:val="uk-UA"/>
        </w:rPr>
        <w:t>відділ рекреації, пропаганди та екоосвіти.</w:t>
      </w:r>
    </w:p>
    <w:p w:rsidR="006A08DC" w:rsidRPr="00841E62" w:rsidRDefault="006A08DC" w:rsidP="006A08DC">
      <w:pPr>
        <w:spacing w:after="0" w:line="240" w:lineRule="auto"/>
        <w:ind w:firstLine="709"/>
        <w:rPr>
          <w:sz w:val="24"/>
          <w:szCs w:val="24"/>
          <w:lang w:val="uk-UA"/>
        </w:rPr>
      </w:pP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32.</w:t>
      </w:r>
      <w:r w:rsidRPr="00841E62">
        <w:rPr>
          <w:rFonts w:ascii="Times New Roman" w:hAnsi="Times New Roman"/>
          <w:i/>
          <w:sz w:val="24"/>
          <w:szCs w:val="24"/>
          <w:lang w:val="uk-UA"/>
        </w:rPr>
        <w:t xml:space="preserve"> </w:t>
      </w:r>
      <w:r w:rsidRPr="00841E62">
        <w:rPr>
          <w:rFonts w:ascii="Times New Roman" w:hAnsi="Times New Roman"/>
          <w:sz w:val="24"/>
          <w:szCs w:val="24"/>
          <w:lang w:val="uk-UA"/>
        </w:rPr>
        <w:t>Сприяння в організації екологічних гуртків, допомога у створенні куточків природи в місцевих школах.</w:t>
      </w: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lastRenderedPageBreak/>
        <w:t>Опис заходу.</w:t>
      </w:r>
      <w:r w:rsidRPr="00841E62">
        <w:rPr>
          <w:rFonts w:ascii="Times New Roman" w:hAnsi="Times New Roman"/>
          <w:b/>
          <w:sz w:val="24"/>
          <w:szCs w:val="24"/>
          <w:lang w:val="uk-UA"/>
        </w:rPr>
        <w:t xml:space="preserve"> </w:t>
      </w:r>
      <w:r w:rsidRPr="00841E62">
        <w:rPr>
          <w:rFonts w:ascii="Times New Roman" w:hAnsi="Times New Roman"/>
          <w:sz w:val="24"/>
          <w:szCs w:val="24"/>
          <w:lang w:val="uk-UA"/>
        </w:rPr>
        <w:t>Важливим елементом роботи НПП є проведення еколого-освітніх заходів, зокрема, в школах регіону, поширення серед учнів знань про природу рідного краю, що сприяє вихованню належного ставлення до довкілля і є одним з основних завдань Парку.</w:t>
      </w: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 xml:space="preserve">Для покращення інформування населення про цілі і завдання функціонування НПП, особливості природоохоронного режиму його території та особливості природокористування в його межах є необхідним оснащення інформаційних куточків. Такі інформаційні куточки планується створити в приміщеннях навчальних закладів розташованих на території Парку. </w:t>
      </w: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Важливо зазначити на необхідність розвитку розділу сайту НПП (</w:t>
      </w:r>
      <w:hyperlink r:id="rId62" w:history="1">
        <w:r w:rsidRPr="00841E62">
          <w:rPr>
            <w:rFonts w:ascii="Times New Roman" w:hAnsi="Times New Roman"/>
            <w:sz w:val="24"/>
            <w:szCs w:val="24"/>
            <w:lang w:val="uk-UA"/>
          </w:rPr>
          <w:t>http://shpark.com.ua/</w:t>
        </w:r>
      </w:hyperlink>
      <w:r w:rsidRPr="00841E62">
        <w:rPr>
          <w:rFonts w:ascii="Times New Roman" w:hAnsi="Times New Roman"/>
          <w:sz w:val="24"/>
          <w:szCs w:val="24"/>
          <w:lang w:val="uk-UA"/>
        </w:rPr>
        <w:t xml:space="preserve">) «екологоосвітня робота Шацького національного природного парку), що буде джерелом проведених акцій, методичних розробок та підходів до еколого-освітньої діяльності. Дані матеріали можуть бути корисними для вчителів регіону. </w:t>
      </w: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Очікуваня результати:</w:t>
      </w:r>
      <w:r w:rsidRPr="00841E62">
        <w:rPr>
          <w:rFonts w:ascii="Times New Roman" w:hAnsi="Times New Roman"/>
          <w:b/>
          <w:sz w:val="24"/>
          <w:szCs w:val="24"/>
          <w:lang w:val="uk-UA"/>
        </w:rPr>
        <w:t xml:space="preserve"> </w:t>
      </w:r>
      <w:r w:rsidRPr="00841E62">
        <w:rPr>
          <w:rFonts w:ascii="Times New Roman" w:hAnsi="Times New Roman"/>
          <w:sz w:val="24"/>
          <w:szCs w:val="24"/>
          <w:lang w:val="uk-UA"/>
        </w:rPr>
        <w:t>підвищення екологічної культури та виховання молоді регіону.</w:t>
      </w:r>
    </w:p>
    <w:p w:rsidR="006A08DC" w:rsidRPr="00841E62" w:rsidRDefault="006A08DC" w:rsidP="006A08DC">
      <w:pPr>
        <w:spacing w:after="0" w:line="240" w:lineRule="auto"/>
        <w:ind w:firstLine="709"/>
        <w:jc w:val="both"/>
        <w:rPr>
          <w:rFonts w:ascii="Times New Roman" w:hAnsi="Times New Roman"/>
          <w:b/>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b/>
          <w:sz w:val="24"/>
          <w:szCs w:val="24"/>
          <w:lang w:val="uk-UA"/>
        </w:rPr>
        <w:t xml:space="preserve"> </w:t>
      </w:r>
      <w:r w:rsidRPr="00841E62">
        <w:rPr>
          <w:rFonts w:ascii="Times New Roman" w:hAnsi="Times New Roman"/>
          <w:sz w:val="24"/>
          <w:szCs w:val="24"/>
          <w:lang w:val="uk-UA"/>
        </w:rPr>
        <w:t>відділ рекреації, пропаганди та екоосвіти.</w:t>
      </w:r>
    </w:p>
    <w:p w:rsidR="006A08DC" w:rsidRPr="00841E62" w:rsidRDefault="006A08DC" w:rsidP="006A08DC">
      <w:pPr>
        <w:spacing w:after="0" w:line="240" w:lineRule="auto"/>
        <w:ind w:firstLine="709"/>
        <w:rPr>
          <w:sz w:val="24"/>
          <w:szCs w:val="24"/>
          <w:lang w:val="uk-UA"/>
        </w:rPr>
      </w:pP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33.</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Забезпечення вільного доступу громадян до екологічної інформації та її поширення.</w:t>
      </w:r>
    </w:p>
    <w:p w:rsidR="006A08DC" w:rsidRPr="00841E62" w:rsidRDefault="006A08DC" w:rsidP="006A08DC">
      <w:pPr>
        <w:spacing w:after="0" w:line="240" w:lineRule="auto"/>
        <w:ind w:firstLine="709"/>
        <w:jc w:val="both"/>
        <w:rPr>
          <w:rFonts w:ascii="Times New Roman" w:eastAsia="Times New Roman" w:hAnsi="Times New Roman"/>
          <w:sz w:val="24"/>
          <w:szCs w:val="24"/>
          <w:lang w:val="uk-UA" w:eastAsia="ru-RU"/>
        </w:rPr>
      </w:pPr>
      <w:r w:rsidRPr="00841E62">
        <w:rPr>
          <w:rFonts w:ascii="Times New Roman" w:eastAsia="Times New Roman" w:hAnsi="Times New Roman"/>
          <w:i/>
          <w:sz w:val="24"/>
          <w:szCs w:val="24"/>
          <w:lang w:val="uk-UA" w:eastAsia="ru-RU"/>
        </w:rPr>
        <w:t>Опис заходу.</w:t>
      </w:r>
      <w:r w:rsidRPr="00841E62">
        <w:rPr>
          <w:rFonts w:ascii="Times New Roman" w:eastAsia="Times New Roman" w:hAnsi="Times New Roman"/>
          <w:sz w:val="24"/>
          <w:szCs w:val="24"/>
          <w:lang w:val="uk-UA" w:eastAsia="ru-RU"/>
        </w:rPr>
        <w:t xml:space="preserve"> Відповідно до Конвенції про доступ до інформації, участь громадськості в процесі прийняття рішень та доступ до правосуддя з питань, що стосуються довкілля (ратифікована Україною Законом № 832-XIV (832-14) від 06.07.1999 р.), адміністрація НПП повинна забезпечити безоплатний доступ громадськості до списків, реєстрів або архівів даних; встановити вимоги до посадових осіб НПП щодо підтримки громадськості в отриманні доступу до інформації відповідно до вимог цієї Конвенції. В Парку має бути визначено особу, відповідальну за контакти з громадськістю – це прессекретар.</w:t>
      </w:r>
    </w:p>
    <w:p w:rsidR="006A08DC" w:rsidRPr="00841E62" w:rsidRDefault="006A08DC" w:rsidP="006A08DC">
      <w:pPr>
        <w:spacing w:after="0" w:line="240" w:lineRule="auto"/>
        <w:ind w:firstLine="709"/>
        <w:jc w:val="both"/>
        <w:rPr>
          <w:rFonts w:ascii="Times New Roman" w:eastAsia="Times New Roman" w:hAnsi="Times New Roman" w:cs="Courier New"/>
          <w:color w:val="000000"/>
          <w:sz w:val="24"/>
          <w:szCs w:val="24"/>
          <w:lang w:val="uk-UA" w:eastAsia="ru-RU"/>
        </w:rPr>
      </w:pPr>
      <w:r w:rsidRPr="00841E62">
        <w:rPr>
          <w:rFonts w:ascii="Times New Roman" w:eastAsia="Times New Roman" w:hAnsi="Times New Roman" w:cs="Courier New"/>
          <w:color w:val="000000"/>
          <w:sz w:val="24"/>
          <w:szCs w:val="24"/>
          <w:lang w:val="uk-UA" w:eastAsia="ru-RU"/>
        </w:rPr>
        <w:t xml:space="preserve">Окрема інформація, яка отримується не в рамках виконання службових обов’язків працівників НПП і потребує додаткових досліджень, аналізу та узагальнень, може надаватися на платній основі у відповідності до встановлених тарифів розцінок. </w:t>
      </w:r>
    </w:p>
    <w:p w:rsidR="006A08DC" w:rsidRPr="00841E62" w:rsidRDefault="006A08DC" w:rsidP="006A08DC">
      <w:pPr>
        <w:spacing w:after="0" w:line="240" w:lineRule="auto"/>
        <w:ind w:firstLine="709"/>
        <w:jc w:val="both"/>
        <w:rPr>
          <w:rFonts w:ascii="Times New Roman" w:eastAsia="Times New Roman" w:hAnsi="Times New Roman" w:cs="Courier New"/>
          <w:color w:val="000000"/>
          <w:sz w:val="24"/>
          <w:szCs w:val="24"/>
          <w:lang w:val="uk-UA" w:eastAsia="ru-RU"/>
        </w:rPr>
      </w:pPr>
      <w:r w:rsidRPr="00841E62">
        <w:rPr>
          <w:rFonts w:ascii="Times New Roman" w:eastAsia="Times New Roman" w:hAnsi="Times New Roman" w:cs="Courier New"/>
          <w:color w:val="000000"/>
          <w:sz w:val="24"/>
          <w:szCs w:val="24"/>
          <w:lang w:val="uk-UA" w:eastAsia="ru-RU"/>
        </w:rPr>
        <w:t xml:space="preserve">Адміністрація НПП повинна забезпечити поступове збільшення обсягів екологічної інформації в електронних базах даних, а також забезпечити доступність інформації для широкого загалу громадськості шляхом публікування її у друкованих засобах інформації та на офіційному сайті, де розміщуються та періодично поповнюються дані щодо природоохоронної, наукової та освітньої діяльності Парку. </w:t>
      </w:r>
    </w:p>
    <w:p w:rsidR="006A08DC" w:rsidRPr="00841E62" w:rsidRDefault="006A08DC" w:rsidP="006A08DC">
      <w:pPr>
        <w:tabs>
          <w:tab w:val="num" w:pos="0"/>
        </w:tabs>
        <w:spacing w:after="0" w:line="240" w:lineRule="auto"/>
        <w:ind w:firstLine="709"/>
        <w:jc w:val="both"/>
        <w:rPr>
          <w:rFonts w:ascii="Times New Roman" w:hAnsi="Times New Roman"/>
          <w:sz w:val="24"/>
          <w:szCs w:val="24"/>
          <w:lang w:val="uk-UA"/>
        </w:rPr>
      </w:pPr>
      <w:bookmarkStart w:id="223" w:name="_Toc532463896"/>
      <w:r w:rsidRPr="00841E62">
        <w:rPr>
          <w:rFonts w:ascii="Times New Roman" w:hAnsi="Times New Roman"/>
          <w:i/>
          <w:sz w:val="24"/>
          <w:szCs w:val="24"/>
          <w:lang w:val="uk-UA"/>
        </w:rPr>
        <w:t>Очікувані результати:</w:t>
      </w:r>
      <w:bookmarkEnd w:id="223"/>
      <w:r w:rsidRPr="00841E62">
        <w:rPr>
          <w:rFonts w:ascii="Times New Roman" w:hAnsi="Times New Roman"/>
          <w:i/>
          <w:sz w:val="24"/>
          <w:szCs w:val="24"/>
          <w:lang w:val="uk-UA"/>
        </w:rPr>
        <w:t xml:space="preserve"> </w:t>
      </w:r>
      <w:bookmarkStart w:id="224" w:name="_Hlk73469967"/>
      <w:r w:rsidRPr="00841E62">
        <w:rPr>
          <w:rFonts w:ascii="Times New Roman" w:hAnsi="Times New Roman"/>
          <w:sz w:val="24"/>
          <w:szCs w:val="24"/>
          <w:lang w:val="uk-UA"/>
        </w:rPr>
        <w:t>забезпечення безоплатного доступу громадськості до екологічної інформації, підвищення рівня екологічної культури громадян.</w:t>
      </w:r>
    </w:p>
    <w:bookmarkEnd w:id="224"/>
    <w:p w:rsidR="006A08DC" w:rsidRPr="00841E62" w:rsidRDefault="006A08DC" w:rsidP="006A08DC">
      <w:pPr>
        <w:tabs>
          <w:tab w:val="num" w:pos="0"/>
        </w:tabs>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Головні виконавці:</w:t>
      </w:r>
      <w:r w:rsidRPr="00841E62">
        <w:rPr>
          <w:rFonts w:ascii="Times New Roman" w:hAnsi="Times New Roman"/>
          <w:sz w:val="24"/>
          <w:szCs w:val="24"/>
          <w:lang w:val="uk-UA"/>
        </w:rPr>
        <w:t xml:space="preserve"> Відділ юридичного забезпечння та роботи з кадрами, відділ рекреації, пропаганди та екоосвіти.</w:t>
      </w:r>
    </w:p>
    <w:p w:rsidR="006A08DC" w:rsidRPr="00841E62" w:rsidRDefault="006A08DC" w:rsidP="006A08DC">
      <w:pPr>
        <w:spacing w:after="0" w:line="240" w:lineRule="auto"/>
        <w:ind w:firstLine="709"/>
        <w:rPr>
          <w:sz w:val="24"/>
          <w:szCs w:val="24"/>
          <w:lang w:val="uk-UA"/>
        </w:rPr>
      </w:pPr>
    </w:p>
    <w:p w:rsidR="006A08DC" w:rsidRPr="00841E62" w:rsidRDefault="006A08DC" w:rsidP="006A08DC">
      <w:pPr>
        <w:spacing w:after="0" w:line="240" w:lineRule="auto"/>
        <w:ind w:firstLine="709"/>
        <w:jc w:val="both"/>
        <w:rPr>
          <w:rFonts w:ascii="Times New Roman" w:hAnsi="Times New Roman"/>
          <w:sz w:val="24"/>
          <w:szCs w:val="24"/>
          <w:lang w:val="uk-UA"/>
        </w:rPr>
      </w:pPr>
      <w:r w:rsidRPr="00841E62">
        <w:rPr>
          <w:rFonts w:ascii="Times New Roman" w:hAnsi="Times New Roman"/>
          <w:b/>
          <w:i/>
          <w:sz w:val="24"/>
          <w:szCs w:val="24"/>
          <w:lang w:val="uk-UA"/>
        </w:rPr>
        <w:t>Захід 34.</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Видання буклетів про екологічну цінність території Парку та іншої поліграфічної продукції та символіки.</w:t>
      </w:r>
    </w:p>
    <w:p w:rsidR="006A08DC" w:rsidRPr="006A08DC" w:rsidRDefault="006A08DC" w:rsidP="006A08DC">
      <w:pPr>
        <w:tabs>
          <w:tab w:val="left" w:pos="567"/>
          <w:tab w:val="left" w:pos="1134"/>
        </w:tabs>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Опис заходу</w:t>
      </w:r>
      <w:r w:rsidRPr="00841E62">
        <w:rPr>
          <w:rFonts w:ascii="Times New Roman" w:hAnsi="Times New Roman"/>
          <w:b/>
          <w:sz w:val="24"/>
          <w:szCs w:val="24"/>
          <w:lang w:val="uk-UA"/>
        </w:rPr>
        <w:t>.</w:t>
      </w:r>
      <w:r w:rsidRPr="00841E62">
        <w:rPr>
          <w:rFonts w:ascii="Times New Roman" w:hAnsi="Times New Roman"/>
          <w:sz w:val="24"/>
          <w:szCs w:val="24"/>
          <w:lang w:val="uk-UA"/>
        </w:rPr>
        <w:t xml:space="preserve"> До плану роботи Парку необхідно включити пункти щодо видання поліграфічної продукції про цінність території НПП</w:t>
      </w:r>
      <w:r w:rsidRPr="006A08DC">
        <w:rPr>
          <w:rFonts w:ascii="Times New Roman" w:hAnsi="Times New Roman"/>
          <w:sz w:val="24"/>
          <w:szCs w:val="24"/>
          <w:lang w:val="uk-UA"/>
        </w:rPr>
        <w:t xml:space="preserve"> та популяризації його діяльності в регіоні. Так передбачається:</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створення і видання буклету «Рідкісні рослини»;</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створення і видання буклету «Рідкісні тварини»;</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створення і видання буклету «Екологічними стежками Шацького НПП»;</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видання путівника «Цікавими куточками Шацького НПП»;</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створення відеопродукції (коротких рекламних і навчально-пізнавальних роликів) про природну цінність Парку;</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lastRenderedPageBreak/>
        <w:t>розробка та виробництво стендів, фотоілюстрацій для участі у різного роду виставках;</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видання та розповсюдження поліграфічної та сувенірної продукції з символікою Парку;</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видання плакатів з природоохоронної тематики;</w:t>
      </w:r>
    </w:p>
    <w:p w:rsidR="006A08DC" w:rsidRPr="006A08DC" w:rsidRDefault="006A08DC" w:rsidP="00885B30">
      <w:pPr>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розміщення бігбордів та аншлагів природоохоронного змісту.</w:t>
      </w:r>
    </w:p>
    <w:p w:rsidR="006A08DC" w:rsidRPr="006A08DC" w:rsidRDefault="006A08DC" w:rsidP="006A08DC">
      <w:pPr>
        <w:tabs>
          <w:tab w:val="num" w:pos="0"/>
        </w:tabs>
        <w:spacing w:after="0" w:line="240" w:lineRule="auto"/>
        <w:ind w:firstLine="709"/>
        <w:jc w:val="both"/>
        <w:rPr>
          <w:rFonts w:ascii="Times New Roman" w:hAnsi="Times New Roman"/>
          <w:i/>
          <w:sz w:val="24"/>
          <w:szCs w:val="24"/>
          <w:lang w:val="uk-UA"/>
        </w:rPr>
      </w:pPr>
      <w:bookmarkStart w:id="225" w:name="_Toc55253093"/>
      <w:r w:rsidRPr="006A08DC">
        <w:rPr>
          <w:rFonts w:ascii="Times New Roman" w:hAnsi="Times New Roman"/>
          <w:i/>
          <w:sz w:val="24"/>
          <w:szCs w:val="24"/>
          <w:lang w:val="uk-UA"/>
        </w:rPr>
        <w:t>Очікувані результати:</w:t>
      </w:r>
      <w:bookmarkEnd w:id="225"/>
    </w:p>
    <w:p w:rsidR="006A08DC" w:rsidRPr="00885B30" w:rsidRDefault="006A08DC" w:rsidP="00885B30">
      <w:pPr>
        <w:spacing w:after="0" w:line="240" w:lineRule="auto"/>
        <w:ind w:firstLine="709"/>
        <w:jc w:val="both"/>
        <w:rPr>
          <w:rFonts w:ascii="Times New Roman" w:hAnsi="Times New Roman"/>
          <w:i/>
          <w:sz w:val="24"/>
          <w:szCs w:val="24"/>
          <w:lang w:val="uk-UA"/>
        </w:rPr>
      </w:pPr>
      <w:r w:rsidRPr="00885B30">
        <w:rPr>
          <w:rFonts w:ascii="Times New Roman" w:hAnsi="Times New Roman"/>
          <w:sz w:val="24"/>
          <w:szCs w:val="24"/>
          <w:lang w:val="uk-UA"/>
        </w:rPr>
        <w:t>екологічна поінформованість відвідувачів;</w:t>
      </w:r>
    </w:p>
    <w:p w:rsidR="006A08DC" w:rsidRPr="00885B30" w:rsidRDefault="006A08DC"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підвищення рівня екологічної культури відвідувачів.</w:t>
      </w:r>
    </w:p>
    <w:p w:rsidR="006A08DC" w:rsidRPr="006A08DC" w:rsidRDefault="006A08DC" w:rsidP="006A08DC">
      <w:pPr>
        <w:tabs>
          <w:tab w:val="num" w:pos="0"/>
          <w:tab w:val="left" w:pos="567"/>
          <w:tab w:val="left" w:pos="1134"/>
        </w:tabs>
        <w:spacing w:after="0" w:line="240" w:lineRule="auto"/>
        <w:ind w:firstLine="709"/>
        <w:jc w:val="both"/>
        <w:rPr>
          <w:rFonts w:ascii="Times New Roman" w:hAnsi="Times New Roman"/>
          <w:sz w:val="24"/>
          <w:szCs w:val="24"/>
          <w:lang w:val="uk-UA"/>
        </w:rPr>
      </w:pPr>
      <w:r w:rsidRPr="006A08DC">
        <w:rPr>
          <w:rFonts w:ascii="Times New Roman" w:hAnsi="Times New Roman"/>
          <w:i/>
          <w:sz w:val="24"/>
          <w:szCs w:val="24"/>
          <w:lang w:val="uk-UA"/>
        </w:rPr>
        <w:t>Головні виконавці:</w:t>
      </w:r>
      <w:r w:rsidRPr="006A08DC">
        <w:rPr>
          <w:rFonts w:ascii="Times New Roman" w:hAnsi="Times New Roman"/>
          <w:sz w:val="24"/>
          <w:szCs w:val="24"/>
          <w:lang w:val="uk-UA"/>
        </w:rPr>
        <w:t xml:space="preserve"> відділ рекреації, пропаганди та екоосвіти.</w:t>
      </w:r>
    </w:p>
    <w:p w:rsidR="006A08DC" w:rsidRPr="006A08DC" w:rsidRDefault="006A08DC" w:rsidP="006A08DC">
      <w:pPr>
        <w:spacing w:after="0" w:line="240" w:lineRule="auto"/>
        <w:ind w:firstLine="709"/>
        <w:rPr>
          <w:sz w:val="24"/>
          <w:szCs w:val="24"/>
          <w:lang w:val="uk-UA"/>
        </w:rPr>
      </w:pPr>
    </w:p>
    <w:p w:rsidR="006A08DC" w:rsidRPr="006A08DC" w:rsidRDefault="006A08DC" w:rsidP="006A08DC">
      <w:pPr>
        <w:keepNext/>
        <w:keepLines/>
        <w:spacing w:after="0" w:line="240" w:lineRule="auto"/>
        <w:ind w:firstLine="709"/>
        <w:jc w:val="both"/>
        <w:outlineLvl w:val="3"/>
        <w:rPr>
          <w:rFonts w:ascii="Times New Roman" w:eastAsia="Times New Roman" w:hAnsi="Times New Roman"/>
          <w:bCs/>
          <w:i/>
          <w:iCs/>
          <w:color w:val="000000"/>
          <w:lang w:val="uk-UA"/>
        </w:rPr>
      </w:pPr>
      <w:bookmarkStart w:id="226" w:name="_Toc56426266"/>
      <w:bookmarkStart w:id="227" w:name="_Toc74316044"/>
      <w:r w:rsidRPr="006A08DC">
        <w:rPr>
          <w:rFonts w:ascii="Times New Roman" w:eastAsia="Times New Roman" w:hAnsi="Times New Roman"/>
          <w:bCs/>
          <w:i/>
          <w:iCs/>
          <w:color w:val="000000"/>
          <w:sz w:val="24"/>
          <w:szCs w:val="24"/>
          <w:lang w:val="uk-UA"/>
        </w:rPr>
        <w:t>Стратегічне завдання 7. Розвиток інфраструктури для проведення екологічної освітньо-виховної діяльності</w:t>
      </w:r>
      <w:r w:rsidRPr="006A08DC">
        <w:rPr>
          <w:rFonts w:ascii="Times New Roman" w:eastAsia="Times New Roman" w:hAnsi="Times New Roman"/>
          <w:bCs/>
          <w:i/>
          <w:iCs/>
          <w:color w:val="000000"/>
          <w:lang w:val="uk-UA"/>
        </w:rPr>
        <w:t>.</w:t>
      </w:r>
      <w:bookmarkEnd w:id="226"/>
      <w:bookmarkEnd w:id="227"/>
    </w:p>
    <w:p w:rsidR="006A08DC" w:rsidRPr="006A08DC" w:rsidRDefault="006A08DC" w:rsidP="006A08DC">
      <w:pPr>
        <w:spacing w:after="0" w:line="240" w:lineRule="auto"/>
        <w:ind w:firstLine="709"/>
        <w:rPr>
          <w:lang w:val="uk-UA"/>
        </w:rPr>
      </w:pPr>
    </w:p>
    <w:p w:rsidR="006A08DC" w:rsidRPr="006A08DC" w:rsidRDefault="006A08DC" w:rsidP="006A08DC">
      <w:pPr>
        <w:spacing w:after="0" w:line="240" w:lineRule="auto"/>
        <w:ind w:firstLine="709"/>
        <w:jc w:val="both"/>
        <w:rPr>
          <w:rFonts w:ascii="Times New Roman" w:hAnsi="Times New Roman"/>
          <w:sz w:val="24"/>
          <w:szCs w:val="24"/>
          <w:lang w:val="uk-UA"/>
        </w:rPr>
      </w:pPr>
      <w:r w:rsidRPr="006A08DC">
        <w:rPr>
          <w:rFonts w:ascii="Times New Roman" w:hAnsi="Times New Roman"/>
          <w:b/>
          <w:i/>
          <w:sz w:val="24"/>
          <w:szCs w:val="24"/>
          <w:lang w:val="uk-UA"/>
        </w:rPr>
        <w:t>Захід 35.</w:t>
      </w:r>
      <w:r w:rsidRPr="006A08DC">
        <w:rPr>
          <w:rFonts w:ascii="Times New Roman" w:hAnsi="Times New Roman"/>
          <w:i/>
          <w:sz w:val="24"/>
          <w:szCs w:val="24"/>
          <w:lang w:val="uk-UA"/>
        </w:rPr>
        <w:t xml:space="preserve"> </w:t>
      </w:r>
      <w:r w:rsidRPr="006A08DC">
        <w:rPr>
          <w:rFonts w:ascii="Times New Roman" w:hAnsi="Times New Roman"/>
          <w:sz w:val="24"/>
          <w:szCs w:val="24"/>
          <w:lang w:val="uk-UA"/>
        </w:rPr>
        <w:t>Організація діяльності візит-центру Парку.</w:t>
      </w:r>
    </w:p>
    <w:p w:rsidR="006A08DC" w:rsidRPr="006A08DC" w:rsidRDefault="006A08DC" w:rsidP="006A08DC">
      <w:pPr>
        <w:spacing w:after="0" w:line="240" w:lineRule="auto"/>
        <w:ind w:firstLine="709"/>
        <w:jc w:val="both"/>
        <w:rPr>
          <w:rFonts w:ascii="Times New Roman" w:hAnsi="Times New Roman"/>
          <w:sz w:val="24"/>
          <w:szCs w:val="24"/>
          <w:lang w:val="uk-UA"/>
        </w:rPr>
      </w:pPr>
      <w:r w:rsidRPr="006A08DC">
        <w:rPr>
          <w:rFonts w:ascii="Times New Roman" w:hAnsi="Times New Roman"/>
          <w:i/>
          <w:sz w:val="24"/>
          <w:szCs w:val="24"/>
          <w:lang w:val="uk-UA"/>
        </w:rPr>
        <w:t>Опис заходу.</w:t>
      </w:r>
      <w:r w:rsidRPr="006A08DC">
        <w:rPr>
          <w:rFonts w:ascii="Times New Roman" w:hAnsi="Times New Roman"/>
          <w:b/>
          <w:sz w:val="24"/>
          <w:szCs w:val="24"/>
          <w:lang w:val="uk-UA"/>
        </w:rPr>
        <w:t xml:space="preserve"> </w:t>
      </w:r>
      <w:r w:rsidRPr="006A08DC">
        <w:rPr>
          <w:rFonts w:ascii="Times New Roman" w:hAnsi="Times New Roman"/>
          <w:sz w:val="24"/>
          <w:szCs w:val="24"/>
          <w:lang w:val="uk-UA"/>
        </w:rPr>
        <w:t xml:space="preserve">Візит- центр знаходиться в </w:t>
      </w:r>
      <w:r w:rsidRPr="006A08DC">
        <w:rPr>
          <w:rFonts w:ascii="Times New Roman" w:hAnsi="Times New Roman"/>
          <w:bCs/>
          <w:sz w:val="24"/>
          <w:szCs w:val="24"/>
          <w:lang w:val="uk-UA"/>
        </w:rPr>
        <w:t>с. Світязь.</w:t>
      </w:r>
      <w:r w:rsidRPr="006A08DC">
        <w:rPr>
          <w:rFonts w:ascii="Times New Roman" w:hAnsi="Times New Roman"/>
          <w:sz w:val="24"/>
          <w:szCs w:val="24"/>
          <w:lang w:val="uk-UA"/>
        </w:rPr>
        <w:t xml:space="preserve"> Даний  центр буде осередком координації еколого-освітньої та просвітницької роботи для популяризації заходів з охорони природи. </w:t>
      </w:r>
    </w:p>
    <w:p w:rsidR="006A08DC" w:rsidRPr="006A08DC" w:rsidRDefault="006A08DC" w:rsidP="006A08DC">
      <w:pPr>
        <w:tabs>
          <w:tab w:val="num" w:pos="0"/>
        </w:tabs>
        <w:spacing w:after="0" w:line="240" w:lineRule="auto"/>
        <w:ind w:firstLine="709"/>
        <w:jc w:val="both"/>
        <w:rPr>
          <w:rFonts w:ascii="Times New Roman" w:hAnsi="Times New Roman"/>
          <w:i/>
          <w:sz w:val="24"/>
          <w:szCs w:val="24"/>
        </w:rPr>
      </w:pPr>
      <w:bookmarkStart w:id="228" w:name="_Toc55253095"/>
      <w:r w:rsidRPr="006A08DC">
        <w:rPr>
          <w:rFonts w:ascii="Times New Roman" w:hAnsi="Times New Roman"/>
          <w:i/>
          <w:sz w:val="24"/>
          <w:szCs w:val="24"/>
          <w:lang w:val="uk-UA"/>
        </w:rPr>
        <w:t>Очікувані результати:</w:t>
      </w:r>
      <w:bookmarkEnd w:id="228"/>
    </w:p>
    <w:p w:rsidR="006A08DC" w:rsidRPr="00885B30" w:rsidRDefault="006A08DC"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поліпшення ефективності проведення еколого-освітньої роботи;</w:t>
      </w:r>
    </w:p>
    <w:p w:rsidR="006A08DC" w:rsidRPr="00885B30" w:rsidRDefault="006A08DC"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збільшення відвідувачів Парку з еколого-освітньою метою.</w:t>
      </w:r>
    </w:p>
    <w:p w:rsidR="006A08DC" w:rsidRPr="006A08DC" w:rsidRDefault="006A08DC" w:rsidP="006A08DC">
      <w:pPr>
        <w:spacing w:after="0" w:line="240" w:lineRule="auto"/>
        <w:ind w:firstLine="709"/>
        <w:jc w:val="both"/>
        <w:rPr>
          <w:rFonts w:ascii="Times New Roman" w:hAnsi="Times New Roman"/>
          <w:b/>
          <w:sz w:val="24"/>
          <w:szCs w:val="24"/>
          <w:lang w:val="uk-UA"/>
        </w:rPr>
      </w:pPr>
      <w:r w:rsidRPr="006A08DC">
        <w:rPr>
          <w:rFonts w:ascii="Times New Roman" w:hAnsi="Times New Roman"/>
          <w:i/>
          <w:sz w:val="24"/>
          <w:szCs w:val="24"/>
          <w:lang w:val="uk-UA"/>
        </w:rPr>
        <w:t>Головні виконавці:</w:t>
      </w:r>
      <w:r w:rsidRPr="006A08DC">
        <w:rPr>
          <w:rFonts w:ascii="Times New Roman" w:hAnsi="Times New Roman"/>
          <w:b/>
          <w:sz w:val="24"/>
          <w:szCs w:val="24"/>
          <w:lang w:val="uk-UA"/>
        </w:rPr>
        <w:t xml:space="preserve"> </w:t>
      </w:r>
      <w:r w:rsidRPr="006A08DC">
        <w:rPr>
          <w:rFonts w:ascii="Times New Roman" w:hAnsi="Times New Roman"/>
          <w:sz w:val="24"/>
          <w:szCs w:val="24"/>
          <w:lang w:val="uk-UA"/>
        </w:rPr>
        <w:t>адміністрація, відділ рекреації, пропаганди та екоосвіти.</w:t>
      </w:r>
    </w:p>
    <w:p w:rsidR="006A08DC" w:rsidRPr="006A08DC" w:rsidRDefault="006A08DC" w:rsidP="006A08DC">
      <w:pPr>
        <w:spacing w:after="0" w:line="240" w:lineRule="auto"/>
        <w:ind w:firstLine="709"/>
        <w:jc w:val="both"/>
        <w:rPr>
          <w:rFonts w:ascii="Times New Roman" w:hAnsi="Times New Roman"/>
          <w:sz w:val="24"/>
          <w:szCs w:val="24"/>
          <w:lang w:val="uk-UA"/>
        </w:rPr>
      </w:pPr>
    </w:p>
    <w:p w:rsidR="006A08DC" w:rsidRPr="006A08DC" w:rsidRDefault="006A08DC" w:rsidP="006A08DC">
      <w:pPr>
        <w:spacing w:after="0" w:line="240" w:lineRule="auto"/>
        <w:ind w:firstLine="709"/>
        <w:jc w:val="both"/>
        <w:rPr>
          <w:rFonts w:ascii="Times New Roman" w:hAnsi="Times New Roman"/>
          <w:sz w:val="24"/>
          <w:szCs w:val="24"/>
          <w:lang w:val="uk-UA"/>
        </w:rPr>
      </w:pPr>
      <w:r w:rsidRPr="006A08DC">
        <w:rPr>
          <w:rFonts w:ascii="Times New Roman" w:hAnsi="Times New Roman"/>
          <w:b/>
          <w:i/>
          <w:sz w:val="24"/>
          <w:szCs w:val="24"/>
          <w:lang w:val="uk-UA"/>
        </w:rPr>
        <w:t>Захід 36.</w:t>
      </w:r>
      <w:r w:rsidRPr="006A08DC">
        <w:rPr>
          <w:rFonts w:ascii="Times New Roman" w:hAnsi="Times New Roman"/>
          <w:i/>
          <w:sz w:val="24"/>
          <w:szCs w:val="24"/>
          <w:lang w:val="uk-UA"/>
        </w:rPr>
        <w:t xml:space="preserve"> </w:t>
      </w:r>
      <w:r w:rsidRPr="006A08DC">
        <w:rPr>
          <w:rFonts w:ascii="Times New Roman" w:hAnsi="Times New Roman"/>
          <w:sz w:val="24"/>
          <w:szCs w:val="24"/>
          <w:lang w:val="uk-UA"/>
        </w:rPr>
        <w:t>Реконструкція еколого-пізнавальної стежки «Світязянка».</w:t>
      </w:r>
    </w:p>
    <w:p w:rsidR="006A08DC" w:rsidRPr="006A08DC" w:rsidRDefault="006A08DC" w:rsidP="006A08DC">
      <w:pPr>
        <w:spacing w:after="0"/>
        <w:ind w:firstLine="709"/>
        <w:jc w:val="both"/>
        <w:rPr>
          <w:rFonts w:ascii="Times New Roman" w:hAnsi="Times New Roman"/>
          <w:sz w:val="24"/>
          <w:szCs w:val="24"/>
          <w:lang w:val="uk-UA"/>
        </w:rPr>
      </w:pPr>
      <w:r w:rsidRPr="006A08DC">
        <w:rPr>
          <w:rFonts w:ascii="Times New Roman" w:hAnsi="Times New Roman"/>
          <w:i/>
          <w:sz w:val="24"/>
          <w:szCs w:val="24"/>
          <w:lang w:val="uk-UA"/>
        </w:rPr>
        <w:t>Опис заходу.</w:t>
      </w:r>
      <w:r w:rsidRPr="006A08DC">
        <w:rPr>
          <w:rFonts w:ascii="Times New Roman" w:hAnsi="Times New Roman"/>
          <w:b/>
          <w:sz w:val="24"/>
          <w:szCs w:val="24"/>
          <w:lang w:val="uk-UA"/>
        </w:rPr>
        <w:t xml:space="preserve"> </w:t>
      </w:r>
      <w:r w:rsidRPr="006A08DC">
        <w:rPr>
          <w:rFonts w:ascii="Times New Roman" w:hAnsi="Times New Roman"/>
          <w:sz w:val="24"/>
          <w:szCs w:val="24"/>
          <w:lang w:val="uk-UA"/>
        </w:rPr>
        <w:t>Дана екологічна стежка потребує реконструкції так як більшість її елементів має незадовільний стан. Так планується замінити малі архітектурні форми, перехідні містки та інформаційні аншлаги.</w:t>
      </w:r>
    </w:p>
    <w:p w:rsidR="006A08DC" w:rsidRPr="006A08DC" w:rsidRDefault="006A08DC" w:rsidP="006A08DC">
      <w:pPr>
        <w:tabs>
          <w:tab w:val="num" w:pos="0"/>
        </w:tabs>
        <w:spacing w:after="0" w:line="240" w:lineRule="auto"/>
        <w:ind w:firstLine="709"/>
        <w:jc w:val="both"/>
        <w:rPr>
          <w:rFonts w:ascii="Times New Roman" w:hAnsi="Times New Roman"/>
          <w:i/>
          <w:sz w:val="24"/>
          <w:szCs w:val="24"/>
          <w:lang w:val="uk-UA"/>
        </w:rPr>
      </w:pPr>
      <w:bookmarkStart w:id="229" w:name="_Toc55253096"/>
      <w:r w:rsidRPr="006A08DC">
        <w:rPr>
          <w:rFonts w:ascii="Times New Roman" w:hAnsi="Times New Roman"/>
          <w:i/>
          <w:sz w:val="24"/>
          <w:szCs w:val="24"/>
          <w:lang w:val="uk-UA"/>
        </w:rPr>
        <w:t>Очікувані результати:</w:t>
      </w:r>
      <w:bookmarkEnd w:id="229"/>
    </w:p>
    <w:p w:rsidR="006A08DC" w:rsidRPr="00885B30" w:rsidRDefault="006A08DC"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поліпшення ефективності проведення еколого-освітньої роботи;</w:t>
      </w:r>
    </w:p>
    <w:p w:rsidR="006A08DC" w:rsidRPr="00885B30" w:rsidRDefault="006A08DC"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збільшення відвідувачів Парку з еколого-освітньою метою.</w:t>
      </w:r>
    </w:p>
    <w:p w:rsidR="006A08DC" w:rsidRPr="006A08DC" w:rsidRDefault="006A08DC" w:rsidP="006A08DC">
      <w:pPr>
        <w:spacing w:after="0" w:line="240" w:lineRule="auto"/>
        <w:ind w:firstLine="709"/>
        <w:jc w:val="both"/>
        <w:rPr>
          <w:rFonts w:ascii="Times New Roman" w:hAnsi="Times New Roman"/>
          <w:b/>
          <w:sz w:val="24"/>
          <w:szCs w:val="24"/>
          <w:lang w:val="uk-UA"/>
        </w:rPr>
      </w:pPr>
      <w:r w:rsidRPr="006A08DC">
        <w:rPr>
          <w:rFonts w:ascii="Times New Roman" w:hAnsi="Times New Roman"/>
          <w:i/>
          <w:sz w:val="24"/>
          <w:szCs w:val="24"/>
          <w:lang w:val="uk-UA"/>
        </w:rPr>
        <w:t>Головні виконавці:</w:t>
      </w:r>
      <w:r w:rsidRPr="006A08DC">
        <w:rPr>
          <w:rFonts w:ascii="Times New Roman" w:hAnsi="Times New Roman"/>
          <w:b/>
          <w:sz w:val="24"/>
          <w:szCs w:val="24"/>
          <w:lang w:val="uk-UA"/>
        </w:rPr>
        <w:t xml:space="preserve"> </w:t>
      </w:r>
      <w:r w:rsidRPr="006A08DC">
        <w:rPr>
          <w:rFonts w:ascii="Times New Roman" w:hAnsi="Times New Roman"/>
          <w:sz w:val="24"/>
          <w:szCs w:val="24"/>
          <w:lang w:val="uk-UA"/>
        </w:rPr>
        <w:t>адміністрація, відділ рекреації, пропаганди та екоосвіти.</w:t>
      </w:r>
    </w:p>
    <w:p w:rsidR="006A08DC" w:rsidRPr="006A08DC" w:rsidRDefault="006A08DC" w:rsidP="006A08DC">
      <w:pPr>
        <w:spacing w:after="0" w:line="240" w:lineRule="auto"/>
        <w:ind w:firstLine="709"/>
        <w:rPr>
          <w:lang w:val="uk-UA"/>
        </w:rPr>
      </w:pPr>
    </w:p>
    <w:p w:rsidR="006A08DC" w:rsidRPr="006A08DC" w:rsidRDefault="006A08DC" w:rsidP="006A08DC">
      <w:pPr>
        <w:spacing w:after="0" w:line="240" w:lineRule="auto"/>
        <w:ind w:firstLine="709"/>
        <w:jc w:val="both"/>
        <w:rPr>
          <w:rFonts w:ascii="Times New Roman" w:hAnsi="Times New Roman"/>
          <w:sz w:val="24"/>
          <w:szCs w:val="24"/>
          <w:lang w:val="uk-UA"/>
        </w:rPr>
      </w:pPr>
      <w:r w:rsidRPr="006A08DC">
        <w:rPr>
          <w:rFonts w:ascii="Times New Roman" w:hAnsi="Times New Roman"/>
          <w:b/>
          <w:i/>
          <w:sz w:val="24"/>
          <w:szCs w:val="24"/>
          <w:lang w:val="uk-UA"/>
        </w:rPr>
        <w:t>Захід 37.</w:t>
      </w:r>
      <w:r w:rsidRPr="006A08DC">
        <w:rPr>
          <w:rFonts w:ascii="Times New Roman" w:hAnsi="Times New Roman"/>
          <w:i/>
          <w:sz w:val="24"/>
          <w:szCs w:val="24"/>
          <w:lang w:val="uk-UA"/>
        </w:rPr>
        <w:t xml:space="preserve"> </w:t>
      </w:r>
      <w:r w:rsidRPr="006A08DC">
        <w:rPr>
          <w:rFonts w:ascii="Times New Roman" w:hAnsi="Times New Roman"/>
          <w:sz w:val="24"/>
          <w:szCs w:val="24"/>
          <w:lang w:val="uk-UA"/>
        </w:rPr>
        <w:t>Облаштування екологічно-пізнавальних стежок.</w:t>
      </w:r>
    </w:p>
    <w:p w:rsidR="006A08DC" w:rsidRPr="006A08DC" w:rsidRDefault="006A08DC" w:rsidP="006A08DC">
      <w:pPr>
        <w:tabs>
          <w:tab w:val="left" w:pos="1418"/>
        </w:tabs>
        <w:spacing w:after="0" w:line="240" w:lineRule="auto"/>
        <w:ind w:firstLine="709"/>
        <w:contextualSpacing/>
        <w:jc w:val="both"/>
        <w:rPr>
          <w:rFonts w:ascii="Times New Roman" w:hAnsi="Times New Roman"/>
          <w:sz w:val="24"/>
          <w:szCs w:val="24"/>
          <w:lang w:val="uk-UA"/>
        </w:rPr>
      </w:pPr>
      <w:r w:rsidRPr="006A08DC">
        <w:rPr>
          <w:rFonts w:ascii="Times New Roman" w:hAnsi="Times New Roman"/>
          <w:i/>
          <w:sz w:val="24"/>
          <w:szCs w:val="24"/>
          <w:lang w:val="uk-UA"/>
        </w:rPr>
        <w:t>Опис заходу.</w:t>
      </w:r>
      <w:r w:rsidRPr="006A08DC">
        <w:rPr>
          <w:rFonts w:ascii="Times New Roman" w:hAnsi="Times New Roman"/>
          <w:sz w:val="24"/>
          <w:szCs w:val="24"/>
          <w:lang w:val="uk-UA"/>
        </w:rPr>
        <w:t xml:space="preserve"> В рамках проекту передбачається обладнати 3 нові екологічні стежки «Гряда», «Пулемець» та «Венська».</w:t>
      </w:r>
    </w:p>
    <w:p w:rsidR="006A08DC" w:rsidRPr="006A08DC" w:rsidRDefault="006A08DC" w:rsidP="006A08DC">
      <w:pPr>
        <w:tabs>
          <w:tab w:val="left" w:pos="1418"/>
        </w:tabs>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 xml:space="preserve">Перша стежка проектується від південно-східних околиць смт. Шацьк (переважно для короткочасно відпочиваючих у Шацьку) та вздовж урочища «Гряда» до північних берегів оз. Соминець. Еколого-пізнавальна стежка «Гряда» має довжину 3 км. Загалом може мати значну перспективу відвідування, завдяки розміщенню тут ряду туристичних баз та наметового містечка поруч з базами відпочинку. Нова екологічна стежка буде розміщена між двома попередніми – «Світязянкою» та «Лісовою піснею», а тому дозволить формувати майбутній еколого-пізнавальний маршрут між озерами Пісочне – Перемут – Соминець – Люцимер – Світязь – Пулемецьке. </w:t>
      </w:r>
    </w:p>
    <w:p w:rsidR="006A08DC" w:rsidRPr="006A08DC" w:rsidRDefault="006A08DC" w:rsidP="006A08DC">
      <w:pPr>
        <w:tabs>
          <w:tab w:val="left" w:pos="1418"/>
        </w:tabs>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 xml:space="preserve">Друга стежка «Пулемець» буде розміщена біля Пулемецького озера з боку с. Пулемець (її загальна довжина біля 3,8 км) і розрахована переважно для відпочиваючих, що перебувають на відпочинку в межах </w:t>
      </w:r>
      <w:r w:rsidR="00BB2F1D">
        <w:rPr>
          <w:rFonts w:ascii="Times New Roman" w:hAnsi="Times New Roman"/>
          <w:sz w:val="24"/>
          <w:szCs w:val="24"/>
          <w:lang w:val="uk-UA"/>
        </w:rPr>
        <w:t>с. Пулемець</w:t>
      </w:r>
      <w:r w:rsidRPr="006A08DC">
        <w:rPr>
          <w:rFonts w:ascii="Times New Roman" w:hAnsi="Times New Roman"/>
          <w:sz w:val="24"/>
          <w:szCs w:val="24"/>
          <w:lang w:val="uk-UA"/>
        </w:rPr>
        <w:t xml:space="preserve">. </w:t>
      </w:r>
    </w:p>
    <w:p w:rsidR="006A08DC" w:rsidRPr="006A08DC" w:rsidRDefault="006A08DC" w:rsidP="006A08DC">
      <w:pPr>
        <w:tabs>
          <w:tab w:val="left" w:pos="1418"/>
        </w:tabs>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 xml:space="preserve">Третя  еколого-пізнавальна стежка «Венська» довжиною 4,5 км проектується в урочищі «Венське» поблизу берегів оз. Люцимер у Світязькому лісництві. </w:t>
      </w:r>
    </w:p>
    <w:p w:rsidR="006A08DC" w:rsidRPr="006A08DC" w:rsidRDefault="006A08DC" w:rsidP="006A08DC">
      <w:pPr>
        <w:tabs>
          <w:tab w:val="left" w:pos="1418"/>
        </w:tabs>
        <w:spacing w:after="0" w:line="240" w:lineRule="auto"/>
        <w:ind w:firstLine="709"/>
        <w:contextualSpacing/>
        <w:jc w:val="both"/>
        <w:rPr>
          <w:rFonts w:ascii="Times New Roman" w:hAnsi="Times New Roman"/>
          <w:sz w:val="24"/>
          <w:szCs w:val="24"/>
          <w:lang w:val="uk-UA"/>
        </w:rPr>
      </w:pPr>
      <w:r w:rsidRPr="006A08DC">
        <w:rPr>
          <w:rFonts w:ascii="Times New Roman" w:hAnsi="Times New Roman"/>
          <w:sz w:val="24"/>
          <w:szCs w:val="24"/>
          <w:lang w:val="uk-UA"/>
        </w:rPr>
        <w:t xml:space="preserve">Загалом, після їх створення в Парку буде 6 еколого-пізнавальних стежок, що буде достатньою базою польової еколого-освітньої роботи як для відпочиваючих, так і для місцевих жителів, зокрема, школярів та студентів Шацького лісового коледжу. Слід визначити, що перевагою всіх еколого-пізнавальних стежок, є той факт, що вони найбільш </w:t>
      </w:r>
      <w:r w:rsidRPr="006A08DC">
        <w:rPr>
          <w:rFonts w:ascii="Times New Roman" w:hAnsi="Times New Roman"/>
          <w:sz w:val="24"/>
          <w:szCs w:val="24"/>
          <w:lang w:val="uk-UA"/>
        </w:rPr>
        <w:lastRenderedPageBreak/>
        <w:t xml:space="preserve">охоче відвідуються стаціонарними відпочиваючими старшого віку, сімейними групами з дітьми дошкільного та шкільного віку, а також для ознайомлення з природою Парку всіх прибулих на короткочасні науково-практичні наради, робочі зустрічі, конференції. </w:t>
      </w:r>
    </w:p>
    <w:p w:rsidR="006A08DC" w:rsidRPr="006A08DC" w:rsidRDefault="006A08DC" w:rsidP="006A08DC">
      <w:pPr>
        <w:tabs>
          <w:tab w:val="num" w:pos="0"/>
        </w:tabs>
        <w:spacing w:after="0" w:line="240" w:lineRule="auto"/>
        <w:ind w:firstLine="709"/>
        <w:jc w:val="both"/>
        <w:rPr>
          <w:rFonts w:ascii="Times New Roman" w:hAnsi="Times New Roman"/>
          <w:i/>
          <w:sz w:val="24"/>
          <w:szCs w:val="24"/>
          <w:lang w:val="uk-UA"/>
        </w:rPr>
      </w:pPr>
      <w:bookmarkStart w:id="230" w:name="_Toc55253097"/>
      <w:r w:rsidRPr="006A08DC">
        <w:rPr>
          <w:rFonts w:ascii="Times New Roman" w:hAnsi="Times New Roman"/>
          <w:i/>
          <w:sz w:val="24"/>
          <w:szCs w:val="24"/>
          <w:lang w:val="uk-UA"/>
        </w:rPr>
        <w:t>Очікувані результати:</w:t>
      </w:r>
      <w:bookmarkEnd w:id="230"/>
    </w:p>
    <w:p w:rsidR="006A08DC" w:rsidRPr="00885B30" w:rsidRDefault="006A08DC" w:rsidP="00885B30">
      <w:pPr>
        <w:tabs>
          <w:tab w:val="num" w:pos="0"/>
        </w:tabs>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поліпшення ефективності проведення еколого-освітньої роботи;</w:t>
      </w:r>
    </w:p>
    <w:p w:rsidR="006A08DC" w:rsidRPr="00885B30" w:rsidRDefault="006A08DC" w:rsidP="00885B30">
      <w:pPr>
        <w:tabs>
          <w:tab w:val="num" w:pos="0"/>
        </w:tabs>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збільшення відвідувачів Парку з еколого-освітньою метою.</w:t>
      </w:r>
    </w:p>
    <w:p w:rsidR="006A08DC" w:rsidRPr="00BE0CDB" w:rsidRDefault="006A08DC" w:rsidP="006A08DC">
      <w:pPr>
        <w:spacing w:after="0" w:line="240" w:lineRule="auto"/>
        <w:ind w:firstLine="709"/>
        <w:jc w:val="both"/>
        <w:rPr>
          <w:rFonts w:ascii="Times New Roman" w:hAnsi="Times New Roman"/>
          <w:b/>
          <w:sz w:val="24"/>
          <w:szCs w:val="24"/>
          <w:lang w:val="uk-UA"/>
        </w:rPr>
      </w:pPr>
      <w:r w:rsidRPr="006A08DC">
        <w:rPr>
          <w:rFonts w:ascii="Times New Roman" w:hAnsi="Times New Roman"/>
          <w:i/>
          <w:sz w:val="24"/>
          <w:szCs w:val="24"/>
          <w:lang w:val="uk-UA"/>
        </w:rPr>
        <w:t>Головні виконавці:</w:t>
      </w:r>
      <w:r w:rsidRPr="006A08DC">
        <w:rPr>
          <w:rFonts w:ascii="Times New Roman" w:hAnsi="Times New Roman"/>
          <w:b/>
          <w:sz w:val="24"/>
          <w:szCs w:val="24"/>
          <w:lang w:val="uk-UA"/>
        </w:rPr>
        <w:t xml:space="preserve"> </w:t>
      </w:r>
      <w:r w:rsidRPr="006A08DC">
        <w:rPr>
          <w:rFonts w:ascii="Times New Roman" w:hAnsi="Times New Roman"/>
          <w:sz w:val="24"/>
          <w:szCs w:val="24"/>
          <w:lang w:val="uk-UA"/>
        </w:rPr>
        <w:t>адміністрація, відділ рекреації, пропаганди та екоосвіти.</w:t>
      </w:r>
    </w:p>
    <w:p w:rsidR="000C578B" w:rsidRPr="00BE0CDB" w:rsidRDefault="000C578B" w:rsidP="000C578B">
      <w:pPr>
        <w:spacing w:after="0" w:line="240" w:lineRule="auto"/>
        <w:ind w:firstLine="567"/>
        <w:rPr>
          <w:lang w:val="uk-UA"/>
        </w:rPr>
      </w:pPr>
    </w:p>
    <w:p w:rsidR="000C578B" w:rsidRPr="00841E62" w:rsidRDefault="00E66334" w:rsidP="000C578B">
      <w:pPr>
        <w:keepNext/>
        <w:keepLines/>
        <w:spacing w:after="0" w:line="240" w:lineRule="auto"/>
        <w:ind w:firstLine="709"/>
        <w:jc w:val="both"/>
        <w:outlineLvl w:val="2"/>
        <w:rPr>
          <w:rFonts w:ascii="Times New Roman" w:eastAsia="Times New Roman" w:hAnsi="Times New Roman"/>
          <w:b/>
          <w:bCs/>
          <w:sz w:val="24"/>
          <w:szCs w:val="24"/>
          <w:lang w:val="uk-UA"/>
        </w:rPr>
      </w:pPr>
      <w:bookmarkStart w:id="231" w:name="_Toc56426267"/>
      <w:bookmarkStart w:id="232" w:name="_Toc74316045"/>
      <w:r w:rsidRPr="00841E62">
        <w:rPr>
          <w:rFonts w:ascii="Times New Roman" w:eastAsia="Times New Roman" w:hAnsi="Times New Roman"/>
          <w:b/>
          <w:bCs/>
          <w:sz w:val="24"/>
          <w:szCs w:val="24"/>
          <w:lang w:val="uk-UA"/>
        </w:rPr>
        <w:t>Розділ</w:t>
      </w:r>
      <w:r w:rsidR="000C578B" w:rsidRPr="00841E62">
        <w:rPr>
          <w:rFonts w:ascii="Times New Roman" w:eastAsia="Times New Roman" w:hAnsi="Times New Roman"/>
          <w:b/>
          <w:bCs/>
          <w:sz w:val="24"/>
          <w:szCs w:val="24"/>
          <w:lang w:val="uk-UA"/>
        </w:rPr>
        <w:t xml:space="preserve"> 3. </w:t>
      </w:r>
      <w:bookmarkEnd w:id="231"/>
      <w:r w:rsidR="00C95C2D" w:rsidRPr="00C95C2D">
        <w:rPr>
          <w:rFonts w:ascii="Times New Roman" w:eastAsia="Times New Roman" w:hAnsi="Times New Roman"/>
          <w:b/>
          <w:bCs/>
          <w:sz w:val="24"/>
          <w:szCs w:val="24"/>
          <w:lang w:val="uk-UA"/>
        </w:rPr>
        <w:t>Охорона та захист природних комплексів та об’єктів</w:t>
      </w:r>
      <w:bookmarkEnd w:id="232"/>
    </w:p>
    <w:p w:rsidR="000C578B" w:rsidRPr="00841E62" w:rsidRDefault="000C578B" w:rsidP="000C578B">
      <w:pPr>
        <w:spacing w:after="0" w:line="240" w:lineRule="auto"/>
        <w:rPr>
          <w:lang w:val="uk-UA"/>
        </w:rPr>
      </w:pPr>
    </w:p>
    <w:p w:rsidR="000C578B" w:rsidRPr="00841E62" w:rsidRDefault="000C578B" w:rsidP="000C578B">
      <w:pPr>
        <w:keepNext/>
        <w:keepLines/>
        <w:spacing w:after="0" w:line="240" w:lineRule="auto"/>
        <w:ind w:firstLine="709"/>
        <w:jc w:val="both"/>
        <w:outlineLvl w:val="3"/>
        <w:rPr>
          <w:rFonts w:ascii="Times New Roman" w:eastAsia="Times New Roman" w:hAnsi="Times New Roman"/>
          <w:bCs/>
          <w:i/>
          <w:iCs/>
          <w:sz w:val="24"/>
          <w:szCs w:val="24"/>
          <w:lang w:val="uk-UA"/>
        </w:rPr>
      </w:pPr>
      <w:bookmarkStart w:id="233" w:name="_Toc56426268"/>
      <w:bookmarkStart w:id="234" w:name="_Toc74316046"/>
      <w:r w:rsidRPr="00841E62">
        <w:rPr>
          <w:rFonts w:ascii="Times New Roman" w:eastAsia="Times New Roman" w:hAnsi="Times New Roman"/>
          <w:bCs/>
          <w:i/>
          <w:iCs/>
          <w:sz w:val="24"/>
          <w:szCs w:val="24"/>
          <w:lang w:val="uk-UA"/>
        </w:rPr>
        <w:t>Стратегічне завдання 8. Підвищення рівня охорони Парку.</w:t>
      </w:r>
      <w:bookmarkEnd w:id="233"/>
      <w:bookmarkEnd w:id="234"/>
    </w:p>
    <w:p w:rsidR="000C578B" w:rsidRPr="00841E62" w:rsidRDefault="000C578B" w:rsidP="000C578B">
      <w:pPr>
        <w:spacing w:after="0" w:line="240" w:lineRule="auto"/>
        <w:ind w:firstLine="709"/>
        <w:rPr>
          <w:rFonts w:ascii="Times New Roman" w:hAnsi="Times New Roman"/>
          <w:sz w:val="24"/>
          <w:szCs w:val="24"/>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Згідно з чинним законодавством охорона території НПП покладається на його службу державної охорони, яка забезпечує додержання режиму території Парку, порядок використання природних ресурсів, попередження та припинення порушень природоохоронного законодавства, наглядне інформування відвідувачів про межі, особливості режиму його функціональних зон, а також здійснює заходи з профілактики та захисту природних комплексів від шкідників, хвороб та пожеж і інших надзвичайних ситуацій, веде роз’яснювальну роботу серед місцевого населення та відвідувачів НПП щодо необхідності дотримання правил поведінки на території Парку і збереження його природних комплексів і об’єктів тощо.</w:t>
      </w:r>
    </w:p>
    <w:p w:rsidR="000C578B" w:rsidRPr="00BE0CDB"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Зважаючи на значну кількість відвідувачів НПП та виявлення на його території досить значної кількості порушень природоохоронного законодавства (розділ 2.4) є потреба в удосконаленні діяльності</w:t>
      </w:r>
      <w:r w:rsidRPr="00BE0CDB">
        <w:rPr>
          <w:rFonts w:ascii="Times New Roman" w:hAnsi="Times New Roman"/>
          <w:sz w:val="24"/>
          <w:szCs w:val="24"/>
          <w:lang w:val="uk-UA"/>
        </w:rPr>
        <w:t xml:space="preserve"> СДО Парку, посиленні активності роз’яснювальної та попереджувальної роботи, підвищенні рівня професіоналізму працівників тощо.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Удосконалення діяльності служби держохорони НПП буде здійснюватися насамперед за такими напрямками: </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організаційні заходи;</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профілактика, попередження, виявлення і припинення фактів порушення вимог природоохоронного законодавства.</w:t>
      </w:r>
    </w:p>
    <w:p w:rsidR="000C578B" w:rsidRPr="00BE0CDB" w:rsidRDefault="000C578B" w:rsidP="000C578B">
      <w:pPr>
        <w:spacing w:after="0" w:line="240" w:lineRule="auto"/>
        <w:ind w:firstLine="709"/>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38</w:t>
      </w:r>
      <w:r w:rsidRPr="00BE0CDB">
        <w:rPr>
          <w:rFonts w:ascii="Times New Roman" w:hAnsi="Times New Roman"/>
          <w:sz w:val="24"/>
          <w:szCs w:val="24"/>
          <w:lang w:val="uk-UA"/>
        </w:rPr>
        <w:t>. Вдосконалення організації роботи СДО щодо охорони території НПП.</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Виконання цього заходу передбачає:</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внесення змін до структури СДО Парку (розділ 5);</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визначення завдань, обов’язків, прав та відповідальності підрозділів та працівників служби держохорони – відповідно до розроблених та затверджених положень про підрозділи адміністрації Парку, які входять до складу СДО та посадових інструкцій працівників СДО;</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визначення відповідальних осіб за техніку безпеки та охорону праці, проведення щоквартально відповідних інструктажів;</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 xml:space="preserve">проведення аналізу роботи СДО за минулий рік, визначення пріоритетних напрямків роботи та заходів щодо підвищення її ефективності; </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планування та проведення природоохоронних, захисних та протипожежних заходів – визначення необхідних обсягів щодо проведення природоохоронних, захисних та протипожежних заходів і включення їх до Плану природоохоронних заходів на поточний рік;</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покращення матеріально-технічної бази СДО (розділ 5).</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вдосконалення організації діяльності СДО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39.</w:t>
      </w:r>
      <w:r w:rsidRPr="00BE0CDB">
        <w:rPr>
          <w:rFonts w:ascii="Times New Roman" w:hAnsi="Times New Roman"/>
          <w:sz w:val="24"/>
          <w:szCs w:val="24"/>
          <w:lang w:val="uk-UA"/>
        </w:rPr>
        <w:t xml:space="preserve"> Підвищення рівня професіоналізму працівників СДО Парку.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lastRenderedPageBreak/>
        <w:t>Опис заходу</w:t>
      </w:r>
      <w:r w:rsidRPr="00BE0CDB">
        <w:rPr>
          <w:rFonts w:ascii="Times New Roman" w:hAnsi="Times New Roman"/>
          <w:sz w:val="24"/>
          <w:szCs w:val="24"/>
          <w:lang w:val="uk-UA"/>
        </w:rPr>
        <w:t>. З метою підвищення рівня професіоналізму працівників служби держохорони НПП та ознайомлення їх зі змінами в нормативній базі природоохоронної галузі, технікою безпеки і охороною праці планується (щоквартально, відповідно до затвердженого Порядку та графіку), проведення семінарів та навчань за такими напрямками, із залученням, за необхідністю, відповідних фахівців:</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ознайомлення з законодавством про природно-заповідний фонд України та нормативними документами щодо діяльності НПП та служби держохорони природно-заповідного фонду України;</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права і обв’язки працівників СДО;</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техніка безпеки і охорона праці;</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порядок використання спеціальних засобів самозахисту;</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порядок притягнення порушників природоохоронного законодавства на території НПП до юридичної відповідальності (підготовка матеріалів для притягнення порушників до адміністративної, цивільно-правової або кримінальної відповідальності);</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взаємодія між працівниками СДО, іншими підрозділами НПП, місцевими природоохоронними та правоохоронними службами;</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отримання базових знань про екологічні цінності території НПП та історико-культурні цінності регіону його розташування;</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роз’яснювально-профілактична робота працівників СДО (уміння вести роз’яснювально-профілактичну роботу з місцевим населенням та відвідувачами Парку є одним з основних пріоритетів у підготовці та перепідготовці кадрів СДО);</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надання, у разі необхідності, першої медичної допомоги відвідувачам НПП (для цього, крім навчань, планується розробка відповідної інструкції).</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Раз на рік працівники СДО мають проходити атестацію та перевірку знань, які вони отримали, згідно з розробленим та затвердженим Порядком та графіком атестації працівників СДО.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Крім того, адміністрація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забезпечує стажування працівників СДО – участь у тематичних семінарах та тренінгах, які проводяться Міндовкілля, Асоціацією природоохоронних територій України та іншими установами і організаціями.</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підвищення професіоналізму працівників СДО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40</w:t>
      </w:r>
      <w:r w:rsidRPr="00BE0CDB">
        <w:rPr>
          <w:rFonts w:ascii="Times New Roman" w:hAnsi="Times New Roman"/>
          <w:sz w:val="24"/>
          <w:szCs w:val="24"/>
          <w:lang w:val="uk-UA"/>
        </w:rPr>
        <w:t>. Посилення адміністративного контролю за додержанням режиму охорони території Парку.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організації належної охорони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посилення контролю за додержанням режиму охорони його території, адміністрації Парку необхідно:</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створювати комісії для проведення обстежень (ревізій) природних комплексів і об’єктів та фіксації їх стану, наявності порушень природоохоронного законодавства (щорічно);</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відповідним наказом закріпити за ПНДВ та відповідальними працівниками СДО пункти контролю та обходи на території, наданій Парку в постійне користування;</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розробити та затвердити порядок патрулювання території та обстежень природних комплексів та об’єктів працівниками СДО, оформлення звітів;</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розробити та затвердити порядок здійснення рейдів щодо дотримання режиму території та дотримання природоохоронного законодавства у межах території установи, оформлення звітів;</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 xml:space="preserve">повідомляти землекористувачів (землевласників), земельні ділянки яких входять до території </w:t>
      </w:r>
      <w:r w:rsidR="00926BF8" w:rsidRPr="00885B30">
        <w:rPr>
          <w:rFonts w:ascii="Times New Roman" w:eastAsia="Times New Roman" w:hAnsi="Times New Roman"/>
          <w:sz w:val="24"/>
          <w:szCs w:val="24"/>
          <w:lang w:val="uk-UA" w:eastAsia="ru-RU"/>
        </w:rPr>
        <w:t>Парку</w:t>
      </w:r>
      <w:r w:rsidRPr="00885B30">
        <w:rPr>
          <w:rFonts w:ascii="Times New Roman" w:hAnsi="Times New Roman"/>
          <w:sz w:val="24"/>
          <w:szCs w:val="24"/>
          <w:lang w:val="uk-UA"/>
        </w:rPr>
        <w:t xml:space="preserve"> без вилучення, про необхідність забезпечення дотримання режиму території, з зазначенням повноважень СДО Парку на цій території;</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lastRenderedPageBreak/>
        <w:t xml:space="preserve">готувати накази щодо визначення складу груп, встановлення маршрутів та графіків патрулювання та обстеження природних комплексів у межах території, що входить до складу </w:t>
      </w:r>
      <w:r w:rsidR="00926BF8" w:rsidRPr="00885B30">
        <w:rPr>
          <w:rFonts w:ascii="Times New Roman" w:eastAsia="Times New Roman" w:hAnsi="Times New Roman"/>
          <w:sz w:val="24"/>
          <w:szCs w:val="24"/>
          <w:lang w:val="uk-UA" w:eastAsia="ru-RU"/>
        </w:rPr>
        <w:t>Парку</w:t>
      </w:r>
      <w:r w:rsidRPr="00885B30">
        <w:rPr>
          <w:rFonts w:ascii="Times New Roman" w:hAnsi="Times New Roman"/>
          <w:sz w:val="24"/>
          <w:szCs w:val="24"/>
          <w:lang w:val="uk-UA"/>
        </w:rPr>
        <w:t xml:space="preserve"> без вилучення у зем</w:t>
      </w:r>
      <w:r w:rsidR="00885B30">
        <w:rPr>
          <w:rFonts w:ascii="Times New Roman" w:hAnsi="Times New Roman"/>
          <w:sz w:val="24"/>
          <w:szCs w:val="24"/>
          <w:lang w:val="uk-UA"/>
        </w:rPr>
        <w:t>лекористувачів (землевласників).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Адміністрація </w:t>
      </w:r>
      <w:r w:rsidR="00926BF8">
        <w:rPr>
          <w:rFonts w:ascii="Times New Roman" w:eastAsia="Times New Roman" w:hAnsi="Times New Roman"/>
          <w:sz w:val="24"/>
          <w:szCs w:val="24"/>
          <w:lang w:val="uk-UA" w:eastAsia="ru-RU"/>
        </w:rPr>
        <w:t>Парку</w:t>
      </w:r>
      <w:r w:rsidR="00926BF8" w:rsidRPr="00BE0CDB">
        <w:rPr>
          <w:rFonts w:ascii="Times New Roman" w:hAnsi="Times New Roman"/>
          <w:sz w:val="24"/>
          <w:szCs w:val="24"/>
          <w:lang w:val="uk-UA"/>
        </w:rPr>
        <w:t xml:space="preserve"> </w:t>
      </w:r>
      <w:r w:rsidRPr="00BE0CDB">
        <w:rPr>
          <w:rFonts w:ascii="Times New Roman" w:hAnsi="Times New Roman"/>
          <w:sz w:val="24"/>
          <w:szCs w:val="24"/>
          <w:lang w:val="uk-UA"/>
        </w:rPr>
        <w:t>повинна здійснювати заходи для підвищення активності служби держохорони: застосовує систему матеріального та морального стимулювання найкращих працівників; поліпшує умови праці; своєчасно, згідно з вимогами чинного законодавства, забезпечує оновлення форменого одягу тощо.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належного контролю за дотриманням природоохоронного законодавства, підвищення ефективності охорони території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41.</w:t>
      </w:r>
      <w:r w:rsidRPr="00BE0CDB">
        <w:rPr>
          <w:rFonts w:ascii="Times New Roman" w:hAnsi="Times New Roman"/>
          <w:sz w:val="24"/>
          <w:szCs w:val="24"/>
          <w:lang w:val="uk-UA"/>
        </w:rPr>
        <w:t xml:space="preserve"> Розробка та затвердження Порядку взаємодії між підрозділами та працівниками, що входять до складу СДО.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організації належної охорони території Парку та посилення контролю за додержанням режиму охорони його території, адміністрації Парку необхідно чітко розподілити обов’язки між співробітниками та особливості перерозподілу обов’язків у разі наявності не заповнених вакансій в штаті Парку (до їх заповнення), або виникнення надзвичайних ситуацій. Даний розподіл затверджується окремим наказом директора Парку. У вихідні та святкові дні, а також у весняний період (цвітіння первоцвітів та розмноження тварин) адміністрація створює мобільні групи для посилення режиму патрулювання території та здійснення рейдових виїздів.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належного рівня охорони території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42.</w:t>
      </w:r>
      <w:r w:rsidRPr="00BE0CDB">
        <w:rPr>
          <w:rFonts w:ascii="Times New Roman" w:hAnsi="Times New Roman"/>
          <w:sz w:val="24"/>
          <w:szCs w:val="24"/>
          <w:lang w:val="uk-UA"/>
        </w:rPr>
        <w:t xml:space="preserve"> Розробка та затвердження порядку здійснення спільних рейдів з іншими контролюючими органами щодо перевірок дотримання природоохоронного законодавства у межах території Парку.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Для посилення роботи щодо охорони території Парку важливим є створення спільних рейдових груп, до складу яких, крім працівників СДО Парку, можуть входити представники місцевих органів внутрішніх справ та державної екологічної інспекції у Волинській області. Дана взаємодія може бути визначена окремими договорами про співробітництво чи визначатися окремими спільними наказами.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підвищення рівня охорони території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43.</w:t>
      </w:r>
      <w:r w:rsidRPr="00BE0CDB">
        <w:rPr>
          <w:rFonts w:ascii="Times New Roman" w:hAnsi="Times New Roman"/>
          <w:sz w:val="24"/>
          <w:szCs w:val="24"/>
          <w:lang w:val="uk-UA"/>
        </w:rPr>
        <w:t xml:space="preserve"> Активізація роботи з виявлення і притягнення порушників режиму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посилення роботи щодо виявлення та притягнення порушників природоохоронного законодавства до відповідальності, недопущення нанесення шкоди його природним комплексам, планується:</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збільшення кількості перевірок (рейдів), що здійснюються працівниками СДО та спільних рейдів з іншими контролюючими органами (з працівниками органів внутрішніх справ, прикордонної служби та місцевими природоохоронними органами). Не менше одного разу на місяць такі перевірки будуть здійснюватися по кожному ПНДВ на землях Парку і на території, що знаходиться в користуванні інших користувачів;</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підготовка матеріалів для притягнення порушників до адміністративної, цивільно-правової (відшкодування шкоди, заподіяної порушенням природоохоронного законодавства) або кримінальної відповідальності;</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lastRenderedPageBreak/>
        <w:t>здійснення контролю за дотриманням законодавства про притягнення правопорушників до відповідальності.</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підвищення рівня охорони території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E31DB8">
      <w:pPr>
        <w:spacing w:after="0" w:line="240" w:lineRule="auto"/>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44.</w:t>
      </w:r>
      <w:r w:rsidRPr="00BE0CDB">
        <w:rPr>
          <w:rFonts w:ascii="Times New Roman" w:hAnsi="Times New Roman"/>
          <w:sz w:val="24"/>
          <w:szCs w:val="24"/>
          <w:lang w:val="uk-UA"/>
        </w:rPr>
        <w:t xml:space="preserve"> Встановлення межових охоронних знаків.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Межові охоронні знаки містять інформацію про найменування установи ПЗФ і встановлюються для інформування про її межі. Встановлюються межові охоронні знаки вздовж меж НПП – в місцях перетину межі дорогами, стежками, поблизу населених пунктів.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інформованості та природоохоронне виховання населення, підвищення ефективності роботи СДО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45</w:t>
      </w:r>
      <w:r w:rsidRPr="00BE0CDB">
        <w:rPr>
          <w:rFonts w:ascii="Times New Roman" w:hAnsi="Times New Roman"/>
          <w:sz w:val="24"/>
          <w:szCs w:val="24"/>
          <w:lang w:val="uk-UA"/>
        </w:rPr>
        <w:t>. Встановлення інформаційно-охоронних знаків.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Інформаційно-охоронні знаки містять інформацію про найменування, межі, правовий статус та основні вимоги щодо охорони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Вони встановлюються в місцях входу (в’їзду) на територію Парку, в місцях передбачених для короткочасного відпочинку, біля доріг, стежок, по ходу туристичних маршрутів.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інформованості та природоохоронне виховання населення, підвищення ефективності роботи СДО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b/>
          <w:bCs/>
          <w:i/>
          <w:iCs/>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46.</w:t>
      </w:r>
      <w:r w:rsidRPr="00BE0CDB">
        <w:rPr>
          <w:rFonts w:ascii="Times New Roman" w:hAnsi="Times New Roman"/>
          <w:sz w:val="24"/>
          <w:szCs w:val="24"/>
          <w:lang w:val="uk-UA"/>
        </w:rPr>
        <w:t xml:space="preserve"> Встановлення інформаційних щитів природоохоронного змісту (панно і стендів).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Найбільше інформативне навантаження несуть інформаційні щити, на яких в картографічній та текстовій формі подається максимум відомостей про Парк. Вони встановлюється в місцях масового відпочинку, на оглядових майданчиках, автостоянках, біля адміністративних приміщень Парку. Інформаційний щит містить інформацію про найменування установи ПЗФ, її призначення, загальну характеристику, правила поведінки тощо.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інформованості та природоохоронне виховання населення, підвищення ефективності роботи СДО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47.</w:t>
      </w:r>
      <w:r w:rsidRPr="00BE0CDB">
        <w:rPr>
          <w:rFonts w:ascii="Times New Roman" w:hAnsi="Times New Roman"/>
          <w:sz w:val="24"/>
          <w:szCs w:val="24"/>
          <w:lang w:val="uk-UA"/>
        </w:rPr>
        <w:t xml:space="preserve"> Встановлення інших знаків – дороговказів, аншлагів, плакатів.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Дороговкази, або в’їзні знаки встановлюються на дорогах загального користування і вказують напрямок руху до контор ПНДВ.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Інформаційні аншлаги встановлюються на екологічних стежках і присвячені, зокрема, еколо-освітній тематиці (дають інформацію про екологічні цінності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 про рідкісні види рослин і тварин, про ліси Парку тощо).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Плакати (білборди) – виконують функції рекламних щитів на в’їзді до території НПП (наприклад, на початку туристичного сезону вивішується плакат: «Вас вітає Шацький національний природний парк»), надають інформацію про початок лісокультурних робіт (посадку лісу), або інформацію на протипожежну тематику тощо.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інформованості та природоохоронне виховання населення, рекламування діяльності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lastRenderedPageBreak/>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Default="000C578B" w:rsidP="000C578B">
      <w:pPr>
        <w:spacing w:after="0" w:line="240" w:lineRule="auto"/>
        <w:ind w:firstLine="709"/>
        <w:jc w:val="both"/>
        <w:rPr>
          <w:rFonts w:ascii="Times New Roman" w:hAnsi="Times New Roman"/>
          <w:sz w:val="24"/>
          <w:szCs w:val="24"/>
          <w:lang w:val="uk-UA"/>
        </w:rPr>
      </w:pPr>
    </w:p>
    <w:p w:rsidR="00E31DB8" w:rsidRPr="00BE0CDB" w:rsidRDefault="00E31DB8" w:rsidP="00E31DB8">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Проведення заходів щодо наглядного інформування відвідувачів НПП про межі Парку, особливості режиму його окремих функціональних зон та відповідальності за порушення законодавства, обмеження доступу до особливо цінних природних комплексів та об’єктів здійснюється шляхом організації контрольно-пропускних пунктів, встановлення інформаційних та охоронних знаків, аншлагів, шлагбаумів, тощо. При встановленні інформаційних та охоронних знаків слід керуватися «Положенням про єдині державні знаки та аншлаги на територіях та об’єктах природно-заповідного фонду України», затвердженим наказом Мінприроди України від 29.03.94 №</w:t>
      </w:r>
      <w:r w:rsidR="000061F3">
        <w:rPr>
          <w:rFonts w:ascii="Times New Roman" w:hAnsi="Times New Roman"/>
          <w:sz w:val="24"/>
          <w:szCs w:val="24"/>
          <w:lang w:val="uk-UA"/>
        </w:rPr>
        <w:t xml:space="preserve"> </w:t>
      </w:r>
      <w:r w:rsidRPr="00BE0CDB">
        <w:rPr>
          <w:rFonts w:ascii="Times New Roman" w:hAnsi="Times New Roman"/>
          <w:sz w:val="24"/>
          <w:szCs w:val="24"/>
          <w:lang w:val="uk-UA"/>
        </w:rPr>
        <w:t xml:space="preserve">30, зареєстрованим в Міністерстві юстиції України </w:t>
      </w:r>
      <w:r w:rsidR="00803975">
        <w:rPr>
          <w:rFonts w:ascii="Times New Roman" w:hAnsi="Times New Roman"/>
          <w:sz w:val="24"/>
          <w:szCs w:val="24"/>
          <w:lang w:val="uk-UA"/>
        </w:rPr>
        <w:t>0</w:t>
      </w:r>
      <w:r w:rsidRPr="00BE0CDB">
        <w:rPr>
          <w:rFonts w:ascii="Times New Roman" w:hAnsi="Times New Roman"/>
          <w:sz w:val="24"/>
          <w:szCs w:val="24"/>
          <w:lang w:val="uk-UA"/>
        </w:rPr>
        <w:t>8</w:t>
      </w:r>
      <w:r w:rsidR="00803975">
        <w:rPr>
          <w:rFonts w:ascii="Times New Roman" w:hAnsi="Times New Roman"/>
          <w:sz w:val="24"/>
          <w:szCs w:val="24"/>
          <w:lang w:val="uk-UA"/>
        </w:rPr>
        <w:t>.04.</w:t>
      </w:r>
      <w:r w:rsidRPr="00BE0CDB">
        <w:rPr>
          <w:rFonts w:ascii="Times New Roman" w:hAnsi="Times New Roman"/>
          <w:sz w:val="24"/>
          <w:szCs w:val="24"/>
          <w:lang w:val="uk-UA"/>
        </w:rPr>
        <w:t>1994 за №</w:t>
      </w:r>
      <w:r w:rsidR="00803975">
        <w:rPr>
          <w:rFonts w:ascii="Times New Roman" w:hAnsi="Times New Roman"/>
          <w:sz w:val="24"/>
          <w:szCs w:val="24"/>
          <w:lang w:val="uk-UA"/>
        </w:rPr>
        <w:t xml:space="preserve"> </w:t>
      </w:r>
      <w:r w:rsidRPr="00BE0CDB">
        <w:rPr>
          <w:rFonts w:ascii="Times New Roman" w:hAnsi="Times New Roman"/>
          <w:sz w:val="24"/>
          <w:szCs w:val="24"/>
          <w:lang w:val="uk-UA"/>
        </w:rPr>
        <w:t>72/281 (із змінами, внесеними наказом Мінприроди від 13.06.2018 №</w:t>
      </w:r>
      <w:r w:rsidR="00803975">
        <w:rPr>
          <w:rFonts w:ascii="Times New Roman" w:hAnsi="Times New Roman"/>
          <w:sz w:val="24"/>
          <w:szCs w:val="24"/>
          <w:lang w:val="uk-UA"/>
        </w:rPr>
        <w:t xml:space="preserve"> </w:t>
      </w:r>
      <w:r w:rsidRPr="00BE0CDB">
        <w:rPr>
          <w:rFonts w:ascii="Times New Roman" w:hAnsi="Times New Roman"/>
          <w:sz w:val="24"/>
          <w:szCs w:val="24"/>
          <w:lang w:val="uk-UA"/>
        </w:rPr>
        <w:t xml:space="preserve">205). </w:t>
      </w:r>
    </w:p>
    <w:p w:rsidR="00E31DB8" w:rsidRPr="00841E62" w:rsidRDefault="00E31DB8" w:rsidP="00E31DB8">
      <w:pPr>
        <w:spacing w:after="0" w:line="240" w:lineRule="auto"/>
        <w:ind w:firstLine="709"/>
        <w:jc w:val="both"/>
        <w:rPr>
          <w:rFonts w:ascii="Times New Roman" w:hAnsi="Times New Roman"/>
          <w:sz w:val="24"/>
          <w:szCs w:val="24"/>
          <w:lang w:val="uk-UA"/>
        </w:rPr>
      </w:pPr>
      <w:r w:rsidRPr="00841E62">
        <w:rPr>
          <w:rFonts w:ascii="Times New Roman" w:hAnsi="Times New Roman"/>
          <w:sz w:val="24"/>
          <w:szCs w:val="24"/>
          <w:lang w:val="uk-UA"/>
        </w:rPr>
        <w:t>Відповідно до вищеперелічених заходів 44-47, інформацію про, встановлені на даний час, інформаційні, охоронні та інші знаки, а також ті, що планується встановити впродовж проектного періоду представлено в табл. 4.1.3.</w:t>
      </w:r>
    </w:p>
    <w:p w:rsidR="00E31DB8" w:rsidRPr="00841E62" w:rsidRDefault="00E31DB8" w:rsidP="00E31DB8">
      <w:pPr>
        <w:spacing w:after="0" w:line="240" w:lineRule="auto"/>
        <w:ind w:firstLine="709"/>
        <w:jc w:val="right"/>
        <w:rPr>
          <w:rFonts w:ascii="Times New Roman" w:hAnsi="Times New Roman"/>
          <w:i/>
          <w:iCs/>
          <w:sz w:val="24"/>
          <w:szCs w:val="24"/>
          <w:lang w:val="uk-UA"/>
        </w:rPr>
      </w:pPr>
    </w:p>
    <w:p w:rsidR="00E31DB8" w:rsidRPr="00841E62" w:rsidRDefault="00E31DB8" w:rsidP="00E31DB8">
      <w:pPr>
        <w:spacing w:after="0" w:line="240" w:lineRule="auto"/>
        <w:ind w:firstLine="709"/>
        <w:jc w:val="right"/>
        <w:rPr>
          <w:rFonts w:ascii="Times New Roman" w:hAnsi="Times New Roman"/>
          <w:i/>
          <w:iCs/>
          <w:sz w:val="24"/>
          <w:szCs w:val="24"/>
          <w:lang w:val="uk-UA"/>
        </w:rPr>
      </w:pPr>
      <w:r w:rsidRPr="00841E62">
        <w:rPr>
          <w:rFonts w:ascii="Times New Roman" w:hAnsi="Times New Roman"/>
          <w:i/>
          <w:iCs/>
          <w:sz w:val="24"/>
          <w:szCs w:val="24"/>
          <w:lang w:val="uk-UA"/>
        </w:rPr>
        <w:t>Таблиця 4.1.3</w:t>
      </w:r>
    </w:p>
    <w:p w:rsidR="00E31DB8" w:rsidRPr="00F56C6B" w:rsidRDefault="00E31DB8" w:rsidP="00E31DB8">
      <w:pPr>
        <w:spacing w:after="0" w:line="240" w:lineRule="auto"/>
        <w:ind w:firstLine="709"/>
        <w:jc w:val="center"/>
        <w:rPr>
          <w:rFonts w:ascii="Times New Roman" w:hAnsi="Times New Roman"/>
          <w:sz w:val="24"/>
          <w:szCs w:val="24"/>
          <w:lang w:val="uk-UA"/>
        </w:rPr>
      </w:pPr>
      <w:r w:rsidRPr="00841E62">
        <w:rPr>
          <w:rFonts w:ascii="Times New Roman" w:hAnsi="Times New Roman"/>
          <w:sz w:val="24"/>
          <w:szCs w:val="24"/>
          <w:lang w:val="uk-UA"/>
        </w:rPr>
        <w:t>Інформаційні та охоронні знаки, інші об’єкти</w:t>
      </w:r>
      <w:r w:rsidRPr="00F56C6B">
        <w:rPr>
          <w:rFonts w:ascii="Times New Roman" w:hAnsi="Times New Roman"/>
          <w:sz w:val="24"/>
          <w:szCs w:val="24"/>
          <w:lang w:val="uk-UA"/>
        </w:rPr>
        <w:t xml:space="preserve"> наглядного інформування відвідувачів </w:t>
      </w:r>
      <w:r>
        <w:rPr>
          <w:rFonts w:ascii="Times New Roman" w:eastAsia="Times New Roman" w:hAnsi="Times New Roman"/>
          <w:sz w:val="24"/>
          <w:szCs w:val="24"/>
          <w:lang w:val="uk-UA" w:eastAsia="ru-RU"/>
        </w:rPr>
        <w:t>Парку</w:t>
      </w:r>
    </w:p>
    <w:tbl>
      <w:tblPr>
        <w:tblStyle w:val="1ff1"/>
        <w:tblW w:w="5000" w:type="pct"/>
        <w:tblLook w:val="04A0" w:firstRow="1" w:lastRow="0" w:firstColumn="1" w:lastColumn="0" w:noHBand="0" w:noVBand="1"/>
      </w:tblPr>
      <w:tblGrid>
        <w:gridCol w:w="3629"/>
        <w:gridCol w:w="3078"/>
        <w:gridCol w:w="2864"/>
      </w:tblGrid>
      <w:tr w:rsidR="00E31DB8" w:rsidRPr="00F56C6B" w:rsidTr="0002786E">
        <w:tc>
          <w:tcPr>
            <w:tcW w:w="1896" w:type="pct"/>
            <w:vMerge w:val="restart"/>
          </w:tcPr>
          <w:p w:rsidR="00E31DB8" w:rsidRPr="00F56C6B" w:rsidRDefault="00E31DB8" w:rsidP="0002786E">
            <w:pPr>
              <w:jc w:val="center"/>
              <w:rPr>
                <w:rFonts w:ascii="Times New Roman" w:hAnsi="Times New Roman"/>
                <w:sz w:val="24"/>
                <w:szCs w:val="24"/>
                <w:lang w:val="uk-UA"/>
              </w:rPr>
            </w:pPr>
            <w:r w:rsidRPr="00F56C6B">
              <w:rPr>
                <w:rFonts w:ascii="Times New Roman" w:hAnsi="Times New Roman"/>
                <w:sz w:val="24"/>
                <w:szCs w:val="24"/>
                <w:lang w:val="uk-UA"/>
              </w:rPr>
              <w:t>Назва</w:t>
            </w:r>
          </w:p>
        </w:tc>
        <w:tc>
          <w:tcPr>
            <w:tcW w:w="3104" w:type="pct"/>
            <w:gridSpan w:val="2"/>
          </w:tcPr>
          <w:p w:rsidR="00E31DB8" w:rsidRPr="00F56C6B" w:rsidRDefault="00E31DB8" w:rsidP="0002786E">
            <w:pPr>
              <w:jc w:val="center"/>
              <w:rPr>
                <w:rFonts w:ascii="Times New Roman" w:hAnsi="Times New Roman"/>
                <w:sz w:val="24"/>
                <w:szCs w:val="24"/>
                <w:lang w:val="uk-UA"/>
              </w:rPr>
            </w:pPr>
            <w:r w:rsidRPr="00F56C6B">
              <w:rPr>
                <w:rFonts w:ascii="Times New Roman" w:hAnsi="Times New Roman"/>
                <w:sz w:val="24"/>
                <w:szCs w:val="24"/>
                <w:lang w:val="uk-UA"/>
              </w:rPr>
              <w:t>Місцезнаходження</w:t>
            </w:r>
          </w:p>
        </w:tc>
      </w:tr>
      <w:tr w:rsidR="00E31DB8" w:rsidRPr="00F56C6B" w:rsidTr="0002786E">
        <w:tc>
          <w:tcPr>
            <w:tcW w:w="1896" w:type="pct"/>
            <w:vMerge/>
          </w:tcPr>
          <w:p w:rsidR="00E31DB8" w:rsidRPr="00F56C6B" w:rsidRDefault="00E31DB8" w:rsidP="0002786E">
            <w:pPr>
              <w:jc w:val="center"/>
              <w:rPr>
                <w:rFonts w:ascii="Times New Roman" w:hAnsi="Times New Roman"/>
                <w:sz w:val="24"/>
                <w:szCs w:val="24"/>
                <w:lang w:val="uk-UA"/>
              </w:rPr>
            </w:pPr>
          </w:p>
        </w:tc>
        <w:tc>
          <w:tcPr>
            <w:tcW w:w="1608" w:type="pct"/>
          </w:tcPr>
          <w:p w:rsidR="00E31DB8" w:rsidRPr="00F56C6B" w:rsidRDefault="00E31DB8" w:rsidP="0002786E">
            <w:pPr>
              <w:jc w:val="center"/>
              <w:rPr>
                <w:rFonts w:ascii="Times New Roman" w:hAnsi="Times New Roman"/>
                <w:sz w:val="24"/>
                <w:szCs w:val="24"/>
                <w:lang w:val="uk-UA"/>
              </w:rPr>
            </w:pPr>
            <w:r w:rsidRPr="00F56C6B">
              <w:rPr>
                <w:rFonts w:ascii="Times New Roman" w:hAnsi="Times New Roman"/>
                <w:sz w:val="24"/>
                <w:szCs w:val="24"/>
                <w:lang w:val="uk-UA"/>
              </w:rPr>
              <w:t>Встановлені (станом на 2020 р.), ПНДВ, кв. вид</w:t>
            </w:r>
          </w:p>
        </w:tc>
        <w:tc>
          <w:tcPr>
            <w:tcW w:w="1496" w:type="pct"/>
          </w:tcPr>
          <w:p w:rsidR="00E31DB8" w:rsidRPr="00F56C6B" w:rsidRDefault="00E31DB8" w:rsidP="0002786E">
            <w:pPr>
              <w:jc w:val="center"/>
              <w:rPr>
                <w:rFonts w:ascii="Times New Roman" w:hAnsi="Times New Roman"/>
                <w:sz w:val="24"/>
                <w:szCs w:val="24"/>
                <w:lang w:val="uk-UA"/>
              </w:rPr>
            </w:pPr>
            <w:r w:rsidRPr="00F56C6B">
              <w:rPr>
                <w:rFonts w:ascii="Times New Roman" w:hAnsi="Times New Roman"/>
                <w:sz w:val="24"/>
                <w:szCs w:val="24"/>
                <w:lang w:val="uk-UA"/>
              </w:rPr>
              <w:t xml:space="preserve">Заплановано встановити, ПНДВ, кв. вид </w:t>
            </w:r>
          </w:p>
        </w:tc>
      </w:tr>
      <w:tr w:rsidR="00E31DB8" w:rsidRPr="00F56C6B" w:rsidTr="0002786E">
        <w:tc>
          <w:tcPr>
            <w:tcW w:w="18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Межові охоронні знаки</w:t>
            </w:r>
          </w:p>
        </w:tc>
        <w:tc>
          <w:tcPr>
            <w:tcW w:w="1608"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Пульмівське: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 23 вид, кв 12 вид24, кв 1 вид 3</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 26 вид 11, кв. 28 вид 27</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Світязьке: кв 25 вид 36, кв 44 вид 1, кв 19 вид 15</w:t>
            </w:r>
          </w:p>
        </w:tc>
        <w:tc>
          <w:tcPr>
            <w:tcW w:w="14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Пульмівське: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 34 вид 12</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 22 вид 1, кв 6 вид 1</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Світязьке: кв 29 вид 21</w:t>
            </w:r>
          </w:p>
        </w:tc>
      </w:tr>
      <w:tr w:rsidR="00E31DB8" w:rsidRPr="009D338D" w:rsidTr="0002786E">
        <w:tc>
          <w:tcPr>
            <w:tcW w:w="18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Інформаційно-охоронні знаки</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b/>
                <w:sz w:val="24"/>
                <w:szCs w:val="24"/>
                <w:lang w:val="uk-UA"/>
              </w:rPr>
            </w:pPr>
          </w:p>
        </w:tc>
        <w:tc>
          <w:tcPr>
            <w:tcW w:w="1608"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Пульмівське: кв. 1 вид 2, кв. 7 вид 6, кв. 12 вид 24, кв.16 вид 36, кв.24 вид 22, кв.30 вид 32, кв.34 вид 15, кв.35 вид 6, кв.37 вид 31, кв. 38 вид 2, кв.39 вид 5, кв.40 вид 1, кв.41 вид 1, кв.43 вид 4</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Мельниківське: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кв.40 вид 9, кв.45 вид 2, кв.50 вид 3, кв.20 вид 20, кв. 18 вид 31, кв.38 вид 32, кв.23 вид 16, кв.12 вид 22,</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кв.22 вид 1</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Світязьке: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кв.3 вид 36, кв.1 вид 3,4. кв.7 вид 11, кв.10 вид 39, кв.25 вид 36, кв.27 вид 7, </w:t>
            </w:r>
            <w:r w:rsidRPr="00F56C6B">
              <w:rPr>
                <w:rFonts w:ascii="Times New Roman" w:hAnsi="Times New Roman"/>
                <w:sz w:val="24"/>
                <w:szCs w:val="24"/>
                <w:lang w:val="uk-UA"/>
              </w:rPr>
              <w:lastRenderedPageBreak/>
              <w:t xml:space="preserve">кв.19 вид 19, кв.37 вид 17,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кв.43 вид 14, кв.47 вид 1</w:t>
            </w:r>
          </w:p>
        </w:tc>
        <w:tc>
          <w:tcPr>
            <w:tcW w:w="14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lastRenderedPageBreak/>
              <w:t>Пульмівське: кв.</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39 вид. 5, кв. 1 вид 5, кв. 19 вид14</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 кв.</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35 вид 18, кв.52  вид 51, кв.33 вид 7, кв.35 вид 19,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кв.23 вид 27, кв.54 вид 17, кв.33 вид 1, кв.10 вид 29</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Світязьке: кв. 5 вид 31,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кв.6 вид 29, кв.3 вид 14, кв.7 вид 1, кв.44 вид 1, кв.47 вид 20, кв.1 вид 19, </w:t>
            </w:r>
            <w:r w:rsidRPr="00F56C6B">
              <w:rPr>
                <w:rFonts w:ascii="Times New Roman" w:hAnsi="Times New Roman"/>
                <w:sz w:val="24"/>
                <w:szCs w:val="24"/>
                <w:lang w:val="uk-UA"/>
              </w:rPr>
              <w:lastRenderedPageBreak/>
              <w:t>кв.1 вид 3, кв.7 вид 1, кв.5 вид 21</w:t>
            </w:r>
          </w:p>
        </w:tc>
      </w:tr>
      <w:tr w:rsidR="00E31DB8" w:rsidRPr="00F56C6B" w:rsidTr="0002786E">
        <w:tc>
          <w:tcPr>
            <w:tcW w:w="1896" w:type="pct"/>
          </w:tcPr>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lastRenderedPageBreak/>
              <w:t>Інформаційні щити</w:t>
            </w:r>
            <w:r w:rsidRPr="00F56C6B">
              <w:rPr>
                <w:rFonts w:ascii="Times New Roman" w:hAnsi="Times New Roman"/>
                <w:b/>
                <w:sz w:val="24"/>
                <w:szCs w:val="24"/>
                <w:lang w:val="uk-UA"/>
              </w:rPr>
              <w:t xml:space="preserve"> (</w:t>
            </w:r>
            <w:r w:rsidRPr="00F56C6B">
              <w:rPr>
                <w:rFonts w:ascii="Times New Roman" w:hAnsi="Times New Roman"/>
                <w:sz w:val="24"/>
                <w:szCs w:val="24"/>
                <w:lang w:val="uk-UA"/>
              </w:rPr>
              <w:t xml:space="preserve">панно і стенди) </w:t>
            </w:r>
          </w:p>
        </w:tc>
        <w:tc>
          <w:tcPr>
            <w:tcW w:w="1608"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Пульмівське </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 Кв 33 вид.7, Кв 22 вид 2, Кв 23 вид 27</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Світязьке: (панно) Кв 5 вид 31, Кв 1 вид 18, Кв 40 вид 8, Кв 11 вид 3</w:t>
            </w:r>
          </w:p>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t>(стенди) Кв 43 вид.16, 15</w:t>
            </w:r>
          </w:p>
        </w:tc>
        <w:tc>
          <w:tcPr>
            <w:tcW w:w="14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Пульмівське: кв 42 вид. 47, кв.1 вид 8, кв.12 вид 24, кв.16 вид 36, кв.21 вид 12, кв.22 вид 27, кв.23 вид 1, кв. 29 вид 19, кв.32 вид 21, кв.33 вид 5</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Мельниківське: </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кв.34 вид 5, кв.23 вид 27, кв.35 вид 1, кв.22 вид 2, кв.33 вид 7</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tc>
      </w:tr>
      <w:tr w:rsidR="00E31DB8" w:rsidRPr="00F56C6B" w:rsidTr="0002786E">
        <w:tc>
          <w:tcPr>
            <w:tcW w:w="18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Дороговкази (в’їзні знаки)</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tc>
        <w:tc>
          <w:tcPr>
            <w:tcW w:w="1608"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Пульмівське: кв. 42.вид 47 , Кв 46 вид.10</w:t>
            </w: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 Кв 35 вид.18,  Кв 34 вид. 5</w:t>
            </w:r>
          </w:p>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t>Світязьке Кв 5 вид.6, Кв 5 вид.31. Кв 43 вид. 16, Кв 36.вид 11</w:t>
            </w:r>
          </w:p>
        </w:tc>
        <w:tc>
          <w:tcPr>
            <w:tcW w:w="14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Пульмівське: кв. 16 вид 1</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Мельниківське: кв. 22 вид 1, кв. </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tc>
      </w:tr>
      <w:tr w:rsidR="00E31DB8" w:rsidRPr="009D338D" w:rsidTr="0002786E">
        <w:tc>
          <w:tcPr>
            <w:tcW w:w="18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Аншлаги</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tc>
        <w:tc>
          <w:tcPr>
            <w:tcW w:w="1608"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Пульмівське: Кв 39.вид 3; Кв 38 вид. 2, Кв 2 вид. 39,47,48,3,  Кв 43 вид 6,11</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t>Мельниківське Кв 34 вид. 7,8. Кв 22 вид 25,24,17,16,14. Кв 29 вид 1,2,5,9,13,12. Кв.35 вид 18,21,20,5,3</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t xml:space="preserve">Світязьке Кв 11 вид. 13,11,9,2,3 Кв 3 вид 25,35,23,17,24,33, Кв 4 вид 20,16 </w:t>
            </w:r>
          </w:p>
        </w:tc>
        <w:tc>
          <w:tcPr>
            <w:tcW w:w="1496"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Пульмівське: кв. 12 вид 9, кв.19 вид 1, кв.25 вид 1, кв.1 вид 17, кв.16 вид 1, кв.16 вид 36, кв.22 вид 14, кв.22 вид 21, кв.34 вид 12, кв.35 вид 6, кв.23 вид 5, кв.23 вид 12, кв.19 вид 1, кв.19 вид 23, кв.30 вид 32, кв. 11 вид 8, кв.20 вид 24, кв.22 вид 2, кв.22 вид 31, кв.42 вид 22</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 кв.33 вид 7, кв.34 вид 8, кв.23 вид 20, кв.23 вид 30, кв.29 вид 2, кв.35 вид 5, кв.35 вид 13, кв.35 вид 20, кв.35 вид 21, кв.37 вид 50, кв.33 вид 7, кв.22 вид 25, кв.48 вид 15, кв.47 вид 6, кв.43 вид 54, кв.54 вид 64</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Світязьке: кв.36 вид 11, кв.40 вид 8, кв.40 вид 1, кв.23 вид 7, кв.6 вид 17, </w:t>
            </w:r>
            <w:r w:rsidRPr="00F56C6B">
              <w:rPr>
                <w:rFonts w:ascii="Times New Roman" w:hAnsi="Times New Roman"/>
                <w:sz w:val="24"/>
                <w:szCs w:val="24"/>
                <w:lang w:val="uk-UA"/>
              </w:rPr>
              <w:lastRenderedPageBreak/>
              <w:t>кв.1 вид 3, кв.43 вид 2, кв.43 вид 6, кв.43 вид 12, кв.43 вид 14, кв.12 вид 7, кв.47 вид 10, кв.47 вид 39, кв.45 вид 1, кв.32 вид 35, кв.33 вид 27, кв.26 вид 23, кв.43 вид 16</w:t>
            </w:r>
          </w:p>
        </w:tc>
      </w:tr>
      <w:tr w:rsidR="00E31DB8" w:rsidRPr="00BE0CDB" w:rsidTr="0002786E">
        <w:tc>
          <w:tcPr>
            <w:tcW w:w="1896" w:type="pct"/>
          </w:tcPr>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lastRenderedPageBreak/>
              <w:t>Плакати (білборди )</w:t>
            </w:r>
          </w:p>
        </w:tc>
        <w:tc>
          <w:tcPr>
            <w:tcW w:w="1608" w:type="pct"/>
          </w:tcPr>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 xml:space="preserve">Пульмівське </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sz w:val="24"/>
                <w:szCs w:val="24"/>
                <w:lang w:val="uk-UA"/>
              </w:rPr>
            </w:pPr>
            <w:r w:rsidRPr="00F56C6B">
              <w:rPr>
                <w:rFonts w:ascii="Times New Roman" w:hAnsi="Times New Roman"/>
                <w:sz w:val="24"/>
                <w:szCs w:val="24"/>
                <w:lang w:val="uk-UA"/>
              </w:rPr>
              <w:t>Мельниківське</w:t>
            </w:r>
          </w:p>
          <w:p w:rsidR="00E31DB8" w:rsidRPr="00F56C6B" w:rsidRDefault="00E31DB8" w:rsidP="0002786E">
            <w:pPr>
              <w:rPr>
                <w:rFonts w:ascii="Times New Roman" w:hAnsi="Times New Roman"/>
                <w:sz w:val="24"/>
                <w:szCs w:val="24"/>
                <w:lang w:val="uk-UA"/>
              </w:rPr>
            </w:pPr>
          </w:p>
          <w:p w:rsidR="00E31DB8" w:rsidRPr="00F56C6B" w:rsidRDefault="00E31DB8" w:rsidP="0002786E">
            <w:pPr>
              <w:rPr>
                <w:rFonts w:ascii="Times New Roman" w:hAnsi="Times New Roman"/>
                <w:b/>
                <w:sz w:val="24"/>
                <w:szCs w:val="24"/>
                <w:lang w:val="uk-UA"/>
              </w:rPr>
            </w:pPr>
            <w:r w:rsidRPr="00F56C6B">
              <w:rPr>
                <w:rFonts w:ascii="Times New Roman" w:hAnsi="Times New Roman"/>
                <w:sz w:val="24"/>
                <w:szCs w:val="24"/>
                <w:lang w:val="uk-UA"/>
              </w:rPr>
              <w:t>Світязьке Кв 40 вид .26</w:t>
            </w:r>
          </w:p>
        </w:tc>
        <w:tc>
          <w:tcPr>
            <w:tcW w:w="1496" w:type="pct"/>
          </w:tcPr>
          <w:p w:rsidR="00E31DB8" w:rsidRPr="006D4B45" w:rsidRDefault="00E31DB8" w:rsidP="0002786E">
            <w:pPr>
              <w:rPr>
                <w:rFonts w:ascii="Times New Roman" w:hAnsi="Times New Roman"/>
                <w:sz w:val="24"/>
                <w:szCs w:val="24"/>
                <w:lang w:val="en-US"/>
              </w:rPr>
            </w:pPr>
            <w:r w:rsidRPr="00F56C6B">
              <w:rPr>
                <w:rFonts w:ascii="Times New Roman" w:hAnsi="Times New Roman"/>
                <w:sz w:val="24"/>
                <w:szCs w:val="24"/>
                <w:lang w:val="uk-UA"/>
              </w:rPr>
              <w:t>Мельниківське: кв. 22 вид 2</w:t>
            </w:r>
          </w:p>
        </w:tc>
      </w:tr>
    </w:tbl>
    <w:p w:rsidR="00E31DB8" w:rsidRDefault="00E31DB8" w:rsidP="000C578B">
      <w:pPr>
        <w:spacing w:after="0" w:line="240" w:lineRule="auto"/>
        <w:ind w:firstLine="709"/>
        <w:jc w:val="both"/>
        <w:rPr>
          <w:rFonts w:ascii="Times New Roman" w:hAnsi="Times New Roman"/>
          <w:sz w:val="24"/>
          <w:szCs w:val="24"/>
          <w:lang w:val="uk-UA"/>
        </w:rPr>
      </w:pPr>
    </w:p>
    <w:p w:rsidR="00E31DB8" w:rsidRPr="00BE0CDB" w:rsidRDefault="00E31DB8"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48</w:t>
      </w:r>
      <w:r w:rsidRPr="00BE0CDB">
        <w:rPr>
          <w:rFonts w:ascii="Times New Roman" w:hAnsi="Times New Roman"/>
          <w:sz w:val="24"/>
          <w:szCs w:val="24"/>
          <w:lang w:val="uk-UA"/>
        </w:rPr>
        <w:t xml:space="preserve">. Догляд за інформаційними та охоронними знаками, аншлагами тощо.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Всі інформаційні, охоронні та інші знаки постійно потребують догляду та ремонту. Планується, за потребою, здійснювати заміну полотна, ремонт опор, козирків, обкошування місць розміщення, прибирання прилеглої території тощо, а при необхідності, і заміну пошкоджених знаків на нові.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інформованості та природоохоронне виховання населення, рекламування діяльності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49</w:t>
      </w:r>
      <w:r w:rsidRPr="00BE0CDB">
        <w:rPr>
          <w:rFonts w:ascii="Times New Roman" w:hAnsi="Times New Roman"/>
          <w:sz w:val="24"/>
          <w:szCs w:val="24"/>
          <w:lang w:val="uk-UA"/>
        </w:rPr>
        <w:t>. Профілактика та попередження виникнення фактів порушення вимог природоохоронного законодавства.</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посилення роботи щодо інформування відвідувачів НПП щодо необхідності дотримання режиму його території, профілактики та попередження порушення природоохоронного законодавства у найближчі п’ять років планується проведення профілактично-роз’яснювальної та попереджувальної роботи (протипожежна та природоохоронна пропаганда), що передбачає:</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проведення зустрічей, бесід та виступів серед учнівської молоді району;</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проведення бесід та інструктажів для відвідувачів-екскурсантів Парку;</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 xml:space="preserve">проведення бесід на природоохоронну та протипожежну тематику з працівниками землекористувачів, землі яких входять до </w:t>
      </w:r>
      <w:r w:rsidR="00926BF8" w:rsidRPr="00885B30">
        <w:rPr>
          <w:rFonts w:ascii="Times New Roman" w:eastAsia="Times New Roman" w:hAnsi="Times New Roman"/>
          <w:sz w:val="24"/>
          <w:szCs w:val="24"/>
          <w:lang w:val="uk-UA" w:eastAsia="ru-RU"/>
        </w:rPr>
        <w:t>Парку</w:t>
      </w:r>
      <w:r w:rsidRPr="00885B30">
        <w:rPr>
          <w:rFonts w:ascii="Times New Roman" w:hAnsi="Times New Roman"/>
          <w:sz w:val="24"/>
          <w:szCs w:val="24"/>
          <w:lang w:val="uk-UA"/>
        </w:rPr>
        <w:t xml:space="preserve"> без вилучення;</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участь у створенні експозицій Музею природи НПП, створенні фото- і відеотеки для проведення природоохоронної пропаганди.</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підвищення інформованості місцевого населення та відвідувачів НПП про природоохоронну цінність території Парку, попередження порушень природоохоронного законодавства.</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highlight w:val="yellow"/>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50.</w:t>
      </w:r>
      <w:r w:rsidRPr="00BE0CDB">
        <w:rPr>
          <w:rFonts w:ascii="Times New Roman" w:hAnsi="Times New Roman"/>
          <w:sz w:val="24"/>
          <w:szCs w:val="24"/>
          <w:lang w:val="uk-UA"/>
        </w:rPr>
        <w:t xml:space="preserve"> Участь працівників СДО у засіданнях </w:t>
      </w:r>
      <w:r w:rsidR="00BB2F1D">
        <w:rPr>
          <w:rFonts w:ascii="Times New Roman" w:hAnsi="Times New Roman"/>
          <w:sz w:val="24"/>
          <w:szCs w:val="24"/>
          <w:lang w:val="uk-UA"/>
        </w:rPr>
        <w:t>ОТГ</w:t>
      </w:r>
      <w:r w:rsidRPr="00BE0CDB">
        <w:rPr>
          <w:rFonts w:ascii="Times New Roman" w:hAnsi="Times New Roman"/>
          <w:sz w:val="24"/>
          <w:szCs w:val="24"/>
          <w:lang w:val="uk-UA"/>
        </w:rPr>
        <w:t xml:space="preserve"> і районної рад та сільських сходів з інформацією про діяльність Парку.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забезпечення збереження природних комплексів та об’єктів на землях, що увійшли до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без вилучення у користувачів, необхідно налагодити постійну взаємодію між СДО Парку та місцевими органами влади і громадами навколишніх сіл. Особливо важливо це в контексті необхідності регламентації використання природних ресурсів на цих землях (випасання худоби, сінокосіння, лісогосподарської діяльності тощо) та їх рекреаційного використання.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lastRenderedPageBreak/>
        <w:t>Очікуваний результат:</w:t>
      </w:r>
      <w:r w:rsidRPr="00BE0CDB">
        <w:rPr>
          <w:rFonts w:ascii="Times New Roman" w:hAnsi="Times New Roman"/>
          <w:sz w:val="24"/>
          <w:szCs w:val="24"/>
          <w:lang w:val="uk-UA"/>
        </w:rPr>
        <w:t xml:space="preserve"> налагодження співпраці з місцевими органами влади, забезпечення інформованості та природоохоронне виховання населення.</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51</w:t>
      </w:r>
      <w:r w:rsidRPr="00BE0CDB">
        <w:rPr>
          <w:rFonts w:ascii="Times New Roman" w:hAnsi="Times New Roman"/>
          <w:sz w:val="24"/>
          <w:szCs w:val="24"/>
          <w:lang w:val="uk-UA"/>
        </w:rPr>
        <w:t xml:space="preserve">. Регулярне оприлюднення в ЗМІ та на офіційному сайті Парку інформації про природоохоронне значення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та про виявлені порушення природоохоронного законодавства на його території.</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попередження порушень природоохоронного режиму та посилення інформованості населення необхідно організувати роботу щодо регулярних виступів у ЗМІ з інформацією про Парк, природоохоронне значення його території, важливість її збереження, а також про випадки порушення природоохоронного законодавства (статті в газетах, виступи по радіо і телебаченню). Планується, що такі виступи у ЗМІ будуть здійснюватися один раз на місяць. Інформація на сайті Парку буде оновлюватися постійно. Доцільно установити в адміністрації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та в будівлях ПНДВ телефони довіри, на які в будь-який момент можуть звернутися люди з повідомленнями про порушення природоохоронного законодавства або виникнення надзвичайних ситуацій, а також з пропозиціями по покращенню роботи служби держохорони.</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покращення іміджу Парку та посилення довіри до його працівників з боку місцевого населення.</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52.</w:t>
      </w:r>
      <w:r w:rsidRPr="00BE0CDB">
        <w:rPr>
          <w:rFonts w:ascii="Times New Roman" w:hAnsi="Times New Roman"/>
          <w:sz w:val="24"/>
          <w:szCs w:val="24"/>
          <w:lang w:val="uk-UA"/>
        </w:rPr>
        <w:t xml:space="preserve"> Виготовлення та розповсюдження серед населення та відвідувачів Парку листівок та буклетів на природоохоронну тематику.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Для попередження правопорушень та інформування населення щодо відповідальності за порушення режиму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будуть готуватися та розповсюджуватися буклети та листівки відповідного змісту. Планується видати наступні буклети:</w:t>
      </w:r>
    </w:p>
    <w:p w:rsidR="000C578B" w:rsidRPr="00BE0CDB" w:rsidRDefault="000C578B" w:rsidP="00C970D0">
      <w:pPr>
        <w:numPr>
          <w:ilvl w:val="0"/>
          <w:numId w:val="13"/>
        </w:numPr>
        <w:spacing w:after="0" w:line="240" w:lineRule="auto"/>
        <w:ind w:left="1134" w:hanging="425"/>
        <w:contextualSpacing/>
        <w:jc w:val="both"/>
        <w:rPr>
          <w:rFonts w:ascii="Times New Roman" w:hAnsi="Times New Roman"/>
          <w:sz w:val="24"/>
          <w:szCs w:val="24"/>
          <w:lang w:val="uk-UA"/>
        </w:rPr>
      </w:pPr>
      <w:r w:rsidRPr="00BE0CDB">
        <w:rPr>
          <w:rFonts w:ascii="Times New Roman" w:hAnsi="Times New Roman"/>
          <w:sz w:val="24"/>
          <w:szCs w:val="24"/>
          <w:lang w:val="uk-UA"/>
        </w:rPr>
        <w:t>Правила поведінки на території Парку;</w:t>
      </w:r>
    </w:p>
    <w:p w:rsidR="000C578B" w:rsidRPr="00BE0CDB" w:rsidRDefault="000C578B" w:rsidP="00C970D0">
      <w:pPr>
        <w:numPr>
          <w:ilvl w:val="0"/>
          <w:numId w:val="13"/>
        </w:numPr>
        <w:spacing w:after="0" w:line="240" w:lineRule="auto"/>
        <w:ind w:left="1134" w:hanging="425"/>
        <w:contextualSpacing/>
        <w:jc w:val="both"/>
        <w:rPr>
          <w:rFonts w:ascii="Times New Roman" w:hAnsi="Times New Roman"/>
          <w:sz w:val="24"/>
          <w:szCs w:val="24"/>
          <w:lang w:val="uk-UA"/>
        </w:rPr>
      </w:pPr>
      <w:r w:rsidRPr="00BE0CDB">
        <w:rPr>
          <w:rFonts w:ascii="Times New Roman" w:hAnsi="Times New Roman"/>
          <w:sz w:val="24"/>
          <w:szCs w:val="24"/>
          <w:lang w:val="uk-UA"/>
        </w:rPr>
        <w:t xml:space="preserve">Режим охорони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w:t>
      </w:r>
    </w:p>
    <w:p w:rsidR="000C578B" w:rsidRPr="00BE0CDB" w:rsidRDefault="000C578B" w:rsidP="00C970D0">
      <w:pPr>
        <w:numPr>
          <w:ilvl w:val="0"/>
          <w:numId w:val="13"/>
        </w:numPr>
        <w:spacing w:after="0" w:line="240" w:lineRule="auto"/>
        <w:ind w:left="1134" w:hanging="425"/>
        <w:contextualSpacing/>
        <w:jc w:val="both"/>
        <w:rPr>
          <w:rFonts w:ascii="Times New Roman" w:hAnsi="Times New Roman"/>
          <w:sz w:val="24"/>
          <w:szCs w:val="24"/>
          <w:lang w:val="uk-UA"/>
        </w:rPr>
      </w:pPr>
      <w:r w:rsidRPr="00BE0CDB">
        <w:rPr>
          <w:rFonts w:ascii="Times New Roman" w:hAnsi="Times New Roman"/>
          <w:sz w:val="24"/>
          <w:szCs w:val="24"/>
          <w:lang w:val="uk-UA"/>
        </w:rPr>
        <w:t xml:space="preserve">Відповідальність за порушення режиму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та ін.</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забезпечення інформованості та природоохоронне виховання населення, підвищення ефективності охорони території Парку.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rPr>
          <w:rFonts w:ascii="Times New Roman" w:hAnsi="Times New Roman"/>
          <w:i/>
          <w:iCs/>
          <w:sz w:val="24"/>
          <w:szCs w:val="24"/>
          <w:lang w:val="uk-UA"/>
        </w:rPr>
      </w:pPr>
    </w:p>
    <w:p w:rsidR="000C578B" w:rsidRPr="00BE0CDB" w:rsidRDefault="000C578B" w:rsidP="000C578B">
      <w:pPr>
        <w:keepNext/>
        <w:keepLines/>
        <w:spacing w:after="0" w:line="240" w:lineRule="auto"/>
        <w:ind w:firstLine="709"/>
        <w:jc w:val="both"/>
        <w:outlineLvl w:val="3"/>
        <w:rPr>
          <w:rFonts w:ascii="Times New Roman" w:eastAsia="Times New Roman" w:hAnsi="Times New Roman"/>
          <w:bCs/>
          <w:i/>
          <w:iCs/>
          <w:sz w:val="24"/>
          <w:szCs w:val="24"/>
          <w:lang w:val="uk-UA"/>
        </w:rPr>
      </w:pPr>
      <w:bookmarkStart w:id="235" w:name="_Toc56426269"/>
      <w:bookmarkStart w:id="236" w:name="_Toc74316047"/>
      <w:r w:rsidRPr="00BE0CDB">
        <w:rPr>
          <w:rFonts w:ascii="Times New Roman" w:eastAsia="Times New Roman" w:hAnsi="Times New Roman"/>
          <w:bCs/>
          <w:i/>
          <w:iCs/>
          <w:sz w:val="24"/>
          <w:szCs w:val="24"/>
          <w:lang w:val="uk-UA"/>
        </w:rPr>
        <w:t>Стратегічне завдання 9.</w:t>
      </w:r>
      <w:bookmarkStart w:id="237" w:name="_Toc54004855"/>
      <w:bookmarkStart w:id="238" w:name="_Toc54125823"/>
      <w:r w:rsidRPr="00BE0CDB">
        <w:rPr>
          <w:rFonts w:ascii="Times New Roman" w:eastAsia="Times New Roman" w:hAnsi="Times New Roman"/>
          <w:bCs/>
          <w:i/>
          <w:iCs/>
          <w:sz w:val="24"/>
          <w:szCs w:val="24"/>
          <w:lang w:val="uk-UA"/>
        </w:rPr>
        <w:t xml:space="preserve"> Підвищення рівня протипожежного захисту НПП.</w:t>
      </w:r>
      <w:bookmarkEnd w:id="235"/>
      <w:bookmarkEnd w:id="236"/>
      <w:bookmarkEnd w:id="237"/>
      <w:bookmarkEnd w:id="238"/>
    </w:p>
    <w:p w:rsidR="000C578B" w:rsidRPr="00BE0CDB" w:rsidRDefault="000C578B" w:rsidP="000C578B">
      <w:pPr>
        <w:spacing w:after="0" w:line="240" w:lineRule="auto"/>
        <w:ind w:firstLine="709"/>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Відомості про роботу адміністрації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для забезпечення протипожежної безпеки території Парку представлено в розділі 2.4. Як зазначалося, в останні роки (2012-2019) в межах НПП було зафіксовано всього один випадок загоряння, який стався через грозу у Мельниківському лісництві на площі 1,4 га.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Проте, враховуючи, що близько 20% земель Парку мають найвищий клас (1-2) пожежної небезпеки, зміни клімату та зростання кількості відвідувачів лісів, особливо в літній період року, зростає вірогідність виникнення пожеж при несприятливих погодних умовах та випадку порушення людьми правил поведінки в лісі. Тому служба держохорони НПП повинна приділяти значну увагу попередженню лісових пожеж не тільки шляхом безпосередньої охорони лісів, але і виконанню певних обсягів різних заходів, спрямованих на попередження або найшвидшу ліквідацію вогнищ загорання лісу.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У своїх діях щодо попередження виникнення лісових пожеж та їх гасіння адміністрація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має керуватися положеннями Правил пожежної безпеки в лісах </w:t>
      </w:r>
      <w:r w:rsidRPr="00BE0CDB">
        <w:rPr>
          <w:rFonts w:ascii="Times New Roman" w:hAnsi="Times New Roman"/>
          <w:sz w:val="24"/>
          <w:szCs w:val="24"/>
          <w:lang w:val="uk-UA"/>
        </w:rPr>
        <w:lastRenderedPageBreak/>
        <w:t>України, затверджених наказом Держкомлісгоспу України від 27.12.2004 №</w:t>
      </w:r>
      <w:r w:rsidR="00235D20">
        <w:rPr>
          <w:rFonts w:ascii="Times New Roman" w:hAnsi="Times New Roman"/>
          <w:sz w:val="24"/>
          <w:szCs w:val="24"/>
          <w:lang w:val="uk-UA"/>
        </w:rPr>
        <w:t xml:space="preserve"> </w:t>
      </w:r>
      <w:r w:rsidRPr="00BE0CDB">
        <w:rPr>
          <w:rFonts w:ascii="Times New Roman" w:hAnsi="Times New Roman"/>
          <w:sz w:val="24"/>
          <w:szCs w:val="24"/>
          <w:lang w:val="uk-UA"/>
        </w:rPr>
        <w:t>278, зареєстрованим в Міністерстві юстиції України 24</w:t>
      </w:r>
      <w:r w:rsidR="001E7F1D">
        <w:rPr>
          <w:rFonts w:ascii="Times New Roman" w:hAnsi="Times New Roman"/>
          <w:sz w:val="24"/>
          <w:szCs w:val="24"/>
          <w:lang w:val="uk-UA"/>
        </w:rPr>
        <w:t>.03.</w:t>
      </w:r>
      <w:r w:rsidRPr="00BE0CDB">
        <w:rPr>
          <w:rFonts w:ascii="Times New Roman" w:hAnsi="Times New Roman"/>
          <w:sz w:val="24"/>
          <w:szCs w:val="24"/>
          <w:lang w:val="uk-UA"/>
        </w:rPr>
        <w:t>2005 за №</w:t>
      </w:r>
      <w:r w:rsidR="001E7F1D">
        <w:rPr>
          <w:rFonts w:ascii="Times New Roman" w:hAnsi="Times New Roman"/>
          <w:sz w:val="24"/>
          <w:szCs w:val="24"/>
          <w:lang w:val="uk-UA"/>
        </w:rPr>
        <w:t xml:space="preserve"> </w:t>
      </w:r>
      <w:r w:rsidRPr="00BE0CDB">
        <w:rPr>
          <w:rFonts w:ascii="Times New Roman" w:hAnsi="Times New Roman"/>
          <w:sz w:val="24"/>
          <w:szCs w:val="24"/>
          <w:lang w:val="uk-UA"/>
        </w:rPr>
        <w:t>328/10608. Забезпечення пожежної безпеки адміністративних та виробничих приміщень, інших споруд тощо, що знаходяться на балансі Парку, здійснюється згідно з вимогами, що встановлені Правилами пожежної безпеки в Україні, затвердженими наказом Міністерства внутрішніх справ України від 30.12.2014 №</w:t>
      </w:r>
      <w:r w:rsidR="00235D20">
        <w:rPr>
          <w:rFonts w:ascii="Times New Roman" w:hAnsi="Times New Roman"/>
          <w:sz w:val="24"/>
          <w:szCs w:val="24"/>
          <w:lang w:val="uk-UA"/>
        </w:rPr>
        <w:t xml:space="preserve"> </w:t>
      </w:r>
      <w:r w:rsidRPr="00BE0CDB">
        <w:rPr>
          <w:rFonts w:ascii="Times New Roman" w:hAnsi="Times New Roman"/>
          <w:sz w:val="24"/>
          <w:szCs w:val="24"/>
          <w:lang w:val="uk-UA"/>
        </w:rPr>
        <w:t xml:space="preserve">1417, зареєстрованим в Міністерстві юстиції України </w:t>
      </w:r>
      <w:r w:rsidR="001E7F1D">
        <w:rPr>
          <w:rFonts w:ascii="Times New Roman" w:hAnsi="Times New Roman"/>
          <w:sz w:val="24"/>
          <w:szCs w:val="24"/>
          <w:lang w:val="uk-UA"/>
        </w:rPr>
        <w:t>0</w:t>
      </w:r>
      <w:r w:rsidRPr="00BE0CDB">
        <w:rPr>
          <w:rFonts w:ascii="Times New Roman" w:hAnsi="Times New Roman"/>
          <w:sz w:val="24"/>
          <w:szCs w:val="24"/>
          <w:lang w:val="uk-UA"/>
        </w:rPr>
        <w:t>5</w:t>
      </w:r>
      <w:r w:rsidR="001E7F1D">
        <w:rPr>
          <w:rFonts w:ascii="Times New Roman" w:hAnsi="Times New Roman"/>
          <w:sz w:val="24"/>
          <w:szCs w:val="24"/>
          <w:lang w:val="uk-UA"/>
        </w:rPr>
        <w:t>.03.2015</w:t>
      </w:r>
      <w:r w:rsidRPr="00BE0CDB">
        <w:rPr>
          <w:rFonts w:ascii="Times New Roman" w:hAnsi="Times New Roman"/>
          <w:sz w:val="24"/>
          <w:szCs w:val="24"/>
          <w:lang w:val="uk-UA"/>
        </w:rPr>
        <w:t xml:space="preserve"> за №</w:t>
      </w:r>
      <w:r w:rsidR="00235D20">
        <w:rPr>
          <w:rFonts w:ascii="Times New Roman" w:hAnsi="Times New Roman"/>
          <w:sz w:val="24"/>
          <w:szCs w:val="24"/>
          <w:lang w:val="uk-UA"/>
        </w:rPr>
        <w:t xml:space="preserve"> </w:t>
      </w:r>
      <w:r w:rsidRPr="00BE0CDB">
        <w:rPr>
          <w:rFonts w:ascii="Times New Roman" w:hAnsi="Times New Roman"/>
          <w:sz w:val="24"/>
          <w:szCs w:val="24"/>
          <w:lang w:val="uk-UA"/>
        </w:rPr>
        <w:t>252/26697 (із змінами), а також стандартами, будівельними нормами та правилами, іншими нормативними актами, що стосуються території НПП.</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Для забезпечення належного рівня пожежної безпеки адміністрація Парку має виконувати ряд організаційних, профілактичних та інженерно-технічних заходів. Запроектований</w:t>
      </w:r>
      <w:r w:rsidR="00885B30">
        <w:rPr>
          <w:rFonts w:ascii="Times New Roman" w:hAnsi="Times New Roman"/>
          <w:sz w:val="24"/>
          <w:szCs w:val="24"/>
          <w:lang w:val="uk-UA"/>
        </w:rPr>
        <w:t>, згідно з матеріалами лісовпорядкування 2017 року,</w:t>
      </w:r>
      <w:r w:rsidRPr="00BE0CDB">
        <w:rPr>
          <w:rFonts w:ascii="Times New Roman" w:hAnsi="Times New Roman"/>
          <w:sz w:val="24"/>
          <w:szCs w:val="24"/>
          <w:lang w:val="uk-UA"/>
        </w:rPr>
        <w:t xml:space="preserve"> обсяг заходів з протипожежного впорядкування земель, наданих НПП в постійне користування представлено в таблицях 4.1.4-4.1.5.</w:t>
      </w:r>
    </w:p>
    <w:p w:rsidR="000C578B" w:rsidRPr="00BE0CDB" w:rsidRDefault="000C578B" w:rsidP="000C578B">
      <w:pPr>
        <w:spacing w:after="0" w:line="240" w:lineRule="auto"/>
        <w:ind w:firstLine="709"/>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53</w:t>
      </w:r>
      <w:r w:rsidRPr="00BE0CDB">
        <w:rPr>
          <w:rFonts w:ascii="Times New Roman" w:hAnsi="Times New Roman"/>
          <w:sz w:val="24"/>
          <w:szCs w:val="24"/>
          <w:lang w:val="uk-UA"/>
        </w:rPr>
        <w:t xml:space="preserve">. Здійснення організаційних заходів для забезпечення належного рівня пожежної безпеки в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До організаційних заходів, які регулярно проводяться адміністрацією Парку належать:</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забезпечення НПП необхідною технікою та інвентарем; проведення виставок з п/п безпеки (табл. 4.1.4);</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затвердження в установленому порядку особового складу добровільних пожежних дружин (ДПД). Необхідно закріпити за ними конкретні ділянки території, приділити особливу увагу місцям масового відпочинку населення;</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розробка оперативних планів гасіння лісових пожеж на територіях ПНДВ, розробка та затвердження «Мобілізаційно-оперативного плану ліквідації лісових пожеж на території Шацького НПП у пожежонебезпечний період року»;</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розробка графіків чергування працівників служби держохорони та ДПД на пожежній, та пристосованій до гасіння пожеж, техніці;</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регулярне проведення протипожежного інструктажу з працівниками НПП, а з працівниками, які зайняті на роботах з підвищеною пожежною небезпекою, проведення спеціальних навчань;</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проведення навчань особового складу ДПД;</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оперативне інформування Міндовкілля України, ДСНС та місцевого населення про всі випадки пожеж, їх причини і наслідки;</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організація силами служби держохорони та ДПД перевірок протипожежного стану виробничих, службових та складських приміщень, вжиття невідкладних заходів щодо усунення виявлених недоліків;</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визначення відповідальних осіб за протипожежний стан будівель та приміщень;</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проведення роботи з виявлення осіб, винних у виникненні пожеж на території НПП.</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готовність працівників НПП до ліквідації загорянь, забезпечення належного рівня пожежної безпеки.</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b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54.</w:t>
      </w:r>
      <w:r w:rsidRPr="00BE0CDB">
        <w:rPr>
          <w:rFonts w:ascii="Times New Roman" w:hAnsi="Times New Roman"/>
          <w:sz w:val="24"/>
          <w:szCs w:val="24"/>
          <w:lang w:val="uk-UA"/>
        </w:rPr>
        <w:t xml:space="preserve"> Обладнання та утримання пунктів зосередження протипожежного інвентарю.</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Наявність та укомплектованість пунктів зосередження протипожежного інвентарю забезпечує можливість оперативно боротися з пожежами в межах кожного ПНДВ. На даний час в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організовано три таких пункти – при конторах Мельниківського, Пульмівського та Світязького ПНДВ. Виконання заходу передбачає своєчасне приведення в готовність наявної техніки та засобів зв’язку, </w:t>
      </w:r>
      <w:r w:rsidRPr="00BE0CDB">
        <w:rPr>
          <w:rFonts w:ascii="Times New Roman" w:hAnsi="Times New Roman"/>
          <w:sz w:val="24"/>
          <w:szCs w:val="24"/>
          <w:lang w:val="uk-UA"/>
        </w:rPr>
        <w:lastRenderedPageBreak/>
        <w:t>здійснення постійного контролю за станом протипожежного устаткування та засобів гасіння пожеж, а також, за необхідністю, поновлення необхідного обладнання та доукомплектування пунктів відповідно до потреби. Запроектовану оснащеність пунктів зберігання протипожежного інвентарю представлено в розділі 5 табл. 5.1.10.</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забезпечення належного рівня підготовки до пожежонебезпечного періоду.</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235D20" w:rsidRDefault="00235D20" w:rsidP="000C578B">
      <w:pPr>
        <w:spacing w:after="0" w:line="240" w:lineRule="auto"/>
        <w:ind w:firstLine="709"/>
        <w:jc w:val="both"/>
        <w:rPr>
          <w:rFonts w:ascii="Times New Roman" w:hAnsi="Times New Roman"/>
          <w:b/>
          <w:bCs/>
          <w:i/>
          <w:iCs/>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55</w:t>
      </w:r>
      <w:r w:rsidRPr="00BE0CDB">
        <w:rPr>
          <w:rFonts w:ascii="Times New Roman" w:hAnsi="Times New Roman"/>
          <w:sz w:val="24"/>
          <w:szCs w:val="24"/>
          <w:lang w:val="uk-UA"/>
        </w:rPr>
        <w:t>. Встановлення протипожежних попереджувальних аншлагів та панно.</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Важливим елементом профілактичних протипожежних заходів є встановлення на території Парку протипожежних попереджувальних аншлагів. Вони встановлюються для наглядної протипожежної агітації щодо необхідності дотримання правил пожежної безпеки та для отримання відвідувачами інформації щодо дій у випадку виникнення пожежі.</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Зразок такого протипожежного попереджувального аншлагу представлено на рис. 4.1.10. Попереджувальний аншлаг має бути значним за розміром (не менше ніж інформаційний щит, тобто 841 х </w:t>
      </w:r>
      <w:smartTag w:uri="urn:schemas-microsoft-com:office:smarttags" w:element="metricconverter">
        <w:smartTagPr>
          <w:attr w:name="ProductID" w:val="1189 мм"/>
        </w:smartTagPr>
        <w:r w:rsidRPr="00BE0CDB">
          <w:rPr>
            <w:rFonts w:ascii="Times New Roman" w:hAnsi="Times New Roman"/>
            <w:sz w:val="24"/>
            <w:szCs w:val="24"/>
            <w:lang w:val="uk-UA"/>
          </w:rPr>
          <w:t>1189 мм</w:t>
        </w:r>
      </w:smartTag>
      <w:r w:rsidRPr="00BE0CDB">
        <w:rPr>
          <w:rFonts w:ascii="Times New Roman" w:hAnsi="Times New Roman"/>
          <w:sz w:val="24"/>
          <w:szCs w:val="24"/>
          <w:lang w:val="uk-UA"/>
        </w:rPr>
        <w:t xml:space="preserve">, або навіть більшим у два рази). На ньому зазначаються правила безпечної поведінки з вогнем, першочергові дії при виявленні загрози виникнення пожежі, вказані телефони адмінприміщення ПНДВ, адміністрації Парку та підрозділів протипожежних служб у районі, за якими можна повідомити про небезпеку виникнення пожежі. На дорогах загального користування, біля будівель ПНДВ, біля населених пунктів, які знаходяться в безпосередній близькості до території Парку встановлюються панно (інформаційні стенди, банери) – великі за розмірами знаки, які виконують функцію попередження про небезпеку лісових пожеж. Місця розміщення попереджувальних аншлагів та панно на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наведені на картосхемі (додаток 4) та в табл. 4.1.4.</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профілактика виникнення лісових пожеж, підвищення рівня пожежної безпеки.</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9632EA" w:rsidRDefault="000C578B" w:rsidP="000C578B">
      <w:pPr>
        <w:spacing w:after="0" w:line="240" w:lineRule="auto"/>
        <w:ind w:firstLine="709"/>
        <w:jc w:val="both"/>
        <w:rPr>
          <w:rFonts w:ascii="Times New Roman" w:hAnsi="Times New Roman"/>
          <w:sz w:val="24"/>
          <w:szCs w:val="24"/>
          <w:highlight w:val="yellow"/>
          <w:lang w:val="uk-UA"/>
        </w:rPr>
      </w:pPr>
    </w:p>
    <w:p w:rsidR="000C578B" w:rsidRPr="00BE0CDB" w:rsidRDefault="000C578B" w:rsidP="000C578B">
      <w:pPr>
        <w:spacing w:after="0" w:line="240" w:lineRule="auto"/>
        <w:ind w:firstLine="709"/>
        <w:jc w:val="both"/>
        <w:rPr>
          <w:rFonts w:ascii="Times New Roman" w:hAnsi="Times New Roman"/>
          <w:color w:val="FF0000"/>
          <w:sz w:val="24"/>
          <w:szCs w:val="24"/>
          <w:highlight w:val="yellow"/>
          <w:lang w:val="uk-UA"/>
        </w:rPr>
      </w:pPr>
      <w:r w:rsidRPr="00BE0CDB">
        <w:rPr>
          <w:rFonts w:ascii="Times New Roman" w:hAnsi="Times New Roman"/>
          <w:noProof/>
          <w:color w:val="FF0000"/>
          <w:sz w:val="24"/>
          <w:szCs w:val="24"/>
          <w:highlight w:val="yellow"/>
          <w:lang w:val="uk-UA" w:eastAsia="uk-UA"/>
        </w:rPr>
        <w:drawing>
          <wp:inline distT="0" distB="0" distL="0" distR="0">
            <wp:extent cx="5334000" cy="2524125"/>
            <wp:effectExtent l="0" t="0" r="0" b="9525"/>
            <wp:docPr id="45" name="Рисунок 45" descr="анш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шлаг"/>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0" cy="2524125"/>
                    </a:xfrm>
                    <a:prstGeom prst="rect">
                      <a:avLst/>
                    </a:prstGeom>
                    <a:noFill/>
                    <a:ln>
                      <a:noFill/>
                    </a:ln>
                  </pic:spPr>
                </pic:pic>
              </a:graphicData>
            </a:graphic>
          </wp:inline>
        </w:drawing>
      </w:r>
    </w:p>
    <w:p w:rsidR="000C578B" w:rsidRPr="00BE0CDB" w:rsidRDefault="000C578B" w:rsidP="000C578B">
      <w:pPr>
        <w:spacing w:after="0" w:line="240" w:lineRule="auto"/>
        <w:ind w:firstLine="709"/>
        <w:jc w:val="center"/>
        <w:rPr>
          <w:rFonts w:ascii="Times New Roman" w:hAnsi="Times New Roman"/>
          <w:sz w:val="24"/>
          <w:szCs w:val="24"/>
          <w:lang w:val="uk-UA"/>
        </w:rPr>
      </w:pPr>
      <w:r w:rsidRPr="00BE0CDB">
        <w:rPr>
          <w:rFonts w:ascii="Times New Roman" w:hAnsi="Times New Roman"/>
          <w:sz w:val="24"/>
          <w:szCs w:val="24"/>
          <w:lang w:val="uk-UA"/>
        </w:rPr>
        <w:t>Рис. 4.1.10. Зразок попереджувального аншлагу.</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56.</w:t>
      </w:r>
      <w:r w:rsidRPr="00BE0CDB">
        <w:rPr>
          <w:rFonts w:ascii="Times New Roman" w:hAnsi="Times New Roman"/>
          <w:sz w:val="24"/>
          <w:szCs w:val="24"/>
          <w:lang w:val="uk-UA"/>
        </w:rPr>
        <w:t xml:space="preserve"> Встановлення шлагбаумів.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забезпечення протипожежної безпеки в лісах Парку, обмеження доступу громадян та транспортних засобів в лісові масиви на дорогах, що </w:t>
      </w:r>
      <w:r w:rsidRPr="00BE0CDB">
        <w:rPr>
          <w:rFonts w:ascii="Times New Roman" w:hAnsi="Times New Roman"/>
          <w:sz w:val="24"/>
          <w:szCs w:val="24"/>
          <w:lang w:val="uk-UA"/>
        </w:rPr>
        <w:lastRenderedPageBreak/>
        <w:t>проходять Парком встановлюються шлагбауми. Місця встановлення шлагбаумів представлені в табл. 4.1.4.</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обмеження в’їзду автотранспорту до цінних природних комплексів Парку в пожежонебезпечний період, підвищення рівня пожежної безпеки.</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57.</w:t>
      </w:r>
      <w:r w:rsidRPr="00BE0CDB">
        <w:rPr>
          <w:rFonts w:ascii="Times New Roman" w:hAnsi="Times New Roman"/>
          <w:sz w:val="24"/>
          <w:szCs w:val="24"/>
          <w:lang w:val="uk-UA"/>
        </w:rPr>
        <w:t xml:space="preserve"> Обладнання місць паління і відпочинку.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Місця для паління та відпочинку облаштовуються в рекреаційних пунктах, на пляжах, в місцях короткочасного відпочинку, при конторах ПНДВ (табл. 4.1.4) з метою попередження виникнення пожеж.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профілактика виникнення пожеж.</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right"/>
        <w:rPr>
          <w:rFonts w:ascii="Times New Roman" w:hAnsi="Times New Roman"/>
          <w:i/>
          <w:iCs/>
          <w:sz w:val="24"/>
          <w:szCs w:val="24"/>
          <w:lang w:val="uk-UA"/>
        </w:rPr>
      </w:pPr>
      <w:r w:rsidRPr="00BE0CDB">
        <w:rPr>
          <w:rFonts w:ascii="Times New Roman" w:hAnsi="Times New Roman"/>
          <w:i/>
          <w:iCs/>
          <w:sz w:val="24"/>
          <w:szCs w:val="24"/>
          <w:lang w:val="uk-UA"/>
        </w:rPr>
        <w:t>Таблиця 4.1.4</w:t>
      </w:r>
    </w:p>
    <w:p w:rsidR="000C578B" w:rsidRPr="00BE0CDB" w:rsidRDefault="000C578B" w:rsidP="000C578B">
      <w:pPr>
        <w:spacing w:after="0" w:line="240" w:lineRule="auto"/>
        <w:ind w:firstLine="709"/>
        <w:jc w:val="center"/>
        <w:rPr>
          <w:rFonts w:ascii="Times New Roman" w:hAnsi="Times New Roman"/>
          <w:sz w:val="24"/>
          <w:szCs w:val="24"/>
          <w:lang w:val="uk-UA"/>
        </w:rPr>
      </w:pPr>
      <w:r w:rsidRPr="00BE0CDB">
        <w:rPr>
          <w:rFonts w:ascii="Times New Roman" w:hAnsi="Times New Roman"/>
          <w:sz w:val="24"/>
          <w:szCs w:val="24"/>
          <w:lang w:val="uk-UA"/>
        </w:rPr>
        <w:t>Організаційні та попереджувальні протипожежні заходи</w:t>
      </w:r>
    </w:p>
    <w:tbl>
      <w:tblPr>
        <w:tblStyle w:val="1ff1"/>
        <w:tblW w:w="9747" w:type="dxa"/>
        <w:tblLook w:val="04A0" w:firstRow="1" w:lastRow="0" w:firstColumn="1" w:lastColumn="0" w:noHBand="0" w:noVBand="1"/>
      </w:tblPr>
      <w:tblGrid>
        <w:gridCol w:w="1861"/>
        <w:gridCol w:w="1176"/>
        <w:gridCol w:w="2651"/>
        <w:gridCol w:w="1232"/>
        <w:gridCol w:w="2827"/>
      </w:tblGrid>
      <w:tr w:rsidR="000C578B" w:rsidRPr="00BE0CDB" w:rsidTr="005C45E7">
        <w:tc>
          <w:tcPr>
            <w:tcW w:w="1861" w:type="dxa"/>
            <w:vMerge w:val="restart"/>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Захід</w:t>
            </w:r>
          </w:p>
        </w:tc>
        <w:tc>
          <w:tcPr>
            <w:tcW w:w="3827" w:type="dxa"/>
            <w:gridSpan w:val="2"/>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Існує (станом на 2020 р.)</w:t>
            </w:r>
          </w:p>
        </w:tc>
        <w:tc>
          <w:tcPr>
            <w:tcW w:w="4059" w:type="dxa"/>
            <w:gridSpan w:val="2"/>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Проектується</w:t>
            </w:r>
          </w:p>
        </w:tc>
      </w:tr>
      <w:tr w:rsidR="000C578B" w:rsidRPr="00BE0CDB" w:rsidTr="005C45E7">
        <w:trPr>
          <w:trHeight w:val="422"/>
        </w:trPr>
        <w:tc>
          <w:tcPr>
            <w:tcW w:w="1861" w:type="dxa"/>
            <w:vMerge/>
          </w:tcPr>
          <w:p w:rsidR="000C578B" w:rsidRPr="00BE0CDB" w:rsidRDefault="000C578B" w:rsidP="00A85155">
            <w:pPr>
              <w:rPr>
                <w:rFonts w:ascii="Times New Roman" w:hAnsi="Times New Roman"/>
                <w:sz w:val="24"/>
                <w:szCs w:val="24"/>
                <w:lang w:val="uk-UA"/>
              </w:rPr>
            </w:pPr>
          </w:p>
        </w:tc>
        <w:tc>
          <w:tcPr>
            <w:tcW w:w="1176" w:type="dxa"/>
          </w:tcPr>
          <w:p w:rsidR="000C578B" w:rsidRPr="00BE0CDB" w:rsidRDefault="000C578B" w:rsidP="00A85155">
            <w:pPr>
              <w:ind w:left="-121" w:hanging="16"/>
              <w:jc w:val="center"/>
              <w:rPr>
                <w:rFonts w:ascii="Times New Roman" w:hAnsi="Times New Roman"/>
                <w:sz w:val="24"/>
                <w:szCs w:val="24"/>
                <w:lang w:val="uk-UA"/>
              </w:rPr>
            </w:pPr>
            <w:r w:rsidRPr="00BE0CDB">
              <w:rPr>
                <w:rFonts w:ascii="Times New Roman" w:hAnsi="Times New Roman"/>
                <w:sz w:val="24"/>
                <w:szCs w:val="24"/>
                <w:lang w:val="uk-UA"/>
              </w:rPr>
              <w:t>кількість, шт</w:t>
            </w:r>
          </w:p>
        </w:tc>
        <w:tc>
          <w:tcPr>
            <w:tcW w:w="2651"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розташування, ПНДВ, кв. вид</w:t>
            </w:r>
          </w:p>
        </w:tc>
        <w:tc>
          <w:tcPr>
            <w:tcW w:w="1232" w:type="dxa"/>
          </w:tcPr>
          <w:p w:rsidR="000C578B" w:rsidRPr="00BE0CDB" w:rsidRDefault="000C578B" w:rsidP="00A85155">
            <w:pPr>
              <w:ind w:left="-120"/>
              <w:jc w:val="center"/>
              <w:rPr>
                <w:rFonts w:ascii="Times New Roman" w:hAnsi="Times New Roman"/>
                <w:sz w:val="24"/>
                <w:szCs w:val="24"/>
                <w:lang w:val="uk-UA"/>
              </w:rPr>
            </w:pPr>
            <w:r w:rsidRPr="00BE0CDB">
              <w:rPr>
                <w:rFonts w:ascii="Times New Roman" w:hAnsi="Times New Roman"/>
                <w:sz w:val="24"/>
                <w:szCs w:val="24"/>
                <w:lang w:val="uk-UA"/>
              </w:rPr>
              <w:t>кількість, шт</w:t>
            </w:r>
          </w:p>
        </w:tc>
        <w:tc>
          <w:tcPr>
            <w:tcW w:w="2827"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розташування, ПНДВ, кв. вид</w:t>
            </w:r>
          </w:p>
        </w:tc>
      </w:tr>
      <w:tr w:rsidR="000C578B" w:rsidRPr="00BE0CDB" w:rsidTr="005C45E7">
        <w:trPr>
          <w:trHeight w:val="352"/>
        </w:trPr>
        <w:tc>
          <w:tcPr>
            <w:tcW w:w="9747" w:type="dxa"/>
            <w:gridSpan w:val="5"/>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Організаційні заходи</w:t>
            </w:r>
          </w:p>
        </w:tc>
      </w:tr>
      <w:tr w:rsidR="000C578B" w:rsidRPr="009D338D" w:rsidTr="005C45E7">
        <w:trPr>
          <w:trHeight w:val="959"/>
        </w:trPr>
        <w:tc>
          <w:tcPr>
            <w:tcW w:w="186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eastAsia="uk-UA"/>
              </w:rPr>
              <w:t>Створення добровільних пожежних дружин</w:t>
            </w:r>
          </w:p>
        </w:tc>
        <w:tc>
          <w:tcPr>
            <w:tcW w:w="1176" w:type="dxa"/>
          </w:tcPr>
          <w:p w:rsidR="000C578B" w:rsidRPr="00BE0CDB" w:rsidRDefault="000C578B" w:rsidP="00A85155">
            <w:pPr>
              <w:ind w:hanging="34"/>
              <w:jc w:val="center"/>
              <w:rPr>
                <w:rFonts w:ascii="Times New Roman" w:hAnsi="Times New Roman"/>
                <w:sz w:val="24"/>
                <w:szCs w:val="24"/>
                <w:lang w:val="uk-UA"/>
              </w:rPr>
            </w:pPr>
            <w:r w:rsidRPr="00BE0CDB">
              <w:rPr>
                <w:rFonts w:ascii="Times New Roman" w:hAnsi="Times New Roman"/>
                <w:sz w:val="24"/>
                <w:szCs w:val="24"/>
                <w:lang w:val="uk-UA"/>
              </w:rPr>
              <w:t>3</w:t>
            </w: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с. Мельники</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с. Пульмо</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с.Світязь, смт. Шацьк</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с. Мельники</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с. Пульмо</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с.Світязь,</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смт. Шацьк</w:t>
            </w:r>
          </w:p>
        </w:tc>
      </w:tr>
      <w:tr w:rsidR="000C578B" w:rsidRPr="00BE0CDB" w:rsidTr="005C45E7">
        <w:trPr>
          <w:trHeight w:val="1143"/>
        </w:trPr>
        <w:tc>
          <w:tcPr>
            <w:tcW w:w="186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eastAsia="uk-UA"/>
              </w:rPr>
              <w:t>Організація пунктів зосередження п/п інвентарю</w:t>
            </w:r>
          </w:p>
        </w:tc>
        <w:tc>
          <w:tcPr>
            <w:tcW w:w="1176" w:type="dxa"/>
          </w:tcPr>
          <w:p w:rsidR="000C578B" w:rsidRPr="00BE0CDB" w:rsidRDefault="000C578B" w:rsidP="00A85155">
            <w:pPr>
              <w:ind w:hanging="34"/>
              <w:jc w:val="center"/>
              <w:rPr>
                <w:rFonts w:ascii="Times New Roman" w:hAnsi="Times New Roman"/>
                <w:sz w:val="24"/>
                <w:szCs w:val="24"/>
                <w:lang w:val="uk-UA"/>
              </w:rPr>
            </w:pPr>
            <w:r w:rsidRPr="00BE0CDB">
              <w:rPr>
                <w:rFonts w:ascii="Times New Roman" w:hAnsi="Times New Roman"/>
                <w:sz w:val="24"/>
                <w:szCs w:val="24"/>
                <w:lang w:val="uk-UA"/>
              </w:rPr>
              <w:t>3</w:t>
            </w: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кв. 43 вид 40</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кв. 42 вид 47</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кв.43 вид 16</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кв. 43 вид 40</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кв. 42 вид 47</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кв.43 вид 16</w:t>
            </w:r>
          </w:p>
        </w:tc>
      </w:tr>
      <w:tr w:rsidR="000C578B" w:rsidRPr="00BE0CDB" w:rsidTr="005C45E7">
        <w:trPr>
          <w:trHeight w:val="408"/>
        </w:trPr>
        <w:tc>
          <w:tcPr>
            <w:tcW w:w="1861" w:type="dxa"/>
          </w:tcPr>
          <w:p w:rsidR="000C578B" w:rsidRPr="00BE0CDB" w:rsidRDefault="000C578B" w:rsidP="00A85155">
            <w:pPr>
              <w:rPr>
                <w:rFonts w:ascii="Times New Roman" w:hAnsi="Times New Roman"/>
                <w:sz w:val="24"/>
                <w:szCs w:val="24"/>
                <w:lang w:val="uk-UA" w:eastAsia="uk-UA"/>
              </w:rPr>
            </w:pPr>
            <w:r w:rsidRPr="00BE0CDB">
              <w:rPr>
                <w:rFonts w:ascii="Times New Roman" w:hAnsi="Times New Roman"/>
                <w:sz w:val="24"/>
                <w:szCs w:val="24"/>
                <w:lang w:val="uk-UA"/>
              </w:rPr>
              <w:t>Проведення виставок з п/п безпеки</w:t>
            </w:r>
          </w:p>
        </w:tc>
        <w:tc>
          <w:tcPr>
            <w:tcW w:w="1176" w:type="dxa"/>
          </w:tcPr>
          <w:p w:rsidR="000C578B" w:rsidRPr="00BE0CDB" w:rsidRDefault="000C578B" w:rsidP="00A85155">
            <w:pPr>
              <w:ind w:hanging="34"/>
              <w:jc w:val="center"/>
              <w:rPr>
                <w:rFonts w:ascii="Times New Roman" w:hAnsi="Times New Roman"/>
                <w:sz w:val="24"/>
                <w:szCs w:val="24"/>
                <w:lang w:val="uk-UA"/>
              </w:rPr>
            </w:pPr>
            <w:r w:rsidRPr="00BE0CDB">
              <w:rPr>
                <w:rFonts w:ascii="Times New Roman" w:hAnsi="Times New Roman"/>
                <w:sz w:val="24"/>
                <w:szCs w:val="24"/>
                <w:lang w:val="uk-UA"/>
              </w:rPr>
              <w:t>1</w:t>
            </w: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кв.43 вид 15</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1</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кв.43 вид 15</w:t>
            </w:r>
          </w:p>
        </w:tc>
      </w:tr>
      <w:tr w:rsidR="000C578B" w:rsidRPr="00BE0CDB" w:rsidTr="005C45E7">
        <w:trPr>
          <w:trHeight w:val="451"/>
        </w:trPr>
        <w:tc>
          <w:tcPr>
            <w:tcW w:w="9747" w:type="dxa"/>
            <w:gridSpan w:val="5"/>
          </w:tcPr>
          <w:p w:rsidR="000C578B" w:rsidRPr="00BE0CDB" w:rsidRDefault="000C578B" w:rsidP="00A85155">
            <w:pPr>
              <w:jc w:val="center"/>
              <w:rPr>
                <w:rFonts w:ascii="Times New Roman" w:hAnsi="Times New Roman"/>
                <w:color w:val="0070C0"/>
                <w:sz w:val="24"/>
                <w:szCs w:val="24"/>
                <w:lang w:val="uk-UA"/>
              </w:rPr>
            </w:pPr>
            <w:r w:rsidRPr="00BE0CDB">
              <w:rPr>
                <w:rFonts w:ascii="Times New Roman" w:hAnsi="Times New Roman"/>
                <w:sz w:val="24"/>
                <w:szCs w:val="24"/>
                <w:lang w:val="uk-UA"/>
              </w:rPr>
              <w:t>Заходи з попередження виникнення пожеж</w:t>
            </w:r>
          </w:p>
        </w:tc>
      </w:tr>
      <w:tr w:rsidR="000C578B" w:rsidRPr="009D338D" w:rsidTr="005C45E7">
        <w:tc>
          <w:tcPr>
            <w:tcW w:w="1861" w:type="dxa"/>
            <w:vMerge w:val="restart"/>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Обладнання місць паління і відпочинку</w:t>
            </w:r>
          </w:p>
        </w:tc>
        <w:tc>
          <w:tcPr>
            <w:tcW w:w="1176" w:type="dxa"/>
            <w:vMerge w:val="restart"/>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10</w:t>
            </w: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кв. 43 вид 15,16</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40</w:t>
            </w:r>
          </w:p>
        </w:tc>
        <w:tc>
          <w:tcPr>
            <w:tcW w:w="2827" w:type="dxa"/>
          </w:tcPr>
          <w:p w:rsidR="000C578B" w:rsidRPr="00BE0CDB" w:rsidRDefault="000C578B" w:rsidP="00A85155">
            <w:pPr>
              <w:rPr>
                <w:rFonts w:ascii="Times New Roman" w:hAnsi="Times New Roman"/>
                <w:b/>
                <w:sz w:val="24"/>
                <w:szCs w:val="24"/>
                <w:lang w:val="uk-UA"/>
              </w:rPr>
            </w:pPr>
            <w:r w:rsidRPr="00BE0CDB">
              <w:rPr>
                <w:rFonts w:ascii="Times New Roman" w:hAnsi="Times New Roman"/>
                <w:sz w:val="24"/>
                <w:szCs w:val="24"/>
                <w:lang w:val="uk-UA"/>
              </w:rPr>
              <w:t xml:space="preserve">Світязьке: кв. 1 вид 4, кв. 1 вид 6, кв. 3 вид 10, кв. 6 вид 14, кв. 7 вид 3, кв. 7 вид 6, кв. 7 вид 11, кв. 11 вид 13, кв. 11 вид 10, кв. 12 вид 28, кв. 15 вид 26, кв. 16 вид 17, кв. 17 вид 16, кв. 18 вид 4, кв. 19 вид 15, кв. 20 вид 16, кв. 21 вид 13, кв. 22 вид 46, кв. 23 вид 6, кв. 23 вид 7, кв. 26 вид 23, кв. 27 вид 16, кв. 32 вид 19, кв. 33 вид 39, кв. 33 вид 44, кв. 34 вид 37, кв. 35 вид 19, кв. 37 вид 11, кв. </w:t>
            </w:r>
            <w:r w:rsidRPr="00BE0CDB">
              <w:rPr>
                <w:rFonts w:ascii="Times New Roman" w:hAnsi="Times New Roman"/>
                <w:sz w:val="24"/>
                <w:szCs w:val="24"/>
                <w:lang w:val="uk-UA"/>
              </w:rPr>
              <w:lastRenderedPageBreak/>
              <w:t xml:space="preserve">39 вид 1, кв. 40 вид 1, кв. 40 вид 26, кв. 43 вид 12, кв. 43 вид 16, кв. 44 вид 2, кв. 44 вид 18, кв. 45 вид 9, кв. 47 вид 8, кв. 48 вид 20, кв. 50 вид 27, кв. 50 вид 36 </w:t>
            </w:r>
          </w:p>
        </w:tc>
      </w:tr>
      <w:tr w:rsidR="000C578B" w:rsidRPr="009D338D" w:rsidTr="005C45E7">
        <w:tc>
          <w:tcPr>
            <w:tcW w:w="1861" w:type="dxa"/>
            <w:vMerge/>
          </w:tcPr>
          <w:p w:rsidR="000C578B" w:rsidRPr="00BE0CDB" w:rsidRDefault="000C578B" w:rsidP="00A85155">
            <w:pPr>
              <w:rPr>
                <w:rFonts w:ascii="Times New Roman" w:hAnsi="Times New Roman"/>
                <w:sz w:val="24"/>
                <w:szCs w:val="24"/>
                <w:lang w:val="uk-UA"/>
              </w:rPr>
            </w:pPr>
          </w:p>
        </w:tc>
        <w:tc>
          <w:tcPr>
            <w:tcW w:w="1176" w:type="dxa"/>
            <w:vMerge/>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кв. 24 вид. 26; кв. 32 вид. 22; кв. 12 вид. 9</w:t>
            </w:r>
          </w:p>
          <w:p w:rsidR="000C578B" w:rsidRPr="00BE0CDB" w:rsidRDefault="000C578B" w:rsidP="00A85155">
            <w:pPr>
              <w:rPr>
                <w:rFonts w:ascii="Times New Roman" w:hAnsi="Times New Roman"/>
                <w:b/>
                <w:sz w:val="24"/>
                <w:szCs w:val="24"/>
                <w:lang w:val="uk-UA"/>
              </w:rPr>
            </w:pP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31</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кв. 1 вид 1, кв. 1 вид 9, кв. 1 вид 21, кв. 12 вид 9, кв. 18 вид 21, кв. 21 вид 15, кв. 22 вид 2, кв. 22 вид 14, кв. 23 вид 4, кв. 23 вид 16, кв. 23 вид 18, кв. 24 вид 26, кв. 28 вид 8, кв. 27 вид 4, 27 вид 5, кв. 30 вид 13, кв. 31 вид 8, 32 вид 22, кв. 33 вид 11, кв. 34 вид 12, кв. 35 вид 11, кв. 35 вид 14, кв. 37 вид 8, кв. 38 вид 2, кв. 39 вид 4, кв. 41 вид 1, кв. 42 вид 2, кв. 42 вид 42, кв. 45/4, кв. 46 вид 11, кв. 46 вид 26</w:t>
            </w:r>
          </w:p>
        </w:tc>
      </w:tr>
      <w:tr w:rsidR="000C578B" w:rsidRPr="009D338D" w:rsidTr="005C45E7">
        <w:tc>
          <w:tcPr>
            <w:tcW w:w="1861" w:type="dxa"/>
            <w:vMerge/>
          </w:tcPr>
          <w:p w:rsidR="000C578B" w:rsidRPr="00BE0CDB" w:rsidRDefault="000C578B" w:rsidP="00A85155">
            <w:pPr>
              <w:rPr>
                <w:rFonts w:ascii="Times New Roman" w:hAnsi="Times New Roman"/>
                <w:sz w:val="24"/>
                <w:szCs w:val="24"/>
                <w:lang w:val="uk-UA"/>
              </w:rPr>
            </w:pPr>
          </w:p>
        </w:tc>
        <w:tc>
          <w:tcPr>
            <w:tcW w:w="1176" w:type="dxa"/>
            <w:vMerge/>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ind w:hanging="40"/>
              <w:rPr>
                <w:rFonts w:ascii="Times New Roman" w:hAnsi="Times New Roman"/>
                <w:sz w:val="24"/>
                <w:szCs w:val="24"/>
                <w:lang w:val="uk-UA"/>
              </w:rPr>
            </w:pPr>
            <w:r w:rsidRPr="00BE0CDB">
              <w:rPr>
                <w:rFonts w:ascii="Times New Roman" w:hAnsi="Times New Roman"/>
                <w:sz w:val="24"/>
                <w:szCs w:val="24"/>
                <w:lang w:val="uk-UA"/>
              </w:rPr>
              <w:t>Мельниківське: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кв. 33 вид. 7, кв 23 вид. 26,27; кв. 35 вид. 1</w:t>
            </w:r>
          </w:p>
        </w:tc>
        <w:tc>
          <w:tcPr>
            <w:tcW w:w="1232" w:type="dxa"/>
          </w:tcPr>
          <w:p w:rsidR="000C578B" w:rsidRPr="00BE0CDB" w:rsidRDefault="000C578B" w:rsidP="00A85155">
            <w:pPr>
              <w:ind w:hanging="40"/>
              <w:jc w:val="center"/>
              <w:rPr>
                <w:rFonts w:ascii="Times New Roman" w:hAnsi="Times New Roman"/>
                <w:sz w:val="24"/>
                <w:szCs w:val="24"/>
                <w:lang w:val="uk-UA"/>
              </w:rPr>
            </w:pPr>
            <w:r w:rsidRPr="00BE0CDB">
              <w:rPr>
                <w:rFonts w:ascii="Times New Roman" w:hAnsi="Times New Roman"/>
                <w:sz w:val="24"/>
                <w:szCs w:val="24"/>
                <w:lang w:val="uk-UA"/>
              </w:rPr>
              <w:t>30</w:t>
            </w:r>
          </w:p>
        </w:tc>
        <w:tc>
          <w:tcPr>
            <w:tcW w:w="2827" w:type="dxa"/>
          </w:tcPr>
          <w:p w:rsidR="000C578B" w:rsidRPr="00BE0CDB" w:rsidRDefault="000C578B" w:rsidP="00A85155">
            <w:pPr>
              <w:ind w:hanging="40"/>
              <w:rPr>
                <w:rFonts w:ascii="Times New Roman" w:hAnsi="Times New Roman"/>
                <w:sz w:val="24"/>
                <w:szCs w:val="24"/>
                <w:lang w:val="uk-UA"/>
              </w:rPr>
            </w:pPr>
            <w:r w:rsidRPr="00BE0CDB">
              <w:rPr>
                <w:rFonts w:ascii="Times New Roman" w:hAnsi="Times New Roman"/>
                <w:sz w:val="24"/>
                <w:szCs w:val="24"/>
                <w:lang w:val="uk-UA"/>
              </w:rPr>
              <w:t>Мельниківське:</w:t>
            </w:r>
          </w:p>
          <w:p w:rsidR="000C578B" w:rsidRPr="00BE0CDB" w:rsidRDefault="000C578B" w:rsidP="00A85155">
            <w:pPr>
              <w:ind w:hanging="40"/>
              <w:rPr>
                <w:rFonts w:ascii="Times New Roman" w:hAnsi="Times New Roman"/>
                <w:sz w:val="24"/>
                <w:szCs w:val="24"/>
                <w:lang w:val="uk-UA"/>
              </w:rPr>
            </w:pPr>
            <w:r w:rsidRPr="00BE0CDB">
              <w:rPr>
                <w:rFonts w:ascii="Times New Roman" w:hAnsi="Times New Roman"/>
                <w:sz w:val="24"/>
                <w:szCs w:val="24"/>
                <w:lang w:val="uk-UA"/>
              </w:rPr>
              <w:t>кв.24 вид 13, кв.24 вид 34, кв.24 вид 44, кв.22 вид 2, кв.22 вид 9, кв.35 вид 20, кв.14 вид 18, кв.17 вид 21, кв.32 вид 20, кв.27 вид 43, кв.21 вид 1, кв.21 вид 8, кв.10 вид 24, кв.25 вид 13, кв.33 вид 26, кв.33 вид 9, кв.34 вид 1, кв.42 вид 19, кв.55 вид 14, кв.52 вид 45, кв.52 вид 30, кв.43 вид 10, кв.43 вид 21, кв.43 вид 39, кв.43 вид 62, кв.41 вид 1, кв.53 вид 1, кв.54 вид 3, кв.54 вид 17, кв.65 вид 20</w:t>
            </w:r>
          </w:p>
        </w:tc>
      </w:tr>
      <w:tr w:rsidR="000C578B" w:rsidRPr="009D338D" w:rsidTr="005C45E7">
        <w:trPr>
          <w:trHeight w:val="557"/>
        </w:trPr>
        <w:tc>
          <w:tcPr>
            <w:tcW w:w="1861" w:type="dxa"/>
            <w:vMerge w:val="restart"/>
          </w:tcPr>
          <w:p w:rsidR="000C578B" w:rsidRPr="00BE0CDB" w:rsidRDefault="000C578B" w:rsidP="00A85155">
            <w:pPr>
              <w:ind w:right="-88"/>
              <w:rPr>
                <w:rFonts w:ascii="Times New Roman" w:hAnsi="Times New Roman"/>
                <w:sz w:val="24"/>
                <w:szCs w:val="24"/>
                <w:lang w:val="uk-UA"/>
              </w:rPr>
            </w:pPr>
            <w:r w:rsidRPr="00BE0CDB">
              <w:rPr>
                <w:rFonts w:ascii="Times New Roman" w:hAnsi="Times New Roman"/>
                <w:sz w:val="24"/>
                <w:szCs w:val="24"/>
                <w:lang w:val="uk-UA"/>
              </w:rPr>
              <w:t>Встановлення попереджуваль- них аншлагів</w:t>
            </w:r>
          </w:p>
        </w:tc>
        <w:tc>
          <w:tcPr>
            <w:tcW w:w="1176" w:type="dxa"/>
            <w:vMerge w:val="restart"/>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33</w:t>
            </w: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w:t>
            </w:r>
            <w:r w:rsidRPr="00BE0CDB">
              <w:rPr>
                <w:rFonts w:ascii="Times New Roman" w:hAnsi="Times New Roman"/>
                <w:b/>
                <w:sz w:val="24"/>
                <w:szCs w:val="24"/>
                <w:lang w:val="uk-UA"/>
              </w:rPr>
              <w:t>:</w:t>
            </w:r>
            <w:r w:rsidRPr="00BE0CDB">
              <w:rPr>
                <w:rFonts w:ascii="Times New Roman" w:hAnsi="Times New Roman"/>
                <w:sz w:val="24"/>
                <w:szCs w:val="24"/>
                <w:lang w:val="uk-UA"/>
              </w:rPr>
              <w:t xml:space="preserve"> кв.36 вид.1, кв.40 вид.8, кв.23 вид.7, кв.6 вид.17, кв1 вид.3, кв.43 вид.2,  кв.43 вид.12, кв.12 вид.7, кв.48 вид.1, кв.47 вид.10, кв.47 вид.39, кв.45 вид.1, кв.32 вид.35, кв.33 </w:t>
            </w:r>
            <w:r w:rsidRPr="00BE0CDB">
              <w:rPr>
                <w:rFonts w:ascii="Times New Roman" w:hAnsi="Times New Roman"/>
                <w:sz w:val="24"/>
                <w:szCs w:val="24"/>
                <w:lang w:val="uk-UA"/>
              </w:rPr>
              <w:lastRenderedPageBreak/>
              <w:t>вид.27, кв.26 вид.23, кв.43 вид.16</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lastRenderedPageBreak/>
              <w:t>35</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 xml:space="preserve">Світязьке: кв.3/10, кв.3 вид.12, кв.5 вид.7, кв.5 вид.31, кв.1 вид.4, кв.6 вид.14, кв.6 вид.34, кв.7 вид.6, кв.8 вид.8, кв.9 вид.24, кв.10 вид.25, кв.12 вид.28, кв.16 вид.17, кв.17 вид.16, кв.18 вид.4, кв.19 вид.15, </w:t>
            </w:r>
            <w:r w:rsidRPr="00BE0CDB">
              <w:rPr>
                <w:rFonts w:ascii="Times New Roman" w:hAnsi="Times New Roman"/>
                <w:sz w:val="24"/>
                <w:szCs w:val="24"/>
                <w:lang w:val="uk-UA"/>
              </w:rPr>
              <w:lastRenderedPageBreak/>
              <w:t>кв.20 вид.16, кв.23 вид.7, кв.23 вид.23, кв.27 вид.16, кв.32 вид.50, кв.36 вид.23, кв.37 вид.11, кв.39 вид.1, кв.40 вид.1, кв.40 вид.26, кв.43 вид.11, кв.44 вид.2, кв.44 вид.18, кв.45 вид.1, кв.45 вид.11, кв.47 вид.8, кв.48 вид.20, кв.50 вид.27, кв.50 вид.36</w:t>
            </w:r>
          </w:p>
        </w:tc>
      </w:tr>
      <w:tr w:rsidR="000C578B" w:rsidRPr="009D338D" w:rsidTr="005C45E7">
        <w:trPr>
          <w:trHeight w:val="660"/>
        </w:trPr>
        <w:tc>
          <w:tcPr>
            <w:tcW w:w="1861" w:type="dxa"/>
            <w:vMerge/>
          </w:tcPr>
          <w:p w:rsidR="000C578B" w:rsidRPr="00BE0CDB" w:rsidRDefault="000C578B" w:rsidP="00A85155">
            <w:pPr>
              <w:rPr>
                <w:rFonts w:ascii="Times New Roman" w:hAnsi="Times New Roman"/>
                <w:sz w:val="24"/>
                <w:szCs w:val="24"/>
                <w:lang w:val="uk-UA"/>
              </w:rPr>
            </w:pPr>
          </w:p>
        </w:tc>
        <w:tc>
          <w:tcPr>
            <w:tcW w:w="1176" w:type="dxa"/>
            <w:vMerge/>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 xml:space="preserve">кв. 2 вид. 1;  кв. 12 вид. 9; кв. 18 вид. 21; кв. 22 вид. 4; кв. 24 вид. 26; кв. 31 вид. 8; кв 33 вид. 11 </w:t>
            </w:r>
          </w:p>
          <w:p w:rsidR="000C578B" w:rsidRPr="00BE0CDB" w:rsidRDefault="000C578B" w:rsidP="00A85155">
            <w:pPr>
              <w:rPr>
                <w:rFonts w:ascii="Times New Roman" w:hAnsi="Times New Roman"/>
                <w:b/>
                <w:sz w:val="24"/>
                <w:szCs w:val="24"/>
                <w:lang w:val="uk-UA"/>
              </w:rPr>
            </w:pP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29</w:t>
            </w:r>
          </w:p>
        </w:tc>
        <w:tc>
          <w:tcPr>
            <w:tcW w:w="2827" w:type="dxa"/>
          </w:tcPr>
          <w:p w:rsidR="000C578B" w:rsidRPr="00BE0CDB" w:rsidRDefault="000C578B" w:rsidP="00A85155">
            <w:pPr>
              <w:rPr>
                <w:rFonts w:ascii="Times New Roman" w:hAnsi="Times New Roman"/>
                <w:color w:val="0070C0"/>
                <w:sz w:val="24"/>
                <w:szCs w:val="24"/>
                <w:lang w:val="uk-UA"/>
              </w:rPr>
            </w:pPr>
            <w:r w:rsidRPr="00BE0CDB">
              <w:rPr>
                <w:rFonts w:ascii="Times New Roman" w:hAnsi="Times New Roman"/>
                <w:sz w:val="24"/>
                <w:szCs w:val="24"/>
                <w:lang w:val="uk-UA"/>
              </w:rPr>
              <w:t>Пульмівське: кв.1 вид 21, кв.2 вид 1, кв.12 вид 9, кв.14 вид 25, кв.18 вид 21, кв.21 вид 15, кв.22 вид 4, кв.22 вид 35, кв.23 вид 9, кв.23 вид 16, кв.24 вид 26, кв.28 вид 8, кв.27 вид 4, кв.30 вид 13, кв.31 вид 8, кв.32 вид 22, кв.33 вид 11, кв.34 вид 12, кв.35 вид 11, кв.35 вид 14, кв.37 вид 8, кв.38 вид 2, кв.39 вид 4, кв.41 вид 1, кв.42 вид 2, кв.42 вид 42, кв.45 вид 4, кв.46 вид 11, кв.46 вид 16</w:t>
            </w:r>
          </w:p>
        </w:tc>
      </w:tr>
      <w:tr w:rsidR="000C578B" w:rsidRPr="009D338D" w:rsidTr="005C45E7">
        <w:trPr>
          <w:trHeight w:val="450"/>
        </w:trPr>
        <w:tc>
          <w:tcPr>
            <w:tcW w:w="1861" w:type="dxa"/>
            <w:vMerge/>
          </w:tcPr>
          <w:p w:rsidR="000C578B" w:rsidRPr="00BE0CDB" w:rsidRDefault="000C578B" w:rsidP="00A85155">
            <w:pPr>
              <w:rPr>
                <w:rFonts w:ascii="Times New Roman" w:hAnsi="Times New Roman"/>
                <w:sz w:val="24"/>
                <w:szCs w:val="24"/>
                <w:lang w:val="uk-UA"/>
              </w:rPr>
            </w:pPr>
          </w:p>
        </w:tc>
        <w:tc>
          <w:tcPr>
            <w:tcW w:w="1176" w:type="dxa"/>
            <w:vMerge/>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кв. 33 вид. 7; кв. 34 вид. 8; кв. 23 вид. 20,30; кв. 29 вид. 2; кв. 35 вид. 5,13,20,21</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35</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кв.24 вид 1, кв.24 вид 46, кв.22 вид 9, кв.22 вид 14, кв.14 вид 10, кв.16 вид 20, кв.17 вид 21, кв.17 вид 30, кв.18 вид 31, кв.9 вид 1, кв.10 вид 1, кв.10 вид 9, кв.21 вид 7, кв.21 вид 8, кв.25 вид 1, кв.25 вид 13, кв.33 вид 11, кв.33 вид 26, кв.30 вид 43, кв.38 вид 33, кв.47 вид 6, кв.50 вид 1, кв.50 вид 3, кв.43 вид 3, кв.43 вид 16, кв.43 вид 46, кв.44 вид 24, кв.52 вид 49, кв.51 вид 9, кв.51 вид 25, кв.53 вид 8, кв.54 вид 17, кв.54 вид 64, кв.4 вид 2, кв.65 вид 20, кв.66 вид 13</w:t>
            </w:r>
          </w:p>
        </w:tc>
      </w:tr>
      <w:tr w:rsidR="000C578B" w:rsidRPr="009D338D" w:rsidTr="005C45E7">
        <w:tc>
          <w:tcPr>
            <w:tcW w:w="1861" w:type="dxa"/>
            <w:vMerge w:val="restart"/>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Встановлення шлагбаумів</w:t>
            </w:r>
          </w:p>
        </w:tc>
        <w:tc>
          <w:tcPr>
            <w:tcW w:w="1176" w:type="dxa"/>
            <w:vMerge w:val="restart"/>
          </w:tcPr>
          <w:p w:rsidR="000C578B" w:rsidRPr="00BE0CDB" w:rsidRDefault="000C578B" w:rsidP="00A85155">
            <w:pPr>
              <w:ind w:firstLine="22"/>
              <w:jc w:val="center"/>
              <w:rPr>
                <w:rFonts w:ascii="Times New Roman" w:hAnsi="Times New Roman"/>
                <w:sz w:val="24"/>
                <w:szCs w:val="24"/>
                <w:lang w:val="uk-UA"/>
              </w:rPr>
            </w:pPr>
            <w:r w:rsidRPr="00BE0CDB">
              <w:rPr>
                <w:rFonts w:ascii="Times New Roman" w:hAnsi="Times New Roman"/>
                <w:sz w:val="24"/>
                <w:szCs w:val="24"/>
                <w:lang w:val="uk-UA"/>
              </w:rPr>
              <w:t>44</w:t>
            </w:r>
          </w:p>
        </w:tc>
        <w:tc>
          <w:tcPr>
            <w:tcW w:w="2651"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 xml:space="preserve">Світязьке: кв. 1 вид. 3, кв. 3 вид. 12, кв. 5 вид. 45, кв.  вид. 24, кв. 10 вид. 7, кв. 12 вид.13, кв. 16 вид. 12, кв. 20 </w:t>
            </w:r>
            <w:r w:rsidRPr="00BE0CDB">
              <w:rPr>
                <w:rFonts w:ascii="Times New Roman" w:hAnsi="Times New Roman"/>
                <w:sz w:val="24"/>
                <w:szCs w:val="24"/>
                <w:lang w:val="uk-UA"/>
              </w:rPr>
              <w:lastRenderedPageBreak/>
              <w:t xml:space="preserve">вид. 16, кв. 23 вид. 7, кв. 36 вид. 11, кв. 40 вид. 1, кв. 45 вид. 10, кв. 47 вид. 19, кв. 50 вид. 4 </w:t>
            </w:r>
          </w:p>
        </w:tc>
        <w:tc>
          <w:tcPr>
            <w:tcW w:w="1232" w:type="dxa"/>
          </w:tcPr>
          <w:p w:rsidR="000C578B" w:rsidRPr="00BE0CDB" w:rsidRDefault="000C578B" w:rsidP="00A85155">
            <w:pPr>
              <w:ind w:firstLine="22"/>
              <w:jc w:val="center"/>
              <w:rPr>
                <w:rFonts w:ascii="Times New Roman" w:hAnsi="Times New Roman"/>
                <w:sz w:val="24"/>
                <w:szCs w:val="24"/>
                <w:lang w:val="uk-UA"/>
              </w:rPr>
            </w:pPr>
            <w:r w:rsidRPr="00BE0CDB">
              <w:rPr>
                <w:rFonts w:ascii="Times New Roman" w:hAnsi="Times New Roman"/>
                <w:sz w:val="24"/>
                <w:szCs w:val="24"/>
                <w:lang w:val="uk-UA"/>
              </w:rPr>
              <w:lastRenderedPageBreak/>
              <w:t>18</w:t>
            </w:r>
          </w:p>
        </w:tc>
        <w:tc>
          <w:tcPr>
            <w:tcW w:w="2827"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 xml:space="preserve">Світязьке: кв.1 вид 3, кв.3 вид 12, кв.2 вид 4, кв.5 вид 45, кв.5 вид 46, кв.6 вид 24, кв.10 вид 7, кв.12 вид 13, кв.16 вид </w:t>
            </w:r>
            <w:r w:rsidRPr="00BE0CDB">
              <w:rPr>
                <w:rFonts w:ascii="Times New Roman" w:hAnsi="Times New Roman"/>
                <w:sz w:val="24"/>
                <w:szCs w:val="24"/>
                <w:lang w:val="uk-UA"/>
              </w:rPr>
              <w:lastRenderedPageBreak/>
              <w:t>12, кв.16 вид 17, кв.20 вид 16, кв.23 вид 7, кв.36 вид 11, кв.40 вид 1, кв.45 вид 10, кв.47 вид 19, кв.50 вид 4, кв.50 вид 36</w:t>
            </w:r>
          </w:p>
        </w:tc>
      </w:tr>
      <w:tr w:rsidR="000C578B" w:rsidRPr="009D338D" w:rsidTr="005C45E7">
        <w:trPr>
          <w:trHeight w:val="1402"/>
        </w:trPr>
        <w:tc>
          <w:tcPr>
            <w:tcW w:w="1861" w:type="dxa"/>
            <w:vMerge/>
          </w:tcPr>
          <w:p w:rsidR="000C578B" w:rsidRPr="00BE0CDB" w:rsidRDefault="000C578B" w:rsidP="00A85155">
            <w:pPr>
              <w:rPr>
                <w:rFonts w:ascii="Times New Roman" w:hAnsi="Times New Roman"/>
                <w:sz w:val="24"/>
                <w:szCs w:val="24"/>
                <w:lang w:val="uk-UA"/>
              </w:rPr>
            </w:pPr>
          </w:p>
        </w:tc>
        <w:tc>
          <w:tcPr>
            <w:tcW w:w="1176" w:type="dxa"/>
            <w:vMerge/>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кв. 1 вид. 4; кв. 18 вид. 3; кв. 19 вид. 15,19; кв. 22 вид. 49; кв. 27 вид. 2; кв. 33 вид. 11; кв. 24 вид. 22; кв. 25 вид. 38; кв. 32 вид. 24; кв. 37 вид. 31; кв. 42 вид. 2; кв. 46 вид. 9; кв. 47 вид. 9; кв. 21 вид. 19</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15</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кв.1 вид 4, кв.18 вид 13, кв.19 вид 15, кв.19 вид 19, кв.22 вид 49, кв.27 вид 2, кв.33 вид 11, кв.24 вид 22, кв.25 вид 38, кв.32 вид 24, кв.37 вид 31, кв.42 вид 2, кв.46 вид 9, кв.47 вид 9, кв.21 вид 19</w:t>
            </w:r>
          </w:p>
        </w:tc>
      </w:tr>
      <w:tr w:rsidR="000C578B" w:rsidRPr="009D338D" w:rsidTr="005C45E7">
        <w:tc>
          <w:tcPr>
            <w:tcW w:w="1861" w:type="dxa"/>
            <w:vMerge/>
          </w:tcPr>
          <w:p w:rsidR="000C578B" w:rsidRPr="00BE0CDB" w:rsidRDefault="000C578B" w:rsidP="00A85155">
            <w:pPr>
              <w:rPr>
                <w:rFonts w:ascii="Times New Roman" w:hAnsi="Times New Roman"/>
                <w:sz w:val="24"/>
                <w:szCs w:val="24"/>
                <w:lang w:val="uk-UA"/>
              </w:rPr>
            </w:pPr>
          </w:p>
        </w:tc>
        <w:tc>
          <w:tcPr>
            <w:tcW w:w="1176" w:type="dxa"/>
            <w:vMerge/>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rPr>
                <w:rFonts w:ascii="Times New Roman" w:hAnsi="Times New Roman"/>
                <w:b/>
                <w:sz w:val="24"/>
                <w:szCs w:val="24"/>
                <w:lang w:val="uk-UA"/>
              </w:rPr>
            </w:pPr>
            <w:r w:rsidRPr="00BE0CDB">
              <w:rPr>
                <w:rFonts w:ascii="Times New Roman" w:hAnsi="Times New Roman"/>
                <w:sz w:val="24"/>
                <w:szCs w:val="24"/>
                <w:lang w:val="uk-UA"/>
              </w:rPr>
              <w:t>Мельниківське: кв. 22 вид. 9; кв. 16 вид. 10,20; кв. 21 вид. 7; кв. 9 вид. 5; кв. 42 вид. 17,20; кв. 25 вид. 6,18; кв. 43 вид. 20,9; кв. 52 вид. 49,30,4; кв. 54 вид. 17</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17</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кв. 22 вид 9, кв. 16 вид 10, кв. 16 вид 20, кв. 21 вид 7, кв. 9 вид 5, кв. 42 вид 17, кв. 42 вид 20, кв. 25 вид 6, кв. 25 вид 18, кв. 25 вид 25, кв. 43 вид 20, кв. 43 вид 9, кв. 52 вид 49, кв. 52 вид 30, кв. 52 вид 4, кв. 52 вид 41, кв. 54 вид 17</w:t>
            </w:r>
          </w:p>
        </w:tc>
      </w:tr>
      <w:tr w:rsidR="000C578B" w:rsidRPr="00BE0CDB" w:rsidTr="005C45E7">
        <w:trPr>
          <w:trHeight w:val="408"/>
        </w:trPr>
        <w:tc>
          <w:tcPr>
            <w:tcW w:w="1861" w:type="dxa"/>
            <w:vMerge w:val="restart"/>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Встановлення панно</w:t>
            </w:r>
          </w:p>
        </w:tc>
        <w:tc>
          <w:tcPr>
            <w:tcW w:w="1176"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1</w:t>
            </w:r>
          </w:p>
        </w:tc>
        <w:tc>
          <w:tcPr>
            <w:tcW w:w="2651" w:type="dxa"/>
          </w:tcPr>
          <w:p w:rsidR="000C578B" w:rsidRPr="00BE0CDB" w:rsidRDefault="000C578B" w:rsidP="00A85155">
            <w:pPr>
              <w:rPr>
                <w:rFonts w:ascii="Times New Roman" w:hAnsi="Times New Roman"/>
                <w:b/>
                <w:sz w:val="24"/>
                <w:szCs w:val="24"/>
                <w:lang w:val="uk-UA"/>
              </w:rPr>
            </w:pPr>
            <w:r w:rsidRPr="00BE0CDB">
              <w:rPr>
                <w:rFonts w:ascii="Times New Roman" w:hAnsi="Times New Roman"/>
                <w:sz w:val="24"/>
                <w:szCs w:val="24"/>
                <w:lang w:val="uk-UA"/>
              </w:rPr>
              <w:t>Мельниківське:</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кв. 34 вид. 5</w:t>
            </w:r>
            <w:r w:rsidRPr="00BE0CDB">
              <w:rPr>
                <w:rFonts w:ascii="Times New Roman" w:hAnsi="Times New Roman"/>
                <w:b/>
                <w:sz w:val="24"/>
                <w:szCs w:val="24"/>
                <w:lang w:val="uk-UA"/>
              </w:rPr>
              <w:t xml:space="preserve"> </w:t>
            </w: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w:t>
            </w:r>
          </w:p>
          <w:p w:rsidR="000C578B" w:rsidRPr="00BE0CDB" w:rsidRDefault="000C578B" w:rsidP="00A85155">
            <w:pPr>
              <w:jc w:val="center"/>
              <w:rPr>
                <w:rFonts w:ascii="Times New Roman" w:hAnsi="Times New Roman"/>
                <w:b/>
                <w:sz w:val="24"/>
                <w:szCs w:val="24"/>
                <w:lang w:val="uk-UA"/>
              </w:rPr>
            </w:pP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Мельниківське: кв.43 вид 40, кв.43 вид 29, кв.34 вид 5</w:t>
            </w:r>
          </w:p>
        </w:tc>
      </w:tr>
      <w:tr w:rsidR="000C578B" w:rsidRPr="00BE0CDB" w:rsidTr="005C45E7">
        <w:tc>
          <w:tcPr>
            <w:tcW w:w="1861" w:type="dxa"/>
            <w:vMerge/>
          </w:tcPr>
          <w:p w:rsidR="000C578B" w:rsidRPr="00BE0CDB" w:rsidRDefault="000C578B" w:rsidP="00A85155">
            <w:pPr>
              <w:rPr>
                <w:rFonts w:ascii="Times New Roman" w:hAnsi="Times New Roman"/>
                <w:sz w:val="24"/>
                <w:szCs w:val="24"/>
                <w:lang w:val="uk-UA"/>
              </w:rPr>
            </w:pPr>
          </w:p>
        </w:tc>
        <w:tc>
          <w:tcPr>
            <w:tcW w:w="1176" w:type="dxa"/>
          </w:tcPr>
          <w:p w:rsidR="000C578B" w:rsidRPr="00BE0CDB" w:rsidRDefault="000C578B" w:rsidP="00A85155">
            <w:pPr>
              <w:jc w:val="center"/>
              <w:rPr>
                <w:rFonts w:ascii="Times New Roman" w:hAnsi="Times New Roman"/>
                <w:sz w:val="24"/>
                <w:szCs w:val="24"/>
                <w:lang w:val="uk-UA"/>
              </w:rPr>
            </w:pPr>
          </w:p>
        </w:tc>
        <w:tc>
          <w:tcPr>
            <w:tcW w:w="2651" w:type="dxa"/>
          </w:tcPr>
          <w:p w:rsidR="000C578B" w:rsidRPr="00BE0CDB" w:rsidRDefault="000C578B" w:rsidP="00A85155">
            <w:pPr>
              <w:rPr>
                <w:rFonts w:ascii="Times New Roman" w:hAnsi="Times New Roman"/>
                <w:b/>
                <w:sz w:val="24"/>
                <w:szCs w:val="24"/>
                <w:lang w:val="uk-UA"/>
              </w:rPr>
            </w:pPr>
          </w:p>
        </w:tc>
        <w:tc>
          <w:tcPr>
            <w:tcW w:w="1232" w:type="dxa"/>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3</w:t>
            </w:r>
          </w:p>
        </w:tc>
        <w:tc>
          <w:tcPr>
            <w:tcW w:w="2827" w:type="dxa"/>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кв.42 вид 47, кв.44 вид 39, кв.48 вид 9</w:t>
            </w:r>
          </w:p>
        </w:tc>
      </w:tr>
      <w:tr w:rsidR="000C578B" w:rsidRPr="00BE0CDB" w:rsidTr="005C45E7">
        <w:tc>
          <w:tcPr>
            <w:tcW w:w="1861" w:type="dxa"/>
            <w:vMerge/>
          </w:tcPr>
          <w:p w:rsidR="000C578B" w:rsidRPr="00BE0CDB" w:rsidRDefault="000C578B" w:rsidP="00A85155">
            <w:pPr>
              <w:rPr>
                <w:rFonts w:ascii="Times New Roman" w:hAnsi="Times New Roman"/>
                <w:sz w:val="24"/>
                <w:szCs w:val="24"/>
                <w:lang w:val="uk-UA"/>
              </w:rPr>
            </w:pPr>
          </w:p>
        </w:tc>
        <w:tc>
          <w:tcPr>
            <w:tcW w:w="1176" w:type="dxa"/>
          </w:tcPr>
          <w:p w:rsidR="000C578B" w:rsidRPr="00BE0CDB" w:rsidRDefault="000C578B" w:rsidP="00A85155">
            <w:pPr>
              <w:ind w:firstLine="6"/>
              <w:jc w:val="center"/>
              <w:rPr>
                <w:rFonts w:ascii="Times New Roman" w:hAnsi="Times New Roman"/>
                <w:sz w:val="24"/>
                <w:szCs w:val="24"/>
                <w:lang w:val="uk-UA"/>
              </w:rPr>
            </w:pPr>
          </w:p>
        </w:tc>
        <w:tc>
          <w:tcPr>
            <w:tcW w:w="2651" w:type="dxa"/>
          </w:tcPr>
          <w:p w:rsidR="000C578B" w:rsidRPr="00BE0CDB" w:rsidRDefault="000C578B" w:rsidP="00A85155">
            <w:pPr>
              <w:ind w:firstLine="6"/>
              <w:rPr>
                <w:rFonts w:ascii="Times New Roman" w:hAnsi="Times New Roman"/>
                <w:b/>
                <w:sz w:val="24"/>
                <w:szCs w:val="24"/>
                <w:lang w:val="uk-UA"/>
              </w:rPr>
            </w:pPr>
          </w:p>
        </w:tc>
        <w:tc>
          <w:tcPr>
            <w:tcW w:w="1232" w:type="dxa"/>
          </w:tcPr>
          <w:p w:rsidR="000C578B" w:rsidRPr="00BE0CDB" w:rsidRDefault="000C578B" w:rsidP="00A85155">
            <w:pPr>
              <w:ind w:firstLine="6"/>
              <w:jc w:val="center"/>
              <w:rPr>
                <w:rFonts w:ascii="Times New Roman" w:hAnsi="Times New Roman"/>
                <w:sz w:val="24"/>
                <w:szCs w:val="24"/>
                <w:lang w:val="uk-UA"/>
              </w:rPr>
            </w:pPr>
            <w:r w:rsidRPr="00BE0CDB">
              <w:rPr>
                <w:rFonts w:ascii="Times New Roman" w:hAnsi="Times New Roman"/>
                <w:sz w:val="24"/>
                <w:szCs w:val="24"/>
                <w:lang w:val="uk-UA"/>
              </w:rPr>
              <w:t>4</w:t>
            </w:r>
          </w:p>
        </w:tc>
        <w:tc>
          <w:tcPr>
            <w:tcW w:w="2827" w:type="dxa"/>
          </w:tcPr>
          <w:p w:rsidR="000C578B" w:rsidRPr="00BE0CDB" w:rsidRDefault="000C578B" w:rsidP="00A85155">
            <w:pPr>
              <w:ind w:firstLine="6"/>
              <w:rPr>
                <w:rFonts w:ascii="Times New Roman" w:hAnsi="Times New Roman"/>
                <w:sz w:val="24"/>
                <w:szCs w:val="24"/>
                <w:lang w:val="uk-UA"/>
              </w:rPr>
            </w:pPr>
            <w:r w:rsidRPr="00BE0CDB">
              <w:rPr>
                <w:rFonts w:ascii="Times New Roman" w:hAnsi="Times New Roman"/>
                <w:sz w:val="24"/>
                <w:szCs w:val="24"/>
                <w:lang w:val="uk-UA"/>
              </w:rPr>
              <w:t>Світязьке: кв.7 вид 1, кв.43 вид 16, 43 вид 18, 5 вид 26</w:t>
            </w:r>
          </w:p>
        </w:tc>
      </w:tr>
    </w:tbl>
    <w:p w:rsidR="000C578B" w:rsidRPr="00BE0CDB" w:rsidRDefault="000C578B" w:rsidP="000C578B">
      <w:pPr>
        <w:spacing w:after="0" w:line="240" w:lineRule="auto"/>
        <w:ind w:firstLine="567"/>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58</w:t>
      </w:r>
      <w:r w:rsidRPr="00BE0CDB">
        <w:rPr>
          <w:rFonts w:ascii="Times New Roman" w:hAnsi="Times New Roman"/>
          <w:sz w:val="24"/>
          <w:szCs w:val="24"/>
          <w:lang w:val="uk-UA"/>
        </w:rPr>
        <w:t xml:space="preserve">. Проведення бесід та лекцій для відвідувачів Парку та місцевого населення щодо дотримання правил протипожежної безпеки.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З метою профілактики та недопущення лісових пожеж працівникам СДО Парку необхідно систематично проводити роз’яснювальну роботу, бесіди та інструктажі серед місцевого населення та відвідувачів на протипожежну тематику: «Про дотримання правил пожежної безпеки на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«Обережно з вогнем», «Забезпечення пожежної безпеки під час туристичних походів», «Вбережемо природу від вогню» та ін.</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активізація профілактичної роботи щодо недопущення виникнення лісових пожеж та активного реагування на них.</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59.</w:t>
      </w:r>
      <w:r w:rsidRPr="00BE0CDB">
        <w:rPr>
          <w:rFonts w:ascii="Times New Roman" w:hAnsi="Times New Roman"/>
          <w:sz w:val="24"/>
          <w:szCs w:val="24"/>
          <w:lang w:val="uk-UA"/>
        </w:rPr>
        <w:t xml:space="preserve"> Проведення виступів в засобах масової інформації на протипожежну тематику.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lastRenderedPageBreak/>
        <w:t>Опис заходу</w:t>
      </w:r>
      <w:r w:rsidRPr="00BE0CDB">
        <w:rPr>
          <w:rFonts w:ascii="Times New Roman" w:hAnsi="Times New Roman"/>
          <w:sz w:val="24"/>
          <w:szCs w:val="24"/>
          <w:lang w:val="uk-UA"/>
        </w:rPr>
        <w:t xml:space="preserve">. Одним із важливих і дієвих заходів з профілактики пожеж є регулярні виступи співробітників НПП в засобах масової інформації («Не допустіть пожежі в лісі», «Правила поведінки на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Очікуваний результат:</w:t>
      </w:r>
      <w:r w:rsidRPr="00BE0CDB">
        <w:rPr>
          <w:rFonts w:ascii="Times New Roman" w:hAnsi="Times New Roman"/>
          <w:sz w:val="24"/>
          <w:szCs w:val="24"/>
          <w:lang w:val="uk-UA"/>
        </w:rPr>
        <w:t xml:space="preserve"> поінформованість населення та відвідувачів про пожежну небезпеку та правила поведінки в лісі; профілактика лісових пожеж.</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bCs/>
          <w:i/>
          <w:iCs/>
          <w:sz w:val="24"/>
          <w:szCs w:val="24"/>
          <w:lang w:val="uk-UA"/>
        </w:rPr>
        <w:t>Захід 60</w:t>
      </w:r>
      <w:r w:rsidRPr="00BE0CDB">
        <w:rPr>
          <w:rFonts w:ascii="Times New Roman" w:hAnsi="Times New Roman"/>
          <w:sz w:val="24"/>
          <w:szCs w:val="24"/>
          <w:lang w:val="uk-UA"/>
        </w:rPr>
        <w:t>. Виконання інженерно-технічних та дозорно-сторожевих протипожежних заходів.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iCs/>
          <w:sz w:val="24"/>
          <w:szCs w:val="24"/>
          <w:lang w:val="uk-UA"/>
        </w:rPr>
        <w:t>Опис заходу.</w:t>
      </w:r>
      <w:r w:rsidRPr="00BE0CDB">
        <w:rPr>
          <w:rFonts w:ascii="Times New Roman" w:hAnsi="Times New Roman"/>
          <w:sz w:val="24"/>
          <w:szCs w:val="24"/>
          <w:lang w:val="uk-UA"/>
        </w:rPr>
        <w:t xml:space="preserve"> Для забезпечення належного рівня пожежної безпеки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адміністрація Парку щорічно має виконувати, крім організаційних і попереджувальних, також і інженерно-технічні (заходи з попередження розповсюдження пожеж) та дорожно-сторожеві протипожежні заходи. До них відносяться (табл 4.1.5):</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створення мінералізованих смуг;</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забезпечення догляду за мінералізованими смугами ;</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ремонт і утримання доріг протипожежного призначення;</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ремонт пожежних водойм;</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 xml:space="preserve">встановлення (будівництво) і утримання пожежних вишок; </w:t>
      </w:r>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утримання пожежних сторожів.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Очікуваний результат:</w:t>
      </w:r>
      <w:r w:rsidRPr="00BE0CDB">
        <w:rPr>
          <w:rFonts w:ascii="Times New Roman" w:hAnsi="Times New Roman"/>
          <w:sz w:val="24"/>
          <w:szCs w:val="24"/>
          <w:lang w:val="uk-UA"/>
        </w:rPr>
        <w:t xml:space="preserve"> попередження пожеж.</w:t>
      </w:r>
    </w:p>
    <w:p w:rsidR="000C578B" w:rsidRPr="00BE0CDB" w:rsidRDefault="000C578B" w:rsidP="000C578B">
      <w:pPr>
        <w:spacing w:after="0" w:line="240" w:lineRule="auto"/>
        <w:ind w:firstLine="709"/>
        <w:jc w:val="both"/>
        <w:rPr>
          <w:rFonts w:ascii="Times New Roman" w:hAnsi="Times New Roman"/>
          <w:iCs/>
          <w:sz w:val="24"/>
          <w:szCs w:val="24"/>
          <w:lang w:val="uk-UA"/>
        </w:rPr>
      </w:pPr>
      <w:r w:rsidRPr="00BE0CDB">
        <w:rPr>
          <w:rFonts w:ascii="Times New Roman" w:hAnsi="Times New Roman"/>
          <w:i/>
          <w:iCs/>
          <w:sz w:val="24"/>
          <w:szCs w:val="24"/>
          <w:lang w:val="uk-UA"/>
        </w:rPr>
        <w:t xml:space="preserve">Головні виконавці: </w:t>
      </w:r>
      <w:r w:rsidRPr="00BE0CDB">
        <w:rPr>
          <w:rFonts w:ascii="Times New Roman" w:hAnsi="Times New Roman"/>
          <w:iCs/>
          <w:sz w:val="24"/>
          <w:szCs w:val="24"/>
          <w:lang w:val="uk-UA"/>
        </w:rPr>
        <w:t xml:space="preserve">Адміністрація, </w:t>
      </w:r>
      <w:r w:rsidR="009632EA">
        <w:rPr>
          <w:rFonts w:ascii="Times New Roman" w:hAnsi="Times New Roman"/>
          <w:iCs/>
          <w:sz w:val="24"/>
          <w:szCs w:val="24"/>
          <w:lang w:val="uk-UA"/>
        </w:rPr>
        <w:t>в</w:t>
      </w:r>
      <w:r w:rsidRPr="00BE0CDB">
        <w:rPr>
          <w:rFonts w:ascii="Times New Roman" w:hAnsi="Times New Roman"/>
          <w:bCs/>
          <w:sz w:val="24"/>
          <w:szCs w:val="24"/>
          <w:lang w:val="uk-UA"/>
        </w:rPr>
        <w:t>ідділ збереження та відтворення природних екосистем та використання природних ресурсів.</w:t>
      </w:r>
    </w:p>
    <w:p w:rsidR="000C578B" w:rsidRPr="00BE0CDB" w:rsidRDefault="000C578B" w:rsidP="000C578B">
      <w:pPr>
        <w:spacing w:after="0" w:line="240" w:lineRule="auto"/>
        <w:ind w:firstLine="709"/>
        <w:jc w:val="both"/>
        <w:rPr>
          <w:rFonts w:ascii="Times New Roman" w:hAnsi="Times New Roman"/>
          <w:sz w:val="24"/>
          <w:szCs w:val="24"/>
          <w:highlight w:val="yellow"/>
          <w:lang w:val="uk-UA"/>
        </w:rPr>
      </w:pPr>
    </w:p>
    <w:p w:rsidR="000C578B" w:rsidRPr="00BE0CDB" w:rsidRDefault="000C578B" w:rsidP="000C578B">
      <w:pPr>
        <w:spacing w:after="0" w:line="240" w:lineRule="auto"/>
        <w:ind w:firstLine="709"/>
        <w:jc w:val="right"/>
        <w:rPr>
          <w:rFonts w:ascii="Times New Roman" w:hAnsi="Times New Roman"/>
          <w:i/>
          <w:iCs/>
          <w:sz w:val="24"/>
          <w:szCs w:val="24"/>
          <w:lang w:val="uk-UA"/>
        </w:rPr>
      </w:pPr>
      <w:r w:rsidRPr="00BE0CDB">
        <w:rPr>
          <w:rFonts w:ascii="Times New Roman" w:hAnsi="Times New Roman"/>
          <w:i/>
          <w:iCs/>
          <w:sz w:val="24"/>
          <w:szCs w:val="24"/>
          <w:lang w:val="uk-UA"/>
        </w:rPr>
        <w:t>Таблиця 4.1.5</w:t>
      </w:r>
    </w:p>
    <w:p w:rsidR="000C578B" w:rsidRPr="00BE0CDB" w:rsidRDefault="000C578B" w:rsidP="000C578B">
      <w:pPr>
        <w:spacing w:after="0" w:line="240" w:lineRule="auto"/>
        <w:ind w:firstLine="709"/>
        <w:jc w:val="center"/>
        <w:rPr>
          <w:rFonts w:ascii="Times New Roman" w:hAnsi="Times New Roman"/>
          <w:sz w:val="24"/>
          <w:szCs w:val="24"/>
          <w:lang w:val="uk-UA"/>
        </w:rPr>
      </w:pPr>
      <w:r w:rsidRPr="00BE0CDB">
        <w:rPr>
          <w:rFonts w:ascii="Times New Roman" w:hAnsi="Times New Roman"/>
          <w:sz w:val="24"/>
          <w:szCs w:val="24"/>
          <w:lang w:val="uk-UA"/>
        </w:rPr>
        <w:t>Заплановані інженерно-технічні та дорожно-сторожеві заходи</w:t>
      </w:r>
    </w:p>
    <w:tbl>
      <w:tblPr>
        <w:tblStyle w:val="1ff1"/>
        <w:tblW w:w="9464" w:type="dxa"/>
        <w:tblLook w:val="04A0" w:firstRow="1" w:lastRow="0" w:firstColumn="1" w:lastColumn="0" w:noHBand="0" w:noVBand="1"/>
      </w:tblPr>
      <w:tblGrid>
        <w:gridCol w:w="2055"/>
        <w:gridCol w:w="67"/>
        <w:gridCol w:w="1105"/>
        <w:gridCol w:w="142"/>
        <w:gridCol w:w="6095"/>
      </w:tblGrid>
      <w:tr w:rsidR="000C578B" w:rsidRPr="00BE0CDB" w:rsidTr="005C45E7">
        <w:tc>
          <w:tcPr>
            <w:tcW w:w="2055" w:type="dxa"/>
          </w:tcPr>
          <w:p w:rsidR="000C578B" w:rsidRPr="00BE0CDB" w:rsidRDefault="000C578B" w:rsidP="00A85155">
            <w:pPr>
              <w:ind w:firstLine="22"/>
              <w:jc w:val="center"/>
              <w:rPr>
                <w:rFonts w:ascii="Times New Roman" w:hAnsi="Times New Roman"/>
                <w:sz w:val="24"/>
                <w:szCs w:val="24"/>
                <w:lang w:val="uk-UA"/>
              </w:rPr>
            </w:pPr>
            <w:r w:rsidRPr="00BE0CDB">
              <w:rPr>
                <w:rFonts w:ascii="Times New Roman" w:hAnsi="Times New Roman"/>
                <w:sz w:val="24"/>
                <w:szCs w:val="24"/>
                <w:lang w:val="uk-UA"/>
              </w:rPr>
              <w:t>Захід</w:t>
            </w:r>
          </w:p>
        </w:tc>
        <w:tc>
          <w:tcPr>
            <w:tcW w:w="1172" w:type="dxa"/>
            <w:gridSpan w:val="2"/>
          </w:tcPr>
          <w:p w:rsidR="000C578B" w:rsidRPr="00BE0CDB" w:rsidRDefault="000C578B" w:rsidP="00A85155">
            <w:pPr>
              <w:ind w:firstLine="22"/>
              <w:jc w:val="center"/>
              <w:rPr>
                <w:rFonts w:ascii="Times New Roman" w:hAnsi="Times New Roman"/>
                <w:b/>
                <w:sz w:val="24"/>
                <w:szCs w:val="24"/>
                <w:lang w:val="uk-UA"/>
              </w:rPr>
            </w:pPr>
            <w:r w:rsidRPr="00BE0CDB">
              <w:rPr>
                <w:rFonts w:ascii="Times New Roman" w:hAnsi="Times New Roman"/>
                <w:sz w:val="24"/>
                <w:szCs w:val="24"/>
                <w:lang w:val="uk-UA"/>
              </w:rPr>
              <w:t>Обсяги</w:t>
            </w:r>
          </w:p>
        </w:tc>
        <w:tc>
          <w:tcPr>
            <w:tcW w:w="6237" w:type="dxa"/>
            <w:gridSpan w:val="2"/>
          </w:tcPr>
          <w:p w:rsidR="000C578B" w:rsidRPr="00BE0CDB" w:rsidRDefault="000C578B" w:rsidP="00A85155">
            <w:pPr>
              <w:ind w:firstLine="22"/>
              <w:jc w:val="center"/>
              <w:rPr>
                <w:rFonts w:ascii="Times New Roman" w:hAnsi="Times New Roman"/>
                <w:sz w:val="24"/>
                <w:szCs w:val="24"/>
                <w:lang w:val="uk-UA"/>
              </w:rPr>
            </w:pPr>
            <w:r w:rsidRPr="00BE0CDB">
              <w:rPr>
                <w:rFonts w:ascii="Times New Roman" w:hAnsi="Times New Roman"/>
                <w:sz w:val="24"/>
                <w:szCs w:val="24"/>
                <w:lang w:val="uk-UA"/>
              </w:rPr>
              <w:t>ПНДВ, кв. вид</w:t>
            </w:r>
          </w:p>
        </w:tc>
      </w:tr>
      <w:tr w:rsidR="000C578B" w:rsidRPr="009D338D" w:rsidTr="005C45E7">
        <w:tc>
          <w:tcPr>
            <w:tcW w:w="2055" w:type="dxa"/>
            <w:vMerge w:val="restart"/>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Створення мінералізованих смуг</w:t>
            </w:r>
          </w:p>
          <w:p w:rsidR="000C578B" w:rsidRPr="00BE0CDB" w:rsidRDefault="000C578B" w:rsidP="00A85155">
            <w:pPr>
              <w:ind w:firstLine="22"/>
              <w:rPr>
                <w:rFonts w:ascii="Times New Roman" w:hAnsi="Times New Roman"/>
                <w:sz w:val="24"/>
                <w:szCs w:val="24"/>
                <w:lang w:val="uk-UA"/>
              </w:rPr>
            </w:pP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13 км</w:t>
            </w:r>
          </w:p>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щорічно</w:t>
            </w:r>
          </w:p>
        </w:tc>
        <w:tc>
          <w:tcPr>
            <w:tcW w:w="6237" w:type="dxa"/>
            <w:gridSpan w:val="2"/>
          </w:tcPr>
          <w:p w:rsidR="000C578B" w:rsidRPr="00BE0CDB" w:rsidRDefault="000C578B" w:rsidP="00A85155">
            <w:pPr>
              <w:ind w:firstLine="22"/>
              <w:rPr>
                <w:rFonts w:ascii="Times New Roman" w:hAnsi="Times New Roman"/>
                <w:sz w:val="24"/>
                <w:szCs w:val="24"/>
                <w:lang w:val="uk-UA" w:eastAsia="uk-UA"/>
              </w:rPr>
            </w:pPr>
            <w:r w:rsidRPr="00BE0CDB">
              <w:rPr>
                <w:rFonts w:ascii="Times New Roman" w:hAnsi="Times New Roman"/>
                <w:sz w:val="24"/>
                <w:szCs w:val="24"/>
                <w:lang w:val="uk-UA"/>
              </w:rPr>
              <w:t xml:space="preserve">Мельниківське: по просіках: </w:t>
            </w:r>
            <w:r w:rsidRPr="00BE0CDB">
              <w:rPr>
                <w:rFonts w:ascii="Times New Roman" w:hAnsi="Times New Roman"/>
                <w:sz w:val="24"/>
                <w:szCs w:val="24"/>
                <w:lang w:val="uk-UA" w:eastAsia="uk-UA"/>
              </w:rPr>
              <w:t>23/29, 29/35, 34/35, 42/44, 32/37</w:t>
            </w:r>
          </w:p>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Квартал по окружній межі: 9, 10, 66</w:t>
            </w:r>
          </w:p>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Квартал по дорогах: 3, 12, 13, 20, 23, 26, 28, 32, 33, 34, 35, 36, 37, 40, 42, 44, 47, 49, 50, 51, 52, 56</w:t>
            </w:r>
          </w:p>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По виділах: кв. 9 вид 5, кв.9 вид 6, кв.9 вид 9, кв.9 вид 10, кв.9 вид 13, кв.29 вид 1, кв.29 вид 2, кв.29 вид 3, кв.29 вид 5, кв.35 вид 14, кв.35 вид 15, кв.35 вид 18, кв.35 вид 20, кв.42 вид 8, кв.42 вид 10, кв.42 вид 18, кв.46 вид 3, кв.46 вид 7, кв.46 вид 8, кв.46 вид 9, кв.47 вид 24, кв.47 вид 29, кв.51 вид 7, кв.51 вид 9, кв.51 вид 15, кв.51 вид 19, кв.52 вид 32, кв.52 вид 52, кв.52 вид 57, кв.34 вид 5, кв.34 вид 8, кв.34 вид 10, кв.34 вид 15, кв.34 вид 16, кв.34 вид 18, кв.34 вид 19</w:t>
            </w:r>
          </w:p>
        </w:tc>
      </w:tr>
      <w:tr w:rsidR="000C578B" w:rsidRPr="00BE0CDB" w:rsidTr="005C45E7">
        <w:tc>
          <w:tcPr>
            <w:tcW w:w="2055" w:type="dxa"/>
            <w:vMerge/>
          </w:tcPr>
          <w:p w:rsidR="000C578B" w:rsidRPr="00BE0CDB" w:rsidRDefault="000C578B" w:rsidP="00A85155">
            <w:pPr>
              <w:rPr>
                <w:rFonts w:ascii="Times New Roman" w:hAnsi="Times New Roman"/>
                <w:color w:val="0070C0"/>
                <w:sz w:val="24"/>
                <w:szCs w:val="24"/>
                <w:lang w:val="uk-UA"/>
              </w:rPr>
            </w:pPr>
          </w:p>
        </w:tc>
        <w:tc>
          <w:tcPr>
            <w:tcW w:w="1172" w:type="dxa"/>
            <w:gridSpan w:val="2"/>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12 км</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щорічно</w:t>
            </w:r>
          </w:p>
        </w:tc>
        <w:tc>
          <w:tcPr>
            <w:tcW w:w="6237" w:type="dxa"/>
            <w:gridSpan w:val="2"/>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Пульмівське: по просіках: 17/18, 27/30, 33/34, 31/32, 34/35, 8/9, 7/8, 11/12</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Квартал по окружній межі: 20, 21, 23, 31, 32, 33, 17, 18</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Квартал по дорогах: 17, 18, 20, 21, 23, 26, 27, 30, 32</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По виділах:  кв. 34 вид 1, кв. 32 вид 33, кв. 26 вид 16, кв. 23 вид 8, кв. 23 вид 12, кв. 31 вид 17, кв. 31 вид 20, кв. 31 вид 24</w:t>
            </w:r>
          </w:p>
        </w:tc>
      </w:tr>
      <w:tr w:rsidR="000C578B" w:rsidRPr="00BE0CDB" w:rsidTr="005C45E7">
        <w:tc>
          <w:tcPr>
            <w:tcW w:w="2055" w:type="dxa"/>
            <w:vMerge/>
          </w:tcPr>
          <w:p w:rsidR="000C578B" w:rsidRPr="00BE0CDB" w:rsidRDefault="000C578B" w:rsidP="00A85155">
            <w:pPr>
              <w:rPr>
                <w:rFonts w:ascii="Times New Roman" w:hAnsi="Times New Roman"/>
                <w:color w:val="0070C0"/>
                <w:sz w:val="24"/>
                <w:szCs w:val="24"/>
                <w:lang w:val="uk-UA"/>
              </w:rPr>
            </w:pPr>
          </w:p>
        </w:tc>
        <w:tc>
          <w:tcPr>
            <w:tcW w:w="1172" w:type="dxa"/>
            <w:gridSpan w:val="2"/>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15 км  щорічно</w:t>
            </w:r>
          </w:p>
        </w:tc>
        <w:tc>
          <w:tcPr>
            <w:tcW w:w="6237" w:type="dxa"/>
            <w:gridSpan w:val="2"/>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Квартал по дорогах:31, 33, 36, 40, 41</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По виділах: кв.  2 вид 1, кв. 22 вид 6, кв. 36 вид 11, кв. 49 вид 5</w:t>
            </w:r>
          </w:p>
        </w:tc>
      </w:tr>
      <w:tr w:rsidR="000C578B" w:rsidRPr="009D338D" w:rsidTr="005C45E7">
        <w:tc>
          <w:tcPr>
            <w:tcW w:w="2055" w:type="dxa"/>
            <w:vMerge w:val="restart"/>
          </w:tcPr>
          <w:p w:rsidR="000C578B" w:rsidRPr="00BE0CDB" w:rsidRDefault="000C578B" w:rsidP="00A85155">
            <w:pPr>
              <w:ind w:firstLine="22"/>
              <w:rPr>
                <w:rFonts w:ascii="Times New Roman" w:hAnsi="Times New Roman"/>
                <w:color w:val="0070C0"/>
                <w:sz w:val="24"/>
                <w:szCs w:val="24"/>
                <w:lang w:val="uk-UA"/>
              </w:rPr>
            </w:pPr>
            <w:r w:rsidRPr="00BE0CDB">
              <w:rPr>
                <w:rFonts w:ascii="Times New Roman" w:hAnsi="Times New Roman"/>
                <w:sz w:val="24"/>
                <w:szCs w:val="24"/>
                <w:lang w:val="uk-UA"/>
              </w:rPr>
              <w:lastRenderedPageBreak/>
              <w:t>Догляд за мінералізованими смугами</w:t>
            </w: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200 км щорічно</w:t>
            </w:r>
          </w:p>
        </w:tc>
        <w:tc>
          <w:tcPr>
            <w:tcW w:w="623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Мельниківське по просіках: 9/10, 12/24, 13/14, 23/24, 23/29, 29/35, 34/35, 42/44, 32/37</w:t>
            </w:r>
          </w:p>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По окружній межі: 9, 10, 66</w:t>
            </w:r>
          </w:p>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Квартал по дорогах: 3, 12, 13, 20, 23, 26, 28, 32, 33, 34, 35, 36, 37, 40, 42, 44, 47, 49, 50, 51, 52, 56</w:t>
            </w:r>
          </w:p>
          <w:p w:rsidR="000C578B" w:rsidRPr="00BE0CDB" w:rsidRDefault="000C578B" w:rsidP="00A85155">
            <w:pPr>
              <w:ind w:firstLine="22"/>
              <w:rPr>
                <w:rFonts w:ascii="Times New Roman" w:hAnsi="Times New Roman"/>
                <w:b/>
                <w:sz w:val="24"/>
                <w:szCs w:val="24"/>
                <w:lang w:val="uk-UA"/>
              </w:rPr>
            </w:pPr>
            <w:r w:rsidRPr="00BE0CDB">
              <w:rPr>
                <w:rFonts w:ascii="Times New Roman" w:hAnsi="Times New Roman"/>
                <w:sz w:val="24"/>
                <w:szCs w:val="24"/>
                <w:lang w:val="uk-UA"/>
              </w:rPr>
              <w:t>По виділах: кв. 9 вид 5, кв.9 вид 6, кв.9 вид 9, кв.9 вид 10, кв.9 вид 13, кв.29 вид 1, кв.29 вид 2, кв.29 вид 3, кв.29 вид 5, кв.35 вид 14, кв.35 вид 15, кв.35 вид 18, кв.35 вид 20, кв.42 вид 8, кв.42 вид 10, кв.42 вид 18, кв.46 вид 3, кв.46 вид 7, кв.46 вид 8, кв.46 вид 9, кв.47 вид 24, кв.47 вид 29, кв.51 вид 7, кв.51 вид 9, кв.51 вид 15, кв.51 вид 19, кв.52 вид 32, кв.52 вид 56, кв.52 вид 57, кв.34 вид 5, кв.34 вид 8, кв.34 вид 10, кв. 34 вид 15, кв.34 вид 16, кв. 34 вид 18, кв.34 вид 19</w:t>
            </w:r>
          </w:p>
        </w:tc>
      </w:tr>
      <w:tr w:rsidR="000C578B" w:rsidRPr="00BE0CDB" w:rsidTr="005C45E7">
        <w:tc>
          <w:tcPr>
            <w:tcW w:w="2055" w:type="dxa"/>
            <w:vMerge/>
          </w:tcPr>
          <w:p w:rsidR="000C578B" w:rsidRPr="00BE0CDB" w:rsidRDefault="000C578B" w:rsidP="00A85155">
            <w:pPr>
              <w:rPr>
                <w:rFonts w:cs="Calibri"/>
                <w:color w:val="0070C0"/>
                <w:lang w:val="uk-UA"/>
              </w:rPr>
            </w:pPr>
          </w:p>
        </w:tc>
        <w:tc>
          <w:tcPr>
            <w:tcW w:w="1172" w:type="dxa"/>
            <w:gridSpan w:val="2"/>
          </w:tcPr>
          <w:p w:rsidR="000C578B" w:rsidRPr="00BE0CDB" w:rsidRDefault="000C578B" w:rsidP="00A85155">
            <w:pPr>
              <w:ind w:firstLine="11"/>
              <w:rPr>
                <w:rFonts w:ascii="Times New Roman" w:hAnsi="Times New Roman"/>
                <w:sz w:val="24"/>
                <w:szCs w:val="24"/>
                <w:lang w:val="uk-UA"/>
              </w:rPr>
            </w:pPr>
            <w:r w:rsidRPr="00BE0CDB">
              <w:rPr>
                <w:rFonts w:ascii="Times New Roman" w:hAnsi="Times New Roman"/>
                <w:sz w:val="24"/>
                <w:szCs w:val="24"/>
                <w:lang w:val="uk-UA"/>
              </w:rPr>
              <w:t>190 км щорічно</w:t>
            </w:r>
          </w:p>
          <w:p w:rsidR="000C578B" w:rsidRPr="00BE0CDB" w:rsidRDefault="000C578B" w:rsidP="00A85155">
            <w:pPr>
              <w:ind w:firstLine="11"/>
              <w:rPr>
                <w:rFonts w:ascii="Times New Roman" w:hAnsi="Times New Roman"/>
                <w:sz w:val="24"/>
                <w:szCs w:val="24"/>
                <w:lang w:val="uk-UA"/>
              </w:rPr>
            </w:pPr>
          </w:p>
        </w:tc>
        <w:tc>
          <w:tcPr>
            <w:tcW w:w="6237" w:type="dxa"/>
            <w:gridSpan w:val="2"/>
          </w:tcPr>
          <w:p w:rsidR="000C578B" w:rsidRPr="00BE0CDB" w:rsidRDefault="000C578B" w:rsidP="00A85155">
            <w:pPr>
              <w:ind w:firstLine="11"/>
              <w:rPr>
                <w:rFonts w:ascii="Times New Roman" w:hAnsi="Times New Roman"/>
                <w:sz w:val="24"/>
                <w:szCs w:val="24"/>
                <w:lang w:val="uk-UA"/>
              </w:rPr>
            </w:pPr>
            <w:r w:rsidRPr="00BE0CDB">
              <w:rPr>
                <w:rFonts w:ascii="Times New Roman" w:hAnsi="Times New Roman"/>
                <w:sz w:val="24"/>
                <w:szCs w:val="24"/>
                <w:lang w:val="uk-UA"/>
              </w:rPr>
              <w:t xml:space="preserve">Пульмівське по просіках: 17/8, 27/30, 33/34, 31/32, 34/35, 8/9, 7/8, 11/12, 24/42, </w:t>
            </w:r>
          </w:p>
          <w:p w:rsidR="000C578B" w:rsidRPr="00BE0CDB" w:rsidRDefault="000C578B" w:rsidP="00A85155">
            <w:pPr>
              <w:ind w:firstLine="11"/>
              <w:rPr>
                <w:rFonts w:ascii="Times New Roman" w:hAnsi="Times New Roman"/>
                <w:sz w:val="24"/>
                <w:szCs w:val="24"/>
                <w:lang w:val="uk-UA"/>
              </w:rPr>
            </w:pPr>
            <w:r w:rsidRPr="00BE0CDB">
              <w:rPr>
                <w:rFonts w:ascii="Times New Roman" w:hAnsi="Times New Roman"/>
                <w:sz w:val="24"/>
                <w:szCs w:val="24"/>
                <w:lang w:val="uk-UA"/>
              </w:rPr>
              <w:t>Квартал по окружній межі: 1, 9, 19, 20, 21, 23, 17, 18</w:t>
            </w:r>
          </w:p>
          <w:p w:rsidR="000C578B" w:rsidRPr="00BE0CDB" w:rsidRDefault="000C578B" w:rsidP="00A85155">
            <w:pPr>
              <w:ind w:firstLine="11"/>
              <w:rPr>
                <w:rFonts w:ascii="Times New Roman" w:hAnsi="Times New Roman"/>
                <w:sz w:val="24"/>
                <w:szCs w:val="24"/>
                <w:lang w:val="uk-UA"/>
              </w:rPr>
            </w:pPr>
            <w:r w:rsidRPr="00BE0CDB">
              <w:rPr>
                <w:rFonts w:ascii="Times New Roman" w:hAnsi="Times New Roman"/>
                <w:sz w:val="24"/>
                <w:szCs w:val="24"/>
                <w:lang w:val="uk-UA"/>
              </w:rPr>
              <w:t>Квартал по дорогах: 17, 18, 20, 21, 23, 24, 26, 27, 42, 30, 31, 32</w:t>
            </w:r>
          </w:p>
          <w:p w:rsidR="000C578B" w:rsidRPr="00BE0CDB" w:rsidRDefault="000C578B" w:rsidP="00A85155">
            <w:pPr>
              <w:ind w:firstLine="11"/>
              <w:rPr>
                <w:rFonts w:ascii="Times New Roman" w:hAnsi="Times New Roman"/>
                <w:sz w:val="24"/>
                <w:szCs w:val="24"/>
                <w:lang w:val="uk-UA"/>
              </w:rPr>
            </w:pPr>
            <w:r w:rsidRPr="00BE0CDB">
              <w:rPr>
                <w:rFonts w:ascii="Times New Roman" w:hAnsi="Times New Roman"/>
                <w:sz w:val="24"/>
                <w:szCs w:val="24"/>
                <w:lang w:val="uk-UA"/>
              </w:rPr>
              <w:t>По виділах: кв. 34 вид 1, кв. 32 вид 33, кв. 26 вид 16, кв. 23 вид 8, кв. 23 вид 12, кв. 31 вид 17, кв. 31 вид 20, кв. 31 вид 24</w:t>
            </w:r>
          </w:p>
        </w:tc>
      </w:tr>
      <w:tr w:rsidR="000C578B" w:rsidRPr="00BE0CDB" w:rsidTr="005C45E7">
        <w:tc>
          <w:tcPr>
            <w:tcW w:w="2055" w:type="dxa"/>
            <w:vMerge/>
          </w:tcPr>
          <w:p w:rsidR="000C578B" w:rsidRPr="00BE0CDB" w:rsidRDefault="000C578B" w:rsidP="00A85155">
            <w:pPr>
              <w:rPr>
                <w:rFonts w:ascii="Times New Roman" w:hAnsi="Times New Roman"/>
                <w:color w:val="0070C0"/>
                <w:sz w:val="24"/>
                <w:szCs w:val="24"/>
                <w:lang w:val="uk-UA"/>
              </w:rPr>
            </w:pPr>
          </w:p>
        </w:tc>
        <w:tc>
          <w:tcPr>
            <w:tcW w:w="1172" w:type="dxa"/>
            <w:gridSpan w:val="2"/>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230 км щорічно</w:t>
            </w:r>
          </w:p>
        </w:tc>
        <w:tc>
          <w:tcPr>
            <w:tcW w:w="6237" w:type="dxa"/>
            <w:gridSpan w:val="2"/>
          </w:tcPr>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Світязьке: по просіках: 2/11, 12/17, 16/17, 12/13, 17/13, 25/26, 26/27, 19/20, 20/21, 28/29, 28/30, 31/32, 37/38, 38/39, 42/22, 40/41</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Квартал по межі: 2, 3, 10, 14, 16, 25, 27, 29, 45</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Квартал по дорогах: 2, 6, 11, 12, 17, 18, 21, 28, 32, 40, 45, 49, 50</w:t>
            </w:r>
          </w:p>
          <w:p w:rsidR="000C578B" w:rsidRPr="00BE0CDB" w:rsidRDefault="000C578B" w:rsidP="00A85155">
            <w:pPr>
              <w:rPr>
                <w:rFonts w:ascii="Times New Roman" w:hAnsi="Times New Roman"/>
                <w:sz w:val="24"/>
                <w:szCs w:val="24"/>
                <w:lang w:val="uk-UA"/>
              </w:rPr>
            </w:pPr>
            <w:r w:rsidRPr="00BE0CDB">
              <w:rPr>
                <w:rFonts w:ascii="Times New Roman" w:hAnsi="Times New Roman"/>
                <w:sz w:val="24"/>
                <w:szCs w:val="24"/>
                <w:lang w:val="uk-UA"/>
              </w:rPr>
              <w:t>По виділах: кв. 2 вид 1, кв. 22 вид 6, кв. 36 вид 11, кв. 49 вид 5</w:t>
            </w:r>
          </w:p>
        </w:tc>
      </w:tr>
      <w:tr w:rsidR="000C578B" w:rsidRPr="00BE0CDB" w:rsidTr="005C45E7">
        <w:tc>
          <w:tcPr>
            <w:tcW w:w="2055" w:type="dxa"/>
            <w:vMerge w:val="restart"/>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Ремонт і утримання доріг протипожежного призначення</w:t>
            </w:r>
          </w:p>
          <w:p w:rsidR="000C578B" w:rsidRPr="00BE0CDB" w:rsidRDefault="000C578B" w:rsidP="00A85155">
            <w:pPr>
              <w:ind w:firstLine="22"/>
              <w:rPr>
                <w:rFonts w:ascii="Times New Roman" w:hAnsi="Times New Roman"/>
                <w:sz w:val="24"/>
                <w:szCs w:val="24"/>
                <w:lang w:val="uk-UA"/>
              </w:rPr>
            </w:pP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5 км щорічно</w:t>
            </w:r>
          </w:p>
        </w:tc>
        <w:tc>
          <w:tcPr>
            <w:tcW w:w="623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Мельниківське: кв.: 23, 33, 35, 36, 37, 38, 52, 54, 56</w:t>
            </w:r>
          </w:p>
        </w:tc>
      </w:tr>
      <w:tr w:rsidR="000C578B" w:rsidRPr="00BE0CDB" w:rsidTr="005C45E7">
        <w:tc>
          <w:tcPr>
            <w:tcW w:w="2055" w:type="dxa"/>
            <w:vMerge/>
          </w:tcPr>
          <w:p w:rsidR="000C578B" w:rsidRPr="00BE0CDB" w:rsidRDefault="000C578B" w:rsidP="00A85155">
            <w:pPr>
              <w:ind w:firstLine="22"/>
              <w:rPr>
                <w:rFonts w:ascii="Times New Roman" w:hAnsi="Times New Roman"/>
                <w:sz w:val="24"/>
                <w:szCs w:val="24"/>
                <w:lang w:val="uk-UA"/>
              </w:rPr>
            </w:pP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5 км щорічно</w:t>
            </w:r>
          </w:p>
        </w:tc>
        <w:tc>
          <w:tcPr>
            <w:tcW w:w="623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Пульмівське: кв: 10, 11, 17, 18, 19, 20, 21, 24, 26, 27, 28, 30, 31, 32, 42</w:t>
            </w:r>
          </w:p>
        </w:tc>
      </w:tr>
      <w:tr w:rsidR="000C578B" w:rsidRPr="00BE0CDB" w:rsidTr="005C45E7">
        <w:tc>
          <w:tcPr>
            <w:tcW w:w="2055" w:type="dxa"/>
            <w:vMerge/>
          </w:tcPr>
          <w:p w:rsidR="000C578B" w:rsidRPr="00BE0CDB" w:rsidRDefault="000C578B" w:rsidP="00A85155">
            <w:pPr>
              <w:ind w:firstLine="22"/>
              <w:rPr>
                <w:rFonts w:ascii="Times New Roman" w:hAnsi="Times New Roman"/>
                <w:sz w:val="24"/>
                <w:szCs w:val="24"/>
                <w:lang w:val="uk-UA"/>
              </w:rPr>
            </w:pP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5 км щорічно</w:t>
            </w:r>
          </w:p>
          <w:p w:rsidR="000C578B" w:rsidRPr="00BE0CDB" w:rsidRDefault="000C578B" w:rsidP="00A85155">
            <w:pPr>
              <w:ind w:firstLine="22"/>
              <w:rPr>
                <w:rFonts w:ascii="Times New Roman" w:hAnsi="Times New Roman"/>
                <w:sz w:val="24"/>
                <w:szCs w:val="24"/>
                <w:lang w:val="uk-UA"/>
              </w:rPr>
            </w:pPr>
          </w:p>
        </w:tc>
        <w:tc>
          <w:tcPr>
            <w:tcW w:w="623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Світязьке: кв: 1, 2, 4, 14, 15, 16, 17, 18, 19, 20, 24, 25, 26, 27, 28, 29, 30, 31, 32, 37, 38, 39, 40, 41, 48</w:t>
            </w:r>
          </w:p>
        </w:tc>
      </w:tr>
      <w:tr w:rsidR="000C578B" w:rsidRPr="00BE0CDB" w:rsidTr="005C45E7">
        <w:trPr>
          <w:trHeight w:val="354"/>
        </w:trPr>
        <w:tc>
          <w:tcPr>
            <w:tcW w:w="2055" w:type="dxa"/>
            <w:vMerge w:val="restart"/>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Ремонт пожежних водойм</w:t>
            </w: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3 шт., проект-ний період</w:t>
            </w:r>
          </w:p>
        </w:tc>
        <w:tc>
          <w:tcPr>
            <w:tcW w:w="623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Світязьке: кв. 18 вид 41, кв. 24 вид 21, кв.32 вид 15</w:t>
            </w:r>
          </w:p>
        </w:tc>
      </w:tr>
      <w:tr w:rsidR="000C578B" w:rsidRPr="00BE0CDB" w:rsidTr="005C45E7">
        <w:tc>
          <w:tcPr>
            <w:tcW w:w="2055" w:type="dxa"/>
            <w:vMerge/>
          </w:tcPr>
          <w:p w:rsidR="000C578B" w:rsidRPr="00BE0CDB" w:rsidRDefault="000C578B" w:rsidP="00A85155">
            <w:pPr>
              <w:ind w:firstLine="22"/>
              <w:rPr>
                <w:rFonts w:ascii="Times New Roman" w:hAnsi="Times New Roman"/>
                <w:b/>
                <w:sz w:val="24"/>
                <w:szCs w:val="24"/>
                <w:lang w:val="uk-UA"/>
              </w:rPr>
            </w:pP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3 шт., проект-ний період</w:t>
            </w:r>
          </w:p>
        </w:tc>
        <w:tc>
          <w:tcPr>
            <w:tcW w:w="6237" w:type="dxa"/>
            <w:gridSpan w:val="2"/>
          </w:tcPr>
          <w:p w:rsidR="000C578B" w:rsidRPr="00BE0CDB" w:rsidRDefault="000C578B" w:rsidP="00A85155">
            <w:pPr>
              <w:ind w:firstLine="22"/>
              <w:rPr>
                <w:rFonts w:ascii="Times New Roman" w:hAnsi="Times New Roman"/>
                <w:b/>
                <w:sz w:val="24"/>
                <w:szCs w:val="24"/>
                <w:lang w:val="uk-UA"/>
              </w:rPr>
            </w:pPr>
            <w:r w:rsidRPr="00BE0CDB">
              <w:rPr>
                <w:rFonts w:ascii="Times New Roman" w:hAnsi="Times New Roman"/>
                <w:sz w:val="24"/>
                <w:szCs w:val="24"/>
                <w:lang w:val="uk-UA"/>
              </w:rPr>
              <w:t>Пульмівське: кв 12 вид 15, кв. 27 вид 6, кв. 32 вид 21</w:t>
            </w:r>
          </w:p>
        </w:tc>
      </w:tr>
      <w:tr w:rsidR="000C578B" w:rsidRPr="00BE0CDB" w:rsidTr="005C45E7">
        <w:tc>
          <w:tcPr>
            <w:tcW w:w="2055" w:type="dxa"/>
            <w:vMerge/>
          </w:tcPr>
          <w:p w:rsidR="000C578B" w:rsidRPr="00BE0CDB" w:rsidRDefault="000C578B" w:rsidP="00A85155">
            <w:pPr>
              <w:ind w:firstLine="22"/>
              <w:rPr>
                <w:rFonts w:ascii="Times New Roman" w:hAnsi="Times New Roman"/>
                <w:b/>
                <w:sz w:val="24"/>
                <w:szCs w:val="24"/>
                <w:lang w:val="uk-UA"/>
              </w:rPr>
            </w:pPr>
          </w:p>
        </w:tc>
        <w:tc>
          <w:tcPr>
            <w:tcW w:w="117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4 шт., проект-ний період</w:t>
            </w:r>
          </w:p>
        </w:tc>
        <w:tc>
          <w:tcPr>
            <w:tcW w:w="623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Мельниківське: кв 20 вид 1, кв. 37 вид 21, кв. 49 вид 3, кв. 59 вид 2</w:t>
            </w:r>
          </w:p>
        </w:tc>
      </w:tr>
      <w:tr w:rsidR="000C578B" w:rsidRPr="00BE0CDB" w:rsidTr="005C45E7">
        <w:tc>
          <w:tcPr>
            <w:tcW w:w="9464" w:type="dxa"/>
            <w:gridSpan w:val="5"/>
          </w:tcPr>
          <w:p w:rsidR="000C578B" w:rsidRPr="00BE0CDB" w:rsidRDefault="000C578B" w:rsidP="00A85155">
            <w:pPr>
              <w:jc w:val="center"/>
              <w:rPr>
                <w:rFonts w:ascii="Times New Roman" w:hAnsi="Times New Roman"/>
                <w:sz w:val="24"/>
                <w:szCs w:val="24"/>
                <w:lang w:val="uk-UA"/>
              </w:rPr>
            </w:pPr>
            <w:r w:rsidRPr="00BE0CDB">
              <w:rPr>
                <w:rFonts w:ascii="Times New Roman" w:hAnsi="Times New Roman"/>
                <w:sz w:val="24"/>
                <w:szCs w:val="24"/>
                <w:lang w:val="uk-UA"/>
              </w:rPr>
              <w:t>Дорожно-сторожеві заходи</w:t>
            </w:r>
          </w:p>
        </w:tc>
      </w:tr>
      <w:tr w:rsidR="000C578B" w:rsidRPr="00BE0CDB" w:rsidTr="005C45E7">
        <w:tc>
          <w:tcPr>
            <w:tcW w:w="2122" w:type="dxa"/>
            <w:gridSpan w:val="2"/>
            <w:vMerge w:val="restart"/>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Утримання пожежних веж</w:t>
            </w:r>
          </w:p>
        </w:tc>
        <w:tc>
          <w:tcPr>
            <w:tcW w:w="124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1 шт</w:t>
            </w:r>
          </w:p>
        </w:tc>
        <w:tc>
          <w:tcPr>
            <w:tcW w:w="6095"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Мельниківське: кв 43 вид 40</w:t>
            </w:r>
          </w:p>
        </w:tc>
      </w:tr>
      <w:tr w:rsidR="000C578B" w:rsidRPr="00BE0CDB" w:rsidTr="005C45E7">
        <w:tc>
          <w:tcPr>
            <w:tcW w:w="2122" w:type="dxa"/>
            <w:gridSpan w:val="2"/>
            <w:vMerge/>
          </w:tcPr>
          <w:p w:rsidR="000C578B" w:rsidRPr="00BE0CDB" w:rsidRDefault="000C578B" w:rsidP="00A85155">
            <w:pPr>
              <w:ind w:firstLine="22"/>
              <w:rPr>
                <w:rFonts w:ascii="Times New Roman" w:hAnsi="Times New Roman"/>
                <w:sz w:val="24"/>
                <w:szCs w:val="24"/>
                <w:lang w:val="uk-UA"/>
              </w:rPr>
            </w:pPr>
          </w:p>
        </w:tc>
        <w:tc>
          <w:tcPr>
            <w:tcW w:w="124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1 шт</w:t>
            </w:r>
          </w:p>
        </w:tc>
        <w:tc>
          <w:tcPr>
            <w:tcW w:w="6095"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Пульмівське – с. Залісся</w:t>
            </w:r>
          </w:p>
        </w:tc>
      </w:tr>
      <w:tr w:rsidR="000C578B" w:rsidRPr="00BE0CDB" w:rsidTr="005C45E7">
        <w:tc>
          <w:tcPr>
            <w:tcW w:w="2122"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lastRenderedPageBreak/>
              <w:t>Встановлення пожежної вежі з телеустановкою</w:t>
            </w:r>
          </w:p>
        </w:tc>
        <w:tc>
          <w:tcPr>
            <w:tcW w:w="1247" w:type="dxa"/>
            <w:gridSpan w:val="2"/>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1 шт</w:t>
            </w:r>
          </w:p>
        </w:tc>
        <w:tc>
          <w:tcPr>
            <w:tcW w:w="6095"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Світязьке: кв 43 вид 16</w:t>
            </w:r>
          </w:p>
          <w:p w:rsidR="000C578B" w:rsidRPr="00BE0CDB" w:rsidRDefault="000C578B" w:rsidP="00A85155">
            <w:pPr>
              <w:ind w:firstLine="22"/>
              <w:rPr>
                <w:rFonts w:ascii="Times New Roman" w:hAnsi="Times New Roman"/>
                <w:sz w:val="24"/>
                <w:szCs w:val="24"/>
                <w:lang w:val="uk-UA"/>
              </w:rPr>
            </w:pPr>
          </w:p>
          <w:p w:rsidR="000C578B" w:rsidRPr="00BE0CDB" w:rsidRDefault="000C578B" w:rsidP="00A85155">
            <w:pPr>
              <w:ind w:firstLine="22"/>
              <w:rPr>
                <w:rFonts w:ascii="Times New Roman" w:hAnsi="Times New Roman"/>
                <w:sz w:val="24"/>
                <w:szCs w:val="24"/>
                <w:lang w:val="uk-UA"/>
              </w:rPr>
            </w:pPr>
          </w:p>
        </w:tc>
      </w:tr>
      <w:tr w:rsidR="000C578B" w:rsidRPr="00BE0CDB" w:rsidTr="005C45E7">
        <w:tc>
          <w:tcPr>
            <w:tcW w:w="2122" w:type="dxa"/>
            <w:gridSpan w:val="2"/>
            <w:vMerge w:val="restart"/>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Утримання пожежних сторожів</w:t>
            </w:r>
          </w:p>
        </w:tc>
        <w:tc>
          <w:tcPr>
            <w:tcW w:w="1247" w:type="dxa"/>
            <w:gridSpan w:val="2"/>
          </w:tcPr>
          <w:p w:rsidR="000C578B" w:rsidRPr="00BE0CDB" w:rsidRDefault="000C578B" w:rsidP="00A85155">
            <w:pPr>
              <w:ind w:left="28" w:firstLine="22"/>
              <w:rPr>
                <w:rFonts w:ascii="Times New Roman" w:hAnsi="Times New Roman"/>
                <w:sz w:val="24"/>
                <w:szCs w:val="24"/>
                <w:lang w:val="uk-UA"/>
              </w:rPr>
            </w:pPr>
            <w:r w:rsidRPr="00BE0CDB">
              <w:rPr>
                <w:rFonts w:ascii="Times New Roman" w:hAnsi="Times New Roman"/>
                <w:sz w:val="24"/>
                <w:szCs w:val="24"/>
                <w:lang w:val="uk-UA"/>
              </w:rPr>
              <w:t>2 щорічно</w:t>
            </w:r>
          </w:p>
        </w:tc>
        <w:tc>
          <w:tcPr>
            <w:tcW w:w="6095"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 xml:space="preserve">Мельниківське </w:t>
            </w:r>
          </w:p>
        </w:tc>
      </w:tr>
      <w:tr w:rsidR="000C578B" w:rsidRPr="00BE0CDB" w:rsidTr="005C45E7">
        <w:tc>
          <w:tcPr>
            <w:tcW w:w="2122" w:type="dxa"/>
            <w:gridSpan w:val="2"/>
            <w:vMerge/>
          </w:tcPr>
          <w:p w:rsidR="000C578B" w:rsidRPr="00BE0CDB" w:rsidRDefault="000C578B" w:rsidP="00A85155">
            <w:pPr>
              <w:ind w:firstLine="22"/>
              <w:rPr>
                <w:rFonts w:ascii="Times New Roman" w:hAnsi="Times New Roman"/>
                <w:sz w:val="24"/>
                <w:szCs w:val="24"/>
                <w:lang w:val="uk-UA"/>
              </w:rPr>
            </w:pPr>
          </w:p>
        </w:tc>
        <w:tc>
          <w:tcPr>
            <w:tcW w:w="1247" w:type="dxa"/>
            <w:gridSpan w:val="2"/>
          </w:tcPr>
          <w:p w:rsidR="000C578B" w:rsidRPr="00BE0CDB" w:rsidRDefault="000C578B" w:rsidP="00A85155">
            <w:pPr>
              <w:ind w:left="28" w:firstLine="22"/>
              <w:rPr>
                <w:rFonts w:ascii="Times New Roman" w:hAnsi="Times New Roman"/>
                <w:sz w:val="24"/>
                <w:szCs w:val="24"/>
                <w:lang w:val="uk-UA"/>
              </w:rPr>
            </w:pPr>
            <w:r w:rsidRPr="00BE0CDB">
              <w:rPr>
                <w:rFonts w:ascii="Times New Roman" w:hAnsi="Times New Roman"/>
                <w:sz w:val="24"/>
                <w:szCs w:val="24"/>
                <w:lang w:val="uk-UA"/>
              </w:rPr>
              <w:t>2 щорічно</w:t>
            </w:r>
          </w:p>
        </w:tc>
        <w:tc>
          <w:tcPr>
            <w:tcW w:w="6095"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 xml:space="preserve">Пульмівське </w:t>
            </w:r>
          </w:p>
        </w:tc>
      </w:tr>
      <w:tr w:rsidR="000C578B" w:rsidRPr="00BE0CDB" w:rsidTr="005C45E7">
        <w:tc>
          <w:tcPr>
            <w:tcW w:w="2122" w:type="dxa"/>
            <w:gridSpan w:val="2"/>
            <w:vMerge/>
          </w:tcPr>
          <w:p w:rsidR="000C578B" w:rsidRPr="00BE0CDB" w:rsidRDefault="000C578B" w:rsidP="00A85155">
            <w:pPr>
              <w:ind w:firstLine="22"/>
              <w:rPr>
                <w:rFonts w:ascii="Times New Roman" w:hAnsi="Times New Roman"/>
                <w:sz w:val="24"/>
                <w:szCs w:val="24"/>
                <w:lang w:val="uk-UA"/>
              </w:rPr>
            </w:pPr>
          </w:p>
        </w:tc>
        <w:tc>
          <w:tcPr>
            <w:tcW w:w="1247" w:type="dxa"/>
            <w:gridSpan w:val="2"/>
          </w:tcPr>
          <w:p w:rsidR="000C578B" w:rsidRPr="00BE0CDB" w:rsidRDefault="000C578B" w:rsidP="00A85155">
            <w:pPr>
              <w:ind w:left="28" w:firstLine="22"/>
              <w:rPr>
                <w:rFonts w:ascii="Times New Roman" w:hAnsi="Times New Roman"/>
                <w:sz w:val="24"/>
                <w:szCs w:val="24"/>
                <w:lang w:val="uk-UA"/>
              </w:rPr>
            </w:pPr>
            <w:r w:rsidRPr="00BE0CDB">
              <w:rPr>
                <w:rFonts w:ascii="Times New Roman" w:hAnsi="Times New Roman"/>
                <w:sz w:val="24"/>
                <w:szCs w:val="24"/>
                <w:lang w:val="uk-UA"/>
              </w:rPr>
              <w:t>2 щорічно</w:t>
            </w:r>
          </w:p>
        </w:tc>
        <w:tc>
          <w:tcPr>
            <w:tcW w:w="6095" w:type="dxa"/>
          </w:tcPr>
          <w:p w:rsidR="000C578B" w:rsidRPr="00BE0CDB" w:rsidRDefault="000C578B" w:rsidP="00A85155">
            <w:pPr>
              <w:ind w:firstLine="22"/>
              <w:rPr>
                <w:rFonts w:ascii="Times New Roman" w:hAnsi="Times New Roman"/>
                <w:sz w:val="24"/>
                <w:szCs w:val="24"/>
                <w:lang w:val="uk-UA"/>
              </w:rPr>
            </w:pPr>
            <w:r w:rsidRPr="00BE0CDB">
              <w:rPr>
                <w:rFonts w:ascii="Times New Roman" w:hAnsi="Times New Roman"/>
                <w:sz w:val="24"/>
                <w:szCs w:val="24"/>
                <w:lang w:val="uk-UA"/>
              </w:rPr>
              <w:t xml:space="preserve">Світязьке </w:t>
            </w:r>
          </w:p>
        </w:tc>
      </w:tr>
    </w:tbl>
    <w:p w:rsidR="000C578B" w:rsidRPr="00BE0CDB" w:rsidRDefault="000C578B" w:rsidP="000C578B">
      <w:pPr>
        <w:spacing w:after="0" w:line="240" w:lineRule="auto"/>
        <w:ind w:firstLine="567"/>
        <w:rPr>
          <w:lang w:val="uk-UA"/>
        </w:rPr>
      </w:pPr>
    </w:p>
    <w:p w:rsidR="000C578B" w:rsidRPr="00BE0CDB" w:rsidRDefault="000C578B" w:rsidP="000C578B">
      <w:pPr>
        <w:spacing w:after="0" w:line="240" w:lineRule="auto"/>
        <w:ind w:firstLine="567"/>
        <w:rPr>
          <w:lang w:val="uk-UA"/>
        </w:rPr>
      </w:pPr>
    </w:p>
    <w:p w:rsidR="000C578B" w:rsidRPr="00BE0CDB" w:rsidRDefault="00E66334" w:rsidP="000C578B">
      <w:pPr>
        <w:keepNext/>
        <w:keepLines/>
        <w:spacing w:after="0" w:line="240" w:lineRule="auto"/>
        <w:ind w:firstLine="709"/>
        <w:jc w:val="both"/>
        <w:outlineLvl w:val="2"/>
        <w:rPr>
          <w:rFonts w:ascii="Times New Roman" w:eastAsia="Times New Roman" w:hAnsi="Times New Roman"/>
          <w:b/>
          <w:bCs/>
          <w:color w:val="000000"/>
          <w:sz w:val="24"/>
          <w:szCs w:val="24"/>
          <w:lang w:val="uk-UA"/>
        </w:rPr>
      </w:pPr>
      <w:bookmarkStart w:id="239" w:name="_Toc56426270"/>
      <w:bookmarkStart w:id="240" w:name="_Toc74316048"/>
      <w:r w:rsidRPr="00841E62">
        <w:rPr>
          <w:rFonts w:ascii="Times New Roman" w:eastAsia="Times New Roman" w:hAnsi="Times New Roman"/>
          <w:b/>
          <w:bCs/>
          <w:color w:val="000000"/>
          <w:sz w:val="24"/>
          <w:szCs w:val="24"/>
          <w:lang w:val="uk-UA"/>
        </w:rPr>
        <w:t>Розділ</w:t>
      </w:r>
      <w:r w:rsidR="000C578B" w:rsidRPr="00841E62">
        <w:rPr>
          <w:rFonts w:ascii="Times New Roman" w:eastAsia="Times New Roman" w:hAnsi="Times New Roman"/>
          <w:b/>
          <w:bCs/>
          <w:color w:val="000000"/>
          <w:sz w:val="24"/>
          <w:szCs w:val="24"/>
          <w:lang w:val="uk-UA"/>
        </w:rPr>
        <w:t xml:space="preserve"> 4.</w:t>
      </w:r>
      <w:r w:rsidR="000C578B" w:rsidRPr="00BE0CDB">
        <w:rPr>
          <w:rFonts w:ascii="Times New Roman" w:eastAsia="Times New Roman" w:hAnsi="Times New Roman"/>
          <w:b/>
          <w:bCs/>
          <w:color w:val="000000"/>
          <w:sz w:val="24"/>
          <w:szCs w:val="24"/>
          <w:lang w:val="uk-UA"/>
        </w:rPr>
        <w:t xml:space="preserve"> </w:t>
      </w:r>
      <w:bookmarkEnd w:id="239"/>
      <w:r w:rsidR="00C95C2D" w:rsidRPr="00C95C2D">
        <w:rPr>
          <w:rFonts w:ascii="Times New Roman" w:eastAsia="Times New Roman" w:hAnsi="Times New Roman"/>
          <w:b/>
          <w:bCs/>
          <w:sz w:val="24"/>
          <w:szCs w:val="24"/>
          <w:lang w:val="uk-UA"/>
        </w:rPr>
        <w:t>Розвиток рекреаційної діяльності та туризму</w:t>
      </w:r>
      <w:bookmarkEnd w:id="240"/>
    </w:p>
    <w:p w:rsidR="000C578B" w:rsidRPr="00BE0CDB" w:rsidRDefault="000C578B" w:rsidP="000C578B">
      <w:pPr>
        <w:spacing w:after="0" w:line="240" w:lineRule="auto"/>
        <w:ind w:firstLine="709"/>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Рекреаційна діяльність НПП здійснюється відповідно до Положення про рекреаційну діяльність в межах територій та об'єктів природно-заповідного фонду України», затвердженого наказом Мінприроди від 22.06.2009 №</w:t>
      </w:r>
      <w:r w:rsidR="001E7F1D">
        <w:rPr>
          <w:rFonts w:ascii="Times New Roman" w:hAnsi="Times New Roman"/>
          <w:sz w:val="24"/>
          <w:szCs w:val="24"/>
          <w:lang w:val="uk-UA"/>
        </w:rPr>
        <w:t xml:space="preserve"> </w:t>
      </w:r>
      <w:r w:rsidRPr="00BE0CDB">
        <w:rPr>
          <w:rFonts w:ascii="Times New Roman" w:hAnsi="Times New Roman"/>
          <w:sz w:val="24"/>
          <w:szCs w:val="24"/>
          <w:lang w:val="uk-UA"/>
        </w:rPr>
        <w:t>330 зареєстрованого в Міністерстві юстиції України 22</w:t>
      </w:r>
      <w:r w:rsidR="001E7F1D">
        <w:rPr>
          <w:rFonts w:ascii="Times New Roman" w:hAnsi="Times New Roman"/>
          <w:sz w:val="24"/>
          <w:szCs w:val="24"/>
          <w:lang w:val="uk-UA"/>
        </w:rPr>
        <w:t>.07.</w:t>
      </w:r>
      <w:r w:rsidRPr="00BE0CDB">
        <w:rPr>
          <w:rFonts w:ascii="Times New Roman" w:hAnsi="Times New Roman"/>
          <w:sz w:val="24"/>
          <w:szCs w:val="24"/>
          <w:lang w:val="uk-UA"/>
        </w:rPr>
        <w:t>2009 за №679/16695.</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З метою розвитку рекреації в НПП на його території в межах зон регульованої та стаціонарної рекреації та господарській зоні прокладаються та облаштовуються туристичні маршрути, створюються оглядові майданчики, місця для короткочасного відпочинку.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На проектний період передбачається, що Парк буде здійснювати та розвивати рекреаційну діяльність, а саме: </w:t>
      </w:r>
    </w:p>
    <w:p w:rsidR="000C578B" w:rsidRPr="00BE0CDB" w:rsidRDefault="000C578B" w:rsidP="00885B30">
      <w:pPr>
        <w:suppressAutoHyphen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створювати умови для довгострокового</w:t>
      </w:r>
      <w:r w:rsidRPr="00BE0CDB">
        <w:rPr>
          <w:rFonts w:ascii="Times New Roman" w:hAnsi="Times New Roman"/>
          <w:color w:val="FF0000"/>
          <w:sz w:val="24"/>
          <w:szCs w:val="24"/>
          <w:lang w:val="uk-UA"/>
        </w:rPr>
        <w:t xml:space="preserve"> </w:t>
      </w:r>
      <w:r w:rsidRPr="00BE0CDB">
        <w:rPr>
          <w:rFonts w:ascii="Times New Roman" w:hAnsi="Times New Roman"/>
          <w:sz w:val="24"/>
          <w:szCs w:val="24"/>
          <w:lang w:val="uk-UA"/>
        </w:rPr>
        <w:t>відпочинку в будиночках-готелях</w:t>
      </w:r>
      <w:r w:rsidRPr="00BE0CDB">
        <w:rPr>
          <w:rFonts w:ascii="Times New Roman" w:hAnsi="Times New Roman"/>
          <w:sz w:val="28"/>
          <w:szCs w:val="28"/>
          <w:lang w:val="uk-UA"/>
        </w:rPr>
        <w:t xml:space="preserve"> </w:t>
      </w:r>
      <w:r w:rsidRPr="00BE0CDB">
        <w:rPr>
          <w:rFonts w:ascii="Times New Roman" w:hAnsi="Times New Roman"/>
          <w:sz w:val="24"/>
          <w:szCs w:val="24"/>
          <w:lang w:val="uk-UA"/>
        </w:rPr>
        <w:t>в зоні стаціонарної рекреації;</w:t>
      </w:r>
    </w:p>
    <w:p w:rsidR="000C578B" w:rsidRPr="00BE0CDB" w:rsidRDefault="000C578B" w:rsidP="00885B30">
      <w:pPr>
        <w:suppressAutoHyphen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створювати умови для короткочасного відпочинку (на пляжах, рекреаційних ділянках);</w:t>
      </w:r>
    </w:p>
    <w:p w:rsidR="000C578B" w:rsidRPr="00BE0CDB" w:rsidRDefault="000C578B" w:rsidP="00885B30">
      <w:pPr>
        <w:suppressAutoHyphen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проводити екскурсії автотранспортом;</w:t>
      </w:r>
    </w:p>
    <w:p w:rsidR="000C578B" w:rsidRPr="00BE0CDB" w:rsidRDefault="000C578B" w:rsidP="00885B30">
      <w:pPr>
        <w:suppressAutoHyphen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проводити екскурсії екологічною стежкою;</w:t>
      </w:r>
    </w:p>
    <w:p w:rsidR="000C578B" w:rsidRPr="00BE0CDB" w:rsidRDefault="000C578B" w:rsidP="00885B30">
      <w:pPr>
        <w:suppressAutoHyphen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створювати умови для здійснення фото- і відеозйомки диких рослин та тварин;</w:t>
      </w:r>
    </w:p>
    <w:p w:rsidR="000C578B" w:rsidRPr="00BE0CDB" w:rsidRDefault="000C578B" w:rsidP="00885B30">
      <w:pPr>
        <w:suppressAutoHyphen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знайомити відвідувачів з історією, природою і діяльністю Парку.</w:t>
      </w:r>
    </w:p>
    <w:p w:rsidR="000C578B" w:rsidRPr="00BE0CDB" w:rsidRDefault="000C578B" w:rsidP="00885B30">
      <w:pPr>
        <w:spacing w:after="0" w:line="240" w:lineRule="auto"/>
        <w:ind w:firstLine="709"/>
        <w:jc w:val="both"/>
        <w:rPr>
          <w:lang w:val="uk-UA"/>
        </w:rPr>
      </w:pPr>
    </w:p>
    <w:p w:rsidR="000C578B" w:rsidRPr="00BE0CDB" w:rsidRDefault="000C578B" w:rsidP="000C578B">
      <w:pPr>
        <w:keepNext/>
        <w:keepLines/>
        <w:spacing w:after="0" w:line="240" w:lineRule="auto"/>
        <w:ind w:firstLine="709"/>
        <w:jc w:val="both"/>
        <w:outlineLvl w:val="3"/>
        <w:rPr>
          <w:rFonts w:ascii="Times New Roman" w:eastAsia="Times New Roman" w:hAnsi="Times New Roman"/>
          <w:i/>
          <w:sz w:val="24"/>
          <w:lang w:val="uk-UA"/>
        </w:rPr>
      </w:pPr>
      <w:bookmarkStart w:id="241" w:name="_Toc54004857"/>
      <w:bookmarkStart w:id="242" w:name="_Toc54125825"/>
      <w:bookmarkStart w:id="243" w:name="_Toc56426271"/>
      <w:bookmarkStart w:id="244" w:name="_Toc74316049"/>
      <w:r w:rsidRPr="00BE0CDB">
        <w:rPr>
          <w:rFonts w:ascii="Times New Roman" w:eastAsia="Times New Roman" w:hAnsi="Times New Roman"/>
          <w:i/>
          <w:sz w:val="24"/>
          <w:lang w:val="uk-UA"/>
        </w:rPr>
        <w:t xml:space="preserve">Стратегічне </w:t>
      </w:r>
      <w:r w:rsidRPr="00BE0CDB">
        <w:rPr>
          <w:rFonts w:ascii="Times New Roman" w:eastAsia="Times New Roman" w:hAnsi="Times New Roman"/>
          <w:bCs/>
          <w:i/>
          <w:iCs/>
          <w:sz w:val="24"/>
          <w:szCs w:val="24"/>
          <w:lang w:val="uk-UA"/>
        </w:rPr>
        <w:t>завдання</w:t>
      </w:r>
      <w:r w:rsidRPr="00BE0CDB">
        <w:rPr>
          <w:rFonts w:ascii="Times New Roman" w:eastAsia="Times New Roman" w:hAnsi="Times New Roman"/>
          <w:i/>
          <w:sz w:val="24"/>
          <w:lang w:val="uk-UA"/>
        </w:rPr>
        <w:t xml:space="preserve"> 10. Створення рекреаційної інфраструктури, розширення форм відпочинку та забезпечення безпеки відвідувачів.</w:t>
      </w:r>
      <w:bookmarkEnd w:id="241"/>
      <w:bookmarkEnd w:id="242"/>
      <w:bookmarkEnd w:id="243"/>
      <w:bookmarkEnd w:id="244"/>
    </w:p>
    <w:p w:rsidR="000C578B" w:rsidRPr="00BE0CDB" w:rsidRDefault="000C578B" w:rsidP="000C578B">
      <w:pPr>
        <w:spacing w:after="0" w:line="240" w:lineRule="auto"/>
        <w:ind w:firstLine="709"/>
        <w:jc w:val="both"/>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61.</w:t>
      </w:r>
      <w:r w:rsidRPr="00BE0CDB">
        <w:rPr>
          <w:rFonts w:ascii="Times New Roman" w:hAnsi="Times New Roman"/>
          <w:i/>
          <w:sz w:val="24"/>
          <w:szCs w:val="24"/>
          <w:lang w:val="uk-UA"/>
        </w:rPr>
        <w:t xml:space="preserve"> </w:t>
      </w:r>
      <w:r w:rsidRPr="00BE0CDB">
        <w:rPr>
          <w:rFonts w:ascii="Times New Roman" w:hAnsi="Times New Roman"/>
          <w:sz w:val="24"/>
          <w:szCs w:val="24"/>
          <w:lang w:val="uk-UA"/>
        </w:rPr>
        <w:t xml:space="preserve">Облаштування зон для </w:t>
      </w:r>
      <w:r w:rsidR="009A570F">
        <w:rPr>
          <w:rFonts w:ascii="Times New Roman" w:hAnsi="Times New Roman"/>
          <w:sz w:val="24"/>
          <w:szCs w:val="24"/>
          <w:lang w:val="uk-UA"/>
        </w:rPr>
        <w:t xml:space="preserve">любительського </w:t>
      </w:r>
      <w:r w:rsidRPr="00BE0CDB">
        <w:rPr>
          <w:rFonts w:ascii="Times New Roman" w:hAnsi="Times New Roman"/>
          <w:sz w:val="24"/>
          <w:szCs w:val="24"/>
          <w:lang w:val="uk-UA"/>
        </w:rPr>
        <w:t>рибальства.</w:t>
      </w:r>
    </w:p>
    <w:p w:rsidR="000C578B" w:rsidRPr="00BE0CDB" w:rsidRDefault="000C578B" w:rsidP="000C578B">
      <w:pPr>
        <w:autoSpaceDE w:val="0"/>
        <w:autoSpaceDN w:val="0"/>
        <w:adjustRightInd w:val="0"/>
        <w:spacing w:after="0" w:line="240" w:lineRule="auto"/>
        <w:ind w:firstLine="709"/>
        <w:jc w:val="both"/>
        <w:rPr>
          <w:rFonts w:ascii="Times New Roman" w:hAnsi="Times New Roman"/>
          <w:color w:val="000000"/>
          <w:sz w:val="24"/>
          <w:szCs w:val="24"/>
          <w:lang w:val="uk-UA"/>
        </w:rPr>
      </w:pPr>
      <w:r w:rsidRPr="00BE0CDB">
        <w:rPr>
          <w:rFonts w:ascii="Times New Roman" w:hAnsi="Times New Roman"/>
          <w:i/>
          <w:color w:val="000000"/>
          <w:sz w:val="24"/>
          <w:szCs w:val="24"/>
          <w:lang w:val="uk-UA"/>
        </w:rPr>
        <w:t>Опис заходу.</w:t>
      </w:r>
      <w:r w:rsidRPr="00BE0CDB">
        <w:rPr>
          <w:rFonts w:ascii="Times New Roman" w:hAnsi="Times New Roman"/>
          <w:color w:val="000000"/>
          <w:sz w:val="24"/>
          <w:szCs w:val="24"/>
          <w:lang w:val="uk-UA"/>
        </w:rPr>
        <w:t xml:space="preserve"> З кожним роком у світі зростає популярність «зеленого» туризму, водних видів активного відпочинку, в тому числі і риболовного туризму та рекреаційного рибальства. Любительська риболовля є потужним фактором впливу на природне середовище та водні біоресурси, значним чинником фізичного оздоровлення мільйонів людей.</w:t>
      </w:r>
    </w:p>
    <w:p w:rsidR="000C578B" w:rsidRPr="00BE0CDB" w:rsidRDefault="000C578B" w:rsidP="000C578B">
      <w:pPr>
        <w:autoSpaceDE w:val="0"/>
        <w:autoSpaceDN w:val="0"/>
        <w:adjustRightInd w:val="0"/>
        <w:spacing w:after="0" w:line="240" w:lineRule="auto"/>
        <w:ind w:firstLine="709"/>
        <w:jc w:val="both"/>
        <w:rPr>
          <w:rFonts w:ascii="Times New Roman" w:hAnsi="Times New Roman"/>
          <w:color w:val="000000"/>
          <w:sz w:val="24"/>
          <w:szCs w:val="24"/>
          <w:lang w:val="uk-UA"/>
        </w:rPr>
      </w:pPr>
      <w:r w:rsidRPr="00BE0CDB">
        <w:rPr>
          <w:rFonts w:ascii="Times New Roman" w:hAnsi="Times New Roman"/>
          <w:color w:val="000000"/>
          <w:sz w:val="24"/>
          <w:szCs w:val="24"/>
          <w:lang w:val="uk-UA"/>
        </w:rPr>
        <w:t xml:space="preserve">В більшості розвинених країн рекреаційне рибальство і рибальський туризм є популярними та над рентабельними галузями в сфері туристичних та розважальних послуг. Наприклад, у країнах ЄС близько 35% жителів надають перевагу саме «зеленому» туризму, а 7% від загальної кількості європейських туристів здійснюють подорожі саме заради спорту (у т. ч. і спортивного рибальства).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Рибальський спорт або спортивне рибальство це ловля риби спортивними снастями (вудками, спінінгами тощо), вид активного відпочинку, що практикується, як спорт або хобі. Спортивні рибалки мають об’єднання та клуби, які проводять регулярні змагання.</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Спортивне рибальство є екологічно виправленою похідною рибальства, як виду розваги. Філософія цього виду спорту полягає в популяризації принципу «спіймав-відпустив» і бережного ставлення до риби, із заподіянням мінімальної шкоди.</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lastRenderedPageBreak/>
        <w:t xml:space="preserve">Для розвитку спортивно-любительського лову на території </w:t>
      </w:r>
      <w:r w:rsidR="00926BF8">
        <w:rPr>
          <w:rFonts w:ascii="Times New Roman" w:eastAsia="Times New Roman" w:hAnsi="Times New Roman"/>
          <w:sz w:val="24"/>
          <w:szCs w:val="24"/>
          <w:lang w:val="uk-UA" w:eastAsia="ru-RU"/>
        </w:rPr>
        <w:t>Парку</w:t>
      </w:r>
      <w:r w:rsidRPr="00BE0CDB">
        <w:rPr>
          <w:rFonts w:ascii="Times New Roman" w:hAnsi="Times New Roman"/>
          <w:sz w:val="24"/>
          <w:szCs w:val="24"/>
          <w:lang w:val="uk-UA"/>
        </w:rPr>
        <w:t xml:space="preserve"> заплановано використати озеро Велике Чорне, що входить до складу озер національного парку. Площа озера становить 82 га, довжина 1375 м, ширина 650 м, максимальна глибина 6 м, середня 2,5 м. Живиться озеро підземними водами та атмосферними опадами. Озеро Черне Велике визначається великою різноманітністю видів риб, широко розповсюджені (плотва, карась сріблястий, лящ, короп, щука, судак).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Для реалізації даного проекту, необхідно провести зариблення озера Чорне Велике, згідно науково-біологічного обґрунтування. Для вселення необхідно використовувати аборигенні види риб такі як короп, щука, лин та ін.. Провести будівництво містків (секторів), інформаційного центру для продажу риболовних квитків та надання довідкової інформації з даного виду діяльності, встановлення інформаційного пункту та веб-камер по периметру, виготовлення човнів та закупівля інвентарю для риболовлі. Також необхідним буде проведення інформаційної компанії серед місцевого населення та відвідувачів національного парку (виготовлення інформаційних буклетів).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Реалізація даного проекту популяризує спортивно-любительський лов на території Шацького національного природного парку, як однин із видів активного відпочинку, з організацією та проведенням масових змагань з риболовлі, етапів кубку області, чемпіонату України, Європи у майбутньому. Збільшить надходження дохідної частини бюджету Шацького НПП від продажу риболовних квитків, оренди човнів та риболовного оснащення. Дасть поштовх для розвитку зеленого туризму серед місцевого населення та активізації малого та середнього бізнесу.</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Згодом такі проекти можна буде реалізувати і на інших озерах національного парку.</w:t>
      </w:r>
    </w:p>
    <w:p w:rsidR="000C578B" w:rsidRPr="00BE0CDB" w:rsidRDefault="000C578B" w:rsidP="000C578B">
      <w:pPr>
        <w:tabs>
          <w:tab w:val="num" w:pos="0"/>
        </w:tabs>
        <w:spacing w:after="0" w:line="240" w:lineRule="auto"/>
        <w:ind w:firstLine="709"/>
        <w:jc w:val="both"/>
        <w:rPr>
          <w:rFonts w:ascii="Times New Roman" w:hAnsi="Times New Roman"/>
          <w:i/>
          <w:sz w:val="24"/>
          <w:szCs w:val="24"/>
          <w:lang w:val="uk-UA"/>
        </w:rPr>
      </w:pPr>
      <w:bookmarkStart w:id="245" w:name="_Toc55253103"/>
      <w:r w:rsidRPr="00BE0CDB">
        <w:rPr>
          <w:rFonts w:ascii="Times New Roman" w:hAnsi="Times New Roman"/>
          <w:i/>
          <w:sz w:val="24"/>
          <w:szCs w:val="24"/>
          <w:lang w:val="uk-UA"/>
        </w:rPr>
        <w:t>Очікувані результати:</w:t>
      </w:r>
      <w:bookmarkEnd w:id="245"/>
    </w:p>
    <w:p w:rsidR="000C578B" w:rsidRPr="00885B30" w:rsidRDefault="000C578B" w:rsidP="00885B30">
      <w:pPr>
        <w:spacing w:after="0" w:line="240" w:lineRule="auto"/>
        <w:ind w:firstLine="709"/>
        <w:jc w:val="both"/>
        <w:rPr>
          <w:rFonts w:ascii="Times New Roman" w:hAnsi="Times New Roman"/>
          <w:sz w:val="24"/>
          <w:szCs w:val="24"/>
          <w:lang w:val="uk-UA"/>
        </w:rPr>
      </w:pPr>
      <w:r w:rsidRPr="00885B30">
        <w:rPr>
          <w:rFonts w:ascii="Times New Roman" w:hAnsi="Times New Roman"/>
          <w:sz w:val="24"/>
          <w:szCs w:val="24"/>
          <w:lang w:val="uk-UA"/>
        </w:rPr>
        <w:t>розширення форм надання рекреаційних послуг;</w:t>
      </w:r>
    </w:p>
    <w:p w:rsidR="000C578B" w:rsidRPr="00885B30" w:rsidRDefault="000C578B" w:rsidP="00885B30">
      <w:pPr>
        <w:spacing w:after="0" w:line="240" w:lineRule="auto"/>
        <w:ind w:firstLine="709"/>
        <w:rPr>
          <w:rFonts w:ascii="Times New Roman" w:hAnsi="Times New Roman"/>
          <w:sz w:val="24"/>
          <w:szCs w:val="24"/>
          <w:lang w:val="uk-UA"/>
        </w:rPr>
      </w:pPr>
      <w:r w:rsidRPr="00885B30">
        <w:rPr>
          <w:rFonts w:ascii="Times New Roman" w:hAnsi="Times New Roman"/>
          <w:sz w:val="24"/>
          <w:szCs w:val="24"/>
          <w:lang w:val="uk-UA"/>
        </w:rPr>
        <w:t>збільшення відвідувачів Парку.</w:t>
      </w:r>
    </w:p>
    <w:p w:rsidR="000C578B" w:rsidRPr="00BE0CDB" w:rsidRDefault="000C578B" w:rsidP="000C578B">
      <w:pPr>
        <w:spacing w:after="0" w:line="240" w:lineRule="auto"/>
        <w:ind w:firstLine="709"/>
        <w:jc w:val="both"/>
        <w:rPr>
          <w:rFonts w:ascii="Times New Roman" w:hAnsi="Times New Roman"/>
          <w:b/>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адміністрація, відділ рекреації, пропаганди та екоосвіти.</w:t>
      </w:r>
    </w:p>
    <w:p w:rsidR="000C578B" w:rsidRPr="00BE0CDB" w:rsidRDefault="000C578B" w:rsidP="000C578B">
      <w:pPr>
        <w:spacing w:after="0" w:line="240" w:lineRule="auto"/>
        <w:ind w:firstLine="709"/>
        <w:jc w:val="both"/>
        <w:rPr>
          <w:lang w:val="uk-UA"/>
        </w:rPr>
      </w:pP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b/>
          <w:bCs/>
          <w:i/>
          <w:iCs/>
          <w:sz w:val="24"/>
          <w:szCs w:val="24"/>
          <w:lang w:val="uk-UA"/>
        </w:rPr>
        <w:t>Захід 62.</w:t>
      </w:r>
      <w:r w:rsidRPr="00A2205A">
        <w:rPr>
          <w:rFonts w:ascii="Times New Roman" w:hAnsi="Times New Roman"/>
          <w:sz w:val="24"/>
          <w:szCs w:val="24"/>
          <w:lang w:val="uk-UA"/>
        </w:rPr>
        <w:t xml:space="preserve"> Облаштування рекреаційних пунктів і місць короткотермінового відпочинку.</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i/>
          <w:sz w:val="24"/>
          <w:szCs w:val="24"/>
          <w:lang w:val="uk-UA"/>
        </w:rPr>
        <w:t>Опис заходу.</w:t>
      </w:r>
      <w:r w:rsidRPr="00A2205A">
        <w:rPr>
          <w:rFonts w:ascii="Times New Roman" w:hAnsi="Times New Roman"/>
          <w:sz w:val="24"/>
          <w:szCs w:val="24"/>
          <w:lang w:val="uk-UA"/>
        </w:rPr>
        <w:t xml:space="preserve"> З метою розвитку території та забезпечення належного відпочинку планується облаштувати 6 нових рекреаційних пунктів для відпочинку відвідувачів (з них 2 наметових містечка), місця для короткотермінового відпочинку автотуристів і відвідувачів,</w:t>
      </w:r>
      <w:r w:rsidRPr="00A2205A">
        <w:rPr>
          <w:rFonts w:ascii="Times New Roman" w:hAnsi="Times New Roman"/>
          <w:color w:val="FF0000"/>
          <w:sz w:val="24"/>
          <w:szCs w:val="24"/>
          <w:lang w:val="uk-UA"/>
        </w:rPr>
        <w:t xml:space="preserve"> </w:t>
      </w:r>
      <w:r w:rsidRPr="00A2205A">
        <w:rPr>
          <w:rFonts w:ascii="Times New Roman" w:hAnsi="Times New Roman"/>
          <w:sz w:val="24"/>
          <w:szCs w:val="24"/>
          <w:lang w:val="uk-UA"/>
        </w:rPr>
        <w:t>пляжні території. Так протягом 2021-2025 року необхідно:</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1. Забезпечити облаштування території для розміщення рекреаційного пункту №</w:t>
      </w:r>
      <w:r w:rsidR="001E7F1D">
        <w:rPr>
          <w:rFonts w:ascii="Times New Roman" w:hAnsi="Times New Roman"/>
          <w:sz w:val="24"/>
          <w:szCs w:val="24"/>
          <w:lang w:val="uk-UA"/>
        </w:rPr>
        <w:t xml:space="preserve"> </w:t>
      </w:r>
      <w:r w:rsidRPr="00A2205A">
        <w:rPr>
          <w:rFonts w:ascii="Times New Roman" w:hAnsi="Times New Roman"/>
          <w:sz w:val="24"/>
          <w:szCs w:val="24"/>
          <w:lang w:val="uk-UA"/>
        </w:rPr>
        <w:t>1 (наметового містечка) для відпочинку відвідувачів національного парку в Мельниківському ПНДВ, квартал 52 виділ 50,51,52,53,54,55 площею 9 га ( на землях постійного користування Парку). Провести відповідні роботи по облаштуванню рекреаційного пункту, що передбачає встановлення бесідок, туалетів, смітників, облаштування місць для багаття, встановлення душових кабінок, переодягалень, тіньових навісів, свердловин водопостачання, облаштування поста лісової охорони, та встановлення інформаційного пункту із інформацією про Шацький НПП та правилами поведінки на території рекреаційного пункту та національного парку.</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2. Забезпечити облаштування території для розміщення рекреаційного пункту № 2 (наметового містечка) для відпочинку відвідувачів національного парку в</w:t>
      </w:r>
      <w:r w:rsidRPr="000100AB">
        <w:rPr>
          <w:rFonts w:ascii="Times New Roman" w:hAnsi="Times New Roman"/>
          <w:sz w:val="24"/>
          <w:szCs w:val="24"/>
          <w:lang w:val="uk-UA"/>
        </w:rPr>
        <w:t xml:space="preserve"> </w:t>
      </w:r>
      <w:r w:rsidRPr="00A2205A">
        <w:rPr>
          <w:rFonts w:ascii="Times New Roman" w:hAnsi="Times New Roman"/>
          <w:sz w:val="24"/>
          <w:szCs w:val="24"/>
          <w:lang w:val="uk-UA"/>
        </w:rPr>
        <w:t>Мельниківському ПНДВ, квартал 24 виділ 19, 20, 34, 35, 36 та квартал 25 виділ 5, 8 площею 11 га (на землях постійного користування Парку). Провести відповідні роботи по облаштуванню рекреаційного пункту, що передбачає встановлення бесідок, туалетів, смітників, облаштування місць для багаття, встановлення душових кабінок, переодягалень, тіньових навісів, свердловин водопостачання, облаштування поста лісової охорони, та встановлення інформаційного пункту із інформацією про Шацький НПП та правилами поведінки на території рекреаційного пункту та національного парку.</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lastRenderedPageBreak/>
        <w:t>3. Забезпечити облаштування території для розміщення рекреаційного пункту № 3 (бази відпочинку) для довгострокового відпочинку відвідувачів національного парку в Мельниківському ПНДВ, квартал 35 виділ 2 площею 0,9 га ( в зоні стаціонарної рекреації на землях постійного користування Шацького НПП). Провести відповідні роботи по облаштуванню рекреаційного пункту, що передбачає будівництво будиночків літнього типу для прийому туристів (не більше 20 шт.), встановлення бесідок, туалетів, смітників, облаштування місць для багаття, встановлення душових кабінок, переодягалень, тіньових навісів, свердловин водопостачання та встановлення інформаційного пункту із інформацією про Шацький НПП та правилами поведінки на території рекреаційного пункту та національного парку.</w:t>
      </w:r>
    </w:p>
    <w:p w:rsidR="0072566F"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4. Забезпечити облаштування рекреаційного пункту № 4 у Світязькому ПНДВ, квартал 43 виділ 9 (на землях постійного користування Шацького НПП) площею 0,1 га навпроти берегової лінії озера Світязь від дитячого оздоровчого табору «Чайка» до</w:t>
      </w:r>
      <w:r w:rsidRPr="00C40EA1">
        <w:rPr>
          <w:rFonts w:ascii="Times New Roman" w:hAnsi="Times New Roman"/>
          <w:sz w:val="24"/>
          <w:szCs w:val="24"/>
          <w:lang w:val="uk-UA"/>
        </w:rPr>
        <w:t xml:space="preserve"> військово-спортивної бази відпочинку працівників СБУ «Світязь» </w:t>
      </w:r>
      <w:r>
        <w:rPr>
          <w:rFonts w:ascii="Times New Roman" w:hAnsi="Times New Roman"/>
          <w:sz w:val="24"/>
          <w:szCs w:val="24"/>
          <w:lang w:val="uk-UA"/>
        </w:rPr>
        <w:t>(</w:t>
      </w:r>
      <w:r w:rsidRPr="00C40EA1">
        <w:rPr>
          <w:rFonts w:ascii="Times New Roman" w:hAnsi="Times New Roman"/>
          <w:sz w:val="24"/>
          <w:szCs w:val="24"/>
          <w:lang w:val="uk-UA"/>
        </w:rPr>
        <w:t>квартал 43 виділ 13,14). Безпосередньо на акваторії озера Світязь, неподалік від берега, планується облаштувати 10 екологічних дерев’яних будиночків розміром 5х5 м з терасою, що будуть встановлені на сваях або ж геошурупах. Дані будиночки будуть сполучені між собою дерев</w:t>
      </w:r>
      <w:r w:rsidRPr="00C40EA1">
        <w:rPr>
          <w:rFonts w:ascii="Times New Roman" w:hAnsi="Times New Roman"/>
          <w:sz w:val="24"/>
          <w:szCs w:val="24"/>
        </w:rPr>
        <w:t>’</w:t>
      </w:r>
      <w:r w:rsidRPr="00C40EA1">
        <w:rPr>
          <w:rFonts w:ascii="Times New Roman" w:hAnsi="Times New Roman"/>
          <w:sz w:val="24"/>
          <w:szCs w:val="24"/>
          <w:lang w:val="uk-UA"/>
        </w:rPr>
        <w:t>янним містком, який буде вести до берега. Під даним містком будуть проведені всі інженерні мережі (електропостачання, водопостачання та водовідведення). Водовідведення буде здійснюватися шляхом підключення до централізованої каналізаційної мережі</w:t>
      </w:r>
      <w:r>
        <w:rPr>
          <w:rFonts w:ascii="Times New Roman" w:hAnsi="Times New Roman"/>
          <w:sz w:val="24"/>
          <w:szCs w:val="24"/>
          <w:lang w:val="uk-UA"/>
        </w:rPr>
        <w:t xml:space="preserve"> (рис. 4.1.11)</w:t>
      </w:r>
      <w:r w:rsidRPr="00C40EA1">
        <w:rPr>
          <w:rFonts w:ascii="Times New Roman" w:hAnsi="Times New Roman"/>
          <w:sz w:val="24"/>
          <w:szCs w:val="24"/>
          <w:lang w:val="uk-UA"/>
        </w:rPr>
        <w:t>.</w:t>
      </w:r>
    </w:p>
    <w:p w:rsidR="0072566F" w:rsidRDefault="00864CCA" w:rsidP="0072566F">
      <w:pPr>
        <w:spacing w:after="0" w:line="240" w:lineRule="auto"/>
        <w:ind w:firstLine="709"/>
        <w:jc w:val="both"/>
        <w:rPr>
          <w:rFonts w:ascii="Times New Roman" w:hAnsi="Times New Roman"/>
          <w:sz w:val="24"/>
          <w:szCs w:val="24"/>
          <w:lang w:val="uk-UA"/>
        </w:rPr>
      </w:pPr>
      <w:r>
        <w:rPr>
          <w:noProof/>
          <w:lang w:val="uk-UA" w:eastAsia="uk-UA"/>
        </w:rPr>
        <w:drawing>
          <wp:anchor distT="0" distB="0" distL="114300" distR="114300" simplePos="0" relativeHeight="251669504" behindDoc="0" locked="0" layoutInCell="1" allowOverlap="1">
            <wp:simplePos x="0" y="0"/>
            <wp:positionH relativeFrom="column">
              <wp:posOffset>361950</wp:posOffset>
            </wp:positionH>
            <wp:positionV relativeFrom="paragraph">
              <wp:posOffset>131445</wp:posOffset>
            </wp:positionV>
            <wp:extent cx="5275580" cy="3724910"/>
            <wp:effectExtent l="0" t="0" r="1270" b="8890"/>
            <wp:wrapTopAndBottom/>
            <wp:docPr id="10" name="Рисунок 3" descr="IMG-ecd90afe7e232c4f1850d6283bd13c2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ecd90afe7e232c4f1850d6283bd13c2a-V"/>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5580" cy="3724910"/>
                    </a:xfrm>
                    <a:prstGeom prst="rect">
                      <a:avLst/>
                    </a:prstGeom>
                    <a:noFill/>
                  </pic:spPr>
                </pic:pic>
              </a:graphicData>
            </a:graphic>
          </wp:anchor>
        </w:drawing>
      </w:r>
    </w:p>
    <w:p w:rsidR="0072566F" w:rsidRDefault="0072566F" w:rsidP="0072566F">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Рис. 4.1.11. Орієнтована схема розміщення будиночків в рекреаційні зоні НПП. </w:t>
      </w:r>
    </w:p>
    <w:p w:rsidR="0072566F" w:rsidRDefault="0072566F" w:rsidP="0072566F">
      <w:pPr>
        <w:spacing w:after="0" w:line="240" w:lineRule="auto"/>
        <w:ind w:firstLine="709"/>
        <w:jc w:val="both"/>
        <w:rPr>
          <w:rFonts w:ascii="Times New Roman" w:hAnsi="Times New Roman"/>
          <w:sz w:val="24"/>
          <w:szCs w:val="24"/>
          <w:lang w:val="uk-UA"/>
        </w:rPr>
      </w:pP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5. Забезпечити облаштування рекреаційного пункту № 5 у Світязькому ПНДВ, квартал 1 виділ 1 (на землях постійного користування Шацького НПП) площею 0,1 га навпроти берегової лінії озера Світязь (квартал 1 виділ 5). Безпосередньо на акваторії озера Світязь, неподалік від берега, планується облаштувати 10 екологічних дерев’яних будиночків розміром 5х5 м з терасою, що будуть встановлені на сваях або ж  геошурупах. Дані будиночки будуть сполучені між собою дерев</w:t>
      </w:r>
      <w:r w:rsidRPr="00A2205A">
        <w:rPr>
          <w:rFonts w:ascii="Times New Roman" w:hAnsi="Times New Roman"/>
          <w:sz w:val="24"/>
          <w:szCs w:val="24"/>
        </w:rPr>
        <w:t>’</w:t>
      </w:r>
      <w:r w:rsidRPr="00A2205A">
        <w:rPr>
          <w:rFonts w:ascii="Times New Roman" w:hAnsi="Times New Roman"/>
          <w:sz w:val="24"/>
          <w:szCs w:val="24"/>
          <w:lang w:val="uk-UA"/>
        </w:rPr>
        <w:t xml:space="preserve">янним містком, який буде вести до </w:t>
      </w:r>
      <w:r w:rsidRPr="00A2205A">
        <w:rPr>
          <w:rFonts w:ascii="Times New Roman" w:hAnsi="Times New Roman"/>
          <w:sz w:val="24"/>
          <w:szCs w:val="24"/>
          <w:lang w:val="uk-UA"/>
        </w:rPr>
        <w:lastRenderedPageBreak/>
        <w:t>берега. Під даним містком будуть проведені всі інженерні мережі (електропостачання, водопостачання та водовідведення). Водовідведення буде здійснюватися шляхом підключення до централізованої каналізаційної мережі.</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6. Для короткотермінового відпочинку відвідувачів національного парку забезпечити облаштування рекреаційного пункту № 6 у Мельниківському ПНДВ, квартал 53 виділ 9 (на землях постійного користування Шацького НПП) площею 0,1 га навпроти берегової лінії озера Світязь (квартал 53 виділ 8). Безпосередньо на акваторії озера Світязь, неподалік від берега, планується облаштувати 10 екологічних дерев’яних будиночків розміром 5х5 м з терасою, що будуть встановлені на сваях або ж  геошурупах. Дані будиночки будуть сполучені між собою дерев</w:t>
      </w:r>
      <w:r w:rsidRPr="00A2205A">
        <w:rPr>
          <w:rFonts w:ascii="Times New Roman" w:hAnsi="Times New Roman"/>
          <w:sz w:val="24"/>
          <w:szCs w:val="24"/>
        </w:rPr>
        <w:t>’</w:t>
      </w:r>
      <w:r w:rsidRPr="00A2205A">
        <w:rPr>
          <w:rFonts w:ascii="Times New Roman" w:hAnsi="Times New Roman"/>
          <w:sz w:val="24"/>
          <w:szCs w:val="24"/>
          <w:lang w:val="uk-UA"/>
        </w:rPr>
        <w:t>янним містком, який буде вести до берега. Під даним містком будуть проведені всі інженерні мережі (електропостачання, водопостачання та водовідведення). Водовідведення буде здійснюватися шляхом підключення до централізованої каналізаційної мережі.</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7. Забезпечити облаштування місця короткотермінового відпочинку автотуристів біля дороги загального користування</w:t>
      </w:r>
      <w:r w:rsidRPr="00A2205A">
        <w:rPr>
          <w:rFonts w:ascii="Helvetica" w:hAnsi="Helvetica" w:cs="Helvetica"/>
          <w:color w:val="1D1D1D"/>
          <w:shd w:val="clear" w:color="auto" w:fill="FFFFFF"/>
          <w:lang w:val="uk-UA"/>
        </w:rPr>
        <w:t xml:space="preserve"> </w:t>
      </w:r>
      <w:r w:rsidRPr="00A2205A">
        <w:rPr>
          <w:rFonts w:ascii="Times New Roman" w:hAnsi="Times New Roman"/>
          <w:color w:val="1D1D1D"/>
          <w:sz w:val="24"/>
          <w:szCs w:val="24"/>
          <w:shd w:val="clear" w:color="auto" w:fill="FFFFFF"/>
          <w:lang w:val="uk-UA"/>
        </w:rPr>
        <w:t xml:space="preserve">Шацьк-Залісся-Грабове-Старовойтове до М-07 км </w:t>
      </w:r>
      <w:r w:rsidRPr="00A2205A">
        <w:rPr>
          <w:rFonts w:ascii="Times New Roman" w:hAnsi="Times New Roman"/>
          <w:sz w:val="24"/>
          <w:szCs w:val="24"/>
          <w:lang w:val="uk-UA"/>
        </w:rPr>
        <w:t>у Пульмівському ПНДВ, квартал 29 виділ 19, 17 (на землях постійного користування</w:t>
      </w:r>
      <w:r w:rsidRPr="000100AB">
        <w:rPr>
          <w:rFonts w:ascii="Times New Roman" w:hAnsi="Times New Roman"/>
          <w:sz w:val="24"/>
          <w:szCs w:val="24"/>
          <w:lang w:val="uk-UA"/>
        </w:rPr>
        <w:t xml:space="preserve"> </w:t>
      </w:r>
      <w:r>
        <w:rPr>
          <w:rFonts w:ascii="Times New Roman" w:hAnsi="Times New Roman"/>
          <w:sz w:val="24"/>
          <w:szCs w:val="24"/>
          <w:lang w:val="uk-UA"/>
        </w:rPr>
        <w:t>Парку</w:t>
      </w:r>
      <w:r w:rsidRPr="000100AB">
        <w:rPr>
          <w:rFonts w:ascii="Times New Roman" w:hAnsi="Times New Roman"/>
          <w:sz w:val="24"/>
          <w:szCs w:val="24"/>
          <w:lang w:val="uk-UA"/>
        </w:rPr>
        <w:t xml:space="preserve">). Провести відповідні роботи по облаштуванню рекреаційного пункту, що передбачає встановлення бесідок, туалетів, смітників, дитячого майданчика, </w:t>
      </w:r>
      <w:r w:rsidRPr="00A2205A">
        <w:rPr>
          <w:rFonts w:ascii="Times New Roman" w:hAnsi="Times New Roman"/>
          <w:sz w:val="24"/>
          <w:szCs w:val="24"/>
          <w:lang w:val="uk-UA"/>
        </w:rPr>
        <w:t xml:space="preserve">облаштування місць для багаття, та встановлення інформаційних аншлагів. </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Розрахунок місткості зазначених рекреаційних об’єктів представлено в табл. 15 Додатку 6.</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8. Забезпечити облаштування місця для короткотермінового відпочинку відвідувачів національного парку у Світязькому лісництві, квартал 43 виділ 2, 6, 5 (на землях постійного користування Парку). Провести встановлення малих архітектурних форм та інформаційних аншлагів.</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9. Забезпечити облаштування місця для короткотермінового відпочинку відвідувачів національного парку у Світязькому лісництві, квартал 1 виділ 2, 3, 5 (на землях постійного користування Парку, зона регульованої рекреації). Зважаючи на те, що дана земельна ділянка знаходиться безпосередньо на березі озера Світязь доцільно буде провести облаштування пляжної території даної земельної ділянки із підвезенням піску на заболочені ділянки, встановленням тіньових навісів, переодягалень, лавочок для відпочинку, смітників та туалетів. Для дозвілля відпочиваючих можливе розміщення атракціонів та тимчасових споруд підприємцями, що уклали договір на використання частини рекреаційного ресурсу Парку.</w:t>
      </w:r>
    </w:p>
    <w:p w:rsidR="0072566F" w:rsidRPr="000100AB"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10. Забезпечити облаштування місця для короткотермінового відпочинку відвідувачів національного парку у Світязькому ПНДВ, квартал 43 виділ 13, 14, 17 (на землях постійного користування Парку, зона регульованої рекреації). Зважаючи на те, що дана земельна ділянка знаходиться безпосередньо на березі озера Світязь доцільно буде провести облаштування пляжної території даної земельної ділянки із підвезенням піску на</w:t>
      </w:r>
      <w:r w:rsidRPr="000100AB">
        <w:rPr>
          <w:rFonts w:ascii="Times New Roman" w:hAnsi="Times New Roman"/>
          <w:sz w:val="24"/>
          <w:szCs w:val="24"/>
          <w:lang w:val="uk-UA"/>
        </w:rPr>
        <w:t xml:space="preserve"> заболочені ділянки, встановленням тіньових навісів, переодягалень, лавочок для відпочинку, смітників та туалетів. Для дозвілля відпочиваючих можливе розміщення атракціонів та тимчасових споруд підприємцями, що уклали договір на використання частини рекреаційного ресурсу Шацького національного природного парку.</w:t>
      </w:r>
    </w:p>
    <w:p w:rsidR="0072566F" w:rsidRPr="00A2205A" w:rsidRDefault="0072566F" w:rsidP="0072566F">
      <w:pPr>
        <w:spacing w:after="0" w:line="240" w:lineRule="auto"/>
        <w:ind w:firstLine="709"/>
        <w:jc w:val="both"/>
        <w:rPr>
          <w:rFonts w:ascii="Times New Roman" w:hAnsi="Times New Roman"/>
          <w:sz w:val="24"/>
          <w:szCs w:val="24"/>
          <w:lang w:val="uk-UA"/>
        </w:rPr>
      </w:pPr>
      <w:r w:rsidRPr="00A2205A">
        <w:rPr>
          <w:rFonts w:ascii="Times New Roman" w:hAnsi="Times New Roman"/>
          <w:sz w:val="24"/>
          <w:szCs w:val="24"/>
          <w:lang w:val="uk-UA"/>
        </w:rPr>
        <w:t xml:space="preserve">11. Забезпечити облаштування місця для короткотермінового відпочинку місцевого населення та відвідувачів національного парку у Пульмівському лісництві, квартал 48 виділ 2, 3, (на землях постійного користування Парку, зона регульованої рекреації). Зважаючи на те, що дана земельна ділянка знаходиться безпосередньо на березі озера Світязь доцільно буде провести облаштування пляжної території даної земельної ділянки із підвезенням піску на заболочені ділянки, встановленням тіньових навісів, переодягалень, лавочок для відпочинку, смітників та туалетів. Для дозвілля відпочиваючих можливе розміщення атракціонів та тимчасових споруд підприємцями, що </w:t>
      </w:r>
      <w:r w:rsidRPr="00A2205A">
        <w:rPr>
          <w:rFonts w:ascii="Times New Roman" w:hAnsi="Times New Roman"/>
          <w:sz w:val="24"/>
          <w:szCs w:val="24"/>
          <w:lang w:val="uk-UA"/>
        </w:rPr>
        <w:lastRenderedPageBreak/>
        <w:t>уклали договір на використання частини рекреаційного ресурсу Шацького національного природного парку.</w:t>
      </w:r>
    </w:p>
    <w:p w:rsidR="0072566F" w:rsidRPr="00A2205A" w:rsidRDefault="0072566F" w:rsidP="0072566F">
      <w:pPr>
        <w:tabs>
          <w:tab w:val="num" w:pos="0"/>
        </w:tabs>
        <w:spacing w:after="0" w:line="240" w:lineRule="auto"/>
        <w:ind w:firstLine="709"/>
        <w:jc w:val="both"/>
        <w:rPr>
          <w:rFonts w:ascii="Times New Roman" w:hAnsi="Times New Roman"/>
          <w:i/>
          <w:sz w:val="24"/>
          <w:szCs w:val="24"/>
          <w:lang w:val="uk-UA"/>
        </w:rPr>
      </w:pPr>
      <w:bookmarkStart w:id="246" w:name="_Toc55253104"/>
      <w:r w:rsidRPr="00A2205A">
        <w:rPr>
          <w:rFonts w:ascii="Times New Roman" w:hAnsi="Times New Roman"/>
          <w:i/>
          <w:sz w:val="24"/>
          <w:szCs w:val="24"/>
          <w:lang w:val="uk-UA"/>
        </w:rPr>
        <w:t>Очікувані результати:</w:t>
      </w:r>
      <w:bookmarkEnd w:id="246"/>
    </w:p>
    <w:p w:rsidR="0072566F" w:rsidRPr="00F71C0C" w:rsidRDefault="0072566F"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розширення форм надання рекреаційних послуг;</w:t>
      </w:r>
    </w:p>
    <w:p w:rsidR="0072566F" w:rsidRPr="00F71C0C" w:rsidRDefault="0072566F"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збільшення кількості відвідувачів Парку.</w:t>
      </w:r>
    </w:p>
    <w:p w:rsidR="0072566F" w:rsidRPr="000100AB" w:rsidRDefault="0072566F" w:rsidP="0072566F">
      <w:pPr>
        <w:spacing w:after="0" w:line="240" w:lineRule="auto"/>
        <w:ind w:firstLine="709"/>
        <w:jc w:val="both"/>
        <w:rPr>
          <w:rFonts w:ascii="Times New Roman" w:hAnsi="Times New Roman"/>
          <w:b/>
          <w:sz w:val="24"/>
          <w:szCs w:val="24"/>
          <w:lang w:val="uk-UA"/>
        </w:rPr>
      </w:pPr>
      <w:r w:rsidRPr="00A2205A">
        <w:rPr>
          <w:rFonts w:ascii="Times New Roman" w:hAnsi="Times New Roman"/>
          <w:i/>
          <w:sz w:val="24"/>
          <w:szCs w:val="24"/>
          <w:lang w:val="uk-UA"/>
        </w:rPr>
        <w:t>Головні виконавці:</w:t>
      </w:r>
      <w:r w:rsidRPr="00A2205A">
        <w:rPr>
          <w:rFonts w:ascii="Times New Roman" w:hAnsi="Times New Roman"/>
          <w:b/>
          <w:sz w:val="24"/>
          <w:szCs w:val="24"/>
          <w:lang w:val="uk-UA"/>
        </w:rPr>
        <w:t xml:space="preserve"> </w:t>
      </w:r>
      <w:r w:rsidRPr="00A2205A">
        <w:rPr>
          <w:rFonts w:ascii="Times New Roman" w:hAnsi="Times New Roman"/>
          <w:sz w:val="24"/>
          <w:szCs w:val="24"/>
          <w:lang w:val="uk-UA"/>
        </w:rPr>
        <w:t>адміністрація, відділ рекреації, пропаганди та екоосвіти.</w:t>
      </w:r>
    </w:p>
    <w:p w:rsidR="0072566F" w:rsidRPr="000100AB" w:rsidRDefault="0072566F" w:rsidP="0072566F">
      <w:pPr>
        <w:spacing w:after="0" w:line="240" w:lineRule="auto"/>
        <w:ind w:firstLine="709"/>
        <w:jc w:val="both"/>
        <w:rPr>
          <w:lang w:val="uk-UA"/>
        </w:rPr>
      </w:pPr>
    </w:p>
    <w:p w:rsidR="0072566F" w:rsidRPr="000100AB" w:rsidRDefault="0072566F" w:rsidP="0072566F">
      <w:pPr>
        <w:spacing w:after="0" w:line="240" w:lineRule="auto"/>
        <w:ind w:firstLine="709"/>
        <w:jc w:val="both"/>
        <w:rPr>
          <w:rFonts w:ascii="Times New Roman" w:hAnsi="Times New Roman"/>
          <w:sz w:val="24"/>
          <w:szCs w:val="24"/>
          <w:lang w:val="uk-UA"/>
        </w:rPr>
      </w:pPr>
      <w:r w:rsidRPr="000100AB">
        <w:rPr>
          <w:rFonts w:ascii="Times New Roman" w:hAnsi="Times New Roman"/>
          <w:b/>
          <w:i/>
          <w:sz w:val="24"/>
          <w:szCs w:val="24"/>
          <w:lang w:val="uk-UA"/>
        </w:rPr>
        <w:t>Захід 63.</w:t>
      </w:r>
      <w:r w:rsidRPr="000100AB">
        <w:rPr>
          <w:rFonts w:ascii="Times New Roman" w:hAnsi="Times New Roman"/>
          <w:i/>
          <w:sz w:val="24"/>
          <w:szCs w:val="24"/>
          <w:lang w:val="uk-UA"/>
        </w:rPr>
        <w:t xml:space="preserve"> </w:t>
      </w:r>
      <w:r w:rsidRPr="000100AB">
        <w:rPr>
          <w:rFonts w:ascii="Times New Roman" w:hAnsi="Times New Roman"/>
          <w:sz w:val="24"/>
          <w:szCs w:val="24"/>
          <w:lang w:val="uk-UA"/>
        </w:rPr>
        <w:t>Дооблаштування наявних рекреаційних пунктів.</w:t>
      </w:r>
    </w:p>
    <w:p w:rsidR="0072566F" w:rsidRPr="000100AB" w:rsidRDefault="0072566F" w:rsidP="0072566F">
      <w:pPr>
        <w:tabs>
          <w:tab w:val="left" w:pos="567"/>
        </w:tabs>
        <w:spacing w:after="0" w:line="240" w:lineRule="auto"/>
        <w:ind w:firstLine="709"/>
        <w:jc w:val="both"/>
        <w:rPr>
          <w:rFonts w:ascii="Times New Roman" w:hAnsi="Times New Roman"/>
          <w:sz w:val="24"/>
          <w:szCs w:val="24"/>
          <w:lang w:val="uk-UA"/>
        </w:rPr>
      </w:pPr>
      <w:r w:rsidRPr="000100AB">
        <w:rPr>
          <w:rFonts w:ascii="Times New Roman" w:hAnsi="Times New Roman"/>
          <w:i/>
          <w:sz w:val="24"/>
          <w:szCs w:val="24"/>
          <w:lang w:val="uk-UA"/>
        </w:rPr>
        <w:t>Опис заходу.</w:t>
      </w:r>
      <w:r w:rsidRPr="000100AB">
        <w:rPr>
          <w:rFonts w:ascii="Times New Roman" w:hAnsi="Times New Roman"/>
          <w:sz w:val="24"/>
          <w:szCs w:val="24"/>
          <w:lang w:val="uk-UA"/>
        </w:rPr>
        <w:t xml:space="preserve"> Для покращення якості надання рекреаційних послуг є необхідність дообладнати наявні рекреаційні пункти. Так протягом 2022-2023 років планується: </w:t>
      </w:r>
    </w:p>
    <w:p w:rsidR="0072566F" w:rsidRPr="00F71C0C" w:rsidRDefault="0072566F" w:rsidP="00F71C0C">
      <w:pPr>
        <w:tabs>
          <w:tab w:val="left" w:pos="709"/>
          <w:tab w:val="left" w:pos="851"/>
        </w:tabs>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Рекреаційний пункт (наметове містечко) «Запісочне» Шацького національного природного парку, що розташоване неподалік озера Пісочне необхідно дообладнати інформаційним пунктом, бесідками, душовими кабінками, смітниками та туалетами.</w:t>
      </w:r>
    </w:p>
    <w:p w:rsidR="0072566F" w:rsidRPr="00F71C0C" w:rsidRDefault="0072566F" w:rsidP="00F71C0C">
      <w:pPr>
        <w:tabs>
          <w:tab w:val="left" w:pos="709"/>
          <w:tab w:val="left" w:pos="851"/>
        </w:tabs>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На рекреаційному пункті «Полісянка» необхідно збудувати нові будиночки для відпочинку рекреантів, облаштувати вуличне освітлення рекреаційного пункту, встановити душові кабінки та нові туалети.</w:t>
      </w:r>
    </w:p>
    <w:p w:rsidR="0072566F" w:rsidRPr="00F71C0C" w:rsidRDefault="0072566F" w:rsidP="00F71C0C">
      <w:pPr>
        <w:tabs>
          <w:tab w:val="left" w:pos="709"/>
          <w:tab w:val="left" w:pos="851"/>
        </w:tabs>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Рекреаційний пункт (наметове містечко) «Незабудка» необхідно дообладнати бесідками, смітниками та туалетами. Провести очистку заболоченої території штучної водойми наметового містечка від донних відкладів та захаращень, з наступним плануванням території навколо водного об’єкту та встановленням там різного типу малих архітектурних форм.</w:t>
      </w:r>
    </w:p>
    <w:p w:rsidR="0072566F" w:rsidRPr="00A2205A" w:rsidRDefault="0072566F" w:rsidP="0072566F">
      <w:pPr>
        <w:tabs>
          <w:tab w:val="num" w:pos="0"/>
        </w:tabs>
        <w:spacing w:after="0" w:line="240" w:lineRule="auto"/>
        <w:ind w:firstLine="709"/>
        <w:jc w:val="both"/>
        <w:rPr>
          <w:rFonts w:ascii="Times New Roman" w:hAnsi="Times New Roman"/>
          <w:i/>
          <w:sz w:val="24"/>
          <w:szCs w:val="24"/>
          <w:lang w:val="uk-UA"/>
        </w:rPr>
      </w:pPr>
      <w:bookmarkStart w:id="247" w:name="_Toc55253105"/>
      <w:r w:rsidRPr="00A2205A">
        <w:rPr>
          <w:rFonts w:ascii="Times New Roman" w:hAnsi="Times New Roman"/>
          <w:i/>
          <w:sz w:val="24"/>
          <w:szCs w:val="24"/>
          <w:lang w:val="uk-UA"/>
        </w:rPr>
        <w:t>Очікувані результати:</w:t>
      </w:r>
      <w:bookmarkEnd w:id="247"/>
    </w:p>
    <w:p w:rsidR="0072566F" w:rsidRPr="00F71C0C" w:rsidRDefault="0072566F"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покращення якості надання рекреаційних послуг;</w:t>
      </w:r>
    </w:p>
    <w:p w:rsidR="0072566F" w:rsidRPr="00F71C0C" w:rsidRDefault="0072566F" w:rsidP="00F71C0C">
      <w:pPr>
        <w:spacing w:after="0" w:line="240" w:lineRule="auto"/>
        <w:ind w:firstLine="709"/>
        <w:rPr>
          <w:rFonts w:ascii="Times New Roman" w:hAnsi="Times New Roman"/>
          <w:sz w:val="24"/>
          <w:szCs w:val="24"/>
          <w:lang w:val="uk-UA"/>
        </w:rPr>
      </w:pPr>
      <w:r w:rsidRPr="00F71C0C">
        <w:rPr>
          <w:rFonts w:ascii="Times New Roman" w:hAnsi="Times New Roman"/>
          <w:sz w:val="24"/>
          <w:szCs w:val="24"/>
          <w:lang w:val="uk-UA"/>
        </w:rPr>
        <w:t>збільшення кількості  відвідувачів Парку.</w:t>
      </w:r>
    </w:p>
    <w:p w:rsidR="0072566F" w:rsidRPr="00A2205A" w:rsidRDefault="0072566F" w:rsidP="0072566F">
      <w:pPr>
        <w:tabs>
          <w:tab w:val="left" w:pos="567"/>
        </w:tabs>
        <w:spacing w:after="0" w:line="240" w:lineRule="auto"/>
        <w:ind w:firstLine="709"/>
        <w:jc w:val="both"/>
        <w:rPr>
          <w:rFonts w:ascii="Times New Roman" w:hAnsi="Times New Roman"/>
          <w:b/>
          <w:sz w:val="24"/>
          <w:szCs w:val="24"/>
          <w:lang w:val="uk-UA"/>
        </w:rPr>
      </w:pPr>
      <w:r w:rsidRPr="00A2205A">
        <w:rPr>
          <w:rFonts w:ascii="Times New Roman" w:hAnsi="Times New Roman"/>
          <w:i/>
          <w:sz w:val="24"/>
          <w:szCs w:val="24"/>
          <w:lang w:val="uk-UA"/>
        </w:rPr>
        <w:t>Головні виконавці:</w:t>
      </w:r>
      <w:r w:rsidRPr="00A2205A">
        <w:rPr>
          <w:rFonts w:ascii="Times New Roman" w:hAnsi="Times New Roman"/>
          <w:b/>
          <w:sz w:val="24"/>
          <w:szCs w:val="24"/>
          <w:lang w:val="uk-UA"/>
        </w:rPr>
        <w:t xml:space="preserve"> </w:t>
      </w:r>
      <w:r w:rsidRPr="00A2205A">
        <w:rPr>
          <w:rFonts w:ascii="Times New Roman" w:hAnsi="Times New Roman"/>
          <w:sz w:val="24"/>
          <w:szCs w:val="24"/>
          <w:lang w:val="uk-UA"/>
        </w:rPr>
        <w:t>адміністрація, відділ рекреації, пропаганди та екоосвіти.</w:t>
      </w:r>
    </w:p>
    <w:p w:rsidR="0072566F" w:rsidRPr="00A2205A" w:rsidRDefault="0072566F" w:rsidP="0072566F">
      <w:pPr>
        <w:spacing w:after="0" w:line="240" w:lineRule="auto"/>
        <w:ind w:firstLine="709"/>
        <w:jc w:val="both"/>
        <w:rPr>
          <w:lang w:val="uk-UA"/>
        </w:rPr>
      </w:pPr>
    </w:p>
    <w:p w:rsidR="000C578B" w:rsidRPr="00A2205A" w:rsidRDefault="000C578B" w:rsidP="000C578B">
      <w:pPr>
        <w:spacing w:after="0" w:line="240" w:lineRule="auto"/>
        <w:ind w:firstLine="709"/>
        <w:jc w:val="both"/>
        <w:rPr>
          <w:rFonts w:ascii="Times New Roman" w:hAnsi="Times New Roman"/>
          <w:sz w:val="24"/>
          <w:szCs w:val="24"/>
          <w:lang w:val="uk-UA"/>
        </w:rPr>
      </w:pPr>
      <w:r w:rsidRPr="00A2205A">
        <w:rPr>
          <w:rFonts w:ascii="Times New Roman" w:hAnsi="Times New Roman"/>
          <w:b/>
          <w:i/>
          <w:sz w:val="24"/>
          <w:szCs w:val="24"/>
          <w:lang w:val="uk-UA"/>
        </w:rPr>
        <w:t>Захід 64.</w:t>
      </w:r>
      <w:r w:rsidRPr="00A2205A">
        <w:rPr>
          <w:rFonts w:ascii="Times New Roman" w:hAnsi="Times New Roman"/>
          <w:i/>
          <w:sz w:val="24"/>
          <w:szCs w:val="24"/>
          <w:lang w:val="uk-UA"/>
        </w:rPr>
        <w:t xml:space="preserve"> </w:t>
      </w:r>
      <w:r w:rsidRPr="00A2205A">
        <w:rPr>
          <w:rFonts w:ascii="Times New Roman" w:hAnsi="Times New Roman"/>
          <w:sz w:val="24"/>
          <w:szCs w:val="24"/>
          <w:lang w:val="uk-UA"/>
        </w:rPr>
        <w:t>Облаштування та розвиток туристичних маршрутів.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A2205A">
        <w:rPr>
          <w:rFonts w:ascii="Times New Roman" w:hAnsi="Times New Roman"/>
          <w:i/>
          <w:sz w:val="24"/>
          <w:szCs w:val="24"/>
          <w:lang w:val="uk-UA"/>
        </w:rPr>
        <w:t>Опис заходу.</w:t>
      </w:r>
      <w:r w:rsidRPr="00A2205A">
        <w:rPr>
          <w:rFonts w:ascii="Times New Roman" w:hAnsi="Times New Roman"/>
          <w:sz w:val="24"/>
          <w:szCs w:val="24"/>
          <w:lang w:val="uk-UA"/>
        </w:rPr>
        <w:t xml:space="preserve"> Згідно завдань з розвитку рекреаційних послуг в НПП планується</w:t>
      </w:r>
      <w:r w:rsidRPr="00BE0CDB">
        <w:rPr>
          <w:rFonts w:ascii="Times New Roman" w:hAnsi="Times New Roman"/>
          <w:sz w:val="24"/>
          <w:szCs w:val="24"/>
          <w:lang w:val="uk-UA"/>
        </w:rPr>
        <w:t xml:space="preserve"> облаштувати 18 туристичних маршрутів. Передбачається їх маркування та облаштування. Схема маршрутів нанесені на картосхемі «Проектний план». Опис основних маршрутів наведений нижче. </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rPr>
          <w:rFonts w:ascii="Times New Roman" w:hAnsi="Times New Roman"/>
          <w:b/>
          <w:bCs/>
          <w:i/>
          <w:iCs/>
          <w:sz w:val="24"/>
          <w:szCs w:val="24"/>
          <w:lang w:val="uk-UA"/>
        </w:rPr>
      </w:pPr>
      <w:bookmarkStart w:id="248" w:name="_Toc55253106"/>
      <w:r w:rsidRPr="00BE0CDB">
        <w:rPr>
          <w:rFonts w:ascii="Times New Roman" w:hAnsi="Times New Roman"/>
          <w:b/>
          <w:bCs/>
          <w:i/>
          <w:iCs/>
          <w:sz w:val="24"/>
          <w:szCs w:val="24"/>
          <w:lang w:val="uk-UA"/>
        </w:rPr>
        <w:t>1. Піші туристичні маршрути</w:t>
      </w:r>
      <w:bookmarkEnd w:id="248"/>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1</w:t>
      </w:r>
      <w:r w:rsidRPr="00BE0CDB">
        <w:rPr>
          <w:rFonts w:ascii="Times New Roman" w:hAnsi="Times New Roman"/>
          <w:sz w:val="24"/>
          <w:szCs w:val="24"/>
          <w:lang w:val="uk-UA"/>
        </w:rPr>
        <w:t xml:space="preserve"> (загальна довжина біля 17 км, може використовуватись протягом 5,5-6,5 год.) Починається від наметового містечка «Незабудка» до околиць сіл Підманево та Омеляне, а далі до берегів оз. Чорне велике та потім через вулиці Шацька до озера Люцимер. Цей маршрут має значні перспективи як одноденний маршрут і далі з смт Шацьк, туристи можуть автотранспортом дістатись на інші пляжі озер національного парку з подальшим поверненням до місця розташування на відпочинок. Завдяки розвитку зеленого туризму, цей маршрут може бути застосований для багатьох відпочиваючих у с. Світязь.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та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2</w:t>
      </w:r>
      <w:r w:rsidRPr="00BE0CDB">
        <w:rPr>
          <w:rFonts w:ascii="Times New Roman" w:hAnsi="Times New Roman"/>
          <w:sz w:val="24"/>
          <w:szCs w:val="24"/>
          <w:lang w:val="uk-UA"/>
        </w:rPr>
        <w:t xml:space="preserve"> (загальна довжина біля 14 км, може використовуватись протягом 4-5 год.). Починається від села Гаївка, а далі сільською місцевістю вздовж околиць с. Мельники до озера Карасинець та оз. Озерце, далі лісовою дорогою прямуємо до озера Соминець з подальшим завершенням маршруту на наметовому містечку урочища «Гряда».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спостережними вежами на озерах Озерце та Соминець,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lastRenderedPageBreak/>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3</w:t>
      </w:r>
      <w:r w:rsidRPr="00BE0CDB">
        <w:rPr>
          <w:rFonts w:ascii="Times New Roman" w:hAnsi="Times New Roman"/>
          <w:sz w:val="24"/>
          <w:szCs w:val="24"/>
          <w:lang w:val="uk-UA"/>
        </w:rPr>
        <w:t xml:space="preserve"> (загальна довжина біля 16 км, може використовуватись протягом 5-6 год.). Починається від рекреаційного пункту «Перемут» далі береговою лінією озера Перемут рухаємось до річки Копаївка, далі через лісовий масив, до озера «Луки» дуже багатого своєю орнітофауною, від озера Луки повертаючись до річки прямує лісом до наметового містечка «Запісочне,» далі до озера «Мошне» (тут локалізуються цікаві рідкісні лісові та болотні види птахів, рідкісні рослини, що занесені до Червоної книги України) та від озера Мошне прямує до озера Пісочне та береговою лінією фінішуємо у селі Гаївка.</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спостережними вежами на озерах Мошне та Луки,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4</w:t>
      </w:r>
      <w:r w:rsidRPr="00BE0CDB">
        <w:rPr>
          <w:rFonts w:ascii="Times New Roman" w:hAnsi="Times New Roman"/>
          <w:sz w:val="24"/>
          <w:szCs w:val="24"/>
          <w:lang w:val="uk-UA"/>
        </w:rPr>
        <w:t xml:space="preserve"> (загальна довжина біля 6 км, може використовуватись протягом 2,5-3,5 год.). Починається від рекреаційного пункту «Перемут» далі береговою лінією озера Перемут рухаємось до перешийка, що сполучає два озера Луки та Перемут, далі через лісовий масив рухаємось до заболоченої берегової лінії озера Луки далі понад озером прямуємо в сторону лісового масиву до озера Світязь та фінішуємо на наметовому містечку в урочищі «Гряда».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спостережною вежею на перешийку між озерами Луки та Перемут,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5</w:t>
      </w:r>
      <w:r w:rsidRPr="00BE0CDB">
        <w:rPr>
          <w:rFonts w:ascii="Times New Roman" w:hAnsi="Times New Roman"/>
          <w:sz w:val="24"/>
          <w:szCs w:val="24"/>
          <w:lang w:val="uk-UA"/>
        </w:rPr>
        <w:t xml:space="preserve"> (загальна довжина біля 20 км, може використовуватись протягом 6,5-7,5 год.). Починається від наметового містечка «Запісочне», вздовж берегової лінії озера Пісочне прямуємо до болота «Вунич» та через болотний масив до західної частини озера Кримно, далі через село Мельники рухаємось до озера Плотиччя, далі польовими дорогами прямуємо до початку смт Шацьк, де через лісовий масив, прямуємо до озера Карасинець, від даного озера прямуємо до озера Соминець, далі прямуємо до озера Світязь з подальшим фінішом на наметовому містечку в урочищі «Гряда».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спостережними вежами на озерах Кримно, Плотиччя та Карасинець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p>
    <w:p w:rsidR="000C578B" w:rsidRPr="00BE0CDB" w:rsidRDefault="000C578B" w:rsidP="000C578B">
      <w:pPr>
        <w:spacing w:after="0" w:line="240" w:lineRule="auto"/>
        <w:ind w:firstLine="709"/>
        <w:rPr>
          <w:rFonts w:ascii="Times New Roman" w:hAnsi="Times New Roman"/>
          <w:b/>
          <w:i/>
          <w:sz w:val="24"/>
          <w:szCs w:val="24"/>
          <w:lang w:val="uk-UA"/>
        </w:rPr>
      </w:pPr>
      <w:bookmarkStart w:id="249" w:name="_Toc55253107"/>
      <w:r w:rsidRPr="00BE0CDB">
        <w:rPr>
          <w:rFonts w:ascii="Times New Roman" w:hAnsi="Times New Roman"/>
          <w:b/>
          <w:i/>
          <w:sz w:val="24"/>
          <w:szCs w:val="24"/>
          <w:lang w:val="uk-UA"/>
        </w:rPr>
        <w:t xml:space="preserve">2. </w:t>
      </w:r>
      <w:r w:rsidRPr="00BE0CDB">
        <w:rPr>
          <w:rFonts w:ascii="Times New Roman" w:hAnsi="Times New Roman"/>
          <w:b/>
          <w:bCs/>
          <w:i/>
          <w:iCs/>
          <w:sz w:val="24"/>
          <w:szCs w:val="24"/>
          <w:lang w:val="uk-UA"/>
        </w:rPr>
        <w:t>Велосипедні</w:t>
      </w:r>
      <w:r w:rsidRPr="00BE0CDB">
        <w:rPr>
          <w:rFonts w:ascii="Times New Roman" w:hAnsi="Times New Roman"/>
          <w:b/>
          <w:i/>
          <w:sz w:val="24"/>
          <w:szCs w:val="24"/>
          <w:lang w:val="uk-UA"/>
        </w:rPr>
        <w:t xml:space="preserve"> маршрути</w:t>
      </w:r>
      <w:bookmarkEnd w:id="249"/>
      <w:r w:rsidRPr="00BE0CDB">
        <w:rPr>
          <w:rFonts w:ascii="Times New Roman" w:hAnsi="Times New Roman"/>
          <w:b/>
          <w:i/>
          <w:sz w:val="24"/>
          <w:szCs w:val="24"/>
          <w:lang w:val="uk-UA"/>
        </w:rPr>
        <w:t xml:space="preserve">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1</w:t>
      </w:r>
      <w:r w:rsidRPr="00BE0CDB">
        <w:rPr>
          <w:rFonts w:ascii="Times New Roman" w:hAnsi="Times New Roman"/>
          <w:sz w:val="24"/>
          <w:szCs w:val="24"/>
          <w:lang w:val="uk-UA"/>
        </w:rPr>
        <w:t xml:space="preserve"> (загальна довжина біля 29 км, може використовуватись протягом 4-5 год.). Пролягатиме від наметового містечка «Незабудка» до західної сторони Шацького НПП до гори Костюшка, далі до с. Грабове, потім через лісовий масив до села Вільшанка, далі до села Кошари озера Ритець, потім до озера Пулемецьке, далі до села Залісся, потім до затоки Бужня, далі з фінішом на наметовому містечку «Незабудка».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та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2</w:t>
      </w:r>
      <w:r w:rsidRPr="00BE0CDB">
        <w:rPr>
          <w:rFonts w:ascii="Times New Roman" w:hAnsi="Times New Roman"/>
          <w:sz w:val="24"/>
          <w:szCs w:val="24"/>
          <w:lang w:val="uk-UA"/>
        </w:rPr>
        <w:t xml:space="preserve"> (загальна довжина біля 20 км, може використовуватись протягом 3,5-4,5 год.). Бере початок в центрі смт Шацьк, далі грунтовою дорогою до – урочище «Гряда», потім до озера Соминець, далі польовими стежками до озера Карасинець та Озерце, потім прямуємо через лісовий масив до смт Шацьк, далі до озера Люцимер та озера Чорне з подальшим фінішом в центрі Шацька.</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та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 xml:space="preserve">3 </w:t>
      </w:r>
      <w:r w:rsidRPr="00BE0CDB">
        <w:rPr>
          <w:rFonts w:ascii="Times New Roman" w:hAnsi="Times New Roman"/>
          <w:sz w:val="24"/>
          <w:szCs w:val="24"/>
          <w:lang w:val="uk-UA"/>
        </w:rPr>
        <w:t xml:space="preserve">(загальна довжина біля 13 км, може використовуватись протягом 2-3 год.). Бере початок в центрі смт Шацьк, далі прямуємо береговою лінією до урочище «Ципель», потім понад озером через лісовий масив до урочище «Венське», далі навкруги озера Чорне з подальшим фінішом в центрі смт Шацьк.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lastRenderedPageBreak/>
        <w:t>Даний маршрут плануємо облаштувати інформаційними стендами на видових точках, місцем для відпочинку, спостережними вежами на озерах Люцимер (урочище «Ципель») та озері чорне Велике,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p>
    <w:p w:rsidR="000C578B" w:rsidRPr="00BE0CDB" w:rsidRDefault="000C578B" w:rsidP="000C578B">
      <w:pPr>
        <w:spacing w:after="0" w:line="240" w:lineRule="auto"/>
        <w:ind w:firstLine="709"/>
        <w:rPr>
          <w:rFonts w:ascii="Times New Roman" w:hAnsi="Times New Roman"/>
          <w:b/>
          <w:i/>
          <w:sz w:val="24"/>
          <w:szCs w:val="24"/>
          <w:lang w:val="uk-UA"/>
        </w:rPr>
      </w:pPr>
      <w:bookmarkStart w:id="250" w:name="_Toc55253108"/>
      <w:r w:rsidRPr="00BE0CDB">
        <w:rPr>
          <w:rFonts w:ascii="Times New Roman" w:hAnsi="Times New Roman"/>
          <w:b/>
          <w:i/>
          <w:sz w:val="24"/>
          <w:szCs w:val="24"/>
          <w:lang w:val="uk-UA"/>
        </w:rPr>
        <w:t xml:space="preserve">3. </w:t>
      </w:r>
      <w:r w:rsidRPr="00BE0CDB">
        <w:rPr>
          <w:rFonts w:ascii="Times New Roman" w:hAnsi="Times New Roman"/>
          <w:b/>
          <w:bCs/>
          <w:i/>
          <w:iCs/>
          <w:sz w:val="24"/>
          <w:szCs w:val="24"/>
          <w:lang w:val="uk-UA"/>
        </w:rPr>
        <w:t>Міжнародний</w:t>
      </w:r>
      <w:r w:rsidRPr="00BE0CDB">
        <w:rPr>
          <w:rFonts w:ascii="Times New Roman" w:hAnsi="Times New Roman"/>
          <w:b/>
          <w:i/>
          <w:sz w:val="24"/>
          <w:szCs w:val="24"/>
          <w:lang w:val="uk-UA"/>
        </w:rPr>
        <w:t xml:space="preserve"> веломаршрут.</w:t>
      </w:r>
      <w:bookmarkEnd w:id="250"/>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 xml:space="preserve">Як згадувалось вище у майбутньому запланований міжнародний веломаршрут, який має на меті ознайомити вело-туристів з Польщі та Європейського Союзу з умовами природних та рекреаційних комплексів міжнародного біосферного резервату «Західне полісся». У подальшому цей маршрут, очевидно буде використовуватись і українськими вело-туристами. Даний маршрут ми пропонуємо розділити на «Мале туристичне вело коло», загальна довжина якого не перевищує 53-58 км та на «Велике туристичне вело коло», протяжність якого 141-147 км і долатиметься туристами відповідно до їх часових обмежень та до наявних віз та кліматичних умов.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Мале коло</w:t>
      </w:r>
      <w:r w:rsidRPr="00BE0CDB">
        <w:rPr>
          <w:rFonts w:ascii="Times New Roman" w:hAnsi="Times New Roman"/>
          <w:sz w:val="24"/>
          <w:szCs w:val="24"/>
          <w:lang w:val="uk-UA"/>
        </w:rPr>
        <w:t xml:space="preserve"> передбачає маршрут – від прикордонного переходу – с. Адамчуки – с. Світязьські Смоляри – с. Світязь – невелика ділянка із зворотом та туристична база – далі затока Бужня – с. Залісся – с. Ольшанка – луки в долині Західного Бугу – с. Грабове – с. Адамчуки.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Велике коло</w:t>
      </w:r>
      <w:r w:rsidRPr="00BE0CDB">
        <w:rPr>
          <w:rFonts w:ascii="Times New Roman" w:hAnsi="Times New Roman"/>
          <w:sz w:val="24"/>
          <w:szCs w:val="24"/>
          <w:lang w:val="uk-UA"/>
        </w:rPr>
        <w:t xml:space="preserve"> передбачає маршрут з незначним варіантами змін або альтернативи окремих ділянок, що передбачені на карті маршрутів – від прикордонного переходу – с. Адамчуки – с. Світязьські Смоляри – с. Світязь – оз. Чорне Велике – ландшафтами сільського характеру до оз. Люцимер та північних околиць Шацька – гори Карасинець – с. Мельники – оз. Кримно та місцевого хутора – назад до оз. Пісочне – польовими та лісовими дорогами до оз. Мошне (тут цінно зупинитись і побувати біля найбільш старих дубів національного парку) – польовими дорогами до оз. Луки (тут ще наявні цінні старі поліські сосни, архітектоніка яких трапляється тільки в даній місцевості) – далі відвідати рибне господарство біля с. Піща – с. Хрипськ – до кордонів з Республікою Біларусь і до с. Красний Бір (цікаві осередки сільського ландшафту Західного Полісся) і болотних комплексів урочища «Кошелеве» (тут локалізуються цікаві рідкісні лісові та болотні види птахів, рідкісні рослини, що занесені до Червоної книги України) ― далі лісовими стежками до с. Ростань - до оз. Острівянське та до с. Острівя – береги оз. Пулемецького – с. Пульмо – оз. Світязь – невелика ділянка із зворотом та туристична база – далі затока Бужня – с. Залісся – с. Ольшанка – луки в долині Західного Бугу – с. Грабове – с. Адамчуки – перехід кордону.  </w:t>
      </w:r>
    </w:p>
    <w:p w:rsidR="000C578B" w:rsidRPr="00BE0CDB" w:rsidRDefault="000C578B" w:rsidP="000C578B">
      <w:pPr>
        <w:tabs>
          <w:tab w:val="left" w:pos="1418"/>
        </w:tabs>
        <w:spacing w:after="0" w:line="240" w:lineRule="auto"/>
        <w:ind w:firstLine="567"/>
        <w:contextualSpacing/>
        <w:jc w:val="both"/>
        <w:rPr>
          <w:rFonts w:ascii="Times New Roman" w:hAnsi="Times New Roman"/>
          <w:sz w:val="24"/>
          <w:szCs w:val="24"/>
          <w:lang w:val="uk-UA"/>
        </w:rPr>
      </w:pPr>
    </w:p>
    <w:p w:rsidR="000C578B" w:rsidRPr="00BE0CDB" w:rsidRDefault="000C578B" w:rsidP="000C578B">
      <w:pPr>
        <w:spacing w:after="0" w:line="240" w:lineRule="auto"/>
        <w:ind w:firstLine="709"/>
        <w:rPr>
          <w:rFonts w:ascii="Times New Roman" w:hAnsi="Times New Roman"/>
          <w:b/>
          <w:i/>
          <w:sz w:val="24"/>
          <w:szCs w:val="24"/>
          <w:lang w:val="uk-UA"/>
        </w:rPr>
      </w:pPr>
      <w:bookmarkStart w:id="251" w:name="_Toc55253109"/>
      <w:r w:rsidRPr="00BE0CDB">
        <w:rPr>
          <w:rFonts w:ascii="Times New Roman" w:hAnsi="Times New Roman"/>
          <w:b/>
          <w:i/>
          <w:sz w:val="24"/>
          <w:szCs w:val="24"/>
          <w:lang w:val="uk-UA"/>
        </w:rPr>
        <w:t xml:space="preserve">4. </w:t>
      </w:r>
      <w:r w:rsidRPr="00BE0CDB">
        <w:rPr>
          <w:rFonts w:ascii="Times New Roman" w:hAnsi="Times New Roman"/>
          <w:b/>
          <w:bCs/>
          <w:i/>
          <w:iCs/>
          <w:sz w:val="24"/>
          <w:szCs w:val="24"/>
          <w:lang w:val="uk-UA"/>
        </w:rPr>
        <w:t>Спеціальні</w:t>
      </w:r>
      <w:r w:rsidRPr="00BE0CDB">
        <w:rPr>
          <w:rFonts w:ascii="Times New Roman" w:hAnsi="Times New Roman"/>
          <w:b/>
          <w:i/>
          <w:sz w:val="24"/>
          <w:szCs w:val="24"/>
          <w:lang w:val="uk-UA"/>
        </w:rPr>
        <w:t xml:space="preserve"> орнітологічні маршрути</w:t>
      </w:r>
      <w:bookmarkEnd w:id="251"/>
      <w:r w:rsidRPr="00BE0CDB">
        <w:rPr>
          <w:rFonts w:ascii="Times New Roman" w:hAnsi="Times New Roman"/>
          <w:b/>
          <w:i/>
          <w:sz w:val="24"/>
          <w:szCs w:val="24"/>
          <w:lang w:val="uk-UA"/>
        </w:rPr>
        <w:t xml:space="preserve">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 xml:space="preserve">Всі орнітологічні екскурсії успішно можуть бути адаптовані до описаних вище піших маршрутів. Окремі з них на перспективу можна планувати на велосипедах, але ці розробки ще потребують апробування. Додаткового обґрунтування заслуговують пішохідні туристичні маршрути, що матимуть на меті ознайомлення туристів з унікальними поліськими ландшафтами, спостереження  рідкісних видів рослин та тварин, а зокрема піші маршрути для орнітологічного туризму.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 xml:space="preserve">Як правило всі піші орнітологічні маршрути передбачені тривалістю на один день з перевагою проходження у ранкові години. Всі вони уговуються професійно підготовленими гідами (для цього ще необхідно вирішити питання про підготовку гідів серед молоді на базі Шацького НПП, а найближчим часом гідами можуть працювати орнітологи Волинської та Львівської областей, частково, підготовлені студенти старших курсів біологічного факультету Львівського національного університету). Для проведення екскурсій на орнітологічних маршрутах найчастіше наймається автотранспорт, що забезпечує доставку екскурсантів на стартові ділянки екскурсії, а також розвозить їх після завершення проходження маршруту. Особливістю більшості орнітологічних екскурсій є та умова, що ранньовесняні екскурсії переважно розпочинаються біля 7 годин ранку, а літні екскурсій часто розпочинаються о 5-6 годинах ранку і завершуються перед обідом. На </w:t>
      </w:r>
      <w:r w:rsidRPr="00BE0CDB">
        <w:rPr>
          <w:rFonts w:ascii="Times New Roman" w:hAnsi="Times New Roman"/>
          <w:sz w:val="24"/>
          <w:szCs w:val="24"/>
          <w:lang w:val="uk-UA"/>
        </w:rPr>
        <w:lastRenderedPageBreak/>
        <w:t xml:space="preserve">таких екскурсіях туристи звичайно користуються сухими пайками. Переважна більшість учасників орнітологічних екскурсій – дорослі люди віком 19-70 років.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Для успішного забезпечення орнітологічних екскурсій всі учасники повинні вміти користуватись біноклями (організовані міжнародні екскурсії, як правило, самі забезпечують своїх учасників біноклями, визначниками птахів, але для охочих учасників таких орнітологічних екскурсій, які можуть подати запит на тематичну екскурсію в умовах відпочинку на туристичних базах, пансіонаті чи санаторії, координаторами цього розділу туризму необхідно забезпечити таку туристичну групу з потенційними 12-17 учасниками, бодай 6-7-ма польовими визначниками птахів та 8-10-кратними біноклями).</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На перший етап пропонуємо організувати кілька орнітологічних  маршрутів, а саме:</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1</w:t>
      </w:r>
      <w:r w:rsidRPr="00BE0CDB">
        <w:rPr>
          <w:rFonts w:ascii="Times New Roman" w:hAnsi="Times New Roman"/>
          <w:sz w:val="24"/>
          <w:szCs w:val="24"/>
          <w:lang w:val="uk-UA"/>
        </w:rPr>
        <w:t xml:space="preserve"> від околиць Шацька вздовж берегів озер Люцимер та Велике Чорне протяжністю біля 9 км, з оглядом берегових ділянок, торфових боліт, лісових урочищ.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2</w:t>
      </w:r>
      <w:r w:rsidRPr="00BE0CDB">
        <w:rPr>
          <w:rFonts w:ascii="Times New Roman" w:hAnsi="Times New Roman"/>
          <w:sz w:val="24"/>
          <w:szCs w:val="24"/>
          <w:lang w:val="uk-UA"/>
        </w:rPr>
        <w:t xml:space="preserve"> (загальна довжина біля 12 км) від с. Мельники до озер Карасинець, Кримно та болота «Уничі», північних берегів оз. Пісочне, а далі ― озер Мошне та Перемут. Ця екскурсія завершується біля рекреаційного пункту «Перемут».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3</w:t>
      </w:r>
      <w:r w:rsidRPr="00BE0CDB">
        <w:rPr>
          <w:rFonts w:ascii="Times New Roman" w:hAnsi="Times New Roman"/>
          <w:sz w:val="24"/>
          <w:szCs w:val="24"/>
          <w:lang w:val="uk-UA"/>
        </w:rPr>
        <w:t xml:space="preserve"> (загальна довжина біля 12 км). Розпочинається біля урочища «Гряда» і проходить вздовж мілководних берегів оз. Світязь, до озер Чорне Мале, Климівське, Пулемецьке, і завершується на околицях с. Пульмо.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 xml:space="preserve">На подальший (розрахунковий) період заплановано ще два орнітологічні маршрути, з яких: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4</w:t>
      </w:r>
      <w:r w:rsidRPr="00BE0CDB">
        <w:rPr>
          <w:rFonts w:ascii="Times New Roman" w:hAnsi="Times New Roman"/>
          <w:sz w:val="24"/>
          <w:szCs w:val="24"/>
          <w:lang w:val="uk-UA"/>
        </w:rPr>
        <w:t xml:space="preserve"> (його загальна довжина біля 12,5 км) розпочинається біля спортивно-оздоровчого табору «Медик» та проходить луками, напіввідкритими ландшафтами біля берегів оз. Луки аж до оз. Острів’янське та смерекового лісу на берегах цього озера. Цей маршрут завершується у с. Острів’я звідки туристи транспортуються до місця відпочинку та на обід.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5</w:t>
      </w:r>
      <w:r w:rsidRPr="00BE0CDB">
        <w:rPr>
          <w:rFonts w:ascii="Times New Roman" w:hAnsi="Times New Roman"/>
          <w:sz w:val="24"/>
          <w:szCs w:val="24"/>
          <w:lang w:val="uk-UA"/>
        </w:rPr>
        <w:t xml:space="preserve"> (загальна довжина біля 7 км) стосується спостережень на риборозплідних ставах господарства «Ладинка» і тут існують хороші можливості для успішних спостережень та фотографування птахів. Цей маршрут є дуже перспективним і потребує узгодження ряду питань стосовно його організації з керівництвом приватного рибного ставкового господарства.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p>
    <w:p w:rsidR="000C578B" w:rsidRPr="00BE0CDB" w:rsidRDefault="000C578B" w:rsidP="000C578B">
      <w:pPr>
        <w:spacing w:after="0" w:line="240" w:lineRule="auto"/>
        <w:ind w:firstLine="709"/>
        <w:rPr>
          <w:rFonts w:ascii="Times New Roman" w:hAnsi="Times New Roman"/>
          <w:b/>
          <w:i/>
          <w:sz w:val="24"/>
          <w:szCs w:val="24"/>
          <w:lang w:val="uk-UA"/>
        </w:rPr>
      </w:pPr>
      <w:bookmarkStart w:id="252" w:name="_Toc55253110"/>
      <w:r w:rsidRPr="00BE0CDB">
        <w:rPr>
          <w:rFonts w:ascii="Times New Roman" w:hAnsi="Times New Roman"/>
          <w:b/>
          <w:i/>
          <w:sz w:val="24"/>
          <w:szCs w:val="24"/>
          <w:lang w:val="uk-UA"/>
        </w:rPr>
        <w:t>5. Водні маршрути</w:t>
      </w:r>
      <w:bookmarkEnd w:id="252"/>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Водний 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1</w:t>
      </w:r>
      <w:r w:rsidRPr="00BE0CDB">
        <w:rPr>
          <w:rFonts w:ascii="Times New Roman" w:hAnsi="Times New Roman"/>
          <w:sz w:val="24"/>
          <w:szCs w:val="24"/>
          <w:lang w:val="uk-UA"/>
        </w:rPr>
        <w:t xml:space="preserve"> (загальна довжина біля 13 км) – від затоки «Лука», де буде облаштована стоянка для човнів, через оз. Світязь з короткочасною зупинкою на острові оз. Світязь та подальшим проходженням ділянки з’єднувальним каналом до затоки «Бужня», далі вертаємось на озеро Світязь з подальшим фінішом на наметовому містечку «Незабудка» Тут човни залишаються на іншій стоянці для човнів, а відпочиваючі автотранспортом повертаються до їх місця відпочинку. Наступна група туристів може стартувати наступного дня (кожен водний маршрут розрахований тільки на одноденні подорожі) В такий спосіб можуть чергуватись всі наступні водні подорожі від затоки «Лука» до оз. Світязь (наметове містечко «Незабудка») і навпаки. У залежності від попиту, цей водний маршрут передбачає участь у подорожі 4-7 човнів, а загальна кількість учасників коливається в межах 15-28 чоловік на добу. Під час подорожі, відпочиваючі ознайомлюються з особливостями озерних екосистем Парку, проводять спостереження за цікавими видами флори та фауни.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стоянками для човнів, які будуть використовуватись на даному напрямку, інформаційними стендами на початку та кінці маршруту, а також на острові озера Світязь.</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Водний 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2</w:t>
      </w:r>
      <w:r w:rsidRPr="00BE0CDB">
        <w:rPr>
          <w:rFonts w:ascii="Times New Roman" w:hAnsi="Times New Roman"/>
          <w:sz w:val="24"/>
          <w:szCs w:val="24"/>
          <w:lang w:val="uk-UA"/>
        </w:rPr>
        <w:t xml:space="preserve"> Його загальна довжина біля 8,5 км. Проходитиме від стоянки човнів №</w:t>
      </w:r>
      <w:r w:rsidR="001E7F1D">
        <w:rPr>
          <w:rFonts w:ascii="Times New Roman" w:hAnsi="Times New Roman"/>
          <w:sz w:val="24"/>
          <w:szCs w:val="24"/>
          <w:lang w:val="uk-UA"/>
        </w:rPr>
        <w:t xml:space="preserve"> </w:t>
      </w:r>
      <w:r w:rsidRPr="00BE0CDB">
        <w:rPr>
          <w:rFonts w:ascii="Times New Roman" w:hAnsi="Times New Roman"/>
          <w:sz w:val="24"/>
          <w:szCs w:val="24"/>
          <w:lang w:val="uk-UA"/>
        </w:rPr>
        <w:t>1 біля урочища «Тополина», далі до кінця затоки «Лука», потім човни залишають на стоянці №</w:t>
      </w:r>
      <w:r w:rsidR="001E7F1D">
        <w:rPr>
          <w:rFonts w:ascii="Times New Roman" w:hAnsi="Times New Roman"/>
          <w:sz w:val="24"/>
          <w:szCs w:val="24"/>
          <w:lang w:val="uk-UA"/>
        </w:rPr>
        <w:t xml:space="preserve"> </w:t>
      </w:r>
      <w:r w:rsidRPr="00BE0CDB">
        <w:rPr>
          <w:rFonts w:ascii="Times New Roman" w:hAnsi="Times New Roman"/>
          <w:sz w:val="24"/>
          <w:szCs w:val="24"/>
          <w:lang w:val="uk-UA"/>
        </w:rPr>
        <w:t xml:space="preserve">2 і туристи лісовим масивом рухаються до озера Чорне, де на </w:t>
      </w:r>
      <w:r w:rsidRPr="00BE0CDB">
        <w:rPr>
          <w:rFonts w:ascii="Times New Roman" w:hAnsi="Times New Roman"/>
          <w:sz w:val="24"/>
          <w:szCs w:val="24"/>
          <w:lang w:val="uk-UA"/>
        </w:rPr>
        <w:lastRenderedPageBreak/>
        <w:t>стоянці №</w:t>
      </w:r>
      <w:r w:rsidR="001E7F1D">
        <w:rPr>
          <w:rFonts w:ascii="Times New Roman" w:hAnsi="Times New Roman"/>
          <w:sz w:val="24"/>
          <w:szCs w:val="24"/>
          <w:lang w:val="uk-UA"/>
        </w:rPr>
        <w:t xml:space="preserve"> </w:t>
      </w:r>
      <w:r w:rsidRPr="00BE0CDB">
        <w:rPr>
          <w:rFonts w:ascii="Times New Roman" w:hAnsi="Times New Roman"/>
          <w:sz w:val="24"/>
          <w:szCs w:val="24"/>
          <w:lang w:val="uk-UA"/>
        </w:rPr>
        <w:t>3 беруть човни та прямують на інший берег озера, залишаючи човни на стоянці №</w:t>
      </w:r>
      <w:r w:rsidR="001E7F1D">
        <w:rPr>
          <w:rFonts w:ascii="Times New Roman" w:hAnsi="Times New Roman"/>
          <w:sz w:val="24"/>
          <w:szCs w:val="24"/>
          <w:lang w:val="uk-UA"/>
        </w:rPr>
        <w:t xml:space="preserve"> </w:t>
      </w:r>
      <w:r w:rsidRPr="00BE0CDB">
        <w:rPr>
          <w:rFonts w:ascii="Times New Roman" w:hAnsi="Times New Roman"/>
          <w:sz w:val="24"/>
          <w:szCs w:val="24"/>
          <w:lang w:val="uk-UA"/>
        </w:rPr>
        <w:t>4, далі прямуємо до озера Люцимер де сідаємо до човнів на стоянці №</w:t>
      </w:r>
      <w:r w:rsidR="001E7F1D">
        <w:rPr>
          <w:rFonts w:ascii="Times New Roman" w:hAnsi="Times New Roman"/>
          <w:sz w:val="24"/>
          <w:szCs w:val="24"/>
          <w:lang w:val="uk-UA"/>
        </w:rPr>
        <w:t xml:space="preserve"> </w:t>
      </w:r>
      <w:r w:rsidRPr="00BE0CDB">
        <w:rPr>
          <w:rFonts w:ascii="Times New Roman" w:hAnsi="Times New Roman"/>
          <w:sz w:val="24"/>
          <w:szCs w:val="24"/>
          <w:lang w:val="uk-UA"/>
        </w:rPr>
        <w:t>5 та прямуємо до урочище «Ципель», де залишаємо човни на стоянці №</w:t>
      </w:r>
      <w:r w:rsidR="001E7F1D">
        <w:rPr>
          <w:rFonts w:ascii="Times New Roman" w:hAnsi="Times New Roman"/>
          <w:sz w:val="24"/>
          <w:szCs w:val="24"/>
          <w:lang w:val="uk-UA"/>
        </w:rPr>
        <w:t xml:space="preserve"> </w:t>
      </w:r>
      <w:r w:rsidRPr="00BE0CDB">
        <w:rPr>
          <w:rFonts w:ascii="Times New Roman" w:hAnsi="Times New Roman"/>
          <w:sz w:val="24"/>
          <w:szCs w:val="24"/>
          <w:lang w:val="uk-UA"/>
        </w:rPr>
        <w:t xml:space="preserve">6, де відпочиваючі автотранспортом повертаються до їх місця відпочинку. Наступна група туристів може стартувати наступного дня (кожен водний маршрут розрахований тільки на одноденні подорожі). В такий спосіб можуть чергуватись всі наступні водні подорожі від затоки «Лука» до оз. Люцимер і навпаки.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стоянками для човнів, які будуть використовуватись на даному напрямку, інформаційними стендами на початку та кінці маршруту та провести маркування даного маршруту.</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Водний 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3</w:t>
      </w:r>
      <w:r w:rsidRPr="00BE0CDB">
        <w:rPr>
          <w:rFonts w:ascii="Times New Roman" w:hAnsi="Times New Roman"/>
          <w:sz w:val="24"/>
          <w:szCs w:val="24"/>
          <w:lang w:val="uk-UA"/>
        </w:rPr>
        <w:t xml:space="preserve"> Його загальна довжина біля 9 км. Маршрут починається на озері Пулемецьке, неподалік екологічної стежки «Три озера», далі озером рухаємось до каналу через який потрапляємо на озеро Острів’янське по якому прямуємо до лісового заказнику «Ялинник» з подальшим фінішом біля церкви «Святої Варвари» на озері Острів’янське. На цьому маршруті туристи можуть відвідати цікаві болота з наявністю журавлини, такими видами рідкісних гніздових птахів, як журавель сірий, тетерук, а також познайомитись з реліктовим смерековим лісом, що зберігся у Шацькому поозер’ї тільки у цьому місці. Природа околиць с. Острів’я є дуже приваблива і своєрідна. Подібних особливостей ландшафту туристи не зможуть зустріти на будь-яких інших теренах України. Від с. Острів’я, туристи добираються організованим автотранспортом до місця їхнього відпочинку.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інформаційними стендами на видових точках, місцем для відпочинку, провести розчистку каналу між озерами Пулемецьке та Острів’янське.</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i/>
          <w:sz w:val="24"/>
          <w:szCs w:val="24"/>
          <w:u w:val="single"/>
          <w:lang w:val="uk-UA"/>
        </w:rPr>
        <w:t>Водний маршрут №</w:t>
      </w:r>
      <w:r w:rsidR="001E7F1D">
        <w:rPr>
          <w:rFonts w:ascii="Times New Roman" w:hAnsi="Times New Roman"/>
          <w:i/>
          <w:sz w:val="24"/>
          <w:szCs w:val="24"/>
          <w:u w:val="single"/>
          <w:lang w:val="uk-UA"/>
        </w:rPr>
        <w:t xml:space="preserve"> </w:t>
      </w:r>
      <w:r w:rsidRPr="00BE0CDB">
        <w:rPr>
          <w:rFonts w:ascii="Times New Roman" w:hAnsi="Times New Roman"/>
          <w:i/>
          <w:sz w:val="24"/>
          <w:szCs w:val="24"/>
          <w:u w:val="single"/>
          <w:lang w:val="uk-UA"/>
        </w:rPr>
        <w:t>4.</w:t>
      </w:r>
      <w:r w:rsidRPr="00BE0CDB">
        <w:rPr>
          <w:rFonts w:ascii="Times New Roman" w:hAnsi="Times New Roman"/>
          <w:sz w:val="24"/>
          <w:szCs w:val="24"/>
          <w:lang w:val="uk-UA"/>
        </w:rPr>
        <w:t xml:space="preserve"> Його загальна довжина біля 15 км. Маршрут починається на озері Перемут неподалік одноіменного рекреаційного пункту, рухаючись озером через перешийок потрапляємо до озера Луки, далі прямуємо на схід до села Затишшя. </w:t>
      </w:r>
    </w:p>
    <w:p w:rsidR="000C578B" w:rsidRPr="00BE0CDB" w:rsidRDefault="000C578B" w:rsidP="000C578B">
      <w:pPr>
        <w:tabs>
          <w:tab w:val="left" w:pos="1418"/>
        </w:tabs>
        <w:spacing w:after="0" w:line="240" w:lineRule="auto"/>
        <w:ind w:firstLine="709"/>
        <w:contextualSpacing/>
        <w:jc w:val="both"/>
        <w:rPr>
          <w:rFonts w:ascii="Times New Roman" w:hAnsi="Times New Roman"/>
          <w:sz w:val="24"/>
          <w:szCs w:val="24"/>
          <w:lang w:val="uk-UA"/>
        </w:rPr>
      </w:pPr>
      <w:r w:rsidRPr="00BE0CDB">
        <w:rPr>
          <w:rFonts w:ascii="Times New Roman" w:hAnsi="Times New Roman"/>
          <w:sz w:val="24"/>
          <w:szCs w:val="24"/>
          <w:lang w:val="uk-UA"/>
        </w:rPr>
        <w:t>Даний маршрут плануємо облаштувати стоянками для човнів, які будуть використовуватись на даному напрямку, інформаційними стендами на початку та кінці маршруту та місцем відпочинку на озері Луки.</w:t>
      </w:r>
    </w:p>
    <w:p w:rsidR="000C578B" w:rsidRPr="00BE0CDB" w:rsidRDefault="000C578B" w:rsidP="000C578B">
      <w:pPr>
        <w:tabs>
          <w:tab w:val="num" w:pos="0"/>
        </w:tabs>
        <w:spacing w:after="0" w:line="240" w:lineRule="auto"/>
        <w:ind w:firstLine="709"/>
        <w:jc w:val="both"/>
        <w:rPr>
          <w:rFonts w:ascii="Times New Roman" w:hAnsi="Times New Roman"/>
          <w:i/>
          <w:sz w:val="24"/>
          <w:szCs w:val="24"/>
          <w:lang w:val="uk-UA"/>
        </w:rPr>
      </w:pPr>
      <w:bookmarkStart w:id="253" w:name="_Toc55253111"/>
      <w:r w:rsidRPr="00BE0CDB">
        <w:rPr>
          <w:rFonts w:ascii="Times New Roman" w:hAnsi="Times New Roman"/>
          <w:i/>
          <w:sz w:val="24"/>
          <w:szCs w:val="24"/>
          <w:lang w:val="uk-UA"/>
        </w:rPr>
        <w:t>Очікувані результати:</w:t>
      </w:r>
      <w:bookmarkEnd w:id="253"/>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розширення форм надання рекреаційних послуг;</w:t>
      </w:r>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збільшення відвідувачів Парку.</w:t>
      </w:r>
    </w:p>
    <w:p w:rsidR="000C578B" w:rsidRPr="00BE0CDB" w:rsidRDefault="000C578B" w:rsidP="000C578B">
      <w:pPr>
        <w:spacing w:after="0" w:line="240" w:lineRule="auto"/>
        <w:ind w:firstLine="709"/>
        <w:jc w:val="both"/>
        <w:rPr>
          <w:rFonts w:ascii="Times New Roman" w:hAnsi="Times New Roman"/>
          <w:b/>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b/>
          <w:sz w:val="24"/>
          <w:szCs w:val="24"/>
          <w:lang w:val="uk-UA"/>
        </w:rPr>
        <w:t xml:space="preserve"> </w:t>
      </w:r>
      <w:r w:rsidRPr="00BE0CDB">
        <w:rPr>
          <w:rFonts w:ascii="Times New Roman" w:hAnsi="Times New Roman"/>
          <w:sz w:val="24"/>
          <w:szCs w:val="24"/>
          <w:lang w:val="uk-UA"/>
        </w:rPr>
        <w:t>адміністрація, відділ рекреації, пропаганди та екоосвіти.</w:t>
      </w:r>
    </w:p>
    <w:p w:rsidR="000C578B" w:rsidRPr="009632EA" w:rsidRDefault="000C578B" w:rsidP="000C578B">
      <w:pPr>
        <w:spacing w:after="0" w:line="240" w:lineRule="auto"/>
        <w:ind w:firstLine="709"/>
        <w:jc w:val="both"/>
        <w:rPr>
          <w:rFonts w:ascii="Times New Roman" w:hAnsi="Times New Roman"/>
          <w:lang w:val="uk-UA"/>
        </w:rPr>
      </w:pPr>
    </w:p>
    <w:p w:rsidR="000C578B" w:rsidRPr="00BE0CDB" w:rsidRDefault="000C578B" w:rsidP="000C578B">
      <w:pPr>
        <w:keepNext/>
        <w:keepLines/>
        <w:spacing w:after="0" w:line="240" w:lineRule="auto"/>
        <w:ind w:firstLine="709"/>
        <w:jc w:val="both"/>
        <w:outlineLvl w:val="3"/>
        <w:rPr>
          <w:rFonts w:ascii="Times New Roman" w:eastAsia="Times New Roman" w:hAnsi="Times New Roman"/>
          <w:i/>
          <w:sz w:val="24"/>
          <w:lang w:val="uk-UA"/>
        </w:rPr>
      </w:pPr>
      <w:bookmarkStart w:id="254" w:name="_Toc54004858"/>
      <w:bookmarkStart w:id="255" w:name="_Toc54125826"/>
      <w:bookmarkStart w:id="256" w:name="_Toc56426272"/>
      <w:bookmarkStart w:id="257" w:name="_Toc74316050"/>
      <w:r w:rsidRPr="00BE0CDB">
        <w:rPr>
          <w:rFonts w:ascii="Times New Roman" w:eastAsia="Times New Roman" w:hAnsi="Times New Roman"/>
          <w:i/>
          <w:sz w:val="24"/>
          <w:lang w:val="uk-UA"/>
        </w:rPr>
        <w:t>Стратегічне завдання 11. Інформаційне забезпечення туристично-рекреаційної діяльності.</w:t>
      </w:r>
      <w:bookmarkEnd w:id="254"/>
      <w:bookmarkEnd w:id="255"/>
      <w:bookmarkEnd w:id="256"/>
      <w:bookmarkEnd w:id="257"/>
    </w:p>
    <w:p w:rsidR="000C578B" w:rsidRPr="00BE0CDB" w:rsidRDefault="000C578B" w:rsidP="000C578B">
      <w:pPr>
        <w:spacing w:after="0" w:line="240" w:lineRule="auto"/>
        <w:ind w:firstLine="709"/>
        <w:rPr>
          <w:lang w:val="uk-UA"/>
        </w:rPr>
      </w:pPr>
    </w:p>
    <w:p w:rsidR="000C578B" w:rsidRPr="00841E62"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65.</w:t>
      </w:r>
      <w:r w:rsidRPr="00BE0CDB">
        <w:rPr>
          <w:rFonts w:ascii="Times New Roman" w:hAnsi="Times New Roman"/>
          <w:i/>
          <w:sz w:val="24"/>
          <w:szCs w:val="24"/>
          <w:lang w:val="uk-UA"/>
        </w:rPr>
        <w:t xml:space="preserve"> </w:t>
      </w:r>
      <w:r w:rsidRPr="00BE0CDB">
        <w:rPr>
          <w:rFonts w:ascii="Times New Roman" w:hAnsi="Times New Roman"/>
          <w:sz w:val="24"/>
          <w:szCs w:val="24"/>
          <w:lang w:val="uk-UA"/>
        </w:rPr>
        <w:t xml:space="preserve">Поширення інформації та </w:t>
      </w:r>
      <w:r w:rsidRPr="00841E62">
        <w:rPr>
          <w:rFonts w:ascii="Times New Roman" w:hAnsi="Times New Roman"/>
          <w:sz w:val="24"/>
          <w:szCs w:val="24"/>
          <w:lang w:val="uk-UA"/>
        </w:rPr>
        <w:t xml:space="preserve">популяризація </w:t>
      </w:r>
      <w:r w:rsidR="00665AB9" w:rsidRPr="00841E62">
        <w:rPr>
          <w:rFonts w:ascii="Times New Roman" w:hAnsi="Times New Roman"/>
          <w:sz w:val="24"/>
          <w:szCs w:val="24"/>
          <w:lang w:val="uk-UA"/>
        </w:rPr>
        <w:t>рекреаційної</w:t>
      </w:r>
      <w:r w:rsidRPr="00841E62">
        <w:rPr>
          <w:rFonts w:ascii="Times New Roman" w:hAnsi="Times New Roman"/>
          <w:sz w:val="24"/>
          <w:szCs w:val="24"/>
          <w:lang w:val="uk-UA"/>
        </w:rPr>
        <w:t xml:space="preserve"> діяльності Парку в ЗМІ та мережі Інтернет.</w:t>
      </w:r>
    </w:p>
    <w:p w:rsidR="000C578B" w:rsidRPr="00BE0CDB" w:rsidRDefault="000C578B" w:rsidP="000C578B">
      <w:pPr>
        <w:spacing w:after="0" w:line="240" w:lineRule="auto"/>
        <w:ind w:firstLine="709"/>
        <w:jc w:val="both"/>
        <w:rPr>
          <w:rFonts w:ascii="Times New Roman" w:hAnsi="Times New Roman"/>
          <w:sz w:val="24"/>
          <w:szCs w:val="24"/>
          <w:lang w:val="uk-UA"/>
        </w:rPr>
      </w:pPr>
      <w:r w:rsidRPr="00841E62">
        <w:rPr>
          <w:rFonts w:ascii="Times New Roman" w:hAnsi="Times New Roman"/>
          <w:i/>
          <w:sz w:val="24"/>
          <w:szCs w:val="24"/>
          <w:lang w:val="uk-UA"/>
        </w:rPr>
        <w:t>Опис заходу.</w:t>
      </w:r>
      <w:r w:rsidRPr="00841E62">
        <w:rPr>
          <w:rFonts w:ascii="Times New Roman" w:hAnsi="Times New Roman"/>
          <w:sz w:val="24"/>
          <w:szCs w:val="24"/>
          <w:lang w:val="uk-UA"/>
        </w:rPr>
        <w:t xml:space="preserve"> Для розвитку рекреаційної діяльності в межах Парку необхідно забезпечити відвідувачів інформацією та різноманітною</w:t>
      </w:r>
      <w:r w:rsidRPr="00BE0CDB">
        <w:rPr>
          <w:rFonts w:ascii="Times New Roman" w:hAnsi="Times New Roman"/>
          <w:sz w:val="24"/>
          <w:szCs w:val="24"/>
          <w:lang w:val="uk-UA"/>
        </w:rPr>
        <w:t xml:space="preserve"> сувенірною продукцією. Важливим елементом для цього є просування бренду Парку в ЗМІ та мережі Інтернет.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 xml:space="preserve">Наступним кроком повинно стати видання серії буклетів по кожному туристичному маршруту з описом схеми маршруту, цікавих місць, унікальним природних об’єктів. </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sz w:val="24"/>
          <w:szCs w:val="24"/>
          <w:lang w:val="uk-UA"/>
        </w:rPr>
        <w:t>Сувенірна продукція є важливим елементом в популяризації цінностей Парку. Тому передбачається виготовлення магнітів, чашок, футболок з логотипом НПП.</w:t>
      </w:r>
    </w:p>
    <w:p w:rsidR="000C578B" w:rsidRPr="00BE0CDB" w:rsidRDefault="000C578B" w:rsidP="000C578B">
      <w:pPr>
        <w:tabs>
          <w:tab w:val="num" w:pos="0"/>
        </w:tabs>
        <w:spacing w:after="0" w:line="240" w:lineRule="auto"/>
        <w:ind w:firstLine="709"/>
        <w:jc w:val="both"/>
        <w:rPr>
          <w:rFonts w:ascii="Times New Roman" w:hAnsi="Times New Roman"/>
          <w:i/>
          <w:sz w:val="24"/>
          <w:szCs w:val="24"/>
          <w:lang w:val="uk-UA"/>
        </w:rPr>
      </w:pPr>
      <w:bookmarkStart w:id="258" w:name="_Toc55253113"/>
      <w:r w:rsidRPr="00BE0CDB">
        <w:rPr>
          <w:rFonts w:ascii="Times New Roman" w:hAnsi="Times New Roman"/>
          <w:i/>
          <w:sz w:val="24"/>
          <w:szCs w:val="24"/>
          <w:lang w:val="uk-UA"/>
        </w:rPr>
        <w:t>Очікувані результати:</w:t>
      </w:r>
      <w:bookmarkEnd w:id="258"/>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 xml:space="preserve">покращення рівня інформаційного забезпечення; </w:t>
      </w:r>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поінформованість місцевого населення, зацікавлених осіб;</w:t>
      </w:r>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підвищення іміджу Парку як рекреаційної установи.</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lastRenderedPageBreak/>
        <w:t>Головні виконавці:</w:t>
      </w:r>
      <w:r w:rsidRPr="00BE0CDB">
        <w:rPr>
          <w:rFonts w:ascii="Times New Roman" w:hAnsi="Times New Roman"/>
          <w:sz w:val="24"/>
          <w:szCs w:val="24"/>
          <w:lang w:val="uk-UA"/>
        </w:rPr>
        <w:t xml:space="preserve"> відділ рекреації, пропаганди та екоосвіти.</w:t>
      </w:r>
    </w:p>
    <w:p w:rsidR="000C578B" w:rsidRPr="00BE0CDB" w:rsidRDefault="000C578B" w:rsidP="000C578B">
      <w:pPr>
        <w:spacing w:after="0" w:line="240" w:lineRule="auto"/>
        <w:ind w:firstLine="709"/>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66.</w:t>
      </w:r>
      <w:r w:rsidRPr="00BE0CDB">
        <w:rPr>
          <w:rFonts w:ascii="Times New Roman" w:hAnsi="Times New Roman"/>
          <w:i/>
          <w:sz w:val="24"/>
          <w:szCs w:val="24"/>
          <w:lang w:val="uk-UA"/>
        </w:rPr>
        <w:t xml:space="preserve"> </w:t>
      </w:r>
      <w:r w:rsidRPr="00BE0CDB">
        <w:rPr>
          <w:rFonts w:ascii="Times New Roman" w:hAnsi="Times New Roman"/>
          <w:sz w:val="24"/>
          <w:szCs w:val="24"/>
          <w:lang w:val="uk-UA"/>
        </w:rPr>
        <w:t>Розвиток співпраці з туристичними фірмами та агентствами.</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Опис заходу.</w:t>
      </w:r>
      <w:r w:rsidRPr="00BE0CDB">
        <w:rPr>
          <w:rFonts w:ascii="Times New Roman" w:hAnsi="Times New Roman"/>
          <w:sz w:val="24"/>
          <w:szCs w:val="24"/>
          <w:lang w:val="uk-UA"/>
        </w:rPr>
        <w:t xml:space="preserve"> Для збільшення кількості відвідувачів на територію Парку є необхідність налагодження співпраці з туристичними фірмами регіону. Така співпраця може базуватися на включення в тури найбільш цікавих об’єктів в межах Парку та заповнення всіх рекреаційних пунктів. </w:t>
      </w:r>
    </w:p>
    <w:p w:rsidR="000C578B" w:rsidRPr="00BE0CDB" w:rsidRDefault="000C578B" w:rsidP="000C578B">
      <w:pPr>
        <w:tabs>
          <w:tab w:val="num" w:pos="0"/>
        </w:tabs>
        <w:spacing w:after="0" w:line="240" w:lineRule="auto"/>
        <w:ind w:firstLine="709"/>
        <w:jc w:val="both"/>
        <w:rPr>
          <w:rFonts w:ascii="Times New Roman" w:hAnsi="Times New Roman"/>
          <w:i/>
          <w:sz w:val="24"/>
          <w:szCs w:val="24"/>
          <w:lang w:val="uk-UA"/>
        </w:rPr>
      </w:pPr>
      <w:bookmarkStart w:id="259" w:name="_Toc55253114"/>
      <w:r w:rsidRPr="00BE0CDB">
        <w:rPr>
          <w:rFonts w:ascii="Times New Roman" w:hAnsi="Times New Roman"/>
          <w:i/>
          <w:sz w:val="24"/>
          <w:szCs w:val="24"/>
          <w:lang w:val="uk-UA"/>
        </w:rPr>
        <w:t>Очікувані результати:</w:t>
      </w:r>
      <w:bookmarkEnd w:id="259"/>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обмін туристичною інформацією, запровадження загальних стандартів і технологій обслуговування туристів;</w:t>
      </w:r>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координація співпраці, ведення бази контактних даних турагентів та туроператорів.</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sz w:val="24"/>
          <w:szCs w:val="24"/>
          <w:lang w:val="uk-UA"/>
        </w:rPr>
        <w:t xml:space="preserve"> відділ рекреації, пропаганди та екоосвіти.</w:t>
      </w:r>
    </w:p>
    <w:p w:rsidR="000C578B" w:rsidRPr="00BE0CDB" w:rsidRDefault="000C578B" w:rsidP="000C578B">
      <w:pPr>
        <w:spacing w:after="0" w:line="240" w:lineRule="auto"/>
        <w:ind w:firstLine="709"/>
        <w:jc w:val="both"/>
        <w:rPr>
          <w:rFonts w:ascii="Times New Roman" w:hAnsi="Times New Roman"/>
          <w:sz w:val="24"/>
          <w:szCs w:val="24"/>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67.</w:t>
      </w:r>
      <w:r w:rsidRPr="00BE0CDB">
        <w:rPr>
          <w:rFonts w:ascii="Times New Roman" w:hAnsi="Times New Roman"/>
          <w:i/>
          <w:sz w:val="24"/>
          <w:szCs w:val="24"/>
          <w:lang w:val="uk-UA"/>
        </w:rPr>
        <w:t xml:space="preserve"> </w:t>
      </w:r>
      <w:r w:rsidRPr="00BE0CDB">
        <w:rPr>
          <w:rFonts w:ascii="Times New Roman" w:hAnsi="Times New Roman"/>
          <w:sz w:val="24"/>
          <w:szCs w:val="24"/>
          <w:lang w:val="uk-UA"/>
        </w:rPr>
        <w:t xml:space="preserve">Підтримка веб-сторінки Парку та розробка інтерактивної карти з метою інформування населення про туристичну та рекреаційну діяльність. </w:t>
      </w:r>
    </w:p>
    <w:p w:rsidR="000C578B" w:rsidRPr="00BE0CDB" w:rsidRDefault="000C578B" w:rsidP="000C5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Опис заходу.</w:t>
      </w:r>
      <w:r w:rsidRPr="00BE0CDB">
        <w:rPr>
          <w:rFonts w:ascii="Times New Roman" w:hAnsi="Times New Roman"/>
          <w:sz w:val="24"/>
          <w:szCs w:val="24"/>
          <w:lang w:val="uk-UA"/>
        </w:rPr>
        <w:t xml:space="preserve"> Для підвищення цікавості туристів до Парку, формування у відвідувачів бережливого і гуманного ставлення до природи передбачено наповнення відповідного розділу веб-сайту Парку. Важливим є створення інтерактивної туристичної карти, де можна запланувати бажаний туристичний маршрут та цікаві зупинки. Дана інтерактивна карта може стати важливим елементом комунікації між рекреантами та Парком. </w:t>
      </w:r>
    </w:p>
    <w:p w:rsidR="000C578B" w:rsidRPr="00BE0CDB" w:rsidRDefault="000C578B" w:rsidP="000C578B">
      <w:pPr>
        <w:tabs>
          <w:tab w:val="num" w:pos="0"/>
        </w:tabs>
        <w:spacing w:after="0" w:line="240" w:lineRule="auto"/>
        <w:ind w:firstLine="709"/>
        <w:jc w:val="both"/>
        <w:rPr>
          <w:rFonts w:ascii="Times New Roman" w:hAnsi="Times New Roman"/>
          <w:i/>
          <w:sz w:val="24"/>
          <w:szCs w:val="24"/>
          <w:lang w:val="uk-UA"/>
        </w:rPr>
      </w:pPr>
      <w:bookmarkStart w:id="260" w:name="_Toc55253115"/>
      <w:r w:rsidRPr="00BE0CDB">
        <w:rPr>
          <w:rFonts w:ascii="Times New Roman" w:hAnsi="Times New Roman"/>
          <w:i/>
          <w:sz w:val="24"/>
          <w:szCs w:val="24"/>
          <w:lang w:val="uk-UA"/>
        </w:rPr>
        <w:t>Очікувані результати:</w:t>
      </w:r>
      <w:bookmarkEnd w:id="260"/>
    </w:p>
    <w:p w:rsidR="000C578B" w:rsidRPr="00F71C0C" w:rsidRDefault="000C578B" w:rsidP="00F71C0C">
      <w:pPr>
        <w:tabs>
          <w:tab w:val="num" w:pos="0"/>
        </w:tabs>
        <w:spacing w:after="0" w:line="240" w:lineRule="auto"/>
        <w:ind w:firstLine="709"/>
        <w:jc w:val="both"/>
        <w:rPr>
          <w:rFonts w:ascii="Times New Roman" w:hAnsi="Times New Roman"/>
          <w:i/>
          <w:sz w:val="24"/>
          <w:szCs w:val="24"/>
          <w:lang w:val="uk-UA"/>
        </w:rPr>
      </w:pPr>
      <w:r w:rsidRPr="00F71C0C">
        <w:rPr>
          <w:rFonts w:ascii="Times New Roman" w:hAnsi="Times New Roman"/>
          <w:sz w:val="24"/>
          <w:szCs w:val="24"/>
          <w:lang w:val="uk-UA"/>
        </w:rPr>
        <w:t>покращення рівня інформаційного забезпечення;</w:t>
      </w:r>
    </w:p>
    <w:p w:rsidR="000C578B" w:rsidRPr="00F71C0C" w:rsidRDefault="000C578B" w:rsidP="00F71C0C">
      <w:pPr>
        <w:tabs>
          <w:tab w:val="num" w:pos="0"/>
        </w:tabs>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поліпшення ефективності надання туристичних послуг;</w:t>
      </w:r>
    </w:p>
    <w:p w:rsidR="000C578B" w:rsidRPr="00F71C0C" w:rsidRDefault="000C578B"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розширення мережі туристичних послуг.</w:t>
      </w: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sz w:val="24"/>
          <w:szCs w:val="24"/>
          <w:lang w:val="uk-UA"/>
        </w:rPr>
        <w:t xml:space="preserve"> сектор рекреації.</w:t>
      </w:r>
    </w:p>
    <w:p w:rsidR="000C578B" w:rsidRPr="00BE0CDB" w:rsidRDefault="000C578B" w:rsidP="000C578B">
      <w:pPr>
        <w:spacing w:after="0" w:line="240" w:lineRule="auto"/>
        <w:ind w:firstLine="709"/>
        <w:rPr>
          <w:lang w:val="uk-UA"/>
        </w:rPr>
      </w:pPr>
    </w:p>
    <w:p w:rsidR="000C578B" w:rsidRPr="00BE0CDB" w:rsidRDefault="000C578B" w:rsidP="000C578B">
      <w:pPr>
        <w:spacing w:after="0" w:line="240" w:lineRule="auto"/>
        <w:ind w:firstLine="709"/>
        <w:jc w:val="both"/>
        <w:rPr>
          <w:rFonts w:ascii="Times New Roman" w:hAnsi="Times New Roman"/>
          <w:sz w:val="24"/>
          <w:szCs w:val="24"/>
          <w:lang w:val="uk-UA"/>
        </w:rPr>
      </w:pPr>
      <w:r w:rsidRPr="00BE0CDB">
        <w:rPr>
          <w:rFonts w:ascii="Times New Roman" w:hAnsi="Times New Roman"/>
          <w:b/>
          <w:i/>
          <w:sz w:val="24"/>
          <w:szCs w:val="24"/>
          <w:lang w:val="uk-UA"/>
        </w:rPr>
        <w:t>Захід 68.</w:t>
      </w:r>
      <w:r w:rsidRPr="00BE0CDB">
        <w:rPr>
          <w:rFonts w:ascii="Times New Roman" w:hAnsi="Times New Roman"/>
          <w:i/>
          <w:sz w:val="24"/>
          <w:szCs w:val="24"/>
          <w:lang w:val="uk-UA"/>
        </w:rPr>
        <w:t xml:space="preserve"> </w:t>
      </w:r>
      <w:r w:rsidRPr="00BE0CDB">
        <w:rPr>
          <w:rFonts w:ascii="Times New Roman" w:hAnsi="Times New Roman"/>
          <w:sz w:val="24"/>
          <w:szCs w:val="24"/>
          <w:lang w:val="uk-UA"/>
        </w:rPr>
        <w:t xml:space="preserve">Підготовка і випуск спеціалізованої друкованої рекламно-інформаційної туристично-рекреаційної продукції. </w:t>
      </w:r>
    </w:p>
    <w:p w:rsidR="000C578B" w:rsidRPr="00BE0CDB" w:rsidRDefault="000C578B" w:rsidP="000C578B">
      <w:pPr>
        <w:tabs>
          <w:tab w:val="left" w:pos="851"/>
        </w:tabs>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Опис заходу.</w:t>
      </w:r>
      <w:r w:rsidRPr="00BE0CDB">
        <w:rPr>
          <w:rFonts w:ascii="Times New Roman" w:hAnsi="Times New Roman"/>
          <w:sz w:val="24"/>
          <w:szCs w:val="24"/>
          <w:lang w:val="uk-UA"/>
        </w:rPr>
        <w:t xml:space="preserve"> До такої продукції належать буклети по туристичним маршрутам, буклети рекреаційного змісту, буклети природоохоронного характеру. На їх основі слід розробити стенди пересувної конструкції для участі Парку у різноманітних акціях, заходах, спеціалізованих виставках, фестивалях тощо. </w:t>
      </w:r>
    </w:p>
    <w:p w:rsidR="000C578B" w:rsidRPr="00BE0CDB" w:rsidRDefault="000C578B" w:rsidP="000C578B">
      <w:pPr>
        <w:tabs>
          <w:tab w:val="left" w:pos="851"/>
        </w:tabs>
        <w:spacing w:after="0" w:line="240" w:lineRule="auto"/>
        <w:ind w:firstLine="709"/>
        <w:jc w:val="both"/>
        <w:rPr>
          <w:rFonts w:ascii="Times New Roman" w:eastAsia="Times New Roman" w:hAnsi="Times New Roman"/>
          <w:bCs/>
          <w:iCs/>
          <w:sz w:val="24"/>
          <w:szCs w:val="24"/>
          <w:lang w:val="uk-UA" w:eastAsia="ru-RU"/>
        </w:rPr>
      </w:pPr>
      <w:r w:rsidRPr="00BE0CDB">
        <w:rPr>
          <w:rFonts w:ascii="Times New Roman" w:eastAsia="Times New Roman" w:hAnsi="Times New Roman"/>
          <w:bCs/>
          <w:iCs/>
          <w:sz w:val="24"/>
          <w:szCs w:val="24"/>
          <w:lang w:val="uk-UA" w:eastAsia="ru-RU"/>
        </w:rPr>
        <w:t>Рекламно-інформаційні матеріали, які готуються та видаються Парком, повинні мати практичну спрямованість, тобто відповідати на питання:</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З якими природними та історико-культурними цінностями можна ознайомитися на території Парку?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Як туди добратися?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Які умови відвідування</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Де можна зупинитися?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Де можна пообідати?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Де можна одержати додаткову інформацію?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Як зробити попереднє замовлення відвідування? </w:t>
      </w:r>
    </w:p>
    <w:p w:rsidR="000C578B" w:rsidRPr="00F71C0C" w:rsidRDefault="000C578B" w:rsidP="00F71C0C">
      <w:pPr>
        <w:tabs>
          <w:tab w:val="left" w:pos="851"/>
        </w:tabs>
        <w:spacing w:after="0" w:line="240" w:lineRule="auto"/>
        <w:ind w:firstLine="851"/>
        <w:jc w:val="both"/>
        <w:rPr>
          <w:rFonts w:ascii="Times New Roman" w:eastAsia="Times New Roman" w:hAnsi="Times New Roman"/>
          <w:bCs/>
          <w:iCs/>
          <w:sz w:val="24"/>
          <w:szCs w:val="24"/>
          <w:lang w:val="uk-UA" w:eastAsia="ru-RU"/>
        </w:rPr>
      </w:pPr>
      <w:r w:rsidRPr="00F71C0C">
        <w:rPr>
          <w:rFonts w:ascii="Times New Roman" w:eastAsia="Times New Roman" w:hAnsi="Times New Roman"/>
          <w:bCs/>
          <w:iCs/>
          <w:sz w:val="24"/>
          <w:szCs w:val="24"/>
          <w:lang w:val="uk-UA" w:eastAsia="ru-RU"/>
        </w:rPr>
        <w:t>Адміністрація Парку готує, поновлює та безкоштовно забезпечує відвідувачів наступною інформацією:</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про порядок і терміни відвідування;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про транспортні можливості;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про наявність місць у готелях, мотелях, базах відпочинку, приватних будівлях тощо;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 xml:space="preserve">про набір основних і додаткових послуг; </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t>про існуючі екологічні стежки, туристичні маршрути, екскурсії і ін.;</w:t>
      </w:r>
    </w:p>
    <w:p w:rsidR="000C578B" w:rsidRPr="00BE0CDB" w:rsidRDefault="000C578B" w:rsidP="00F71C0C">
      <w:pPr>
        <w:tabs>
          <w:tab w:val="left" w:pos="851"/>
        </w:tabs>
        <w:spacing w:after="0" w:line="240" w:lineRule="auto"/>
        <w:ind w:firstLine="851"/>
        <w:jc w:val="both"/>
        <w:rPr>
          <w:rFonts w:ascii="Times New Roman" w:hAnsi="Times New Roman"/>
          <w:sz w:val="24"/>
          <w:szCs w:val="24"/>
          <w:lang w:val="uk-UA"/>
        </w:rPr>
      </w:pPr>
      <w:r w:rsidRPr="00BE0CDB">
        <w:rPr>
          <w:rFonts w:ascii="Times New Roman" w:hAnsi="Times New Roman"/>
          <w:sz w:val="24"/>
          <w:szCs w:val="24"/>
          <w:lang w:val="uk-UA"/>
        </w:rPr>
        <w:lastRenderedPageBreak/>
        <w:t>про місцезнаходження аптек, лікарень, дільниць міліції, рятувальних служб, телефонів, магазинів тощо.</w:t>
      </w:r>
    </w:p>
    <w:p w:rsidR="000C578B" w:rsidRPr="00BE0CDB" w:rsidRDefault="000C578B" w:rsidP="000C578B">
      <w:pPr>
        <w:tabs>
          <w:tab w:val="left" w:pos="851"/>
        </w:tabs>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 xml:space="preserve">Очікуваний результат: </w:t>
      </w:r>
      <w:r w:rsidRPr="00BE0CDB">
        <w:rPr>
          <w:rFonts w:ascii="Times New Roman" w:hAnsi="Times New Roman"/>
          <w:sz w:val="24"/>
          <w:szCs w:val="24"/>
          <w:lang w:val="uk-UA"/>
        </w:rPr>
        <w:t xml:space="preserve">розширення інформаційного простору Парку, донесення до споживача спеціалізованої інформації. </w:t>
      </w:r>
    </w:p>
    <w:p w:rsidR="000C578B" w:rsidRPr="00BE0CDB" w:rsidRDefault="000C578B" w:rsidP="000C578B">
      <w:pPr>
        <w:tabs>
          <w:tab w:val="left" w:pos="851"/>
        </w:tabs>
        <w:spacing w:after="0" w:line="240" w:lineRule="auto"/>
        <w:ind w:firstLine="709"/>
        <w:jc w:val="both"/>
        <w:rPr>
          <w:rFonts w:ascii="Times New Roman" w:hAnsi="Times New Roman"/>
          <w:sz w:val="24"/>
          <w:szCs w:val="24"/>
          <w:lang w:val="uk-UA"/>
        </w:rPr>
      </w:pPr>
      <w:r w:rsidRPr="00BE0CDB">
        <w:rPr>
          <w:rFonts w:ascii="Times New Roman" w:hAnsi="Times New Roman"/>
          <w:i/>
          <w:sz w:val="24"/>
          <w:szCs w:val="24"/>
          <w:lang w:val="uk-UA"/>
        </w:rPr>
        <w:t>Головні виконавці:</w:t>
      </w:r>
      <w:r w:rsidRPr="00BE0CDB">
        <w:rPr>
          <w:rFonts w:ascii="Times New Roman" w:hAnsi="Times New Roman"/>
          <w:sz w:val="24"/>
          <w:szCs w:val="24"/>
          <w:lang w:val="uk-UA"/>
        </w:rPr>
        <w:t xml:space="preserve"> відділ рекреації, пропаганди та екоосвіти.</w:t>
      </w:r>
    </w:p>
    <w:p w:rsidR="000C578B" w:rsidRPr="00BE0CDB" w:rsidRDefault="000C578B" w:rsidP="000C578B">
      <w:pPr>
        <w:spacing w:after="0" w:line="240" w:lineRule="auto"/>
        <w:ind w:firstLine="709"/>
        <w:rPr>
          <w:lang w:val="uk-UA"/>
        </w:rPr>
      </w:pPr>
    </w:p>
    <w:p w:rsidR="000C578B" w:rsidRPr="00BE0CDB" w:rsidRDefault="00E66334" w:rsidP="000C578B">
      <w:pPr>
        <w:keepNext/>
        <w:keepLines/>
        <w:spacing w:after="0" w:line="240" w:lineRule="auto"/>
        <w:ind w:firstLine="709"/>
        <w:jc w:val="both"/>
        <w:outlineLvl w:val="2"/>
        <w:rPr>
          <w:rFonts w:ascii="Times New Roman" w:eastAsia="Times New Roman" w:hAnsi="Times New Roman"/>
          <w:b/>
          <w:bCs/>
          <w:sz w:val="24"/>
          <w:szCs w:val="24"/>
          <w:lang w:val="uk-UA"/>
        </w:rPr>
      </w:pPr>
      <w:bookmarkStart w:id="261" w:name="_Toc56426273"/>
      <w:bookmarkStart w:id="262" w:name="_Toc74316051"/>
      <w:r w:rsidRPr="00841E62">
        <w:rPr>
          <w:rFonts w:ascii="Times New Roman" w:eastAsia="Times New Roman" w:hAnsi="Times New Roman"/>
          <w:b/>
          <w:bCs/>
          <w:sz w:val="24"/>
          <w:szCs w:val="24"/>
          <w:lang w:val="uk-UA"/>
        </w:rPr>
        <w:t>Розділ</w:t>
      </w:r>
      <w:r w:rsidR="000C578B" w:rsidRPr="00841E62">
        <w:rPr>
          <w:rFonts w:ascii="Times New Roman" w:eastAsia="Times New Roman" w:hAnsi="Times New Roman"/>
          <w:b/>
          <w:bCs/>
          <w:sz w:val="24"/>
          <w:szCs w:val="24"/>
          <w:lang w:val="uk-UA"/>
        </w:rPr>
        <w:t xml:space="preserve"> 5. </w:t>
      </w:r>
      <w:bookmarkEnd w:id="261"/>
      <w:r w:rsidR="00C95C2D" w:rsidRPr="00C95C2D">
        <w:rPr>
          <w:rFonts w:ascii="Times New Roman" w:eastAsia="Times New Roman" w:hAnsi="Times New Roman"/>
          <w:b/>
          <w:bCs/>
          <w:sz w:val="24"/>
          <w:szCs w:val="24"/>
          <w:lang w:val="uk-UA"/>
        </w:rPr>
        <w:t>Проведення наукових досліджень і спостережень за станом природного середовища</w:t>
      </w:r>
      <w:bookmarkEnd w:id="262"/>
    </w:p>
    <w:p w:rsidR="000C578B" w:rsidRPr="00BE0CDB" w:rsidRDefault="000C578B" w:rsidP="000C578B">
      <w:pPr>
        <w:spacing w:after="0" w:line="240" w:lineRule="auto"/>
        <w:ind w:firstLine="709"/>
        <w:rPr>
          <w:lang w:val="uk-UA"/>
        </w:rPr>
      </w:pPr>
    </w:p>
    <w:p w:rsidR="000C578B" w:rsidRPr="00BE0CDB" w:rsidRDefault="000C578B" w:rsidP="000C578B">
      <w:pPr>
        <w:keepNext/>
        <w:keepLines/>
        <w:spacing w:after="0" w:line="240" w:lineRule="auto"/>
        <w:ind w:firstLine="709"/>
        <w:jc w:val="both"/>
        <w:outlineLvl w:val="3"/>
        <w:rPr>
          <w:rFonts w:ascii="Times New Roman" w:eastAsia="Times New Roman" w:hAnsi="Times New Roman"/>
          <w:i/>
          <w:sz w:val="24"/>
          <w:lang w:val="uk-UA"/>
        </w:rPr>
      </w:pPr>
      <w:bookmarkStart w:id="263" w:name="_Toc57626496"/>
      <w:bookmarkStart w:id="264" w:name="_Toc74316052"/>
      <w:r w:rsidRPr="00BE0CDB">
        <w:rPr>
          <w:rFonts w:ascii="Times New Roman" w:eastAsia="Times New Roman" w:hAnsi="Times New Roman"/>
          <w:i/>
          <w:sz w:val="24"/>
          <w:lang w:val="uk-UA"/>
        </w:rPr>
        <w:t>Стратегічне завдання 12. Організація та проведення заходів щодо ведення та видання Літопису природи.</w:t>
      </w:r>
      <w:bookmarkEnd w:id="263"/>
      <w:bookmarkEnd w:id="264"/>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t>Захід 69</w:t>
      </w:r>
      <w:r w:rsidRPr="00BE0CDB">
        <w:rPr>
          <w:rFonts w:ascii="Times New Roman" w:hAnsi="Times New Roman"/>
          <w:sz w:val="24"/>
          <w:szCs w:val="24"/>
          <w:lang w:val="uk-UA" w:eastAsia="ru-RU"/>
        </w:rPr>
        <w:t>. Підписання договорів про співпрацю з науковцями щодо вивчення окремих груп флори та фауни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Для вивчення окремих компонентів довкілля Парку, які не вивчені чи потребують залучення вузькоспеціалізованих фахівців, необхідно заключити договори співпраці чи договори підряду з установами та окремими науковцями. Нині необхідно додатково дослідити:</w:t>
      </w:r>
    </w:p>
    <w:p w:rsidR="000C578B" w:rsidRPr="00BE0CDB" w:rsidRDefault="000C578B" w:rsidP="00F71C0C">
      <w:pPr>
        <w:spacing w:after="0" w:line="240" w:lineRule="auto"/>
        <w:ind w:left="567"/>
        <w:jc w:val="both"/>
        <w:rPr>
          <w:rFonts w:ascii="Times New Roman" w:hAnsi="Times New Roman"/>
          <w:sz w:val="24"/>
          <w:szCs w:val="24"/>
          <w:lang w:val="uk-UA" w:eastAsia="ru-RU"/>
        </w:rPr>
      </w:pPr>
      <w:r w:rsidRPr="00BE0CDB">
        <w:rPr>
          <w:rFonts w:ascii="Times New Roman" w:hAnsi="Times New Roman"/>
          <w:sz w:val="24"/>
          <w:szCs w:val="24"/>
          <w:lang w:val="uk-UA" w:eastAsia="ru-RU"/>
        </w:rPr>
        <w:t>мікрофлору, ліхенофлору та альгофлору;</w:t>
      </w:r>
    </w:p>
    <w:p w:rsidR="000C578B" w:rsidRPr="00BE0CDB" w:rsidRDefault="000C578B" w:rsidP="00F71C0C">
      <w:pPr>
        <w:spacing w:after="0" w:line="240" w:lineRule="auto"/>
        <w:ind w:left="567"/>
        <w:jc w:val="both"/>
        <w:rPr>
          <w:rFonts w:ascii="Times New Roman" w:hAnsi="Times New Roman"/>
          <w:sz w:val="24"/>
          <w:szCs w:val="24"/>
          <w:lang w:val="uk-UA" w:eastAsia="ru-RU"/>
        </w:rPr>
      </w:pPr>
      <w:r w:rsidRPr="00BE0CDB">
        <w:rPr>
          <w:rFonts w:ascii="Times New Roman" w:hAnsi="Times New Roman"/>
          <w:sz w:val="24"/>
          <w:szCs w:val="24"/>
          <w:lang w:val="uk-UA" w:eastAsia="ru-RU"/>
        </w:rPr>
        <w:t>ентомофауну;</w:t>
      </w:r>
    </w:p>
    <w:p w:rsidR="000C578B" w:rsidRPr="00BE0CDB" w:rsidRDefault="000C578B" w:rsidP="00F71C0C">
      <w:pPr>
        <w:spacing w:after="0" w:line="240" w:lineRule="auto"/>
        <w:ind w:left="567"/>
        <w:jc w:val="both"/>
        <w:rPr>
          <w:rFonts w:ascii="Times New Roman" w:hAnsi="Times New Roman"/>
          <w:sz w:val="24"/>
          <w:szCs w:val="24"/>
          <w:lang w:val="uk-UA" w:eastAsia="ru-RU"/>
        </w:rPr>
      </w:pPr>
      <w:r w:rsidRPr="00BE0CDB">
        <w:rPr>
          <w:rFonts w:ascii="Times New Roman" w:hAnsi="Times New Roman"/>
          <w:sz w:val="24"/>
          <w:szCs w:val="24"/>
          <w:lang w:val="uk-UA" w:eastAsia="ru-RU"/>
        </w:rPr>
        <w:t>іхтіофауну;</w:t>
      </w:r>
    </w:p>
    <w:p w:rsidR="000C578B" w:rsidRPr="00BE0CDB" w:rsidRDefault="000C578B" w:rsidP="00F71C0C">
      <w:pPr>
        <w:spacing w:after="0" w:line="240" w:lineRule="auto"/>
        <w:ind w:left="567"/>
        <w:jc w:val="both"/>
        <w:rPr>
          <w:rFonts w:ascii="Times New Roman" w:hAnsi="Times New Roman"/>
          <w:sz w:val="24"/>
          <w:szCs w:val="24"/>
          <w:lang w:val="uk-UA" w:eastAsia="ru-RU"/>
        </w:rPr>
      </w:pPr>
      <w:r w:rsidRPr="00BE0CDB">
        <w:rPr>
          <w:rFonts w:ascii="Times New Roman" w:hAnsi="Times New Roman"/>
          <w:sz w:val="24"/>
          <w:szCs w:val="24"/>
          <w:lang w:val="uk-UA" w:eastAsia="ru-RU"/>
        </w:rPr>
        <w:t>теріофауну.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Очікувані результати:</w:t>
      </w:r>
      <w:r w:rsidRPr="00BE0CDB">
        <w:rPr>
          <w:rFonts w:ascii="Times New Roman" w:hAnsi="Times New Roman"/>
          <w:sz w:val="24"/>
          <w:szCs w:val="24"/>
          <w:lang w:val="uk-UA" w:eastAsia="ru-RU"/>
        </w:rPr>
        <w:t xml:space="preserve"> наявність даних щодо сучасного різноманіття біоти території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Pr="00BE0CDB">
        <w:rPr>
          <w:rFonts w:ascii="Times New Roman" w:hAnsi="Times New Roman"/>
          <w:sz w:val="24"/>
          <w:szCs w:val="24"/>
          <w:lang w:val="uk-UA" w:eastAsia="ru-RU"/>
        </w:rPr>
        <w:t xml:space="preserve">: </w:t>
      </w:r>
      <w:r w:rsidR="009632EA">
        <w:rPr>
          <w:rFonts w:ascii="Times New Roman" w:hAnsi="Times New Roman"/>
          <w:sz w:val="24"/>
          <w:szCs w:val="24"/>
          <w:lang w:val="uk-UA" w:eastAsia="ru-RU"/>
        </w:rPr>
        <w:t xml:space="preserve">Адміністрація парку, </w:t>
      </w:r>
      <w:r w:rsidRPr="00BE0CDB">
        <w:rPr>
          <w:rFonts w:ascii="Times New Roman" w:hAnsi="Times New Roman"/>
          <w:sz w:val="24"/>
          <w:szCs w:val="24"/>
          <w:lang w:val="uk-UA" w:eastAsia="ru-RU"/>
        </w:rPr>
        <w:t>підрядні наукові організації.</w:t>
      </w:r>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t>Захід 70.</w:t>
      </w:r>
      <w:r w:rsidRPr="00BE0CDB">
        <w:rPr>
          <w:rFonts w:ascii="Times New Roman" w:hAnsi="Times New Roman"/>
          <w:sz w:val="24"/>
          <w:szCs w:val="24"/>
          <w:lang w:val="uk-UA" w:eastAsia="ru-RU"/>
        </w:rPr>
        <w:t xml:space="preserve"> Організація робіт щодо наукових досліджень в рамках підготовки Літопису природи.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Організація систематичних та якісних досліджень згідно з Програмою Літопису природи, затвердженою спільним наказом Міністерства екології та природних ресурсів України та Національної академії наук України від 25.11.2002 №</w:t>
      </w:r>
      <w:r w:rsidR="001E7F1D">
        <w:rPr>
          <w:rFonts w:ascii="Times New Roman" w:hAnsi="Times New Roman"/>
          <w:sz w:val="24"/>
          <w:szCs w:val="24"/>
          <w:lang w:val="uk-UA" w:eastAsia="ru-RU"/>
        </w:rPr>
        <w:t xml:space="preserve"> </w:t>
      </w:r>
      <w:r w:rsidRPr="00BE0CDB">
        <w:rPr>
          <w:rFonts w:ascii="Times New Roman" w:hAnsi="Times New Roman"/>
          <w:sz w:val="24"/>
          <w:szCs w:val="24"/>
          <w:lang w:val="uk-UA" w:eastAsia="ru-RU"/>
        </w:rPr>
        <w:t xml:space="preserve">465/430 є важливим елементом наукової роботи Парку. Для організації цих робіт необхідно проводити навчання та організувати роботу із працівниками ПНДВ, які будуть вести індивідуальні щоденники спостережень. </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 xml:space="preserve">Очікувані результати: </w:t>
      </w:r>
      <w:r w:rsidRPr="00BE0CDB">
        <w:rPr>
          <w:rFonts w:ascii="Times New Roman" w:hAnsi="Times New Roman"/>
          <w:sz w:val="24"/>
          <w:szCs w:val="24"/>
          <w:lang w:val="uk-UA" w:eastAsia="ru-RU"/>
        </w:rPr>
        <w:t>наявність даних щодо сучасного різноманіття біоти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Pr="00BE0CDB">
        <w:rPr>
          <w:rFonts w:ascii="Times New Roman" w:hAnsi="Times New Roman"/>
          <w:sz w:val="24"/>
          <w:szCs w:val="24"/>
          <w:lang w:val="uk-UA" w:eastAsia="ru-RU"/>
        </w:rPr>
        <w:t xml:space="preserve"> науковий відділ, підрядні наукові організації.</w:t>
      </w:r>
    </w:p>
    <w:p w:rsidR="000C578B" w:rsidRPr="00BE0CDB" w:rsidRDefault="000C578B" w:rsidP="000C578B">
      <w:pPr>
        <w:spacing w:after="0" w:line="240" w:lineRule="auto"/>
        <w:ind w:firstLine="567"/>
        <w:jc w:val="both"/>
        <w:rPr>
          <w:rFonts w:ascii="Times New Roman" w:hAnsi="Times New Roman"/>
          <w:sz w:val="24"/>
          <w:szCs w:val="24"/>
          <w:lang w:val="uk-UA"/>
        </w:rPr>
      </w:pPr>
    </w:p>
    <w:p w:rsidR="000C578B" w:rsidRPr="00BE0CDB" w:rsidRDefault="000C578B" w:rsidP="000C578B">
      <w:pPr>
        <w:keepNext/>
        <w:keepLines/>
        <w:spacing w:after="0"/>
        <w:ind w:firstLine="567"/>
        <w:jc w:val="both"/>
        <w:outlineLvl w:val="3"/>
        <w:rPr>
          <w:rFonts w:ascii="Times New Roman" w:eastAsia="Times New Roman" w:hAnsi="Times New Roman"/>
          <w:i/>
          <w:sz w:val="24"/>
          <w:lang w:val="uk-UA"/>
        </w:rPr>
      </w:pPr>
      <w:bookmarkStart w:id="265" w:name="_Toc57626497"/>
      <w:bookmarkStart w:id="266" w:name="_Toc74316053"/>
      <w:r w:rsidRPr="00BE0CDB">
        <w:rPr>
          <w:rFonts w:ascii="Times New Roman" w:eastAsia="Times New Roman" w:hAnsi="Times New Roman"/>
          <w:i/>
          <w:sz w:val="24"/>
          <w:lang w:val="uk-UA"/>
        </w:rPr>
        <w:t>Стратегічне завдання 13. Розвиток робіт з досліджень водно-болотних угідь міжнародного значення.</w:t>
      </w:r>
      <w:bookmarkEnd w:id="265"/>
      <w:bookmarkEnd w:id="266"/>
    </w:p>
    <w:p w:rsidR="000C578B" w:rsidRPr="00BE0CDB" w:rsidRDefault="000C578B" w:rsidP="000C578B">
      <w:pPr>
        <w:spacing w:after="0" w:line="240" w:lineRule="auto"/>
        <w:ind w:firstLine="567"/>
        <w:jc w:val="both"/>
        <w:rPr>
          <w:rFonts w:ascii="Times New Roman" w:hAnsi="Times New Roman"/>
          <w:sz w:val="24"/>
          <w:szCs w:val="24"/>
          <w:lang w:val="uk-UA"/>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t>Захід 71.</w:t>
      </w:r>
      <w:r w:rsidRPr="00BE0CDB">
        <w:rPr>
          <w:rFonts w:ascii="Times New Roman" w:hAnsi="Times New Roman"/>
          <w:sz w:val="24"/>
          <w:szCs w:val="24"/>
          <w:lang w:val="uk-UA" w:eastAsia="ru-RU"/>
        </w:rPr>
        <w:t xml:space="preserve"> Розробка менеджмент-плану для  ВБУ міжнародного значення.</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Резолюцією VIII.14 8-ої конференції Договірних сторін Рамсарської конвенції були затверджені «Нові керівні принципи для планів управління Рамсарських та інших водно-болотних угідь» (New Guidelines for management planning for Ramsar sites and other wetlands), відповідно до яких для ВБУ України мають бути розроблені менеджмент-плани.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Згідно з даною резолюцією менеджмент-план повинен складатися з наступних частин:</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І. Вступ</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ІІ. Загальні керівні принципи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ІІІ. Інтегроване управління водно-болотними угіддями як складова частина широкомасштабного управління екологією, включаючи басейни річок та прибережні зони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lastRenderedPageBreak/>
        <w:t>ІV. Функції планування управління для водно-болотних угідь</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V. Зацікавлені сторони, в тому числі місцеві громади і корінні народи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VI. Обережний підхід до управління навколишнім середовищем</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 xml:space="preserve">VII. Управління планування як процес </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VIII. Вхідні дані, результати, наслідки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IX. Адаптивне управління</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 Одиниці управління, зонування  та буферні зони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XI. Формат плану управління</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XII. Преамбула / політика</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XIII. Опис</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XIV. Оцінка</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XV. Задачі</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XVI. Обґрунтування</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 xml:space="preserve">XVII. План дій. </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sz w:val="24"/>
          <w:szCs w:val="24"/>
          <w:lang w:val="uk-UA" w:eastAsia="ru-RU"/>
        </w:rPr>
        <w:t>Парк має взяти активну участь в розробці зазначеного документу, зокрема в розділах «Опис», «Оцінка», «План дій» тощо.</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Очікуваний результат:</w:t>
      </w:r>
      <w:r w:rsidRPr="00BE0CDB">
        <w:rPr>
          <w:rFonts w:ascii="Times New Roman" w:hAnsi="Times New Roman"/>
          <w:sz w:val="24"/>
          <w:szCs w:val="24"/>
          <w:lang w:val="uk-UA" w:eastAsia="ru-RU"/>
        </w:rPr>
        <w:t xml:space="preserve"> збереження ВБУ міжнародного значення.</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Pr="00BE0CDB">
        <w:rPr>
          <w:rFonts w:ascii="Times New Roman" w:hAnsi="Times New Roman"/>
          <w:sz w:val="24"/>
          <w:szCs w:val="24"/>
          <w:lang w:val="uk-UA" w:eastAsia="ru-RU"/>
        </w:rPr>
        <w:t xml:space="preserve"> науковий відділ, залучені наукові установи.</w:t>
      </w:r>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keepNext/>
        <w:keepLines/>
        <w:spacing w:after="0" w:line="240" w:lineRule="auto"/>
        <w:ind w:firstLine="709"/>
        <w:jc w:val="both"/>
        <w:outlineLvl w:val="3"/>
        <w:rPr>
          <w:rFonts w:ascii="Times New Roman" w:eastAsia="Times New Roman" w:hAnsi="Times New Roman"/>
          <w:i/>
          <w:sz w:val="24"/>
          <w:lang w:val="uk-UA"/>
        </w:rPr>
      </w:pPr>
      <w:bookmarkStart w:id="267" w:name="_Toc57626498"/>
      <w:bookmarkStart w:id="268" w:name="_Toc74316054"/>
      <w:r w:rsidRPr="00BE0CDB">
        <w:rPr>
          <w:rFonts w:ascii="Times New Roman" w:eastAsia="Times New Roman" w:hAnsi="Times New Roman"/>
          <w:i/>
          <w:sz w:val="24"/>
          <w:lang w:val="uk-UA"/>
        </w:rPr>
        <w:t>Стратегічне завдання 14. Науково-дослідні роботи, систематизація даних моніторингу за станом природно-територіальних комплексів Парку</w:t>
      </w:r>
      <w:bookmarkEnd w:id="267"/>
      <w:bookmarkEnd w:id="268"/>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t>Захід 72.</w:t>
      </w:r>
      <w:r w:rsidRPr="00BE0CDB">
        <w:rPr>
          <w:rFonts w:ascii="Times New Roman" w:hAnsi="Times New Roman"/>
          <w:sz w:val="24"/>
          <w:szCs w:val="24"/>
          <w:lang w:val="uk-UA" w:eastAsia="ru-RU"/>
        </w:rPr>
        <w:t xml:space="preserve"> Розробка спеціалізованої бази даних щодо поширення та стану популяцій видів рослин і тварин в межах Парку. </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Формування спеціалізованої бази даних щодо поширення та стану популяцій видів рослин і тварин в межах Парку стане основою накопичення та систематизації даних наукових досліджень. Ця база даних має містити відомості про місця реєстрації видів, їх чисельність, особливості біології, популяційні показники. В перспективі дані такої бази даних можуть використовуватися при заповненні форм державного кадастру територій та об’єктів ПЗФ, кадастрів рослинного та тваринного світу.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Очікувані результати:</w:t>
      </w:r>
      <w:r w:rsidRPr="00BE0CDB">
        <w:rPr>
          <w:rFonts w:ascii="Times New Roman" w:hAnsi="Times New Roman"/>
          <w:sz w:val="24"/>
          <w:szCs w:val="24"/>
          <w:lang w:val="uk-UA" w:eastAsia="ru-RU"/>
        </w:rPr>
        <w:t xml:space="preserve"> наявність бази даних щодо сучасного різноманіття біоти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Pr="00BE0CDB">
        <w:rPr>
          <w:rFonts w:ascii="Times New Roman" w:hAnsi="Times New Roman"/>
          <w:sz w:val="24"/>
          <w:szCs w:val="24"/>
          <w:lang w:val="uk-UA" w:eastAsia="ru-RU"/>
        </w:rPr>
        <w:t>: науковий відділ, підрядні наукові організації.</w:t>
      </w:r>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t>Захід 73.</w:t>
      </w:r>
      <w:r w:rsidR="009632EA">
        <w:rPr>
          <w:rFonts w:ascii="Times New Roman" w:hAnsi="Times New Roman"/>
          <w:sz w:val="24"/>
          <w:szCs w:val="24"/>
          <w:lang w:val="uk-UA" w:eastAsia="ru-RU"/>
        </w:rPr>
        <w:t xml:space="preserve"> Удосконалення</w:t>
      </w:r>
      <w:r w:rsidRPr="00BE0CDB">
        <w:rPr>
          <w:rFonts w:ascii="Times New Roman" w:hAnsi="Times New Roman"/>
          <w:sz w:val="24"/>
          <w:szCs w:val="24"/>
          <w:lang w:val="uk-UA" w:eastAsia="ru-RU"/>
        </w:rPr>
        <w:t xml:space="preserve"> </w:t>
      </w:r>
      <w:r w:rsidR="004267C2">
        <w:rPr>
          <w:rFonts w:ascii="Times New Roman" w:hAnsi="Times New Roman"/>
          <w:sz w:val="24"/>
          <w:szCs w:val="24"/>
          <w:lang w:val="uk-UA" w:eastAsia="ru-RU"/>
        </w:rPr>
        <w:t xml:space="preserve">наявної </w:t>
      </w:r>
      <w:r w:rsidRPr="00BE0CDB">
        <w:rPr>
          <w:rFonts w:ascii="Times New Roman" w:hAnsi="Times New Roman"/>
          <w:sz w:val="24"/>
          <w:szCs w:val="24"/>
          <w:lang w:val="uk-UA" w:eastAsia="ru-RU"/>
        </w:rPr>
        <w:t>ГІС-системи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В</w:t>
      </w:r>
      <w:r w:rsidR="004267C2">
        <w:rPr>
          <w:rFonts w:ascii="Times New Roman" w:hAnsi="Times New Roman"/>
          <w:sz w:val="24"/>
          <w:szCs w:val="24"/>
          <w:lang w:val="uk-UA" w:eastAsia="ru-RU"/>
        </w:rPr>
        <w:t xml:space="preserve"> Парку існує розроблена ГІС система.</w:t>
      </w:r>
      <w:r w:rsidRPr="00BE0CDB">
        <w:rPr>
          <w:rFonts w:ascii="Times New Roman" w:hAnsi="Times New Roman"/>
          <w:sz w:val="24"/>
          <w:szCs w:val="24"/>
          <w:lang w:val="uk-UA" w:eastAsia="ru-RU"/>
        </w:rPr>
        <w:t xml:space="preserve"> </w:t>
      </w:r>
      <w:r w:rsidR="004267C2">
        <w:rPr>
          <w:rFonts w:ascii="Times New Roman" w:hAnsi="Times New Roman"/>
          <w:sz w:val="24"/>
          <w:szCs w:val="24"/>
          <w:lang w:val="uk-UA" w:eastAsia="ru-RU"/>
        </w:rPr>
        <w:t xml:space="preserve">У </w:t>
      </w:r>
      <w:r w:rsidRPr="00BE0CDB">
        <w:rPr>
          <w:rFonts w:ascii="Times New Roman" w:hAnsi="Times New Roman"/>
          <w:sz w:val="24"/>
          <w:szCs w:val="24"/>
          <w:lang w:val="uk-UA" w:eastAsia="ru-RU"/>
        </w:rPr>
        <w:t xml:space="preserve">рамках розробки даного Проекту створена серія картографічних матеріалів у форматі ГІС. У перспективі </w:t>
      </w:r>
      <w:r w:rsidR="004267C2">
        <w:rPr>
          <w:rFonts w:ascii="Times New Roman" w:hAnsi="Times New Roman"/>
          <w:sz w:val="24"/>
          <w:szCs w:val="24"/>
          <w:lang w:val="uk-UA" w:eastAsia="ru-RU"/>
        </w:rPr>
        <w:t>ГІС систему Парку</w:t>
      </w:r>
      <w:r w:rsidRPr="00BE0CDB">
        <w:rPr>
          <w:rFonts w:ascii="Times New Roman" w:hAnsi="Times New Roman"/>
          <w:sz w:val="24"/>
          <w:szCs w:val="24"/>
          <w:lang w:val="uk-UA" w:eastAsia="ru-RU"/>
        </w:rPr>
        <w:t xml:space="preserve"> необхідно розвивати та доповнювати. За допомогою ГІС-карт можливо забезпечити контроль за динамікою розповсюдження рідкісних та інвазійних видів, за місцями гніздівлі птахів та ін. і, як результат, отримати інформацію для планування відповідних природоохоронних заходів, вдосконалення функціонального зонування території тощо. </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Очікувані результати:</w:t>
      </w:r>
      <w:r w:rsidRPr="00BE0CDB">
        <w:rPr>
          <w:rFonts w:ascii="Times New Roman" w:hAnsi="Times New Roman"/>
          <w:sz w:val="24"/>
          <w:szCs w:val="24"/>
          <w:lang w:val="uk-UA" w:eastAsia="ru-RU"/>
        </w:rPr>
        <w:t xml:space="preserve"> наявність ГІС-даних щодо сучасного різноманіття біоти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Pr="00BE0CDB">
        <w:rPr>
          <w:rFonts w:ascii="Times New Roman" w:hAnsi="Times New Roman"/>
          <w:sz w:val="24"/>
          <w:szCs w:val="24"/>
          <w:lang w:val="uk-UA" w:eastAsia="ru-RU"/>
        </w:rPr>
        <w:t xml:space="preserve"> науковий відділ, підрядні наукові організації.</w:t>
      </w:r>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keepNext/>
        <w:keepLines/>
        <w:spacing w:after="0"/>
        <w:ind w:firstLine="567"/>
        <w:jc w:val="both"/>
        <w:outlineLvl w:val="3"/>
        <w:rPr>
          <w:rFonts w:ascii="Times New Roman" w:eastAsia="Times New Roman" w:hAnsi="Times New Roman"/>
          <w:i/>
          <w:sz w:val="24"/>
          <w:lang w:val="uk-UA"/>
        </w:rPr>
      </w:pPr>
      <w:bookmarkStart w:id="269" w:name="_Toc57626499"/>
      <w:bookmarkStart w:id="270" w:name="_Toc74316055"/>
      <w:r w:rsidRPr="00BE0CDB">
        <w:rPr>
          <w:rFonts w:ascii="Times New Roman" w:eastAsia="Times New Roman" w:hAnsi="Times New Roman"/>
          <w:i/>
          <w:sz w:val="24"/>
          <w:lang w:val="uk-UA"/>
        </w:rPr>
        <w:t>Стратегічне завдання 15. Підготовка і видання наукових праць, статей, збірників, монографій</w:t>
      </w:r>
      <w:bookmarkEnd w:id="269"/>
      <w:bookmarkEnd w:id="270"/>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lastRenderedPageBreak/>
        <w:t>Захід 74.</w:t>
      </w:r>
      <w:r w:rsidRPr="00BE0CDB">
        <w:rPr>
          <w:rFonts w:ascii="Times New Roman" w:hAnsi="Times New Roman"/>
          <w:sz w:val="24"/>
          <w:szCs w:val="24"/>
          <w:lang w:val="uk-UA" w:eastAsia="ru-RU"/>
        </w:rPr>
        <w:t xml:space="preserve"> Підготовка та видання серії наукових та науково-популярних видань, монографій та статей за результатами досліджень природних комплексів та об’єктів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Важливим узагальненням результатів досліджень є видання наукових та науково-популярних праць та монографій, які б висвітлювали основні результати досліджень співробітників Парку. В найближчі роки планується здійснити видання за наступними напрямками:</w:t>
      </w:r>
    </w:p>
    <w:p w:rsidR="000C578B" w:rsidRPr="00BE0CDB" w:rsidRDefault="000C578B" w:rsidP="00F71C0C">
      <w:pPr>
        <w:spacing w:after="0" w:line="240" w:lineRule="auto"/>
        <w:ind w:left="567"/>
        <w:jc w:val="both"/>
        <w:rPr>
          <w:rFonts w:ascii="Times New Roman" w:hAnsi="Times New Roman"/>
          <w:sz w:val="24"/>
          <w:szCs w:val="24"/>
          <w:lang w:val="uk-UA" w:eastAsia="ru-RU"/>
        </w:rPr>
      </w:pPr>
      <w:r w:rsidRPr="00BE0CDB">
        <w:rPr>
          <w:rFonts w:ascii="Times New Roman" w:hAnsi="Times New Roman"/>
          <w:sz w:val="24"/>
          <w:szCs w:val="24"/>
          <w:lang w:val="uk-UA" w:eastAsia="ru-RU"/>
        </w:rPr>
        <w:t>Біорізноманіття НПП в умовах змін клімату.</w:t>
      </w:r>
    </w:p>
    <w:p w:rsidR="000C578B" w:rsidRPr="00BE0CDB" w:rsidRDefault="000C578B" w:rsidP="00F71C0C">
      <w:pPr>
        <w:spacing w:after="0" w:line="240" w:lineRule="auto"/>
        <w:ind w:left="567"/>
        <w:jc w:val="both"/>
        <w:rPr>
          <w:rFonts w:ascii="Times New Roman" w:hAnsi="Times New Roman"/>
          <w:sz w:val="24"/>
          <w:szCs w:val="24"/>
          <w:lang w:val="uk-UA" w:eastAsia="ru-RU"/>
        </w:rPr>
      </w:pPr>
      <w:r w:rsidRPr="00BE0CDB">
        <w:rPr>
          <w:rFonts w:ascii="Times New Roman" w:hAnsi="Times New Roman"/>
          <w:sz w:val="24"/>
          <w:szCs w:val="24"/>
          <w:lang w:val="uk-UA" w:eastAsia="ru-RU"/>
        </w:rPr>
        <w:t xml:space="preserve">Раритетна компонента флори та фауни НПП. Заходи з охорони та відновлення. </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Очікувані результати:</w:t>
      </w:r>
      <w:r w:rsidRPr="00BE0CDB">
        <w:rPr>
          <w:rFonts w:ascii="Times New Roman" w:hAnsi="Times New Roman"/>
          <w:sz w:val="24"/>
          <w:szCs w:val="24"/>
          <w:lang w:val="uk-UA" w:eastAsia="ru-RU"/>
        </w:rPr>
        <w:t xml:space="preserve"> наявність оприлюднених даних щодо сучасного різноманіття біоти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Pr="00BE0CDB">
        <w:rPr>
          <w:rFonts w:ascii="Times New Roman" w:hAnsi="Times New Roman"/>
          <w:sz w:val="24"/>
          <w:szCs w:val="24"/>
          <w:lang w:val="uk-UA" w:eastAsia="ru-RU"/>
        </w:rPr>
        <w:t>: науковий відділ, наукові організації.</w:t>
      </w:r>
    </w:p>
    <w:p w:rsidR="000C578B" w:rsidRPr="00BE0CDB" w:rsidRDefault="000C578B" w:rsidP="000C578B">
      <w:pPr>
        <w:spacing w:after="0" w:line="240" w:lineRule="auto"/>
        <w:ind w:firstLine="567"/>
        <w:jc w:val="both"/>
        <w:rPr>
          <w:rFonts w:ascii="Times New Roman" w:hAnsi="Times New Roman"/>
          <w:sz w:val="24"/>
          <w:szCs w:val="24"/>
          <w:lang w:val="uk-UA" w:eastAsia="ru-RU"/>
        </w:rPr>
      </w:pP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b/>
          <w:bCs/>
          <w:i/>
          <w:iCs/>
          <w:sz w:val="24"/>
          <w:szCs w:val="24"/>
          <w:lang w:val="uk-UA" w:eastAsia="ru-RU"/>
        </w:rPr>
        <w:t>Захід 75.</w:t>
      </w:r>
      <w:r w:rsidRPr="00BE0CDB">
        <w:rPr>
          <w:rFonts w:ascii="Times New Roman" w:hAnsi="Times New Roman"/>
          <w:sz w:val="24"/>
          <w:szCs w:val="24"/>
          <w:lang w:val="uk-UA" w:eastAsia="ru-RU"/>
        </w:rPr>
        <w:t xml:space="preserve"> Висвітлення результатів наукових досліджень у відповідному розділі офіційного сайту Парку.</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Опис заходу.</w:t>
      </w:r>
      <w:r w:rsidRPr="00BE0CDB">
        <w:rPr>
          <w:rFonts w:ascii="Times New Roman" w:hAnsi="Times New Roman"/>
          <w:sz w:val="24"/>
          <w:szCs w:val="24"/>
          <w:lang w:val="uk-UA" w:eastAsia="ru-RU"/>
        </w:rPr>
        <w:t xml:space="preserve"> На офіційному сайті Парку необхідно створити окремий розділ, що висвітлюватиме основні наукові результати, а саме буде накопичуватися фахові публікації, які стосуються території Парку, Літопису природи, результати експедицій, наукових форумів тощо.</w:t>
      </w:r>
    </w:p>
    <w:p w:rsidR="000C578B" w:rsidRPr="00BE0CD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Очікувані результати:</w:t>
      </w:r>
      <w:r w:rsidRPr="00BE0CDB">
        <w:rPr>
          <w:rFonts w:ascii="Times New Roman" w:hAnsi="Times New Roman"/>
          <w:sz w:val="24"/>
          <w:szCs w:val="24"/>
          <w:lang w:val="uk-UA" w:eastAsia="ru-RU"/>
        </w:rPr>
        <w:t xml:space="preserve"> наявність даних щодо сучасного різноманіття біоти Парку на сайті Парку.</w:t>
      </w:r>
    </w:p>
    <w:p w:rsidR="000C578B" w:rsidRDefault="000C578B" w:rsidP="000C578B">
      <w:pPr>
        <w:spacing w:after="0" w:line="240" w:lineRule="auto"/>
        <w:ind w:firstLine="567"/>
        <w:jc w:val="both"/>
        <w:rPr>
          <w:rFonts w:ascii="Times New Roman" w:hAnsi="Times New Roman"/>
          <w:sz w:val="24"/>
          <w:szCs w:val="24"/>
          <w:lang w:val="uk-UA" w:eastAsia="ru-RU"/>
        </w:rPr>
      </w:pPr>
      <w:r w:rsidRPr="00BE0CDB">
        <w:rPr>
          <w:rFonts w:ascii="Times New Roman" w:hAnsi="Times New Roman"/>
          <w:i/>
          <w:iCs/>
          <w:sz w:val="24"/>
          <w:szCs w:val="24"/>
          <w:lang w:val="uk-UA" w:eastAsia="ru-RU"/>
        </w:rPr>
        <w:t>Головні виконавці</w:t>
      </w:r>
      <w:r w:rsidR="00C95C2D">
        <w:rPr>
          <w:rFonts w:ascii="Times New Roman" w:hAnsi="Times New Roman"/>
          <w:sz w:val="24"/>
          <w:szCs w:val="24"/>
          <w:lang w:val="uk-UA" w:eastAsia="ru-RU"/>
        </w:rPr>
        <w:t>: науковий відділ.</w:t>
      </w:r>
    </w:p>
    <w:p w:rsidR="00C95C2D" w:rsidRDefault="00C95C2D" w:rsidP="000C578B">
      <w:pPr>
        <w:spacing w:after="0" w:line="240" w:lineRule="auto"/>
        <w:ind w:firstLine="567"/>
        <w:jc w:val="both"/>
        <w:rPr>
          <w:rFonts w:ascii="Times New Roman" w:hAnsi="Times New Roman"/>
          <w:sz w:val="24"/>
          <w:szCs w:val="24"/>
          <w:lang w:val="uk-UA" w:eastAsia="ru-RU"/>
        </w:rPr>
      </w:pPr>
    </w:p>
    <w:p w:rsidR="00FF70CF" w:rsidRPr="00FF70CF" w:rsidRDefault="00FF70CF" w:rsidP="00B1198B">
      <w:pPr>
        <w:keepNext/>
        <w:keepLines/>
        <w:spacing w:after="0" w:line="240" w:lineRule="auto"/>
        <w:ind w:firstLine="709"/>
        <w:jc w:val="both"/>
        <w:outlineLvl w:val="2"/>
        <w:rPr>
          <w:rFonts w:ascii="Times New Roman" w:hAnsi="Times New Roman"/>
          <w:b/>
          <w:sz w:val="24"/>
          <w:szCs w:val="24"/>
          <w:lang w:val="uk-UA"/>
        </w:rPr>
      </w:pPr>
      <w:bookmarkStart w:id="271" w:name="_Toc74316056"/>
      <w:r w:rsidRPr="00FF70CF">
        <w:rPr>
          <w:rFonts w:ascii="Times New Roman" w:hAnsi="Times New Roman"/>
          <w:b/>
          <w:sz w:val="24"/>
          <w:szCs w:val="24"/>
          <w:lang w:val="uk-UA"/>
        </w:rPr>
        <w:t xml:space="preserve">Розділ 6. </w:t>
      </w:r>
      <w:r w:rsidRPr="00B1198B">
        <w:rPr>
          <w:rFonts w:ascii="Times New Roman" w:eastAsia="Times New Roman" w:hAnsi="Times New Roman"/>
          <w:b/>
          <w:bCs/>
          <w:sz w:val="24"/>
          <w:szCs w:val="24"/>
          <w:lang w:val="uk-UA"/>
        </w:rPr>
        <w:t>Адміністративно</w:t>
      </w:r>
      <w:r w:rsidRPr="00FF70CF">
        <w:rPr>
          <w:rFonts w:ascii="Times New Roman" w:hAnsi="Times New Roman"/>
          <w:b/>
          <w:sz w:val="24"/>
          <w:szCs w:val="24"/>
          <w:lang w:val="uk-UA"/>
        </w:rPr>
        <w:t>-організаційна діяльність</w:t>
      </w:r>
      <w:bookmarkEnd w:id="271"/>
    </w:p>
    <w:p w:rsidR="00C95C2D" w:rsidRDefault="00C95C2D" w:rsidP="000C578B">
      <w:pPr>
        <w:spacing w:after="0" w:line="240" w:lineRule="auto"/>
        <w:ind w:firstLine="567"/>
        <w:jc w:val="both"/>
        <w:rPr>
          <w:rFonts w:ascii="Times New Roman" w:hAnsi="Times New Roman"/>
          <w:sz w:val="24"/>
          <w:szCs w:val="24"/>
          <w:lang w:val="uk-UA" w:eastAsia="ru-RU"/>
        </w:rPr>
      </w:pPr>
    </w:p>
    <w:p w:rsidR="00FF70CF" w:rsidRDefault="00FF70CF" w:rsidP="00B1198B">
      <w:pPr>
        <w:keepNext/>
        <w:keepLines/>
        <w:spacing w:after="0"/>
        <w:ind w:firstLine="567"/>
        <w:jc w:val="both"/>
        <w:outlineLvl w:val="3"/>
        <w:rPr>
          <w:rFonts w:ascii="Times New Roman" w:hAnsi="Times New Roman"/>
          <w:i/>
          <w:sz w:val="24"/>
          <w:szCs w:val="24"/>
          <w:lang w:val="uk-UA" w:eastAsia="ru-RU"/>
        </w:rPr>
      </w:pPr>
      <w:bookmarkStart w:id="272" w:name="_Toc74316057"/>
      <w:r w:rsidRPr="00B1198B">
        <w:rPr>
          <w:rFonts w:ascii="Times New Roman" w:eastAsia="Times New Roman" w:hAnsi="Times New Roman"/>
          <w:i/>
          <w:sz w:val="24"/>
          <w:lang w:val="uk-UA"/>
        </w:rPr>
        <w:t>Стратегічне</w:t>
      </w:r>
      <w:r w:rsidRPr="00FF70CF">
        <w:rPr>
          <w:rFonts w:ascii="Times New Roman" w:hAnsi="Times New Roman"/>
          <w:i/>
          <w:sz w:val="24"/>
          <w:szCs w:val="24"/>
          <w:lang w:val="uk-UA" w:eastAsia="ru-RU"/>
        </w:rPr>
        <w:t xml:space="preserve"> завдання 16. Організація робіт із</w:t>
      </w:r>
      <w:r>
        <w:rPr>
          <w:rFonts w:ascii="Times New Roman" w:hAnsi="Times New Roman"/>
          <w:i/>
          <w:sz w:val="24"/>
          <w:szCs w:val="24"/>
          <w:lang w:val="uk-UA" w:eastAsia="ru-RU"/>
        </w:rPr>
        <w:t xml:space="preserve"> покращення ефективності функціонування території Парку.</w:t>
      </w:r>
      <w:bookmarkEnd w:id="272"/>
    </w:p>
    <w:p w:rsidR="00FF70CF" w:rsidRDefault="00FF70CF" w:rsidP="00FF70CF">
      <w:pPr>
        <w:spacing w:after="0" w:line="240" w:lineRule="auto"/>
        <w:ind w:firstLine="567"/>
        <w:jc w:val="both"/>
        <w:rPr>
          <w:rFonts w:ascii="Times New Roman" w:hAnsi="Times New Roman"/>
          <w:b/>
          <w:bCs/>
          <w:i/>
          <w:iCs/>
          <w:sz w:val="24"/>
          <w:szCs w:val="24"/>
          <w:lang w:val="uk-UA" w:eastAsia="ru-RU"/>
        </w:rPr>
      </w:pPr>
    </w:p>
    <w:p w:rsidR="00FF70CF" w:rsidRPr="00FF70CF" w:rsidRDefault="00FF70CF" w:rsidP="00FF70CF">
      <w:pPr>
        <w:spacing w:after="0" w:line="240" w:lineRule="auto"/>
        <w:ind w:firstLine="567"/>
        <w:jc w:val="both"/>
        <w:rPr>
          <w:rFonts w:ascii="Times New Roman" w:hAnsi="Times New Roman"/>
          <w:bCs/>
          <w:iCs/>
          <w:sz w:val="24"/>
          <w:szCs w:val="24"/>
          <w:lang w:val="uk-UA" w:eastAsia="ru-RU"/>
        </w:rPr>
      </w:pPr>
      <w:r w:rsidRPr="00BE0CDB">
        <w:rPr>
          <w:rFonts w:ascii="Times New Roman" w:hAnsi="Times New Roman"/>
          <w:b/>
          <w:bCs/>
          <w:i/>
          <w:iCs/>
          <w:sz w:val="24"/>
          <w:szCs w:val="24"/>
          <w:lang w:val="uk-UA" w:eastAsia="ru-RU"/>
        </w:rPr>
        <w:t>Захід 7</w:t>
      </w:r>
      <w:r>
        <w:rPr>
          <w:rFonts w:ascii="Times New Roman" w:hAnsi="Times New Roman"/>
          <w:b/>
          <w:bCs/>
          <w:i/>
          <w:iCs/>
          <w:sz w:val="24"/>
          <w:szCs w:val="24"/>
          <w:lang w:val="uk-UA" w:eastAsia="ru-RU"/>
        </w:rPr>
        <w:t>6</w:t>
      </w:r>
      <w:r w:rsidRPr="00BE0CDB">
        <w:rPr>
          <w:rFonts w:ascii="Times New Roman" w:hAnsi="Times New Roman"/>
          <w:b/>
          <w:bCs/>
          <w:i/>
          <w:iCs/>
          <w:sz w:val="24"/>
          <w:szCs w:val="24"/>
          <w:lang w:val="uk-UA" w:eastAsia="ru-RU"/>
        </w:rPr>
        <w:t>.</w:t>
      </w:r>
      <w:r>
        <w:rPr>
          <w:rFonts w:ascii="Times New Roman" w:hAnsi="Times New Roman"/>
          <w:b/>
          <w:bCs/>
          <w:i/>
          <w:iCs/>
          <w:sz w:val="24"/>
          <w:szCs w:val="24"/>
          <w:lang w:val="uk-UA" w:eastAsia="ru-RU"/>
        </w:rPr>
        <w:t xml:space="preserve"> </w:t>
      </w:r>
      <w:r w:rsidRPr="00FF70CF">
        <w:rPr>
          <w:rFonts w:ascii="Times New Roman" w:hAnsi="Times New Roman"/>
          <w:bCs/>
          <w:iCs/>
          <w:sz w:val="24"/>
          <w:szCs w:val="24"/>
          <w:lang w:val="uk-UA" w:eastAsia="ru-RU"/>
        </w:rPr>
        <w:t>Покращення матеріально-технічної бази Парку.</w:t>
      </w:r>
    </w:p>
    <w:p w:rsidR="00FF70CF" w:rsidRDefault="00FF70CF" w:rsidP="00FF70CF">
      <w:pPr>
        <w:spacing w:after="0" w:line="240" w:lineRule="auto"/>
        <w:ind w:firstLine="567"/>
        <w:jc w:val="both"/>
        <w:rPr>
          <w:rFonts w:ascii="Times New Roman" w:hAnsi="Times New Roman"/>
          <w:bCs/>
          <w:i/>
          <w:iCs/>
          <w:sz w:val="24"/>
          <w:szCs w:val="24"/>
          <w:lang w:val="uk-UA" w:eastAsia="ru-RU"/>
        </w:rPr>
      </w:pPr>
      <w:r>
        <w:rPr>
          <w:rFonts w:ascii="Times New Roman" w:hAnsi="Times New Roman"/>
          <w:bCs/>
          <w:i/>
          <w:iCs/>
          <w:sz w:val="24"/>
          <w:szCs w:val="24"/>
          <w:lang w:val="uk-UA" w:eastAsia="ru-RU"/>
        </w:rPr>
        <w:t xml:space="preserve">Опис заходу: </w:t>
      </w:r>
      <w:r w:rsidRPr="00FF70CF">
        <w:rPr>
          <w:rFonts w:ascii="Times New Roman" w:hAnsi="Times New Roman"/>
          <w:bCs/>
          <w:iCs/>
          <w:sz w:val="24"/>
          <w:szCs w:val="24"/>
          <w:lang w:val="uk-UA" w:eastAsia="ru-RU"/>
        </w:rPr>
        <w:t>оновлення матеріально-технічної бази та обладнання у відповідності до потреб відділів Парку.</w:t>
      </w:r>
    </w:p>
    <w:p w:rsidR="00FF70CF" w:rsidRDefault="00FF70CF" w:rsidP="00FF70CF">
      <w:pPr>
        <w:spacing w:after="0" w:line="240" w:lineRule="auto"/>
        <w:ind w:firstLine="567"/>
        <w:jc w:val="both"/>
        <w:rPr>
          <w:rFonts w:ascii="Times New Roman" w:hAnsi="Times New Roman"/>
          <w:bCs/>
          <w:i/>
          <w:iCs/>
          <w:sz w:val="24"/>
          <w:szCs w:val="24"/>
          <w:lang w:val="uk-UA" w:eastAsia="ru-RU"/>
        </w:rPr>
      </w:pPr>
      <w:r>
        <w:rPr>
          <w:rFonts w:ascii="Times New Roman" w:hAnsi="Times New Roman"/>
          <w:bCs/>
          <w:i/>
          <w:iCs/>
          <w:sz w:val="24"/>
          <w:szCs w:val="24"/>
          <w:lang w:val="uk-UA" w:eastAsia="ru-RU"/>
        </w:rPr>
        <w:t xml:space="preserve">Очікувані результати: </w:t>
      </w:r>
      <w:r w:rsidRPr="00FF70CF">
        <w:rPr>
          <w:rFonts w:ascii="Times New Roman" w:hAnsi="Times New Roman"/>
          <w:bCs/>
          <w:iCs/>
          <w:sz w:val="24"/>
          <w:szCs w:val="24"/>
          <w:lang w:val="uk-UA" w:eastAsia="ru-RU"/>
        </w:rPr>
        <w:t>підвищення якості роботи.</w:t>
      </w:r>
    </w:p>
    <w:p w:rsidR="00FF70CF" w:rsidRDefault="00FF70CF" w:rsidP="00FF70CF">
      <w:pPr>
        <w:spacing w:after="0" w:line="240" w:lineRule="auto"/>
        <w:ind w:firstLine="567"/>
        <w:jc w:val="both"/>
        <w:rPr>
          <w:rFonts w:ascii="Times New Roman" w:hAnsi="Times New Roman"/>
          <w:bCs/>
          <w:iCs/>
          <w:sz w:val="24"/>
          <w:szCs w:val="24"/>
          <w:lang w:val="uk-UA" w:eastAsia="ru-RU"/>
        </w:rPr>
      </w:pPr>
      <w:r>
        <w:rPr>
          <w:rFonts w:ascii="Times New Roman" w:hAnsi="Times New Roman"/>
          <w:bCs/>
          <w:i/>
          <w:iCs/>
          <w:sz w:val="24"/>
          <w:szCs w:val="24"/>
          <w:lang w:val="uk-UA" w:eastAsia="ru-RU"/>
        </w:rPr>
        <w:t xml:space="preserve">Головні виконавці: </w:t>
      </w:r>
      <w:r w:rsidR="009715A6">
        <w:rPr>
          <w:rFonts w:ascii="Times New Roman" w:hAnsi="Times New Roman"/>
          <w:bCs/>
          <w:iCs/>
          <w:sz w:val="24"/>
          <w:szCs w:val="24"/>
          <w:lang w:val="uk-UA" w:eastAsia="ru-RU"/>
        </w:rPr>
        <w:t>адмін</w:t>
      </w:r>
      <w:r w:rsidRPr="00FF70CF">
        <w:rPr>
          <w:rFonts w:ascii="Times New Roman" w:hAnsi="Times New Roman"/>
          <w:bCs/>
          <w:iCs/>
          <w:sz w:val="24"/>
          <w:szCs w:val="24"/>
          <w:lang w:val="uk-UA" w:eastAsia="ru-RU"/>
        </w:rPr>
        <w:t>істрація Парку.</w:t>
      </w:r>
    </w:p>
    <w:p w:rsidR="00B1198B" w:rsidRDefault="00B1198B" w:rsidP="00FF70CF">
      <w:pPr>
        <w:spacing w:after="0" w:line="240" w:lineRule="auto"/>
        <w:ind w:firstLine="567"/>
        <w:jc w:val="both"/>
        <w:rPr>
          <w:rFonts w:ascii="Times New Roman" w:hAnsi="Times New Roman"/>
          <w:bCs/>
          <w:iCs/>
          <w:sz w:val="24"/>
          <w:szCs w:val="24"/>
          <w:lang w:val="uk-UA" w:eastAsia="ru-RU"/>
        </w:rPr>
      </w:pPr>
    </w:p>
    <w:p w:rsidR="00FF70CF" w:rsidRDefault="00FF70CF" w:rsidP="00B1198B">
      <w:pPr>
        <w:keepNext/>
        <w:keepLines/>
        <w:spacing w:after="0"/>
        <w:ind w:firstLine="567"/>
        <w:jc w:val="both"/>
        <w:outlineLvl w:val="3"/>
        <w:rPr>
          <w:rFonts w:ascii="Times New Roman" w:hAnsi="Times New Roman"/>
          <w:i/>
          <w:sz w:val="24"/>
          <w:szCs w:val="24"/>
          <w:lang w:val="uk-UA" w:eastAsia="ru-RU"/>
        </w:rPr>
      </w:pPr>
      <w:bookmarkStart w:id="273" w:name="_Toc74316058"/>
      <w:r w:rsidRPr="00FF70CF">
        <w:rPr>
          <w:rFonts w:ascii="Times New Roman" w:hAnsi="Times New Roman"/>
          <w:i/>
          <w:sz w:val="24"/>
          <w:szCs w:val="24"/>
          <w:lang w:val="uk-UA" w:eastAsia="ru-RU"/>
        </w:rPr>
        <w:t xml:space="preserve">Стратегічне </w:t>
      </w:r>
      <w:r w:rsidRPr="00B1198B">
        <w:rPr>
          <w:rFonts w:ascii="Times New Roman" w:eastAsia="Times New Roman" w:hAnsi="Times New Roman"/>
          <w:i/>
          <w:sz w:val="24"/>
          <w:lang w:val="uk-UA"/>
        </w:rPr>
        <w:t>завдання</w:t>
      </w:r>
      <w:r w:rsidRPr="00FF70CF">
        <w:rPr>
          <w:rFonts w:ascii="Times New Roman" w:hAnsi="Times New Roman"/>
          <w:i/>
          <w:sz w:val="24"/>
          <w:szCs w:val="24"/>
          <w:lang w:val="uk-UA" w:eastAsia="ru-RU"/>
        </w:rPr>
        <w:t xml:space="preserve"> 1</w:t>
      </w:r>
      <w:r>
        <w:rPr>
          <w:rFonts w:ascii="Times New Roman" w:hAnsi="Times New Roman"/>
          <w:i/>
          <w:sz w:val="24"/>
          <w:szCs w:val="24"/>
          <w:lang w:val="uk-UA" w:eastAsia="ru-RU"/>
        </w:rPr>
        <w:t>7</w:t>
      </w:r>
      <w:r w:rsidRPr="00FF70CF">
        <w:rPr>
          <w:rFonts w:ascii="Times New Roman" w:hAnsi="Times New Roman"/>
          <w:i/>
          <w:sz w:val="24"/>
          <w:szCs w:val="24"/>
          <w:lang w:val="uk-UA" w:eastAsia="ru-RU"/>
        </w:rPr>
        <w:t xml:space="preserve">. </w:t>
      </w:r>
      <w:r>
        <w:rPr>
          <w:rFonts w:ascii="Times New Roman" w:hAnsi="Times New Roman"/>
          <w:i/>
          <w:sz w:val="24"/>
          <w:szCs w:val="24"/>
          <w:lang w:val="uk-UA" w:eastAsia="ru-RU"/>
        </w:rPr>
        <w:t>Організація комунікаційної діяльності.</w:t>
      </w:r>
      <w:bookmarkEnd w:id="273"/>
      <w:r>
        <w:rPr>
          <w:rFonts w:ascii="Times New Roman" w:hAnsi="Times New Roman"/>
          <w:i/>
          <w:sz w:val="24"/>
          <w:szCs w:val="24"/>
          <w:lang w:val="uk-UA" w:eastAsia="ru-RU"/>
        </w:rPr>
        <w:t xml:space="preserve"> </w:t>
      </w:r>
    </w:p>
    <w:p w:rsidR="00FF70CF" w:rsidRDefault="00FF70CF" w:rsidP="00FF70CF">
      <w:pPr>
        <w:spacing w:after="0" w:line="240" w:lineRule="auto"/>
        <w:ind w:firstLine="567"/>
        <w:jc w:val="both"/>
        <w:rPr>
          <w:rFonts w:ascii="Times New Roman" w:hAnsi="Times New Roman"/>
          <w:i/>
          <w:sz w:val="24"/>
          <w:szCs w:val="24"/>
          <w:lang w:val="uk-UA" w:eastAsia="ru-RU"/>
        </w:rPr>
      </w:pPr>
    </w:p>
    <w:p w:rsidR="00FF70CF" w:rsidRDefault="00FF70CF" w:rsidP="00FF70CF">
      <w:pPr>
        <w:spacing w:after="0" w:line="240" w:lineRule="auto"/>
        <w:ind w:firstLine="567"/>
        <w:jc w:val="both"/>
        <w:rPr>
          <w:rFonts w:ascii="Times New Roman" w:hAnsi="Times New Roman"/>
          <w:i/>
          <w:sz w:val="24"/>
          <w:szCs w:val="24"/>
          <w:lang w:val="uk-UA" w:eastAsia="ru-RU"/>
        </w:rPr>
      </w:pPr>
      <w:r w:rsidRPr="00FF70CF">
        <w:rPr>
          <w:rFonts w:ascii="Times New Roman" w:hAnsi="Times New Roman"/>
          <w:b/>
          <w:i/>
          <w:sz w:val="24"/>
          <w:szCs w:val="24"/>
          <w:lang w:val="uk-UA" w:eastAsia="ru-RU"/>
        </w:rPr>
        <w:t>Захід 77.</w:t>
      </w:r>
      <w:r>
        <w:rPr>
          <w:rFonts w:ascii="Times New Roman" w:hAnsi="Times New Roman"/>
          <w:i/>
          <w:sz w:val="24"/>
          <w:szCs w:val="24"/>
          <w:lang w:val="uk-UA" w:eastAsia="ru-RU"/>
        </w:rPr>
        <w:t xml:space="preserve"> Організація комунікації</w:t>
      </w:r>
    </w:p>
    <w:p w:rsidR="00FF70CF" w:rsidRDefault="00FF70CF" w:rsidP="00FF70CF">
      <w:pPr>
        <w:spacing w:after="0" w:line="240" w:lineRule="auto"/>
        <w:ind w:firstLine="567"/>
        <w:jc w:val="both"/>
        <w:rPr>
          <w:rFonts w:ascii="Times New Roman" w:hAnsi="Times New Roman"/>
          <w:sz w:val="24"/>
          <w:szCs w:val="24"/>
          <w:lang w:val="uk-UA" w:eastAsia="ru-RU"/>
        </w:rPr>
      </w:pPr>
      <w:r>
        <w:rPr>
          <w:rFonts w:ascii="Times New Roman" w:hAnsi="Times New Roman"/>
          <w:i/>
          <w:sz w:val="24"/>
          <w:szCs w:val="24"/>
          <w:lang w:val="uk-UA" w:eastAsia="ru-RU"/>
        </w:rPr>
        <w:t xml:space="preserve">Опис заходу. </w:t>
      </w:r>
      <w:r w:rsidRPr="00FF70CF">
        <w:rPr>
          <w:rFonts w:ascii="Times New Roman" w:hAnsi="Times New Roman"/>
          <w:sz w:val="24"/>
          <w:szCs w:val="24"/>
          <w:lang w:val="uk-UA" w:eastAsia="ru-RU"/>
        </w:rPr>
        <w:t>Організація комунікації з установами та організаціями, правоохоронними органами, засобами масової інформації, з місцевим населенням, які входять у зону впливу Парку і безпосередньо прилеглі до нього.</w:t>
      </w:r>
    </w:p>
    <w:p w:rsidR="00FF70CF" w:rsidRDefault="00FF70CF" w:rsidP="00FF70CF">
      <w:pPr>
        <w:spacing w:after="0" w:line="240" w:lineRule="auto"/>
        <w:ind w:firstLine="567"/>
        <w:jc w:val="both"/>
        <w:rPr>
          <w:rFonts w:ascii="Times New Roman" w:hAnsi="Times New Roman"/>
          <w:sz w:val="24"/>
          <w:szCs w:val="24"/>
          <w:lang w:val="uk-UA" w:eastAsia="ru-RU"/>
        </w:rPr>
      </w:pPr>
      <w:r w:rsidRPr="00FF70CF">
        <w:rPr>
          <w:rFonts w:ascii="Times New Roman" w:hAnsi="Times New Roman"/>
          <w:i/>
          <w:sz w:val="24"/>
          <w:szCs w:val="24"/>
          <w:lang w:val="uk-UA" w:eastAsia="ru-RU"/>
        </w:rPr>
        <w:t>Очікувані результати:</w:t>
      </w:r>
      <w:r>
        <w:rPr>
          <w:rFonts w:ascii="Times New Roman" w:hAnsi="Times New Roman"/>
          <w:sz w:val="24"/>
          <w:szCs w:val="24"/>
          <w:lang w:val="uk-UA" w:eastAsia="ru-RU"/>
        </w:rPr>
        <w:t xml:space="preserve"> поліпшення взаємодії і взаємодопомоги</w:t>
      </w:r>
      <w:r w:rsidR="009715A6">
        <w:rPr>
          <w:rFonts w:ascii="Times New Roman" w:hAnsi="Times New Roman"/>
          <w:sz w:val="24"/>
          <w:szCs w:val="24"/>
          <w:lang w:val="uk-UA" w:eastAsia="ru-RU"/>
        </w:rPr>
        <w:t>, прийняття швидких і правильних рішень.</w:t>
      </w:r>
    </w:p>
    <w:p w:rsidR="002A6CA6" w:rsidRPr="00CB0877" w:rsidRDefault="00FF70CF" w:rsidP="009715A6">
      <w:pPr>
        <w:spacing w:after="0" w:line="240" w:lineRule="auto"/>
        <w:ind w:firstLine="567"/>
        <w:jc w:val="both"/>
        <w:rPr>
          <w:lang w:val="uk-UA"/>
        </w:rPr>
      </w:pPr>
      <w:r w:rsidRPr="00FF70CF">
        <w:rPr>
          <w:rFonts w:ascii="Times New Roman" w:hAnsi="Times New Roman"/>
          <w:i/>
          <w:sz w:val="24"/>
          <w:szCs w:val="24"/>
          <w:lang w:val="uk-UA" w:eastAsia="ru-RU"/>
        </w:rPr>
        <w:t>Головні виконавці:</w:t>
      </w:r>
      <w:r>
        <w:rPr>
          <w:rFonts w:ascii="Times New Roman" w:hAnsi="Times New Roman"/>
          <w:sz w:val="24"/>
          <w:szCs w:val="24"/>
          <w:lang w:val="uk-UA" w:eastAsia="ru-RU"/>
        </w:rPr>
        <w:t xml:space="preserve"> адміністрація і спі</w:t>
      </w:r>
      <w:r w:rsidR="009715A6">
        <w:rPr>
          <w:rFonts w:ascii="Times New Roman" w:hAnsi="Times New Roman"/>
          <w:sz w:val="24"/>
          <w:szCs w:val="24"/>
          <w:lang w:val="uk-UA" w:eastAsia="ru-RU"/>
        </w:rPr>
        <w:t>в</w:t>
      </w:r>
      <w:r>
        <w:rPr>
          <w:rFonts w:ascii="Times New Roman" w:hAnsi="Times New Roman"/>
          <w:sz w:val="24"/>
          <w:szCs w:val="24"/>
          <w:lang w:val="uk-UA" w:eastAsia="ru-RU"/>
        </w:rPr>
        <w:t>робітники Парку</w:t>
      </w:r>
    </w:p>
    <w:p w:rsidR="0057197F" w:rsidRPr="00CB0877" w:rsidRDefault="0057197F" w:rsidP="0063601D">
      <w:pPr>
        <w:pStyle w:val="2"/>
        <w:spacing w:before="0" w:line="240" w:lineRule="auto"/>
        <w:ind w:firstLine="567"/>
        <w:rPr>
          <w:rFonts w:ascii="Times New Roman" w:hAnsi="Times New Roman"/>
          <w:color w:val="auto"/>
          <w:sz w:val="24"/>
          <w:szCs w:val="24"/>
          <w:lang w:val="uk-UA"/>
        </w:rPr>
        <w:sectPr w:rsidR="0057197F" w:rsidRPr="00CB0877" w:rsidSect="00340179">
          <w:pgSz w:w="11906" w:h="16838"/>
          <w:pgMar w:top="1134" w:right="850" w:bottom="1134" w:left="1701" w:header="708" w:footer="708" w:gutter="0"/>
          <w:cols w:space="708"/>
          <w:docGrid w:linePitch="360"/>
        </w:sectPr>
      </w:pPr>
    </w:p>
    <w:p w:rsidR="00DB03BD" w:rsidRPr="00CB0877" w:rsidRDefault="00DB03BD" w:rsidP="0063601D">
      <w:pPr>
        <w:pStyle w:val="2"/>
        <w:spacing w:before="0" w:line="240" w:lineRule="auto"/>
        <w:ind w:firstLine="567"/>
        <w:rPr>
          <w:rFonts w:ascii="Times New Roman" w:hAnsi="Times New Roman" w:cs="Times New Roman"/>
          <w:color w:val="auto"/>
          <w:sz w:val="24"/>
          <w:szCs w:val="24"/>
          <w:lang w:val="uk-UA"/>
        </w:rPr>
      </w:pPr>
      <w:bookmarkStart w:id="274" w:name="_Toc74316059"/>
      <w:r w:rsidRPr="00CB0877">
        <w:rPr>
          <w:rFonts w:ascii="Times New Roman" w:hAnsi="Times New Roman"/>
          <w:color w:val="auto"/>
          <w:sz w:val="24"/>
          <w:szCs w:val="24"/>
          <w:lang w:val="uk-UA"/>
        </w:rPr>
        <w:lastRenderedPageBreak/>
        <w:t>4.2.</w:t>
      </w:r>
      <w:r w:rsidRPr="00CB0877">
        <w:rPr>
          <w:rFonts w:ascii="Times New Roman" w:hAnsi="Times New Roman" w:cs="Times New Roman"/>
          <w:color w:val="auto"/>
          <w:sz w:val="24"/>
          <w:szCs w:val="24"/>
          <w:lang w:val="uk-UA"/>
        </w:rPr>
        <w:t xml:space="preserve"> </w:t>
      </w:r>
      <w:r w:rsidRPr="00CB0877">
        <w:rPr>
          <w:rFonts w:ascii="Times New Roman" w:hAnsi="Times New Roman"/>
          <w:color w:val="auto"/>
          <w:sz w:val="24"/>
          <w:szCs w:val="24"/>
          <w:lang w:val="uk-UA"/>
        </w:rPr>
        <w:t>П</w:t>
      </w:r>
      <w:r w:rsidRPr="00CB0877">
        <w:rPr>
          <w:rFonts w:ascii="Times New Roman" w:hAnsi="Times New Roman" w:cs="Times New Roman"/>
          <w:color w:val="auto"/>
          <w:sz w:val="24"/>
          <w:szCs w:val="24"/>
          <w:lang w:val="uk-UA"/>
        </w:rPr>
        <w:t>’ятирічний план заходів у табличній формі</w:t>
      </w:r>
      <w:bookmarkEnd w:id="274"/>
    </w:p>
    <w:p w:rsidR="00CA43AD" w:rsidRDefault="00CA43AD" w:rsidP="00AA66E6">
      <w:pPr>
        <w:spacing w:after="0" w:line="240" w:lineRule="auto"/>
        <w:ind w:firstLine="567"/>
        <w:rPr>
          <w:lang w:val="uk-UA"/>
        </w:rPr>
      </w:pPr>
    </w:p>
    <w:tbl>
      <w:tblPr>
        <w:tblStyle w:val="180"/>
        <w:tblW w:w="14955" w:type="dxa"/>
        <w:jc w:val="center"/>
        <w:tblLook w:val="04A0" w:firstRow="1" w:lastRow="0" w:firstColumn="1" w:lastColumn="0" w:noHBand="0" w:noVBand="1"/>
      </w:tblPr>
      <w:tblGrid>
        <w:gridCol w:w="2653"/>
        <w:gridCol w:w="4090"/>
        <w:gridCol w:w="597"/>
        <w:gridCol w:w="536"/>
        <w:gridCol w:w="542"/>
        <w:gridCol w:w="523"/>
        <w:gridCol w:w="506"/>
        <w:gridCol w:w="2020"/>
        <w:gridCol w:w="876"/>
        <w:gridCol w:w="912"/>
        <w:gridCol w:w="938"/>
        <w:gridCol w:w="762"/>
      </w:tblGrid>
      <w:tr w:rsidR="00B9364F" w:rsidRPr="00B9364F" w:rsidTr="00B9364F">
        <w:trPr>
          <w:jc w:val="center"/>
        </w:trPr>
        <w:tc>
          <w:tcPr>
            <w:tcW w:w="2653" w:type="dxa"/>
            <w:vMerge w:val="restart"/>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Назва заходу</w:t>
            </w:r>
          </w:p>
        </w:tc>
        <w:tc>
          <w:tcPr>
            <w:tcW w:w="4090" w:type="dxa"/>
            <w:vMerge w:val="restart"/>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Очікуваний результат (індикатор)</w:t>
            </w:r>
          </w:p>
        </w:tc>
        <w:tc>
          <w:tcPr>
            <w:tcW w:w="2704" w:type="dxa"/>
            <w:gridSpan w:val="5"/>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Строки виконання у розрізі років (відмітити відповідні роки)</w:t>
            </w:r>
          </w:p>
        </w:tc>
        <w:tc>
          <w:tcPr>
            <w:tcW w:w="2020" w:type="dxa"/>
            <w:vMerge w:val="restart"/>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Головні виконавці</w:t>
            </w:r>
          </w:p>
        </w:tc>
        <w:tc>
          <w:tcPr>
            <w:tcW w:w="3488" w:type="dxa"/>
            <w:gridSpan w:val="4"/>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Обсяги фінансування за джерелами, тис. грн.</w:t>
            </w:r>
          </w:p>
        </w:tc>
      </w:tr>
      <w:tr w:rsidR="00B9364F" w:rsidRPr="00B9364F" w:rsidTr="00B9364F">
        <w:trPr>
          <w:cantSplit/>
          <w:trHeight w:val="2301"/>
          <w:jc w:val="center"/>
        </w:trPr>
        <w:tc>
          <w:tcPr>
            <w:tcW w:w="2653" w:type="dxa"/>
            <w:vMerge/>
            <w:vAlign w:val="center"/>
          </w:tcPr>
          <w:p w:rsidR="00B9364F" w:rsidRPr="00B9364F" w:rsidRDefault="00B9364F" w:rsidP="00B9364F">
            <w:pPr>
              <w:jc w:val="center"/>
              <w:rPr>
                <w:rFonts w:ascii="Times New Roman" w:hAnsi="Times New Roman"/>
                <w:b/>
                <w:sz w:val="24"/>
                <w:szCs w:val="24"/>
                <w:lang w:val="uk-UA"/>
              </w:rPr>
            </w:pPr>
          </w:p>
        </w:tc>
        <w:tc>
          <w:tcPr>
            <w:tcW w:w="4090" w:type="dxa"/>
            <w:vMerge/>
            <w:vAlign w:val="center"/>
          </w:tcPr>
          <w:p w:rsidR="00B9364F" w:rsidRPr="00B9364F" w:rsidRDefault="00B9364F" w:rsidP="00B9364F">
            <w:pPr>
              <w:jc w:val="center"/>
              <w:rPr>
                <w:rFonts w:ascii="Times New Roman" w:hAnsi="Times New Roman"/>
                <w:b/>
                <w:sz w:val="24"/>
                <w:szCs w:val="24"/>
                <w:lang w:val="uk-UA"/>
              </w:rPr>
            </w:pPr>
          </w:p>
        </w:tc>
        <w:tc>
          <w:tcPr>
            <w:tcW w:w="597"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2021</w:t>
            </w:r>
          </w:p>
        </w:tc>
        <w:tc>
          <w:tcPr>
            <w:tcW w:w="536"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2022</w:t>
            </w:r>
          </w:p>
        </w:tc>
        <w:tc>
          <w:tcPr>
            <w:tcW w:w="542"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2023</w:t>
            </w:r>
          </w:p>
        </w:tc>
        <w:tc>
          <w:tcPr>
            <w:tcW w:w="523"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2024</w:t>
            </w:r>
          </w:p>
        </w:tc>
        <w:tc>
          <w:tcPr>
            <w:tcW w:w="506"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2025</w:t>
            </w:r>
          </w:p>
        </w:tc>
        <w:tc>
          <w:tcPr>
            <w:tcW w:w="2020" w:type="dxa"/>
            <w:vMerge/>
            <w:vAlign w:val="center"/>
          </w:tcPr>
          <w:p w:rsidR="00B9364F" w:rsidRPr="00B9364F" w:rsidRDefault="00B9364F" w:rsidP="00B9364F">
            <w:pPr>
              <w:jc w:val="center"/>
              <w:rPr>
                <w:rFonts w:ascii="Times New Roman" w:hAnsi="Times New Roman"/>
                <w:b/>
                <w:sz w:val="24"/>
                <w:szCs w:val="24"/>
                <w:lang w:val="uk-UA"/>
              </w:rPr>
            </w:pPr>
          </w:p>
        </w:tc>
        <w:tc>
          <w:tcPr>
            <w:tcW w:w="876"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Всього, в тому числі</w:t>
            </w:r>
          </w:p>
        </w:tc>
        <w:tc>
          <w:tcPr>
            <w:tcW w:w="912"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Загальний фонд державного бюджету</w:t>
            </w:r>
          </w:p>
        </w:tc>
        <w:tc>
          <w:tcPr>
            <w:tcW w:w="938"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Спеціальний фонд державного бюджету</w:t>
            </w:r>
          </w:p>
        </w:tc>
        <w:tc>
          <w:tcPr>
            <w:tcW w:w="762" w:type="dxa"/>
            <w:textDirection w:val="btLr"/>
            <w:vAlign w:val="center"/>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Інші кошти</w:t>
            </w:r>
          </w:p>
        </w:tc>
      </w:tr>
      <w:tr w:rsidR="00B9364F" w:rsidRPr="00B9364F" w:rsidTr="00B9364F">
        <w:trPr>
          <w:jc w:val="center"/>
        </w:trPr>
        <w:tc>
          <w:tcPr>
            <w:tcW w:w="2653"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1</w:t>
            </w:r>
          </w:p>
        </w:tc>
        <w:tc>
          <w:tcPr>
            <w:tcW w:w="4090"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2</w:t>
            </w:r>
          </w:p>
        </w:tc>
        <w:tc>
          <w:tcPr>
            <w:tcW w:w="597"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3</w:t>
            </w:r>
          </w:p>
        </w:tc>
        <w:tc>
          <w:tcPr>
            <w:tcW w:w="536"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4</w:t>
            </w:r>
          </w:p>
        </w:tc>
        <w:tc>
          <w:tcPr>
            <w:tcW w:w="542"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5</w:t>
            </w:r>
          </w:p>
        </w:tc>
        <w:tc>
          <w:tcPr>
            <w:tcW w:w="523"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6</w:t>
            </w:r>
          </w:p>
        </w:tc>
        <w:tc>
          <w:tcPr>
            <w:tcW w:w="506"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7</w:t>
            </w:r>
          </w:p>
        </w:tc>
        <w:tc>
          <w:tcPr>
            <w:tcW w:w="2020"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8</w:t>
            </w:r>
          </w:p>
        </w:tc>
        <w:tc>
          <w:tcPr>
            <w:tcW w:w="876"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9</w:t>
            </w:r>
          </w:p>
        </w:tc>
        <w:tc>
          <w:tcPr>
            <w:tcW w:w="912"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10</w:t>
            </w:r>
          </w:p>
        </w:tc>
        <w:tc>
          <w:tcPr>
            <w:tcW w:w="938"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11</w:t>
            </w:r>
          </w:p>
        </w:tc>
        <w:tc>
          <w:tcPr>
            <w:tcW w:w="762" w:type="dxa"/>
          </w:tcPr>
          <w:p w:rsidR="00B9364F" w:rsidRPr="00B9364F" w:rsidRDefault="00B9364F" w:rsidP="00B9364F">
            <w:pPr>
              <w:jc w:val="center"/>
              <w:rPr>
                <w:rFonts w:ascii="Times New Roman" w:hAnsi="Times New Roman"/>
                <w:b/>
                <w:sz w:val="24"/>
                <w:szCs w:val="24"/>
                <w:lang w:val="uk-UA"/>
              </w:rPr>
            </w:pPr>
            <w:r w:rsidRPr="00B9364F">
              <w:rPr>
                <w:rFonts w:ascii="Times New Roman" w:hAnsi="Times New Roman"/>
                <w:b/>
                <w:sz w:val="24"/>
                <w:szCs w:val="24"/>
                <w:lang w:val="uk-UA"/>
              </w:rPr>
              <w:t>12</w:t>
            </w:r>
          </w:p>
        </w:tc>
      </w:tr>
      <w:tr w:rsidR="00B9364F" w:rsidRPr="00B9364F" w:rsidTr="00B9364F">
        <w:trPr>
          <w:jc w:val="center"/>
        </w:trPr>
        <w:tc>
          <w:tcPr>
            <w:tcW w:w="14955" w:type="dxa"/>
            <w:gridSpan w:val="12"/>
            <w:shd w:val="clear" w:color="auto" w:fill="D99594"/>
          </w:tcPr>
          <w:p w:rsidR="00B9364F" w:rsidRPr="00B9364F" w:rsidRDefault="00B9364F" w:rsidP="00B9364F">
            <w:pPr>
              <w:jc w:val="center"/>
              <w:rPr>
                <w:rFonts w:ascii="Times New Roman" w:hAnsi="Times New Roman"/>
                <w:b/>
                <w:i/>
                <w:sz w:val="24"/>
                <w:szCs w:val="24"/>
                <w:lang w:val="uk-UA"/>
              </w:rPr>
            </w:pPr>
            <w:r w:rsidRPr="00B9364F">
              <w:rPr>
                <w:rFonts w:ascii="Times New Roman" w:hAnsi="Times New Roman"/>
                <w:b/>
                <w:i/>
                <w:sz w:val="24"/>
                <w:szCs w:val="24"/>
                <w:lang w:val="uk-UA"/>
              </w:rPr>
              <w:t xml:space="preserve">Розділ 1. </w:t>
            </w:r>
            <w:r w:rsidR="009715A6" w:rsidRPr="009715A6">
              <w:rPr>
                <w:rFonts w:ascii="Times New Roman" w:hAnsi="Times New Roman"/>
                <w:b/>
                <w:i/>
                <w:sz w:val="24"/>
                <w:szCs w:val="24"/>
                <w:lang w:val="uk-UA"/>
              </w:rPr>
              <w:t>Збереження та відтворення прир</w:t>
            </w:r>
            <w:r w:rsidR="009715A6">
              <w:rPr>
                <w:rFonts w:ascii="Times New Roman" w:hAnsi="Times New Roman"/>
                <w:b/>
                <w:i/>
                <w:sz w:val="24"/>
                <w:szCs w:val="24"/>
                <w:lang w:val="uk-UA"/>
              </w:rPr>
              <w:t>одних комплексів та об’єктів</w:t>
            </w:r>
          </w:p>
        </w:tc>
      </w:tr>
      <w:tr w:rsidR="00B9364F" w:rsidRPr="00841E62" w:rsidTr="00B9364F">
        <w:trPr>
          <w:jc w:val="center"/>
        </w:trPr>
        <w:tc>
          <w:tcPr>
            <w:tcW w:w="14955" w:type="dxa"/>
            <w:gridSpan w:val="12"/>
            <w:shd w:val="clear" w:color="auto" w:fill="C2D69B"/>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b/>
                <w:sz w:val="24"/>
                <w:szCs w:val="24"/>
                <w:lang w:val="uk-UA"/>
              </w:rPr>
              <w:t>Стратегічне завдання 1.</w:t>
            </w:r>
            <w:r w:rsidRPr="00841E62">
              <w:rPr>
                <w:rFonts w:ascii="Times New Roman" w:hAnsi="Times New Roman"/>
                <w:sz w:val="24"/>
                <w:szCs w:val="24"/>
                <w:lang w:val="uk-UA"/>
              </w:rPr>
              <w:t xml:space="preserve"> </w:t>
            </w:r>
            <w:r w:rsidR="00E66334" w:rsidRPr="00841E62">
              <w:rPr>
                <w:rFonts w:ascii="Times New Roman" w:hAnsi="Times New Roman"/>
                <w:sz w:val="24"/>
                <w:szCs w:val="24"/>
                <w:lang w:val="uk-UA"/>
              </w:rPr>
              <w:t>О</w:t>
            </w:r>
            <w:r w:rsidRPr="00841E62">
              <w:rPr>
                <w:rFonts w:ascii="Times New Roman" w:hAnsi="Times New Roman"/>
                <w:sz w:val="24"/>
                <w:szCs w:val="24"/>
                <w:lang w:val="uk-UA"/>
              </w:rPr>
              <w:t>хорон</w:t>
            </w:r>
            <w:r w:rsidR="00E66334" w:rsidRPr="00841E62">
              <w:rPr>
                <w:rFonts w:ascii="Times New Roman" w:hAnsi="Times New Roman"/>
                <w:sz w:val="24"/>
                <w:szCs w:val="24"/>
                <w:lang w:val="uk-UA"/>
              </w:rPr>
              <w:t>а</w:t>
            </w:r>
            <w:r w:rsidRPr="00841E62">
              <w:rPr>
                <w:rFonts w:ascii="Times New Roman" w:hAnsi="Times New Roman"/>
                <w:sz w:val="24"/>
                <w:szCs w:val="24"/>
                <w:lang w:val="uk-UA"/>
              </w:rPr>
              <w:t xml:space="preserve"> рослин та рослинних угруповань.</w:t>
            </w:r>
          </w:p>
        </w:tc>
      </w:tr>
      <w:tr w:rsidR="00B9364F" w:rsidRPr="00841E62" w:rsidTr="00B9364F">
        <w:trPr>
          <w:jc w:val="center"/>
        </w:trPr>
        <w:tc>
          <w:tcPr>
            <w:tcW w:w="2653" w:type="dxa"/>
            <w:vAlign w:val="center"/>
          </w:tcPr>
          <w:p w:rsidR="00B9364F" w:rsidRPr="00B9364F" w:rsidRDefault="00B9364F" w:rsidP="00B9364F">
            <w:pPr>
              <w:ind w:firstLine="37"/>
              <w:rPr>
                <w:rFonts w:ascii="Times New Roman" w:hAnsi="Times New Roman"/>
                <w:sz w:val="24"/>
                <w:szCs w:val="24"/>
                <w:lang w:val="uk-UA"/>
              </w:rPr>
            </w:pPr>
            <w:r w:rsidRPr="00B9364F">
              <w:rPr>
                <w:rFonts w:ascii="Times New Roman" w:hAnsi="Times New Roman"/>
                <w:b/>
                <w:i/>
                <w:sz w:val="24"/>
                <w:szCs w:val="24"/>
                <w:lang w:val="uk-UA"/>
              </w:rPr>
              <w:t>Захід 1.</w:t>
            </w:r>
            <w:r w:rsidRPr="00B9364F">
              <w:rPr>
                <w:rFonts w:ascii="Times New Roman" w:hAnsi="Times New Roman"/>
                <w:sz w:val="24"/>
                <w:szCs w:val="24"/>
                <w:lang w:val="uk-UA"/>
              </w:rPr>
              <w:t xml:space="preserve"> Вивчення стану природних популяцій деяких рідкісних видів рослин.</w:t>
            </w:r>
          </w:p>
        </w:tc>
        <w:tc>
          <w:tcPr>
            <w:tcW w:w="4090"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Наявність інформації про стан популяцій рідкісних видів флори Парку; наявність даних для розробки заходів з відтворення чисельності популяці</w:t>
            </w:r>
            <w:r w:rsidR="004267C2">
              <w:rPr>
                <w:rFonts w:ascii="Times New Roman" w:hAnsi="Times New Roman"/>
                <w:sz w:val="24"/>
                <w:szCs w:val="24"/>
                <w:lang w:val="uk-UA"/>
              </w:rPr>
              <w:t>й рідкісних видів рослин Парку.</w:t>
            </w:r>
          </w:p>
        </w:tc>
        <w:tc>
          <w:tcPr>
            <w:tcW w:w="597"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3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4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23"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0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2020"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Науковий відділ</w:t>
            </w:r>
            <w:r w:rsidR="0047006E" w:rsidRPr="00841E62">
              <w:rPr>
                <w:rFonts w:ascii="Times New Roman" w:hAnsi="Times New Roman"/>
                <w:sz w:val="24"/>
                <w:szCs w:val="24"/>
                <w:lang w:val="uk-UA"/>
              </w:rPr>
              <w:t>,</w:t>
            </w:r>
          </w:p>
          <w:p w:rsidR="0047006E" w:rsidRPr="00841E62" w:rsidRDefault="0047006E"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Науково-дослідні організації.</w:t>
            </w:r>
          </w:p>
        </w:tc>
        <w:tc>
          <w:tcPr>
            <w:tcW w:w="87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1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38"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76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r>
      <w:tr w:rsidR="00B9364F" w:rsidRPr="00841E62" w:rsidTr="00B9364F">
        <w:trPr>
          <w:jc w:val="center"/>
        </w:trPr>
        <w:tc>
          <w:tcPr>
            <w:tcW w:w="2653" w:type="dxa"/>
            <w:vAlign w:val="center"/>
          </w:tcPr>
          <w:p w:rsidR="00B9364F" w:rsidRPr="00B9364F" w:rsidRDefault="00B9364F" w:rsidP="00B9364F">
            <w:pPr>
              <w:ind w:firstLine="37"/>
              <w:rPr>
                <w:rFonts w:ascii="Times New Roman" w:hAnsi="Times New Roman"/>
                <w:sz w:val="24"/>
                <w:szCs w:val="24"/>
                <w:lang w:val="uk-UA"/>
              </w:rPr>
            </w:pPr>
            <w:r w:rsidRPr="00B9364F">
              <w:rPr>
                <w:rFonts w:ascii="Times New Roman" w:hAnsi="Times New Roman"/>
                <w:b/>
                <w:i/>
                <w:sz w:val="24"/>
                <w:szCs w:val="24"/>
                <w:lang w:val="uk-UA"/>
              </w:rPr>
              <w:t>Захід 2.</w:t>
            </w:r>
            <w:r w:rsidRPr="00B9364F">
              <w:rPr>
                <w:rFonts w:ascii="Times New Roman" w:hAnsi="Times New Roman"/>
                <w:sz w:val="24"/>
                <w:szCs w:val="24"/>
                <w:lang w:val="uk-UA"/>
              </w:rPr>
              <w:t xml:space="preserve"> Збереження місцезростань видів родин Зозулинцеві.</w:t>
            </w:r>
          </w:p>
        </w:tc>
        <w:tc>
          <w:tcPr>
            <w:tcW w:w="4090"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Наявність інформації про стан рідкісних видів флори Парку; контроль стану рідкісних видів, відтворення чисельності.</w:t>
            </w:r>
          </w:p>
        </w:tc>
        <w:tc>
          <w:tcPr>
            <w:tcW w:w="597"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3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4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23"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0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2020"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Науковий відділ.</w:t>
            </w:r>
          </w:p>
          <w:p w:rsidR="0047006E" w:rsidRPr="00841E62" w:rsidRDefault="0047006E"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Науково-дослідні організації.</w:t>
            </w:r>
          </w:p>
        </w:tc>
        <w:tc>
          <w:tcPr>
            <w:tcW w:w="87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1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38"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76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r>
      <w:tr w:rsidR="00B9364F" w:rsidRPr="00841E62" w:rsidTr="00B9364F">
        <w:trPr>
          <w:jc w:val="center"/>
        </w:trPr>
        <w:tc>
          <w:tcPr>
            <w:tcW w:w="2653" w:type="dxa"/>
            <w:vAlign w:val="center"/>
          </w:tcPr>
          <w:p w:rsidR="00B9364F" w:rsidRPr="00B9364F" w:rsidRDefault="00B9364F" w:rsidP="00B9364F">
            <w:pPr>
              <w:ind w:firstLine="37"/>
              <w:rPr>
                <w:rFonts w:ascii="Times New Roman" w:hAnsi="Times New Roman"/>
                <w:sz w:val="24"/>
                <w:szCs w:val="24"/>
                <w:lang w:val="uk-UA"/>
              </w:rPr>
            </w:pPr>
            <w:r w:rsidRPr="00B9364F">
              <w:rPr>
                <w:rFonts w:ascii="Times New Roman" w:hAnsi="Times New Roman"/>
                <w:b/>
                <w:i/>
                <w:sz w:val="24"/>
                <w:szCs w:val="24"/>
                <w:lang w:val="uk-UA"/>
              </w:rPr>
              <w:t>Захід 3.</w:t>
            </w:r>
            <w:r w:rsidRPr="00B9364F">
              <w:rPr>
                <w:rFonts w:ascii="Times New Roman" w:hAnsi="Times New Roman"/>
                <w:sz w:val="24"/>
                <w:szCs w:val="24"/>
                <w:lang w:val="uk-UA"/>
              </w:rPr>
              <w:t xml:space="preserve"> Вивчення стану рідкісних рослинних угруповань Парку.</w:t>
            </w:r>
          </w:p>
        </w:tc>
        <w:tc>
          <w:tcPr>
            <w:tcW w:w="4090"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Наявність інформації про стан рідкісних рослинних угруповань у Парку; збереження рідкісних рослинних угруповань Парку.</w:t>
            </w:r>
          </w:p>
        </w:tc>
        <w:tc>
          <w:tcPr>
            <w:tcW w:w="597"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3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4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23"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50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2020"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Науковий відділ, лісокористувачі.</w:t>
            </w:r>
          </w:p>
        </w:tc>
        <w:tc>
          <w:tcPr>
            <w:tcW w:w="876"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1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38"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762" w:type="dxa"/>
            <w:vAlign w:val="center"/>
          </w:tcPr>
          <w:p w:rsidR="00B9364F" w:rsidRPr="00841E62" w:rsidRDefault="00B9364F"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r>
      <w:tr w:rsidR="005E2367" w:rsidRPr="00841E62" w:rsidTr="00B9364F">
        <w:trPr>
          <w:jc w:val="center"/>
        </w:trPr>
        <w:tc>
          <w:tcPr>
            <w:tcW w:w="2653" w:type="dxa"/>
            <w:vAlign w:val="center"/>
          </w:tcPr>
          <w:p w:rsidR="005E2367" w:rsidRPr="008B639B" w:rsidRDefault="005E2367" w:rsidP="00B9364F">
            <w:pPr>
              <w:ind w:firstLine="37"/>
              <w:rPr>
                <w:rFonts w:ascii="Times New Roman" w:hAnsi="Times New Roman"/>
                <w:b/>
                <w:i/>
                <w:sz w:val="24"/>
                <w:szCs w:val="24"/>
                <w:highlight w:val="yellow"/>
                <w:lang w:val="uk-UA"/>
              </w:rPr>
            </w:pPr>
            <w:r w:rsidRPr="00841E62">
              <w:rPr>
                <w:rFonts w:ascii="Times New Roman" w:hAnsi="Times New Roman"/>
                <w:b/>
                <w:i/>
                <w:sz w:val="24"/>
                <w:szCs w:val="24"/>
                <w:lang w:val="uk-UA"/>
              </w:rPr>
              <w:t xml:space="preserve">Разом за стратегічним </w:t>
            </w:r>
            <w:r w:rsidRPr="00841E62">
              <w:rPr>
                <w:rFonts w:ascii="Times New Roman" w:hAnsi="Times New Roman"/>
                <w:b/>
                <w:i/>
                <w:sz w:val="24"/>
                <w:szCs w:val="24"/>
                <w:lang w:val="uk-UA"/>
              </w:rPr>
              <w:lastRenderedPageBreak/>
              <w:t>завданням 1.</w:t>
            </w:r>
          </w:p>
        </w:tc>
        <w:tc>
          <w:tcPr>
            <w:tcW w:w="4090" w:type="dxa"/>
            <w:vAlign w:val="center"/>
          </w:tcPr>
          <w:p w:rsidR="005E2367" w:rsidRPr="008B639B" w:rsidRDefault="005E2367" w:rsidP="00B9364F">
            <w:pPr>
              <w:ind w:left="-141" w:right="-156"/>
              <w:jc w:val="center"/>
              <w:rPr>
                <w:rFonts w:ascii="Times New Roman" w:hAnsi="Times New Roman"/>
                <w:sz w:val="24"/>
                <w:szCs w:val="24"/>
                <w:highlight w:val="yellow"/>
                <w:lang w:val="uk-UA"/>
              </w:rPr>
            </w:pPr>
          </w:p>
        </w:tc>
        <w:tc>
          <w:tcPr>
            <w:tcW w:w="597"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36"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42"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23"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06"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2020"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876" w:type="dxa"/>
            <w:vAlign w:val="center"/>
          </w:tcPr>
          <w:p w:rsidR="005E2367" w:rsidRPr="00841E62" w:rsidRDefault="005E2367"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12" w:type="dxa"/>
            <w:vAlign w:val="center"/>
          </w:tcPr>
          <w:p w:rsidR="005E2367" w:rsidRPr="00841E62" w:rsidRDefault="005E2367"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938" w:type="dxa"/>
            <w:vAlign w:val="center"/>
          </w:tcPr>
          <w:p w:rsidR="005E2367" w:rsidRPr="00841E62" w:rsidRDefault="005E2367"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c>
          <w:tcPr>
            <w:tcW w:w="762" w:type="dxa"/>
            <w:vAlign w:val="center"/>
          </w:tcPr>
          <w:p w:rsidR="005E2367" w:rsidRPr="00841E62" w:rsidRDefault="005E2367" w:rsidP="00B9364F">
            <w:pPr>
              <w:ind w:left="-141" w:right="-156"/>
              <w:jc w:val="center"/>
              <w:rPr>
                <w:rFonts w:ascii="Times New Roman" w:hAnsi="Times New Roman"/>
                <w:sz w:val="24"/>
                <w:szCs w:val="24"/>
                <w:lang w:val="uk-UA"/>
              </w:rPr>
            </w:pPr>
            <w:r w:rsidRPr="00841E62">
              <w:rPr>
                <w:rFonts w:ascii="Times New Roman" w:hAnsi="Times New Roman"/>
                <w:sz w:val="24"/>
                <w:szCs w:val="24"/>
                <w:lang w:val="uk-UA"/>
              </w:rPr>
              <w:t>-</w:t>
            </w:r>
          </w:p>
        </w:tc>
      </w:tr>
      <w:tr w:rsidR="00B9364F" w:rsidRPr="00841E62" w:rsidTr="00B9364F">
        <w:trPr>
          <w:jc w:val="center"/>
        </w:trPr>
        <w:tc>
          <w:tcPr>
            <w:tcW w:w="14955" w:type="dxa"/>
            <w:gridSpan w:val="12"/>
            <w:shd w:val="clear" w:color="auto" w:fill="C2D69B"/>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b/>
                <w:sz w:val="24"/>
                <w:szCs w:val="24"/>
                <w:lang w:val="uk-UA"/>
              </w:rPr>
              <w:lastRenderedPageBreak/>
              <w:t>Стратегічне завдання 2.</w:t>
            </w:r>
            <w:r w:rsidRPr="00841E62">
              <w:rPr>
                <w:rFonts w:ascii="Times New Roman" w:hAnsi="Times New Roman"/>
                <w:sz w:val="24"/>
                <w:szCs w:val="24"/>
                <w:lang w:val="uk-UA"/>
              </w:rPr>
              <w:t xml:space="preserve"> </w:t>
            </w:r>
            <w:r w:rsidR="00E66334" w:rsidRPr="00841E62">
              <w:rPr>
                <w:rFonts w:ascii="Times New Roman" w:hAnsi="Times New Roman"/>
                <w:sz w:val="24"/>
                <w:szCs w:val="24"/>
                <w:lang w:val="uk-UA"/>
              </w:rPr>
              <w:t>О</w:t>
            </w:r>
            <w:r w:rsidRPr="00841E62">
              <w:rPr>
                <w:rFonts w:ascii="Times New Roman" w:hAnsi="Times New Roman"/>
                <w:sz w:val="24"/>
                <w:szCs w:val="24"/>
                <w:lang w:val="uk-UA"/>
              </w:rPr>
              <w:t>хорон</w:t>
            </w:r>
            <w:r w:rsidR="00E66334" w:rsidRPr="00841E62">
              <w:rPr>
                <w:rFonts w:ascii="Times New Roman" w:hAnsi="Times New Roman"/>
                <w:sz w:val="24"/>
                <w:szCs w:val="24"/>
                <w:lang w:val="uk-UA"/>
              </w:rPr>
              <w:t>а</w:t>
            </w:r>
            <w:r w:rsidRPr="00841E62">
              <w:rPr>
                <w:rFonts w:ascii="Times New Roman" w:hAnsi="Times New Roman"/>
                <w:sz w:val="24"/>
                <w:szCs w:val="24"/>
                <w:lang w:val="uk-UA"/>
              </w:rPr>
              <w:t xml:space="preserve"> природних середовищ (екосистеми), у тому числі рідкісних типів.</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4</w:t>
            </w:r>
            <w:r w:rsidRPr="00B9364F">
              <w:rPr>
                <w:rFonts w:ascii="Times New Roman" w:hAnsi="Times New Roman"/>
                <w:b/>
                <w:sz w:val="24"/>
                <w:szCs w:val="24"/>
                <w:lang w:val="uk-UA"/>
              </w:rPr>
              <w:t>.</w:t>
            </w:r>
            <w:r w:rsidRPr="00B9364F">
              <w:rPr>
                <w:rFonts w:ascii="Times New Roman" w:hAnsi="Times New Roman"/>
                <w:sz w:val="24"/>
                <w:szCs w:val="24"/>
                <w:lang w:val="uk-UA"/>
              </w:rPr>
              <w:t xml:space="preserve"> Обстеження та картування оселищ та місць поширення рідкісних видів рослин і тварин Смарагдової мережі на території Парку.</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Закартовані оселища, місця поширення раритетних видів рослин і тварин на території Парку.</w:t>
            </w:r>
          </w:p>
        </w:tc>
        <w:tc>
          <w:tcPr>
            <w:tcW w:w="597"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Науковий відділ</w:t>
            </w:r>
            <w:r w:rsidR="0047006E">
              <w:rPr>
                <w:rFonts w:ascii="Times New Roman" w:hAnsi="Times New Roman"/>
                <w:sz w:val="24"/>
                <w:szCs w:val="24"/>
                <w:lang w:val="uk-UA"/>
              </w:rPr>
              <w:t>,</w:t>
            </w:r>
          </w:p>
          <w:p w:rsidR="0047006E" w:rsidRPr="00B9364F" w:rsidRDefault="0047006E" w:rsidP="00B9364F">
            <w:pPr>
              <w:ind w:left="-141" w:right="-156"/>
              <w:jc w:val="center"/>
              <w:rPr>
                <w:rFonts w:ascii="Times New Roman" w:hAnsi="Times New Roman"/>
                <w:sz w:val="24"/>
                <w:szCs w:val="24"/>
                <w:lang w:val="uk-UA"/>
              </w:rPr>
            </w:pPr>
            <w:r>
              <w:rPr>
                <w:rFonts w:ascii="Times New Roman" w:hAnsi="Times New Roman"/>
                <w:sz w:val="24"/>
                <w:szCs w:val="24"/>
                <w:lang w:val="uk-UA"/>
              </w:rPr>
              <w:t>Науково-дослідні організації.</w:t>
            </w:r>
          </w:p>
        </w:tc>
        <w:tc>
          <w:tcPr>
            <w:tcW w:w="87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5</w:t>
            </w:r>
            <w:r w:rsidRPr="00B9364F">
              <w:rPr>
                <w:rFonts w:ascii="Times New Roman" w:hAnsi="Times New Roman"/>
                <w:sz w:val="24"/>
                <w:szCs w:val="24"/>
                <w:lang w:val="uk-UA"/>
              </w:rPr>
              <w:t>. Дослідження популяційних характеристик видів рослин і тварин Смарагдової мережі на території Парку.</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Отримані дані щодо популяційних характеристик видів Смарагдової мережі.</w:t>
            </w:r>
          </w:p>
        </w:tc>
        <w:tc>
          <w:tcPr>
            <w:tcW w:w="597"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Науковий відділ</w:t>
            </w:r>
            <w:r w:rsidR="0047006E">
              <w:rPr>
                <w:rFonts w:ascii="Times New Roman" w:hAnsi="Times New Roman"/>
                <w:sz w:val="24"/>
                <w:szCs w:val="24"/>
                <w:lang w:val="uk-UA"/>
              </w:rPr>
              <w:t>, Науково-дослідні організації.</w:t>
            </w:r>
          </w:p>
        </w:tc>
        <w:tc>
          <w:tcPr>
            <w:tcW w:w="87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6.</w:t>
            </w:r>
            <w:r w:rsidRPr="00B9364F">
              <w:rPr>
                <w:rFonts w:ascii="Times New Roman" w:hAnsi="Times New Roman"/>
                <w:sz w:val="24"/>
                <w:szCs w:val="24"/>
                <w:lang w:val="uk-UA"/>
              </w:rPr>
              <w:t xml:space="preserve"> Розробка заходів з охорони оселищ та рідкісних видів рослин і тварин Смарагдової мережі на території Парку.</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Збереження популяцій рідкісних видів та біотопів, а також покращення умов мешкання та розмноження вразливих видів.</w:t>
            </w:r>
          </w:p>
        </w:tc>
        <w:tc>
          <w:tcPr>
            <w:tcW w:w="597"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Науковий відділ</w:t>
            </w:r>
            <w:r w:rsidR="0047006E">
              <w:rPr>
                <w:rFonts w:ascii="Times New Roman" w:hAnsi="Times New Roman"/>
                <w:sz w:val="24"/>
                <w:szCs w:val="24"/>
                <w:lang w:val="uk-UA"/>
              </w:rPr>
              <w:t>, Науково-дослідні організації.</w:t>
            </w:r>
          </w:p>
        </w:tc>
        <w:tc>
          <w:tcPr>
            <w:tcW w:w="87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7</w:t>
            </w:r>
            <w:r w:rsidRPr="00B9364F">
              <w:rPr>
                <w:rFonts w:ascii="Times New Roman" w:hAnsi="Times New Roman"/>
                <w:b/>
                <w:sz w:val="24"/>
                <w:szCs w:val="24"/>
                <w:lang w:val="uk-UA"/>
              </w:rPr>
              <w:t>.</w:t>
            </w:r>
            <w:r w:rsidRPr="00B9364F">
              <w:rPr>
                <w:rFonts w:ascii="Times New Roman" w:hAnsi="Times New Roman"/>
                <w:sz w:val="24"/>
                <w:szCs w:val="24"/>
                <w:lang w:val="uk-UA"/>
              </w:rPr>
              <w:t xml:space="preserve"> Обмеження доступу до територій з високою цінністю для збереження рідкісних видів.</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Збереження популяцій рідкісних видів та біотопів; покращення умов мешкання та розмноження вразливих видів.</w:t>
            </w:r>
          </w:p>
        </w:tc>
        <w:tc>
          <w:tcPr>
            <w:tcW w:w="597"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Сектор державної охорони, збереження та відтворення природних екосистем..</w:t>
            </w:r>
          </w:p>
        </w:tc>
        <w:tc>
          <w:tcPr>
            <w:tcW w:w="876"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ind w:left="-141" w:right="-156"/>
              <w:jc w:val="center"/>
              <w:rPr>
                <w:rFonts w:ascii="Times New Roman" w:hAnsi="Times New Roman"/>
                <w:sz w:val="24"/>
                <w:szCs w:val="24"/>
                <w:lang w:val="uk-UA"/>
              </w:rPr>
            </w:pPr>
            <w:r w:rsidRPr="00B9364F">
              <w:rPr>
                <w:rFonts w:ascii="Times New Roman" w:hAnsi="Times New Roman"/>
                <w:sz w:val="24"/>
                <w:szCs w:val="24"/>
                <w:lang w:val="uk-UA"/>
              </w:rPr>
              <w:t>--</w:t>
            </w:r>
          </w:p>
        </w:tc>
      </w:tr>
      <w:tr w:rsidR="005E2367" w:rsidRPr="00B9364F" w:rsidTr="00B9364F">
        <w:trPr>
          <w:jc w:val="center"/>
        </w:trPr>
        <w:tc>
          <w:tcPr>
            <w:tcW w:w="2653" w:type="dxa"/>
            <w:vAlign w:val="center"/>
          </w:tcPr>
          <w:p w:rsidR="005E2367" w:rsidRPr="00841E62" w:rsidRDefault="005E2367" w:rsidP="00B9364F">
            <w:pPr>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2.</w:t>
            </w:r>
          </w:p>
        </w:tc>
        <w:tc>
          <w:tcPr>
            <w:tcW w:w="4090" w:type="dxa"/>
            <w:vAlign w:val="center"/>
          </w:tcPr>
          <w:p w:rsidR="005E2367" w:rsidRPr="00841E62" w:rsidRDefault="005E2367" w:rsidP="00B9364F">
            <w:pPr>
              <w:jc w:val="center"/>
              <w:rPr>
                <w:rFonts w:ascii="Times New Roman" w:hAnsi="Times New Roman"/>
                <w:sz w:val="24"/>
                <w:szCs w:val="24"/>
                <w:lang w:val="uk-UA"/>
              </w:rPr>
            </w:pPr>
          </w:p>
        </w:tc>
        <w:tc>
          <w:tcPr>
            <w:tcW w:w="597"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36"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42"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23"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506"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2020" w:type="dxa"/>
            <w:vAlign w:val="center"/>
          </w:tcPr>
          <w:p w:rsidR="005E2367" w:rsidRPr="00841E62" w:rsidRDefault="005E2367" w:rsidP="00B9364F">
            <w:pPr>
              <w:ind w:left="-141" w:right="-156"/>
              <w:jc w:val="center"/>
              <w:rPr>
                <w:rFonts w:ascii="Times New Roman" w:hAnsi="Times New Roman"/>
                <w:sz w:val="24"/>
                <w:szCs w:val="24"/>
                <w:lang w:val="uk-UA"/>
              </w:rPr>
            </w:pPr>
          </w:p>
        </w:tc>
        <w:tc>
          <w:tcPr>
            <w:tcW w:w="876" w:type="dxa"/>
            <w:vAlign w:val="center"/>
          </w:tcPr>
          <w:p w:rsidR="005E2367" w:rsidRPr="00841E62" w:rsidRDefault="005E2367" w:rsidP="00B9364F">
            <w:pPr>
              <w:ind w:left="-141" w:right="-156"/>
              <w:jc w:val="center"/>
              <w:rPr>
                <w:rFonts w:ascii="Times New Roman" w:hAnsi="Times New Roman"/>
                <w:b/>
                <w:bCs/>
                <w:sz w:val="24"/>
                <w:szCs w:val="24"/>
                <w:lang w:val="uk-UA"/>
              </w:rPr>
            </w:pPr>
            <w:r w:rsidRPr="00841E62">
              <w:rPr>
                <w:rFonts w:ascii="Times New Roman" w:hAnsi="Times New Roman"/>
                <w:b/>
                <w:bCs/>
                <w:sz w:val="24"/>
                <w:szCs w:val="24"/>
                <w:lang w:val="uk-UA"/>
              </w:rPr>
              <w:t>-</w:t>
            </w:r>
          </w:p>
        </w:tc>
        <w:tc>
          <w:tcPr>
            <w:tcW w:w="912" w:type="dxa"/>
            <w:vAlign w:val="center"/>
          </w:tcPr>
          <w:p w:rsidR="005E2367" w:rsidRPr="00841E62" w:rsidRDefault="005E2367" w:rsidP="00B9364F">
            <w:pPr>
              <w:ind w:left="-141" w:right="-156"/>
              <w:jc w:val="center"/>
              <w:rPr>
                <w:rFonts w:ascii="Times New Roman" w:hAnsi="Times New Roman"/>
                <w:b/>
                <w:bCs/>
                <w:sz w:val="24"/>
                <w:szCs w:val="24"/>
                <w:lang w:val="uk-UA"/>
              </w:rPr>
            </w:pPr>
            <w:r w:rsidRPr="00841E62">
              <w:rPr>
                <w:rFonts w:ascii="Times New Roman" w:hAnsi="Times New Roman"/>
                <w:b/>
                <w:bCs/>
                <w:sz w:val="24"/>
                <w:szCs w:val="24"/>
                <w:lang w:val="uk-UA"/>
              </w:rPr>
              <w:t>-</w:t>
            </w:r>
          </w:p>
        </w:tc>
        <w:tc>
          <w:tcPr>
            <w:tcW w:w="938" w:type="dxa"/>
            <w:vAlign w:val="center"/>
          </w:tcPr>
          <w:p w:rsidR="005E2367" w:rsidRPr="00841E62" w:rsidRDefault="005E2367" w:rsidP="00B9364F">
            <w:pPr>
              <w:ind w:left="-141" w:right="-156"/>
              <w:jc w:val="center"/>
              <w:rPr>
                <w:rFonts w:ascii="Times New Roman" w:hAnsi="Times New Roman"/>
                <w:b/>
                <w:bCs/>
                <w:sz w:val="24"/>
                <w:szCs w:val="24"/>
                <w:lang w:val="uk-UA"/>
              </w:rPr>
            </w:pPr>
            <w:r w:rsidRPr="00841E62">
              <w:rPr>
                <w:rFonts w:ascii="Times New Roman" w:hAnsi="Times New Roman"/>
                <w:b/>
                <w:bCs/>
                <w:sz w:val="24"/>
                <w:szCs w:val="24"/>
                <w:lang w:val="uk-UA"/>
              </w:rPr>
              <w:t>-</w:t>
            </w:r>
          </w:p>
        </w:tc>
        <w:tc>
          <w:tcPr>
            <w:tcW w:w="762" w:type="dxa"/>
            <w:vAlign w:val="center"/>
          </w:tcPr>
          <w:p w:rsidR="005E2367" w:rsidRPr="00841E62" w:rsidRDefault="005E2367" w:rsidP="00B9364F">
            <w:pPr>
              <w:ind w:left="-141" w:right="-156"/>
              <w:jc w:val="center"/>
              <w:rPr>
                <w:rFonts w:ascii="Times New Roman" w:hAnsi="Times New Roman"/>
                <w:b/>
                <w:bCs/>
                <w:sz w:val="24"/>
                <w:szCs w:val="24"/>
                <w:lang w:val="uk-UA"/>
              </w:rPr>
            </w:pPr>
            <w:r w:rsidRPr="00841E62">
              <w:rPr>
                <w:rFonts w:ascii="Times New Roman" w:hAnsi="Times New Roman"/>
                <w:b/>
                <w:bCs/>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b/>
                <w:sz w:val="24"/>
                <w:szCs w:val="24"/>
                <w:lang w:val="uk-UA"/>
              </w:rPr>
              <w:t>Стратегічне завдання 3.</w:t>
            </w:r>
            <w:r w:rsidRPr="00841E62">
              <w:rPr>
                <w:rFonts w:ascii="Times New Roman" w:hAnsi="Times New Roman"/>
                <w:sz w:val="24"/>
                <w:szCs w:val="24"/>
                <w:lang w:val="uk-UA"/>
              </w:rPr>
              <w:t xml:space="preserve"> </w:t>
            </w:r>
            <w:r w:rsidR="00E66334" w:rsidRPr="00841E62">
              <w:rPr>
                <w:rFonts w:ascii="Times New Roman" w:hAnsi="Times New Roman"/>
                <w:sz w:val="24"/>
                <w:szCs w:val="24"/>
                <w:lang w:val="uk-UA"/>
              </w:rPr>
              <w:t>З</w:t>
            </w:r>
            <w:r w:rsidRPr="00841E62">
              <w:rPr>
                <w:rFonts w:ascii="Times New Roman" w:hAnsi="Times New Roman"/>
                <w:sz w:val="24"/>
                <w:szCs w:val="24"/>
                <w:lang w:val="uk-UA"/>
              </w:rPr>
              <w:t>береження та відтворення корінних лісових насаджень.</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b/>
                <w:sz w:val="24"/>
                <w:szCs w:val="24"/>
                <w:lang w:val="uk-UA"/>
              </w:rPr>
            </w:pPr>
            <w:r w:rsidRPr="00841E62">
              <w:rPr>
                <w:rFonts w:ascii="Times New Roman" w:hAnsi="Times New Roman"/>
                <w:b/>
                <w:i/>
                <w:sz w:val="24"/>
                <w:szCs w:val="24"/>
                <w:lang w:val="uk-UA"/>
              </w:rPr>
              <w:t>3ахід 8</w:t>
            </w:r>
            <w:r w:rsidRPr="00841E62">
              <w:rPr>
                <w:rFonts w:ascii="Times New Roman" w:hAnsi="Times New Roman"/>
                <w:b/>
                <w:sz w:val="24"/>
                <w:szCs w:val="24"/>
                <w:lang w:val="uk-UA"/>
              </w:rPr>
              <w:t>.</w:t>
            </w:r>
            <w:r w:rsidRPr="00841E62">
              <w:rPr>
                <w:rFonts w:ascii="Times New Roman" w:hAnsi="Times New Roman"/>
                <w:sz w:val="24"/>
                <w:szCs w:val="24"/>
                <w:lang w:val="uk-UA"/>
              </w:rPr>
              <w:t xml:space="preserve"> </w:t>
            </w:r>
            <w:r w:rsidRPr="00841E62">
              <w:rPr>
                <w:rFonts w:ascii="Times New Roman" w:hAnsi="Times New Roman"/>
                <w:sz w:val="24"/>
                <w:szCs w:val="24"/>
                <w:lang w:val="uk-UA"/>
              </w:rPr>
              <w:lastRenderedPageBreak/>
              <w:t>Лісопатологічне і санітарне обстеження лісів.</w:t>
            </w:r>
          </w:p>
        </w:tc>
        <w:tc>
          <w:tcPr>
            <w:tcW w:w="4090"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lastRenderedPageBreak/>
              <w:t xml:space="preserve">Наявна інформація щодо </w:t>
            </w:r>
            <w:r w:rsidRPr="00841E62">
              <w:rPr>
                <w:rFonts w:ascii="Times New Roman" w:hAnsi="Times New Roman"/>
                <w:sz w:val="24"/>
                <w:szCs w:val="24"/>
                <w:lang w:val="uk-UA"/>
              </w:rPr>
              <w:lastRenderedPageBreak/>
              <w:t>пошкоджень насаджень шкідниками, хворобами, пожежами, вітроломами та іншими чинниками.</w:t>
            </w:r>
          </w:p>
        </w:tc>
        <w:tc>
          <w:tcPr>
            <w:tcW w:w="597"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lastRenderedPageBreak/>
              <w:t>+</w:t>
            </w:r>
          </w:p>
        </w:tc>
        <w:tc>
          <w:tcPr>
            <w:tcW w:w="536"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542"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523"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506"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2020" w:type="dxa"/>
            <w:vAlign w:val="center"/>
          </w:tcPr>
          <w:p w:rsidR="00B9364F" w:rsidRPr="00841E62" w:rsidRDefault="00B9364F" w:rsidP="00B9364F">
            <w:pPr>
              <w:ind w:left="-117" w:right="-115"/>
              <w:jc w:val="center"/>
              <w:rPr>
                <w:rFonts w:ascii="Times New Roman" w:hAnsi="Times New Roman"/>
                <w:sz w:val="24"/>
                <w:szCs w:val="24"/>
                <w:lang w:val="uk-UA"/>
              </w:rPr>
            </w:pPr>
            <w:r w:rsidRPr="00841E62">
              <w:rPr>
                <w:rFonts w:ascii="Times New Roman" w:hAnsi="Times New Roman"/>
                <w:sz w:val="24"/>
                <w:szCs w:val="24"/>
                <w:lang w:val="uk-UA"/>
              </w:rPr>
              <w:t xml:space="preserve">Сектор державної </w:t>
            </w:r>
            <w:r w:rsidRPr="00841E62">
              <w:rPr>
                <w:rFonts w:ascii="Times New Roman" w:hAnsi="Times New Roman"/>
                <w:sz w:val="24"/>
                <w:szCs w:val="24"/>
                <w:lang w:val="uk-UA"/>
              </w:rPr>
              <w:lastRenderedPageBreak/>
              <w:t>охорони, збереження та відтворення природних екосистем, лісництва.</w:t>
            </w:r>
          </w:p>
        </w:tc>
        <w:tc>
          <w:tcPr>
            <w:tcW w:w="876"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lastRenderedPageBreak/>
              <w:t>--</w:t>
            </w:r>
          </w:p>
        </w:tc>
        <w:tc>
          <w:tcPr>
            <w:tcW w:w="912"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938"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c>
          <w:tcPr>
            <w:tcW w:w="762"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lastRenderedPageBreak/>
              <w:t>3ахід 9</w:t>
            </w:r>
            <w:r w:rsidRPr="00B9364F">
              <w:rPr>
                <w:rFonts w:ascii="Times New Roman" w:hAnsi="Times New Roman"/>
                <w:b/>
                <w:sz w:val="24"/>
                <w:szCs w:val="24"/>
                <w:lang w:val="uk-UA"/>
              </w:rPr>
              <w:t>.</w:t>
            </w:r>
            <w:r w:rsidRPr="00B9364F">
              <w:rPr>
                <w:rFonts w:ascii="Times New Roman" w:hAnsi="Times New Roman"/>
                <w:sz w:val="24"/>
                <w:szCs w:val="24"/>
                <w:lang w:val="uk-UA"/>
              </w:rPr>
              <w:t xml:space="preserve"> Проведення вибіркових, санітарних рубок і ліквідація захаращеності.</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Здорові насадження Парку та вилучення з них окремих або груп, пошкоджених шкідниками, хворобами та іншими чинниками.</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Сектор державної охорони, збереження та відтворення природних екосистем, лісництва.</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3ахід 10</w:t>
            </w:r>
            <w:r w:rsidRPr="00B9364F">
              <w:rPr>
                <w:rFonts w:ascii="Times New Roman" w:hAnsi="Times New Roman"/>
                <w:b/>
                <w:sz w:val="24"/>
                <w:szCs w:val="24"/>
                <w:lang w:val="uk-UA"/>
              </w:rPr>
              <w:t>.</w:t>
            </w:r>
            <w:r w:rsidRPr="00B9364F">
              <w:rPr>
                <w:rFonts w:ascii="Times New Roman" w:hAnsi="Times New Roman"/>
                <w:sz w:val="24"/>
                <w:szCs w:val="24"/>
                <w:lang w:val="uk-UA"/>
              </w:rPr>
              <w:t xml:space="preserve"> Рубки догляду.</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Сформовані лісостани бажаного породного складу та вікової структури.</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Сектор державної охорони, збереження та відтворення природних екосистем, лісництва.</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3ахід 11</w:t>
            </w:r>
            <w:r w:rsidRPr="00B9364F">
              <w:rPr>
                <w:rFonts w:ascii="Times New Roman" w:hAnsi="Times New Roman"/>
                <w:b/>
                <w:sz w:val="24"/>
                <w:szCs w:val="24"/>
                <w:lang w:val="uk-UA"/>
              </w:rPr>
              <w:t>.</w:t>
            </w:r>
            <w:r w:rsidRPr="00B9364F">
              <w:rPr>
                <w:rFonts w:ascii="Times New Roman" w:hAnsi="Times New Roman"/>
                <w:sz w:val="24"/>
                <w:szCs w:val="24"/>
                <w:lang w:val="uk-UA"/>
              </w:rPr>
              <w:t xml:space="preserve"> Рубки переформування.</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Сформовані різновікові мішані багатоярусні лісові насадження Парку.</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Сектор державної охорони, збереження та відтворення природних екосистем, лісництва.</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12</w:t>
            </w:r>
            <w:r w:rsidRPr="00B9364F">
              <w:rPr>
                <w:rFonts w:ascii="Times New Roman" w:hAnsi="Times New Roman"/>
                <w:b/>
                <w:sz w:val="24"/>
                <w:szCs w:val="24"/>
                <w:lang w:val="uk-UA"/>
              </w:rPr>
              <w:t>.</w:t>
            </w:r>
            <w:r w:rsidRPr="00B9364F">
              <w:rPr>
                <w:rFonts w:ascii="Times New Roman" w:hAnsi="Times New Roman"/>
                <w:sz w:val="24"/>
                <w:szCs w:val="24"/>
                <w:lang w:val="uk-UA"/>
              </w:rPr>
              <w:t xml:space="preserve"> Ландшафтні рубки.</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Більш естетичні, цінні та стійкі лісові насадження.</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 xml:space="preserve">Сектор державної охорони, збереження та відтворення природних </w:t>
            </w:r>
            <w:r w:rsidRPr="00B9364F">
              <w:rPr>
                <w:rFonts w:ascii="Times New Roman" w:hAnsi="Times New Roman"/>
                <w:sz w:val="24"/>
                <w:szCs w:val="24"/>
                <w:lang w:val="uk-UA"/>
              </w:rPr>
              <w:lastRenderedPageBreak/>
              <w:t>екосистем, лісництва.</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lastRenderedPageBreak/>
              <w:t>--</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lastRenderedPageBreak/>
              <w:t>Захід 13</w:t>
            </w:r>
            <w:r w:rsidRPr="00B9364F">
              <w:rPr>
                <w:rFonts w:ascii="Times New Roman" w:hAnsi="Times New Roman"/>
                <w:b/>
                <w:sz w:val="24"/>
                <w:szCs w:val="24"/>
                <w:lang w:val="uk-UA"/>
              </w:rPr>
              <w:t>.</w:t>
            </w:r>
            <w:r w:rsidRPr="00B9364F">
              <w:rPr>
                <w:rFonts w:ascii="Times New Roman" w:hAnsi="Times New Roman"/>
                <w:sz w:val="24"/>
                <w:szCs w:val="24"/>
                <w:lang w:val="uk-UA"/>
              </w:rPr>
              <w:t xml:space="preserve"> Проведення заходів з формування і оздоровлення лісів.</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Збереження відповідного стану лісових насаджень у Парку; покращення умов мешкання та розмноження низки вразливих видів.</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Науковий відділ, сектор державної охорони, збереження та відтворення природних екосистем, постійні землекористувачі.</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3ахід 14</w:t>
            </w:r>
            <w:r w:rsidRPr="00B9364F">
              <w:rPr>
                <w:rFonts w:ascii="Times New Roman" w:hAnsi="Times New Roman"/>
                <w:b/>
                <w:sz w:val="24"/>
                <w:szCs w:val="24"/>
                <w:lang w:val="uk-UA"/>
              </w:rPr>
              <w:t>.</w:t>
            </w:r>
            <w:r w:rsidRPr="00B9364F">
              <w:rPr>
                <w:rFonts w:ascii="Times New Roman" w:hAnsi="Times New Roman"/>
                <w:sz w:val="24"/>
                <w:szCs w:val="24"/>
                <w:lang w:val="uk-UA"/>
              </w:rPr>
              <w:t xml:space="preserve"> Відтворення природних екосистем.</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Відтворені лісові екосистеми Парку.</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Науковий відділ, сектор державної охорони, збереження та відтворення природних екосистем, постійні землекористувачі.</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76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15</w:t>
            </w:r>
            <w:r w:rsidRPr="00B9364F">
              <w:rPr>
                <w:rFonts w:ascii="Times New Roman" w:hAnsi="Times New Roman"/>
                <w:sz w:val="24"/>
                <w:szCs w:val="24"/>
                <w:lang w:val="uk-UA"/>
              </w:rPr>
              <w:t>. Попередження фітоінвавазій.</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Збереження аборигенного рослинного покриву.</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Науковий відділ, волонтери, постійні землекористувачі.</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250</w:t>
            </w:r>
          </w:p>
        </w:tc>
        <w:tc>
          <w:tcPr>
            <w:tcW w:w="91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250</w:t>
            </w:r>
          </w:p>
        </w:tc>
        <w:tc>
          <w:tcPr>
            <w:tcW w:w="938" w:type="dxa"/>
            <w:vAlign w:val="center"/>
          </w:tcPr>
          <w:p w:rsidR="00B9364F" w:rsidRPr="00B9364F" w:rsidRDefault="00325F0A" w:rsidP="00B9364F">
            <w:pPr>
              <w:jc w:val="center"/>
              <w:rPr>
                <w:rFonts w:ascii="Times New Roman" w:hAnsi="Times New Roman"/>
                <w:sz w:val="24"/>
                <w:szCs w:val="24"/>
                <w:lang w:val="uk-UA"/>
              </w:rPr>
            </w:pPr>
            <w:r>
              <w:rPr>
                <w:rFonts w:ascii="Times New Roman" w:hAnsi="Times New Roman"/>
                <w:sz w:val="24"/>
                <w:szCs w:val="24"/>
                <w:lang w:val="uk-UA"/>
              </w:rPr>
              <w:t>-</w:t>
            </w:r>
          </w:p>
        </w:tc>
        <w:tc>
          <w:tcPr>
            <w:tcW w:w="762" w:type="dxa"/>
            <w:vAlign w:val="center"/>
          </w:tcPr>
          <w:p w:rsidR="00B9364F" w:rsidRPr="00B9364F" w:rsidRDefault="00325F0A" w:rsidP="00B9364F">
            <w:pPr>
              <w:jc w:val="center"/>
              <w:rPr>
                <w:rFonts w:ascii="Times New Roman" w:hAnsi="Times New Roman"/>
                <w:sz w:val="24"/>
                <w:szCs w:val="24"/>
                <w:lang w:val="uk-UA"/>
              </w:rPr>
            </w:pPr>
            <w:r>
              <w:rPr>
                <w:rFonts w:ascii="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16</w:t>
            </w:r>
            <w:r w:rsidRPr="00B9364F">
              <w:rPr>
                <w:rFonts w:ascii="Times New Roman" w:hAnsi="Times New Roman"/>
                <w:b/>
                <w:sz w:val="24"/>
                <w:szCs w:val="24"/>
                <w:lang w:val="uk-UA"/>
              </w:rPr>
              <w:t>.</w:t>
            </w:r>
            <w:r w:rsidRPr="00B9364F">
              <w:rPr>
                <w:rFonts w:ascii="Times New Roman" w:hAnsi="Times New Roman"/>
                <w:sz w:val="24"/>
                <w:szCs w:val="24"/>
                <w:lang w:val="uk-UA"/>
              </w:rPr>
              <w:t xml:space="preserve"> Створення лісового розсадника.</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Збереження популяцій низки типових та рідкісних видів рослин.</w:t>
            </w:r>
          </w:p>
        </w:tc>
        <w:tc>
          <w:tcPr>
            <w:tcW w:w="597"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3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42"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23"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50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w:t>
            </w:r>
          </w:p>
        </w:tc>
        <w:tc>
          <w:tcPr>
            <w:tcW w:w="2020" w:type="dxa"/>
            <w:vAlign w:val="center"/>
          </w:tcPr>
          <w:p w:rsidR="00B9364F" w:rsidRPr="00B9364F" w:rsidRDefault="00B9364F" w:rsidP="00B9364F">
            <w:pPr>
              <w:ind w:left="-117" w:right="-115"/>
              <w:jc w:val="center"/>
              <w:rPr>
                <w:rFonts w:ascii="Times New Roman" w:hAnsi="Times New Roman"/>
                <w:sz w:val="24"/>
                <w:szCs w:val="24"/>
                <w:lang w:val="uk-UA"/>
              </w:rPr>
            </w:pPr>
            <w:r w:rsidRPr="00B9364F">
              <w:rPr>
                <w:rFonts w:ascii="Times New Roman" w:hAnsi="Times New Roman"/>
                <w:sz w:val="24"/>
                <w:szCs w:val="24"/>
                <w:lang w:val="uk-UA"/>
              </w:rPr>
              <w:t>Адміністрація НПП.</w:t>
            </w:r>
          </w:p>
        </w:tc>
        <w:tc>
          <w:tcPr>
            <w:tcW w:w="876"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100</w:t>
            </w:r>
          </w:p>
        </w:tc>
        <w:tc>
          <w:tcPr>
            <w:tcW w:w="912" w:type="dxa"/>
            <w:vAlign w:val="center"/>
          </w:tcPr>
          <w:p w:rsidR="00B9364F" w:rsidRPr="00B9364F" w:rsidRDefault="00325F0A" w:rsidP="00B9364F">
            <w:pPr>
              <w:jc w:val="center"/>
              <w:rPr>
                <w:rFonts w:ascii="Times New Roman" w:hAnsi="Times New Roman"/>
                <w:sz w:val="24"/>
                <w:szCs w:val="24"/>
                <w:lang w:val="uk-UA"/>
              </w:rPr>
            </w:pPr>
            <w:r>
              <w:rPr>
                <w:rFonts w:ascii="Times New Roman" w:hAnsi="Times New Roman"/>
                <w:sz w:val="24"/>
                <w:szCs w:val="24"/>
                <w:lang w:val="uk-UA"/>
              </w:rPr>
              <w:t>-</w:t>
            </w:r>
          </w:p>
        </w:tc>
        <w:tc>
          <w:tcPr>
            <w:tcW w:w="938"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100</w:t>
            </w:r>
          </w:p>
        </w:tc>
        <w:tc>
          <w:tcPr>
            <w:tcW w:w="762" w:type="dxa"/>
            <w:vAlign w:val="center"/>
          </w:tcPr>
          <w:p w:rsidR="00B9364F" w:rsidRPr="00B9364F" w:rsidRDefault="00325F0A" w:rsidP="00B9364F">
            <w:pPr>
              <w:jc w:val="center"/>
              <w:rPr>
                <w:rFonts w:ascii="Times New Roman" w:hAnsi="Times New Roman"/>
                <w:sz w:val="24"/>
                <w:szCs w:val="24"/>
                <w:lang w:val="uk-UA"/>
              </w:rPr>
            </w:pPr>
            <w:r>
              <w:rPr>
                <w:rFonts w:ascii="Times New Roman" w:hAnsi="Times New Roman"/>
                <w:sz w:val="24"/>
                <w:szCs w:val="24"/>
                <w:lang w:val="uk-UA"/>
              </w:rPr>
              <w:t>-</w:t>
            </w:r>
          </w:p>
        </w:tc>
      </w:tr>
      <w:tr w:rsidR="005E2367" w:rsidRPr="00B9364F" w:rsidTr="00B9364F">
        <w:trPr>
          <w:jc w:val="center"/>
        </w:trPr>
        <w:tc>
          <w:tcPr>
            <w:tcW w:w="2653" w:type="dxa"/>
            <w:vAlign w:val="center"/>
          </w:tcPr>
          <w:p w:rsidR="005E2367" w:rsidRPr="00841E62" w:rsidRDefault="005E2367" w:rsidP="00B9364F">
            <w:pPr>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3.</w:t>
            </w:r>
          </w:p>
        </w:tc>
        <w:tc>
          <w:tcPr>
            <w:tcW w:w="4090" w:type="dxa"/>
            <w:vAlign w:val="center"/>
          </w:tcPr>
          <w:p w:rsidR="005E2367" w:rsidRPr="00841E62" w:rsidRDefault="005E2367" w:rsidP="00B9364F">
            <w:pPr>
              <w:jc w:val="center"/>
              <w:rPr>
                <w:rFonts w:ascii="Times New Roman" w:hAnsi="Times New Roman"/>
                <w:sz w:val="24"/>
                <w:szCs w:val="24"/>
                <w:lang w:val="uk-UA"/>
              </w:rPr>
            </w:pPr>
          </w:p>
        </w:tc>
        <w:tc>
          <w:tcPr>
            <w:tcW w:w="597" w:type="dxa"/>
            <w:vAlign w:val="center"/>
          </w:tcPr>
          <w:p w:rsidR="005E2367" w:rsidRPr="00841E62" w:rsidRDefault="005E2367" w:rsidP="00B9364F">
            <w:pPr>
              <w:jc w:val="center"/>
              <w:rPr>
                <w:rFonts w:ascii="Times New Roman" w:hAnsi="Times New Roman"/>
                <w:sz w:val="24"/>
                <w:szCs w:val="24"/>
                <w:lang w:val="uk-UA"/>
              </w:rPr>
            </w:pPr>
          </w:p>
        </w:tc>
        <w:tc>
          <w:tcPr>
            <w:tcW w:w="536" w:type="dxa"/>
            <w:vAlign w:val="center"/>
          </w:tcPr>
          <w:p w:rsidR="005E2367" w:rsidRPr="00841E62" w:rsidRDefault="005E2367" w:rsidP="00B9364F">
            <w:pPr>
              <w:jc w:val="center"/>
              <w:rPr>
                <w:rFonts w:ascii="Times New Roman" w:hAnsi="Times New Roman"/>
                <w:sz w:val="24"/>
                <w:szCs w:val="24"/>
                <w:lang w:val="uk-UA"/>
              </w:rPr>
            </w:pPr>
          </w:p>
        </w:tc>
        <w:tc>
          <w:tcPr>
            <w:tcW w:w="542" w:type="dxa"/>
            <w:vAlign w:val="center"/>
          </w:tcPr>
          <w:p w:rsidR="005E2367" w:rsidRPr="00841E62" w:rsidRDefault="005E2367" w:rsidP="00B9364F">
            <w:pPr>
              <w:jc w:val="center"/>
              <w:rPr>
                <w:rFonts w:ascii="Times New Roman" w:hAnsi="Times New Roman"/>
                <w:sz w:val="24"/>
                <w:szCs w:val="24"/>
                <w:lang w:val="uk-UA"/>
              </w:rPr>
            </w:pPr>
          </w:p>
        </w:tc>
        <w:tc>
          <w:tcPr>
            <w:tcW w:w="523" w:type="dxa"/>
            <w:vAlign w:val="center"/>
          </w:tcPr>
          <w:p w:rsidR="005E2367" w:rsidRPr="00841E62" w:rsidRDefault="005E2367" w:rsidP="00B9364F">
            <w:pPr>
              <w:jc w:val="center"/>
              <w:rPr>
                <w:rFonts w:ascii="Times New Roman" w:hAnsi="Times New Roman"/>
                <w:sz w:val="24"/>
                <w:szCs w:val="24"/>
                <w:lang w:val="uk-UA"/>
              </w:rPr>
            </w:pPr>
          </w:p>
        </w:tc>
        <w:tc>
          <w:tcPr>
            <w:tcW w:w="506" w:type="dxa"/>
            <w:vAlign w:val="center"/>
          </w:tcPr>
          <w:p w:rsidR="005E2367" w:rsidRPr="00841E62" w:rsidRDefault="005E2367" w:rsidP="00B9364F">
            <w:pPr>
              <w:jc w:val="center"/>
              <w:rPr>
                <w:rFonts w:ascii="Times New Roman" w:hAnsi="Times New Roman"/>
                <w:sz w:val="24"/>
                <w:szCs w:val="24"/>
                <w:lang w:val="uk-UA"/>
              </w:rPr>
            </w:pPr>
          </w:p>
        </w:tc>
        <w:tc>
          <w:tcPr>
            <w:tcW w:w="2020" w:type="dxa"/>
            <w:vAlign w:val="center"/>
          </w:tcPr>
          <w:p w:rsidR="005E2367" w:rsidRPr="00841E62" w:rsidRDefault="005E2367" w:rsidP="00B9364F">
            <w:pPr>
              <w:ind w:left="-117" w:right="-115"/>
              <w:jc w:val="center"/>
              <w:rPr>
                <w:rFonts w:ascii="Times New Roman" w:hAnsi="Times New Roman"/>
                <w:sz w:val="24"/>
                <w:szCs w:val="24"/>
                <w:lang w:val="uk-UA"/>
              </w:rPr>
            </w:pPr>
          </w:p>
        </w:tc>
        <w:tc>
          <w:tcPr>
            <w:tcW w:w="876" w:type="dxa"/>
            <w:vAlign w:val="center"/>
          </w:tcPr>
          <w:p w:rsidR="005E2367" w:rsidRPr="00841E62" w:rsidRDefault="005E2367" w:rsidP="00B9364F">
            <w:pPr>
              <w:jc w:val="center"/>
              <w:rPr>
                <w:rFonts w:ascii="Times New Roman" w:hAnsi="Times New Roman"/>
                <w:b/>
                <w:bCs/>
                <w:sz w:val="24"/>
                <w:szCs w:val="24"/>
                <w:lang w:val="uk-UA"/>
              </w:rPr>
            </w:pPr>
            <w:r w:rsidRPr="00841E62">
              <w:rPr>
                <w:rFonts w:ascii="Times New Roman" w:hAnsi="Times New Roman"/>
                <w:b/>
                <w:bCs/>
                <w:sz w:val="24"/>
                <w:szCs w:val="24"/>
                <w:lang w:val="uk-UA"/>
              </w:rPr>
              <w:t>350</w:t>
            </w:r>
          </w:p>
        </w:tc>
        <w:tc>
          <w:tcPr>
            <w:tcW w:w="912" w:type="dxa"/>
            <w:vAlign w:val="center"/>
          </w:tcPr>
          <w:p w:rsidR="005E2367" w:rsidRPr="00841E62" w:rsidRDefault="005E2367" w:rsidP="00B9364F">
            <w:pPr>
              <w:jc w:val="center"/>
              <w:rPr>
                <w:rFonts w:ascii="Times New Roman" w:hAnsi="Times New Roman"/>
                <w:b/>
                <w:bCs/>
                <w:sz w:val="24"/>
                <w:szCs w:val="24"/>
                <w:lang w:val="uk-UA"/>
              </w:rPr>
            </w:pPr>
            <w:r w:rsidRPr="00841E62">
              <w:rPr>
                <w:rFonts w:ascii="Times New Roman" w:hAnsi="Times New Roman"/>
                <w:b/>
                <w:bCs/>
                <w:sz w:val="24"/>
                <w:szCs w:val="24"/>
                <w:lang w:val="uk-UA"/>
              </w:rPr>
              <w:t>250</w:t>
            </w:r>
          </w:p>
        </w:tc>
        <w:tc>
          <w:tcPr>
            <w:tcW w:w="938" w:type="dxa"/>
            <w:vAlign w:val="center"/>
          </w:tcPr>
          <w:p w:rsidR="005E2367" w:rsidRPr="00841E62" w:rsidRDefault="005E2367" w:rsidP="00B9364F">
            <w:pPr>
              <w:jc w:val="center"/>
              <w:rPr>
                <w:rFonts w:ascii="Times New Roman" w:hAnsi="Times New Roman"/>
                <w:b/>
                <w:bCs/>
                <w:sz w:val="24"/>
                <w:szCs w:val="24"/>
                <w:lang w:val="uk-UA"/>
              </w:rPr>
            </w:pPr>
            <w:r w:rsidRPr="00841E62">
              <w:rPr>
                <w:rFonts w:ascii="Times New Roman" w:hAnsi="Times New Roman"/>
                <w:b/>
                <w:bCs/>
                <w:sz w:val="24"/>
                <w:szCs w:val="24"/>
                <w:lang w:val="uk-UA"/>
              </w:rPr>
              <w:t>100</w:t>
            </w:r>
          </w:p>
        </w:tc>
        <w:tc>
          <w:tcPr>
            <w:tcW w:w="762" w:type="dxa"/>
            <w:vAlign w:val="center"/>
          </w:tcPr>
          <w:p w:rsidR="005E2367" w:rsidRPr="00841E62" w:rsidRDefault="008B639B" w:rsidP="00B9364F">
            <w:pPr>
              <w:jc w:val="center"/>
              <w:rPr>
                <w:rFonts w:ascii="Times New Roman" w:hAnsi="Times New Roman"/>
                <w:b/>
                <w:bCs/>
                <w:sz w:val="24"/>
                <w:szCs w:val="24"/>
                <w:lang w:val="uk-UA"/>
              </w:rPr>
            </w:pPr>
            <w:r w:rsidRPr="00841E62">
              <w:rPr>
                <w:rFonts w:ascii="Times New Roman" w:hAnsi="Times New Roman"/>
                <w:b/>
                <w:bCs/>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b/>
                <w:sz w:val="24"/>
                <w:szCs w:val="24"/>
                <w:lang w:val="uk-UA"/>
              </w:rPr>
              <w:t xml:space="preserve">Стратегічне завдання 4. </w:t>
            </w:r>
            <w:r w:rsidRPr="00B9364F">
              <w:rPr>
                <w:rFonts w:ascii="Times New Roman" w:hAnsi="Times New Roman"/>
                <w:sz w:val="24"/>
                <w:szCs w:val="24"/>
                <w:lang w:val="uk-UA"/>
              </w:rPr>
              <w:t>Охорона, збереження та відтворення тваринного світу на території Парку.</w:t>
            </w:r>
          </w:p>
        </w:tc>
      </w:tr>
      <w:tr w:rsidR="00B9364F" w:rsidRPr="00B9364F" w:rsidTr="00B9364F">
        <w:trPr>
          <w:jc w:val="center"/>
        </w:trPr>
        <w:tc>
          <w:tcPr>
            <w:tcW w:w="2653" w:type="dxa"/>
            <w:vAlign w:val="center"/>
          </w:tcPr>
          <w:p w:rsidR="00B9364F" w:rsidRPr="00B9364F" w:rsidRDefault="00B9364F" w:rsidP="00B9364F">
            <w:pPr>
              <w:widowControl w:val="0"/>
              <w:autoSpaceDE w:val="0"/>
              <w:autoSpaceDN w:val="0"/>
              <w:adjustRightInd w:val="0"/>
              <w:rPr>
                <w:rFonts w:ascii="Times New Roman" w:eastAsia="Times New Roman" w:hAnsi="Times New Roman"/>
                <w:b/>
                <w:sz w:val="24"/>
                <w:szCs w:val="24"/>
                <w:lang w:val="uk-UA"/>
              </w:rPr>
            </w:pPr>
            <w:r w:rsidRPr="00B9364F">
              <w:rPr>
                <w:rFonts w:ascii="Times New Roman" w:eastAsia="Times New Roman" w:hAnsi="Times New Roman"/>
                <w:b/>
                <w:i/>
                <w:sz w:val="24"/>
                <w:szCs w:val="24"/>
                <w:lang w:val="uk-UA"/>
              </w:rPr>
              <w:t>Захід 17.</w:t>
            </w:r>
            <w:r w:rsidRPr="00B9364F">
              <w:rPr>
                <w:rFonts w:ascii="Times New Roman" w:eastAsia="Times New Roman" w:hAnsi="Times New Roman"/>
                <w:b/>
                <w:sz w:val="24"/>
                <w:szCs w:val="24"/>
                <w:lang w:val="uk-UA"/>
              </w:rPr>
              <w:t xml:space="preserve"> </w:t>
            </w:r>
            <w:r w:rsidRPr="00B9364F">
              <w:rPr>
                <w:rFonts w:ascii="Times New Roman" w:eastAsia="Times New Roman" w:hAnsi="Times New Roman"/>
                <w:sz w:val="24"/>
                <w:szCs w:val="24"/>
                <w:lang w:val="uk-UA"/>
              </w:rPr>
              <w:t>Механічний захист мурашників.</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NewRomanPSMT" w:hAnsi="Times New Roman"/>
                <w:sz w:val="24"/>
                <w:szCs w:val="24"/>
                <w:lang w:val="uk-UA"/>
              </w:rPr>
              <w:t xml:space="preserve">Встановлення дерев’яних огорож захистить мурашники від механічних пошкоджень людиною, автотранспортом, дикими, або свійськими тваринами. Це дозволить </w:t>
            </w:r>
            <w:r w:rsidRPr="00B9364F">
              <w:rPr>
                <w:rFonts w:ascii="Times New Roman" w:eastAsia="TimesNewRomanPSMT" w:hAnsi="Times New Roman"/>
                <w:sz w:val="24"/>
                <w:szCs w:val="24"/>
                <w:lang w:val="uk-UA"/>
              </w:rPr>
              <w:lastRenderedPageBreak/>
              <w:t xml:space="preserve">покращити стан популяцій рідкісних видів мурашок, таких як </w:t>
            </w:r>
            <w:r w:rsidRPr="00B9364F">
              <w:rPr>
                <w:rFonts w:ascii="Times New Roman" w:eastAsia="TimesNewRomanPS-BoldMT" w:hAnsi="Times New Roman"/>
                <w:bCs/>
                <w:sz w:val="24"/>
                <w:szCs w:val="24"/>
                <w:lang w:val="uk-UA"/>
              </w:rPr>
              <w:t>мурашка лісова руда (</w:t>
            </w:r>
            <w:r w:rsidRPr="00B9364F">
              <w:rPr>
                <w:rFonts w:ascii="Times New Roman" w:eastAsia="TimesNewRomanPSMT" w:hAnsi="Times New Roman"/>
                <w:i/>
                <w:iCs/>
                <w:sz w:val="24"/>
                <w:szCs w:val="24"/>
                <w:lang w:val="uk-UA"/>
              </w:rPr>
              <w:t xml:space="preserve">Formica rufa </w:t>
            </w:r>
            <w:r w:rsidRPr="00B9364F">
              <w:rPr>
                <w:rFonts w:ascii="Times New Roman" w:eastAsia="TimesNewRomanPSMT" w:hAnsi="Times New Roman"/>
                <w:sz w:val="24"/>
                <w:szCs w:val="24"/>
                <w:lang w:val="uk-UA"/>
              </w:rPr>
              <w:t>Linnaeus, 1761), мурашка лісова мала (</w:t>
            </w:r>
            <w:r w:rsidRPr="00B9364F">
              <w:rPr>
                <w:rFonts w:ascii="Times New Roman" w:hAnsi="Times New Roman"/>
                <w:bCs/>
                <w:i/>
                <w:sz w:val="24"/>
                <w:szCs w:val="24"/>
                <w:lang w:val="uk-UA"/>
              </w:rPr>
              <w:t>F. polyctena</w:t>
            </w:r>
            <w:r w:rsidRPr="00B9364F">
              <w:rPr>
                <w:rFonts w:ascii="Times New Roman" w:hAnsi="Times New Roman"/>
                <w:bCs/>
                <w:sz w:val="24"/>
                <w:szCs w:val="24"/>
                <w:lang w:val="uk-UA"/>
              </w:rPr>
              <w:t xml:space="preserve"> (Forster, 1850)) </w:t>
            </w:r>
            <w:r w:rsidRPr="00B9364F">
              <w:rPr>
                <w:rFonts w:ascii="Times New Roman" w:eastAsia="TimesNewRomanPSMT" w:hAnsi="Times New Roman"/>
                <w:sz w:val="24"/>
                <w:szCs w:val="24"/>
                <w:lang w:val="uk-UA"/>
              </w:rPr>
              <w:t>та мурашка лісова уральська (</w:t>
            </w:r>
            <w:r w:rsidRPr="00B9364F">
              <w:rPr>
                <w:rFonts w:ascii="Times New Roman" w:hAnsi="Times New Roman"/>
                <w:bCs/>
                <w:i/>
                <w:sz w:val="24"/>
                <w:szCs w:val="24"/>
                <w:lang w:val="uk-UA"/>
              </w:rPr>
              <w:t xml:space="preserve">F. </w:t>
            </w:r>
            <w:r w:rsidRPr="00B9364F">
              <w:rPr>
                <w:rFonts w:ascii="Times New Roman" w:hAnsi="Times New Roman"/>
                <w:i/>
                <w:sz w:val="24"/>
                <w:szCs w:val="24"/>
                <w:lang w:val="uk-UA"/>
              </w:rPr>
              <w:t>uralensis</w:t>
            </w:r>
            <w:r w:rsidRPr="00B9364F">
              <w:rPr>
                <w:rFonts w:ascii="Times New Roman" w:hAnsi="Times New Roman"/>
                <w:sz w:val="24"/>
                <w:szCs w:val="24"/>
                <w:lang w:val="uk-UA"/>
              </w:rPr>
              <w:t xml:space="preserve"> (Ruzsky, 1895)).</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Інспектори ПНДВ.</w:t>
            </w:r>
          </w:p>
        </w:tc>
        <w:tc>
          <w:tcPr>
            <w:tcW w:w="87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lastRenderedPageBreak/>
              <w:t>Захід 18.</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Встановлення штучних гніздівель (вуликів Фабра) для перенчастокрилих комах.</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NewRomanPSMT" w:hAnsi="Times New Roman"/>
                <w:sz w:val="24"/>
                <w:szCs w:val="24"/>
                <w:lang w:val="uk-UA"/>
              </w:rPr>
              <w:t>В</w:t>
            </w:r>
            <w:r w:rsidRPr="00B9364F">
              <w:rPr>
                <w:rFonts w:ascii="Times New Roman" w:hAnsi="Times New Roman"/>
                <w:sz w:val="24"/>
                <w:szCs w:val="24"/>
                <w:lang w:val="uk-UA"/>
              </w:rPr>
              <w:t>становлення штучних гніздівель дозволить компенсувати недостатню кількість місць, що підходять для побудови гнізд (старі мертві дерева, деревʼяні будівлі, телеграфні стовпи) для рідкісних поодиноких бджіл, наприклад, бджоли-тесляра звичайної (Xylocopa valga (</w:t>
            </w:r>
            <w:r w:rsidRPr="00B9364F">
              <w:rPr>
                <w:rFonts w:ascii="Times New Roman" w:hAnsi="Times New Roman"/>
                <w:b/>
                <w:bCs/>
                <w:sz w:val="24"/>
                <w:szCs w:val="24"/>
                <w:lang w:val="uk-UA"/>
              </w:rPr>
              <w:t>Gerstaecker, 1872)).</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Інспектори ПНДВ.</w:t>
            </w:r>
          </w:p>
        </w:tc>
        <w:tc>
          <w:tcPr>
            <w:tcW w:w="87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19.</w:t>
            </w:r>
            <w:r w:rsidRPr="00B9364F">
              <w:rPr>
                <w:rFonts w:ascii="Times New Roman" w:hAnsi="Times New Roman"/>
                <w:i/>
                <w:sz w:val="24"/>
                <w:szCs w:val="24"/>
                <w:lang w:val="uk-UA"/>
              </w:rPr>
              <w:t xml:space="preserve"> </w:t>
            </w:r>
            <w:r w:rsidRPr="00B9364F">
              <w:rPr>
                <w:rFonts w:ascii="Times New Roman" w:hAnsi="Times New Roman"/>
                <w:sz w:val="24"/>
                <w:szCs w:val="24"/>
                <w:lang w:val="uk-UA"/>
              </w:rPr>
              <w:t>Інвентаризація нерестовищ та зимувальних ям в межах НПП.</w:t>
            </w:r>
          </w:p>
        </w:tc>
        <w:tc>
          <w:tcPr>
            <w:tcW w:w="4090" w:type="dxa"/>
            <w:vAlign w:val="center"/>
          </w:tcPr>
          <w:p w:rsidR="00B9364F" w:rsidRPr="00B9364F" w:rsidRDefault="00B9364F" w:rsidP="00B9364F">
            <w:pPr>
              <w:tabs>
                <w:tab w:val="left" w:pos="993"/>
              </w:tabs>
              <w:ind w:left="-16"/>
              <w:contextualSpacing/>
              <w:jc w:val="center"/>
              <w:rPr>
                <w:rFonts w:ascii="Times New Roman" w:hAnsi="Times New Roman"/>
                <w:sz w:val="24"/>
                <w:szCs w:val="24"/>
                <w:lang w:val="uk-UA"/>
              </w:rPr>
            </w:pPr>
            <w:r w:rsidRPr="00B9364F">
              <w:rPr>
                <w:rFonts w:ascii="Times New Roman" w:hAnsi="Times New Roman"/>
                <w:sz w:val="24"/>
                <w:szCs w:val="24"/>
                <w:lang w:val="uk-UA"/>
              </w:rPr>
              <w:t>Збільшення чисельності рідкісних видів на території НПП; розширення ареалу існування рідкісних видів.</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w:t>
            </w:r>
          </w:p>
        </w:tc>
        <w:tc>
          <w:tcPr>
            <w:tcW w:w="87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100</w:t>
            </w:r>
          </w:p>
        </w:tc>
        <w:tc>
          <w:tcPr>
            <w:tcW w:w="91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100</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20.</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Встановлення штучних нерестовищ для покращення умов розмноження риб.</w:t>
            </w:r>
          </w:p>
        </w:tc>
        <w:tc>
          <w:tcPr>
            <w:tcW w:w="4090" w:type="dxa"/>
            <w:vAlign w:val="center"/>
          </w:tcPr>
          <w:p w:rsidR="00B9364F" w:rsidRPr="00B9364F" w:rsidRDefault="00B9364F" w:rsidP="00B9364F">
            <w:pPr>
              <w:tabs>
                <w:tab w:val="left" w:pos="267"/>
              </w:tabs>
              <w:ind w:left="-16"/>
              <w:contextualSpacing/>
              <w:jc w:val="center"/>
              <w:rPr>
                <w:rFonts w:ascii="Times New Roman" w:hAnsi="Times New Roman"/>
                <w:iCs/>
                <w:sz w:val="24"/>
                <w:szCs w:val="24"/>
                <w:lang w:val="uk-UA"/>
              </w:rPr>
            </w:pPr>
            <w:r w:rsidRPr="00B9364F">
              <w:rPr>
                <w:rFonts w:ascii="Times New Roman" w:hAnsi="Times New Roman"/>
                <w:iCs/>
                <w:sz w:val="24"/>
                <w:szCs w:val="24"/>
                <w:lang w:val="uk-UA"/>
              </w:rPr>
              <w:t>Збільшення чисельності аборигенних видів риб; збереження типової іхтіофауни регіону; збільшення цінних видів та утворення потужного іхтіокомплексу, що запобігає вселенню чужорідних видів, через звільнення трофічних ланцюгів.</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 працівники ПНДВ.</w:t>
            </w:r>
          </w:p>
        </w:tc>
        <w:tc>
          <w:tcPr>
            <w:tcW w:w="87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250</w:t>
            </w:r>
          </w:p>
        </w:tc>
        <w:tc>
          <w:tcPr>
            <w:tcW w:w="91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100</w:t>
            </w:r>
          </w:p>
        </w:tc>
        <w:tc>
          <w:tcPr>
            <w:tcW w:w="938"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150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i/>
                <w:sz w:val="24"/>
                <w:szCs w:val="24"/>
                <w:lang w:val="uk-UA"/>
              </w:rPr>
            </w:pPr>
            <w:r w:rsidRPr="00B9364F">
              <w:rPr>
                <w:rFonts w:ascii="Times New Roman" w:hAnsi="Times New Roman"/>
                <w:b/>
                <w:i/>
                <w:sz w:val="24"/>
                <w:szCs w:val="24"/>
                <w:lang w:val="uk-UA"/>
              </w:rPr>
              <w:t>Захід 21.</w:t>
            </w:r>
            <w:r w:rsidRPr="00B9364F">
              <w:rPr>
                <w:rFonts w:ascii="Times New Roman" w:hAnsi="Times New Roman"/>
                <w:i/>
                <w:sz w:val="24"/>
                <w:szCs w:val="24"/>
                <w:lang w:val="uk-UA"/>
              </w:rPr>
              <w:t xml:space="preserve"> </w:t>
            </w:r>
            <w:r w:rsidRPr="00B9364F">
              <w:rPr>
                <w:rFonts w:ascii="Times New Roman" w:hAnsi="Times New Roman"/>
                <w:sz w:val="24"/>
                <w:szCs w:val="24"/>
                <w:lang w:val="uk-UA"/>
              </w:rPr>
              <w:t xml:space="preserve">Впровадження біотехнічних заходів з покращення умов </w:t>
            </w:r>
            <w:r w:rsidRPr="00B9364F">
              <w:rPr>
                <w:rFonts w:ascii="Times New Roman" w:hAnsi="Times New Roman"/>
                <w:sz w:val="24"/>
                <w:szCs w:val="24"/>
                <w:lang w:val="uk-UA"/>
              </w:rPr>
              <w:lastRenderedPageBreak/>
              <w:t>розмноження птахів в межах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NewRomanPSMT" w:hAnsi="Times New Roman"/>
                <w:iCs/>
                <w:sz w:val="24"/>
                <w:szCs w:val="24"/>
                <w:lang w:val="uk-UA"/>
              </w:rPr>
              <w:lastRenderedPageBreak/>
              <w:t>Покращення умов розмноження птахів у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 працівники ПНДВ, школярі.</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40</w:t>
            </w:r>
          </w:p>
        </w:tc>
      </w:tr>
      <w:tr w:rsidR="00B9364F" w:rsidRPr="00B9364F" w:rsidTr="00B9364F">
        <w:trPr>
          <w:jc w:val="center"/>
        </w:trPr>
        <w:tc>
          <w:tcPr>
            <w:tcW w:w="2653" w:type="dxa"/>
            <w:vAlign w:val="center"/>
          </w:tcPr>
          <w:p w:rsidR="00B9364F" w:rsidRPr="00B9364F" w:rsidRDefault="00B9364F" w:rsidP="00B9364F">
            <w:pPr>
              <w:shd w:val="clear" w:color="auto" w:fill="FFFFFF"/>
              <w:tabs>
                <w:tab w:val="left" w:pos="993"/>
                <w:tab w:val="left" w:pos="1276"/>
              </w:tabs>
              <w:rPr>
                <w:rFonts w:ascii="Times New Roman" w:hAnsi="Times New Roman"/>
                <w:i/>
                <w:sz w:val="24"/>
                <w:szCs w:val="24"/>
                <w:lang w:val="uk-UA"/>
              </w:rPr>
            </w:pPr>
            <w:r w:rsidRPr="00B9364F">
              <w:rPr>
                <w:rFonts w:ascii="Times New Roman" w:hAnsi="Times New Roman"/>
                <w:b/>
                <w:bCs/>
                <w:i/>
                <w:sz w:val="24"/>
                <w:szCs w:val="24"/>
                <w:lang w:val="uk-UA"/>
              </w:rPr>
              <w:lastRenderedPageBreak/>
              <w:t>Захід 22.</w:t>
            </w:r>
            <w:r w:rsidRPr="00B9364F">
              <w:rPr>
                <w:rFonts w:ascii="Times New Roman" w:hAnsi="Times New Roman"/>
                <w:bCs/>
                <w:i/>
                <w:sz w:val="24"/>
                <w:szCs w:val="24"/>
                <w:lang w:val="uk-UA"/>
              </w:rPr>
              <w:t xml:space="preserve"> </w:t>
            </w:r>
            <w:r w:rsidRPr="00B9364F">
              <w:rPr>
                <w:rFonts w:ascii="Times New Roman" w:hAnsi="Times New Roman"/>
                <w:sz w:val="24"/>
                <w:szCs w:val="24"/>
                <w:lang w:val="uk-UA"/>
              </w:rPr>
              <w:t>Створення умов для мешкання кажанів.</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NewRomanPSMT" w:hAnsi="Times New Roman"/>
                <w:iCs/>
                <w:sz w:val="24"/>
                <w:szCs w:val="24"/>
                <w:lang w:val="uk-UA"/>
              </w:rPr>
              <w:t>Формування умов для поселення у Парку кажанів.</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 працівники ПНДВ, школярі.</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40</w:t>
            </w:r>
          </w:p>
        </w:tc>
      </w:tr>
      <w:tr w:rsidR="008B639B" w:rsidRPr="00B9364F" w:rsidTr="00B9364F">
        <w:trPr>
          <w:jc w:val="center"/>
        </w:trPr>
        <w:tc>
          <w:tcPr>
            <w:tcW w:w="2653" w:type="dxa"/>
            <w:vAlign w:val="center"/>
          </w:tcPr>
          <w:p w:rsidR="008B639B" w:rsidRPr="00841E62" w:rsidRDefault="008B639B" w:rsidP="00B9364F">
            <w:pPr>
              <w:shd w:val="clear" w:color="auto" w:fill="FFFFFF"/>
              <w:tabs>
                <w:tab w:val="left" w:pos="993"/>
                <w:tab w:val="left" w:pos="1276"/>
              </w:tabs>
              <w:rPr>
                <w:rFonts w:ascii="Times New Roman" w:hAnsi="Times New Roman"/>
                <w:b/>
                <w:bCs/>
                <w:i/>
                <w:sz w:val="24"/>
                <w:szCs w:val="24"/>
                <w:lang w:val="uk-UA"/>
              </w:rPr>
            </w:pPr>
            <w:r w:rsidRPr="00841E62">
              <w:rPr>
                <w:rFonts w:ascii="Times New Roman" w:hAnsi="Times New Roman"/>
                <w:b/>
                <w:i/>
                <w:sz w:val="24"/>
                <w:szCs w:val="24"/>
                <w:lang w:val="uk-UA"/>
              </w:rPr>
              <w:t>Разом за стратегічним завданням 4.</w:t>
            </w:r>
          </w:p>
        </w:tc>
        <w:tc>
          <w:tcPr>
            <w:tcW w:w="4090" w:type="dxa"/>
            <w:vAlign w:val="center"/>
          </w:tcPr>
          <w:p w:rsidR="008B639B" w:rsidRPr="00841E62" w:rsidRDefault="008B639B" w:rsidP="00B9364F">
            <w:pPr>
              <w:widowControl w:val="0"/>
              <w:autoSpaceDE w:val="0"/>
              <w:autoSpaceDN w:val="0"/>
              <w:adjustRightInd w:val="0"/>
              <w:jc w:val="center"/>
              <w:rPr>
                <w:rFonts w:ascii="Times New Roman" w:eastAsia="TimesNewRomanPSMT" w:hAnsi="Times New Roman"/>
                <w:iCs/>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530</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200</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250</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80</w:t>
            </w:r>
          </w:p>
        </w:tc>
      </w:tr>
      <w:tr w:rsidR="00B9364F" w:rsidRPr="00B9364F" w:rsidTr="00B9364F">
        <w:trPr>
          <w:jc w:val="center"/>
        </w:trPr>
        <w:tc>
          <w:tcPr>
            <w:tcW w:w="14955" w:type="dxa"/>
            <w:gridSpan w:val="12"/>
            <w:shd w:val="clear" w:color="auto" w:fill="C2D69B"/>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b/>
                <w:sz w:val="24"/>
                <w:szCs w:val="24"/>
                <w:lang w:val="uk-UA"/>
              </w:rPr>
              <w:t>Стратегічне завдання 5.</w:t>
            </w:r>
            <w:r w:rsidRPr="00841E62">
              <w:rPr>
                <w:rFonts w:ascii="Times New Roman" w:hAnsi="Times New Roman"/>
                <w:iCs/>
                <w:sz w:val="24"/>
                <w:szCs w:val="24"/>
                <w:lang w:val="uk-UA"/>
              </w:rPr>
              <w:t xml:space="preserve"> </w:t>
            </w:r>
            <w:r w:rsidR="00E66334" w:rsidRPr="00841E62">
              <w:rPr>
                <w:rFonts w:ascii="Times New Roman" w:hAnsi="Times New Roman"/>
                <w:iCs/>
                <w:sz w:val="24"/>
                <w:szCs w:val="24"/>
                <w:lang w:val="uk-UA"/>
              </w:rPr>
              <w:t>З</w:t>
            </w:r>
            <w:r w:rsidRPr="00841E62">
              <w:rPr>
                <w:rFonts w:ascii="Times New Roman" w:hAnsi="Times New Roman"/>
                <w:sz w:val="24"/>
                <w:szCs w:val="24"/>
                <w:lang w:val="uk-UA"/>
              </w:rPr>
              <w:t>береження ландшафтного різноманіття.</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23.</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Збереження аквальних комплексів (акваландшафтів) Шацьких озер.</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Зниження амплітуди коливання рівнів води в системі Шацьких озер.</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250</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24.</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Збереження типових поліських ландшафтних комплексів мішанолісового типу.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Збереження еталонних поліських ландшафтних комплексів з ділянками борових, суборових та сосново-дубових лісів з метою мінімального втручання у хід природних спонтанних процесів у відповідності до режиму абсолютної заповідності.</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25.</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Збереження приозерних знижень як особливого типу ландшафтних місцевостей з особливими умовами взаємодії компонентів середовища.</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Збереження та поступове відновлення натурального стану ландшафтних місцевостей приозерних знижень.</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i/>
                <w:sz w:val="24"/>
                <w:szCs w:val="24"/>
                <w:lang w:val="uk-UA"/>
              </w:rPr>
            </w:pPr>
            <w:r w:rsidRPr="00B9364F">
              <w:rPr>
                <w:rFonts w:ascii="Times New Roman" w:hAnsi="Times New Roman"/>
                <w:b/>
                <w:i/>
                <w:sz w:val="24"/>
                <w:szCs w:val="24"/>
                <w:lang w:val="uk-UA"/>
              </w:rPr>
              <w:t>Захід 26.</w:t>
            </w:r>
            <w:r w:rsidRPr="00B9364F">
              <w:rPr>
                <w:rFonts w:ascii="Times New Roman" w:hAnsi="Times New Roman"/>
                <w:i/>
                <w:sz w:val="24"/>
                <w:szCs w:val="24"/>
                <w:lang w:val="uk-UA"/>
              </w:rPr>
              <w:t xml:space="preserve"> </w:t>
            </w:r>
            <w:r w:rsidRPr="00B9364F">
              <w:rPr>
                <w:rFonts w:ascii="Times New Roman" w:hAnsi="Times New Roman"/>
                <w:sz w:val="24"/>
                <w:szCs w:val="24"/>
                <w:lang w:val="uk-UA"/>
              </w:rPr>
              <w:t xml:space="preserve">Обмеження рекреаційного впливу на природні комплекси </w:t>
            </w:r>
            <w:r w:rsidRPr="00B9364F">
              <w:rPr>
                <w:rFonts w:ascii="Times New Roman" w:hAnsi="Times New Roman"/>
                <w:sz w:val="24"/>
                <w:szCs w:val="24"/>
                <w:lang w:val="uk-UA"/>
              </w:rPr>
              <w:lastRenderedPageBreak/>
              <w:t>Парку, зокрема прибережні мілководдя та ландшафтні місцевості приозерних знижень озер Світязь та Пісочне.</w:t>
            </w:r>
          </w:p>
        </w:tc>
        <w:tc>
          <w:tcPr>
            <w:tcW w:w="4090" w:type="dxa"/>
            <w:vAlign w:val="center"/>
          </w:tcPr>
          <w:p w:rsidR="00B9364F" w:rsidRPr="00B9364F" w:rsidRDefault="00B9364F" w:rsidP="00B9364F">
            <w:pPr>
              <w:ind w:firstLine="567"/>
              <w:jc w:val="center"/>
              <w:rPr>
                <w:rFonts w:ascii="Times New Roman" w:eastAsia="Times New Roman" w:hAnsi="Times New Roman"/>
                <w:sz w:val="24"/>
                <w:szCs w:val="24"/>
                <w:lang w:val="uk-UA"/>
              </w:rPr>
            </w:pPr>
            <w:r w:rsidRPr="00B9364F">
              <w:rPr>
                <w:rFonts w:ascii="Times New Roman" w:hAnsi="Times New Roman"/>
                <w:sz w:val="24"/>
                <w:szCs w:val="24"/>
                <w:lang w:val="uk-UA"/>
              </w:rPr>
              <w:lastRenderedPageBreak/>
              <w:t xml:space="preserve">Обмеження рекреаційного впливу, збереження і поступове відновлення прибережних мілководь </w:t>
            </w:r>
            <w:r w:rsidRPr="00B9364F">
              <w:rPr>
                <w:rFonts w:ascii="Times New Roman" w:hAnsi="Times New Roman"/>
                <w:sz w:val="24"/>
                <w:szCs w:val="24"/>
                <w:lang w:val="uk-UA"/>
              </w:rPr>
              <w:lastRenderedPageBreak/>
              <w:t>та ландшафтних місцевостей приозерних знижень як цінних у природному відношенні територій та акваторій.</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 служба СДО.</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lastRenderedPageBreak/>
              <w:t>Захід 27.</w:t>
            </w:r>
            <w:r w:rsidRPr="00B9364F">
              <w:rPr>
                <w:rFonts w:ascii="Times New Roman" w:hAnsi="Times New Roman"/>
                <w:i/>
                <w:sz w:val="24"/>
                <w:szCs w:val="24"/>
                <w:lang w:val="uk-UA"/>
              </w:rPr>
              <w:t xml:space="preserve"> </w:t>
            </w:r>
            <w:r w:rsidRPr="00B9364F">
              <w:rPr>
                <w:rFonts w:ascii="Times New Roman" w:hAnsi="Times New Roman"/>
                <w:sz w:val="24"/>
                <w:szCs w:val="24"/>
                <w:lang w:val="uk-UA"/>
              </w:rPr>
              <w:t>Скорочення і поступове припинення діяльності осушувальних систем у безпосередній близькості до території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Підтримка природного гідрологічного режиму озер та боліт у межах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28.</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Недопущення регулярного випасу великої рогатої худоби на території Парку.</w:t>
            </w:r>
          </w:p>
        </w:tc>
        <w:tc>
          <w:tcPr>
            <w:tcW w:w="4090" w:type="dxa"/>
            <w:vAlign w:val="center"/>
          </w:tcPr>
          <w:p w:rsidR="00B9364F" w:rsidRPr="00B9364F" w:rsidRDefault="00B9364F" w:rsidP="00B9364F">
            <w:pPr>
              <w:ind w:firstLine="567"/>
              <w:jc w:val="center"/>
              <w:rPr>
                <w:rFonts w:ascii="Times New Roman" w:hAnsi="Times New Roman"/>
                <w:sz w:val="24"/>
                <w:szCs w:val="24"/>
                <w:lang w:val="uk-UA"/>
              </w:rPr>
            </w:pPr>
            <w:r w:rsidRPr="00B9364F">
              <w:rPr>
                <w:rFonts w:ascii="Times New Roman" w:hAnsi="Times New Roman"/>
                <w:sz w:val="24"/>
                <w:szCs w:val="24"/>
                <w:lang w:val="uk-UA"/>
              </w:rPr>
              <w:t>Збереження та поступове відновлення натурального рослинного покриву у місцях інтенсивного випасу.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служба СДО.</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29.</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Збереження автентичних антропогенних ландшафтів території – селитебних, гірничо-видобувних, лісових і т.д. з метою передачі наступним поколінням..</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Збереження автентичних видів антропогенних ландшафтів.</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b/>
                <w:i/>
                <w:sz w:val="24"/>
                <w:szCs w:val="24"/>
                <w:highlight w:val="yellow"/>
                <w:lang w:val="uk-UA"/>
              </w:rPr>
            </w:pPr>
            <w:r w:rsidRPr="00B9364F">
              <w:rPr>
                <w:rFonts w:ascii="Times New Roman" w:hAnsi="Times New Roman"/>
                <w:b/>
                <w:i/>
                <w:sz w:val="24"/>
                <w:szCs w:val="24"/>
                <w:lang w:val="uk-UA"/>
              </w:rPr>
              <w:t>Захід 30.</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Підвищення естетичної привабливості ландшафтів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Збільшення потоку відвідувачів, туристів і всіх зацікавлених.</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Адміністрація, науковий відділ.</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i/>
                <w:sz w:val="24"/>
                <w:szCs w:val="24"/>
                <w:lang w:val="uk-UA"/>
              </w:rPr>
            </w:pPr>
            <w:r w:rsidRPr="00841E62">
              <w:rPr>
                <w:rFonts w:ascii="Times New Roman" w:hAnsi="Times New Roman"/>
                <w:b/>
                <w:i/>
                <w:sz w:val="24"/>
                <w:szCs w:val="24"/>
                <w:lang w:val="uk-UA"/>
              </w:rPr>
              <w:t xml:space="preserve">Разом за стратегічним </w:t>
            </w:r>
            <w:r w:rsidRPr="00841E62">
              <w:rPr>
                <w:rFonts w:ascii="Times New Roman" w:hAnsi="Times New Roman"/>
                <w:b/>
                <w:i/>
                <w:sz w:val="24"/>
                <w:szCs w:val="24"/>
                <w:lang w:val="uk-UA"/>
              </w:rPr>
              <w:lastRenderedPageBreak/>
              <w:t>завданням 5.</w:t>
            </w:r>
          </w:p>
        </w:tc>
        <w:tc>
          <w:tcPr>
            <w:tcW w:w="409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250</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250</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iCs/>
                <w:sz w:val="24"/>
                <w:szCs w:val="24"/>
                <w:lang w:val="uk-UA"/>
              </w:rPr>
            </w:pPr>
            <w:r w:rsidRPr="00841E62">
              <w:rPr>
                <w:rFonts w:ascii="Times New Roman" w:hAnsi="Times New Roman"/>
                <w:b/>
                <w:iCs/>
                <w:sz w:val="24"/>
                <w:szCs w:val="24"/>
                <w:lang w:val="uk-UA"/>
              </w:rPr>
              <w:lastRenderedPageBreak/>
              <w:t>Разом за розділом 1.</w:t>
            </w:r>
          </w:p>
        </w:tc>
        <w:tc>
          <w:tcPr>
            <w:tcW w:w="409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1130</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700</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350</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80</w:t>
            </w:r>
          </w:p>
        </w:tc>
      </w:tr>
      <w:tr w:rsidR="00B9364F" w:rsidRPr="00B9364F" w:rsidTr="00B9364F">
        <w:trPr>
          <w:jc w:val="center"/>
        </w:trPr>
        <w:tc>
          <w:tcPr>
            <w:tcW w:w="14955" w:type="dxa"/>
            <w:gridSpan w:val="12"/>
            <w:shd w:val="clear" w:color="auto" w:fill="D99594"/>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b/>
                <w:i/>
                <w:sz w:val="24"/>
                <w:szCs w:val="24"/>
                <w:lang w:val="uk-UA"/>
              </w:rPr>
              <w:t xml:space="preserve">Розділ 2. </w:t>
            </w:r>
            <w:r w:rsidR="009715A6" w:rsidRPr="009715A6">
              <w:rPr>
                <w:rFonts w:ascii="Times New Roman" w:hAnsi="Times New Roman"/>
                <w:b/>
                <w:i/>
                <w:iCs/>
                <w:sz w:val="24"/>
                <w:szCs w:val="24"/>
                <w:lang w:val="uk-UA"/>
              </w:rPr>
              <w:t>Екологічна освітньо-виховна робота</w:t>
            </w:r>
          </w:p>
        </w:tc>
      </w:tr>
      <w:tr w:rsidR="00B9364F" w:rsidRPr="00B9364F" w:rsidTr="00B9364F">
        <w:trPr>
          <w:jc w:val="center"/>
        </w:trPr>
        <w:tc>
          <w:tcPr>
            <w:tcW w:w="14955" w:type="dxa"/>
            <w:gridSpan w:val="12"/>
            <w:shd w:val="clear" w:color="auto" w:fill="C2D69B"/>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b/>
                <w:sz w:val="24"/>
                <w:szCs w:val="24"/>
                <w:lang w:val="uk-UA"/>
              </w:rPr>
              <w:t>Стратегічне завдання 6.</w:t>
            </w:r>
            <w:r w:rsidRPr="00B9364F">
              <w:rPr>
                <w:rFonts w:ascii="Times New Roman" w:hAnsi="Times New Roman"/>
                <w:sz w:val="24"/>
                <w:szCs w:val="24"/>
                <w:lang w:val="uk-UA"/>
              </w:rPr>
              <w:t xml:space="preserve"> </w:t>
            </w:r>
            <w:r w:rsidRPr="00B9364F">
              <w:rPr>
                <w:rFonts w:ascii="Times New Roman" w:eastAsia="Times New Roman" w:hAnsi="Times New Roman"/>
                <w:color w:val="000000"/>
                <w:sz w:val="24"/>
                <w:szCs w:val="24"/>
                <w:lang w:val="uk-UA"/>
              </w:rPr>
              <w:t xml:space="preserve">Формування та розвиток системи </w:t>
            </w:r>
            <w:r w:rsidRPr="00B9364F">
              <w:rPr>
                <w:rFonts w:ascii="Times New Roman" w:hAnsi="Times New Roman"/>
                <w:color w:val="000000"/>
                <w:sz w:val="24"/>
                <w:szCs w:val="24"/>
                <w:lang w:val="uk-UA"/>
              </w:rPr>
              <w:t>екологічно-просвітницької діяльності.</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31.</w:t>
            </w:r>
            <w:r w:rsidRPr="00B9364F">
              <w:rPr>
                <w:rFonts w:ascii="Times New Roman" w:hAnsi="Times New Roman"/>
                <w:i/>
                <w:sz w:val="24"/>
                <w:szCs w:val="24"/>
                <w:lang w:val="uk-UA"/>
              </w:rPr>
              <w:t xml:space="preserve"> </w:t>
            </w:r>
            <w:r w:rsidRPr="00B9364F">
              <w:rPr>
                <w:rFonts w:ascii="Times New Roman" w:hAnsi="Times New Roman"/>
                <w:sz w:val="24"/>
                <w:szCs w:val="24"/>
                <w:lang w:val="uk-UA"/>
              </w:rPr>
              <w:t xml:space="preserve">Організація та проведення тематичних еколого-освітніх заходів, свят, івентів. </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Підвищення екологічної культури та виховання молоді регіону.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Відділ рекреації, 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32.</w:t>
            </w:r>
            <w:r w:rsidRPr="00B9364F">
              <w:rPr>
                <w:rFonts w:ascii="Times New Roman" w:hAnsi="Times New Roman"/>
                <w:i/>
                <w:sz w:val="24"/>
                <w:szCs w:val="24"/>
                <w:lang w:val="uk-UA"/>
              </w:rPr>
              <w:t xml:space="preserve"> </w:t>
            </w:r>
            <w:r w:rsidRPr="00B9364F">
              <w:rPr>
                <w:rFonts w:ascii="Times New Roman" w:hAnsi="Times New Roman"/>
                <w:sz w:val="24"/>
                <w:szCs w:val="24"/>
                <w:lang w:val="uk-UA"/>
              </w:rPr>
              <w:t>Сприяння в організації екологічних гуртків, допомога у створенні куточків природи в місцевих школах.</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Підвищення екологічної культури та виховання молоді регіону.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Відділ рекреації, 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33.</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Забезпечення вільного доступу громадян до екологічної інформації та її поширення.</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Забезпечення безоплатного доступу громадськості до екологічної інформації, підвищення рівня екологічної культури громадян.</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Відділ рекреації, 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34.</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Видання буклетів про екологічну цінність території Парку та іншої поліграфічної продукції та символіки.</w:t>
            </w:r>
          </w:p>
        </w:tc>
        <w:tc>
          <w:tcPr>
            <w:tcW w:w="4090" w:type="dxa"/>
            <w:vAlign w:val="center"/>
          </w:tcPr>
          <w:p w:rsidR="00B9364F" w:rsidRPr="00B9364F" w:rsidRDefault="00B9364F" w:rsidP="00B9364F">
            <w:pPr>
              <w:tabs>
                <w:tab w:val="num" w:pos="0"/>
                <w:tab w:val="left" w:pos="567"/>
                <w:tab w:val="left" w:pos="1134"/>
              </w:tabs>
              <w:jc w:val="center"/>
              <w:rPr>
                <w:rFonts w:ascii="Times New Roman" w:hAnsi="Times New Roman"/>
                <w:sz w:val="24"/>
                <w:szCs w:val="24"/>
                <w:lang w:val="uk-UA"/>
              </w:rPr>
            </w:pPr>
            <w:r w:rsidRPr="00B9364F">
              <w:rPr>
                <w:rFonts w:ascii="Times New Roman" w:hAnsi="Times New Roman"/>
                <w:sz w:val="24"/>
                <w:szCs w:val="24"/>
                <w:lang w:val="uk-UA"/>
              </w:rPr>
              <w:t>Екологічна поінформованість відвідувачів; підвищення рівня екологічної культури відвідувачів.</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Відділ рекреації, 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6.</w:t>
            </w:r>
          </w:p>
        </w:tc>
        <w:tc>
          <w:tcPr>
            <w:tcW w:w="4090" w:type="dxa"/>
            <w:vAlign w:val="center"/>
          </w:tcPr>
          <w:p w:rsidR="008B639B" w:rsidRPr="00841E62" w:rsidRDefault="008B639B" w:rsidP="00B9364F">
            <w:pPr>
              <w:tabs>
                <w:tab w:val="num" w:pos="0"/>
                <w:tab w:val="left" w:pos="567"/>
                <w:tab w:val="left" w:pos="1134"/>
              </w:tabs>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120</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50</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70</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b/>
                <w:sz w:val="24"/>
                <w:szCs w:val="24"/>
                <w:lang w:val="uk-UA"/>
              </w:rPr>
              <w:t>Стратегічне завдання 7.</w:t>
            </w:r>
            <w:r w:rsidRPr="00B9364F">
              <w:rPr>
                <w:rFonts w:ascii="Times New Roman" w:hAnsi="Times New Roman"/>
                <w:sz w:val="24"/>
                <w:szCs w:val="24"/>
                <w:lang w:val="uk-UA"/>
              </w:rPr>
              <w:t xml:space="preserve"> </w:t>
            </w:r>
            <w:r w:rsidRPr="00B9364F">
              <w:rPr>
                <w:rFonts w:ascii="Times New Roman" w:hAnsi="Times New Roman"/>
                <w:color w:val="000000"/>
                <w:sz w:val="24"/>
                <w:szCs w:val="24"/>
                <w:lang w:val="uk-UA"/>
              </w:rPr>
              <w:t>Розвиток інфраструктури для проведення екологічної освітньо-виховної діяльності.</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35.</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Організація діяльності еколого-</w:t>
            </w:r>
            <w:r w:rsidRPr="00B9364F">
              <w:rPr>
                <w:rFonts w:ascii="Times New Roman" w:hAnsi="Times New Roman"/>
                <w:sz w:val="24"/>
                <w:szCs w:val="24"/>
                <w:lang w:val="uk-UA"/>
              </w:rPr>
              <w:lastRenderedPageBreak/>
              <w:t>освітнього центру Парку.</w:t>
            </w:r>
          </w:p>
        </w:tc>
        <w:tc>
          <w:tcPr>
            <w:tcW w:w="4090" w:type="dxa"/>
            <w:vAlign w:val="center"/>
          </w:tcPr>
          <w:p w:rsidR="00B9364F" w:rsidRPr="00B9364F" w:rsidRDefault="00B9364F" w:rsidP="00B9364F">
            <w:pPr>
              <w:tabs>
                <w:tab w:val="num" w:pos="0"/>
              </w:tabs>
              <w:jc w:val="center"/>
              <w:rPr>
                <w:rFonts w:ascii="Times New Roman" w:hAnsi="Times New Roman"/>
                <w:sz w:val="24"/>
                <w:szCs w:val="24"/>
                <w:lang w:val="uk-UA"/>
              </w:rPr>
            </w:pPr>
            <w:r w:rsidRPr="00B9364F">
              <w:rPr>
                <w:rFonts w:ascii="Times New Roman" w:hAnsi="Times New Roman"/>
                <w:sz w:val="24"/>
                <w:szCs w:val="24"/>
                <w:lang w:val="uk-UA"/>
              </w:rPr>
              <w:lastRenderedPageBreak/>
              <w:t xml:space="preserve">Поліпшення ефективності проведення еколого-освітньої </w:t>
            </w:r>
            <w:r w:rsidRPr="00B9364F">
              <w:rPr>
                <w:rFonts w:ascii="Times New Roman" w:hAnsi="Times New Roman"/>
                <w:sz w:val="24"/>
                <w:szCs w:val="24"/>
                <w:lang w:val="uk-UA"/>
              </w:rPr>
              <w:lastRenderedPageBreak/>
              <w:t>роботи; збільшення відвідувачів Парку з еколого-освітньою метою.</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 xml:space="preserve">Адміністрація, відділ рекреації, </w:t>
            </w:r>
            <w:r w:rsidRPr="00B9364F">
              <w:rPr>
                <w:rFonts w:ascii="Times New Roman" w:hAnsi="Times New Roman"/>
                <w:sz w:val="24"/>
                <w:szCs w:val="24"/>
                <w:lang w:val="uk-UA"/>
              </w:rPr>
              <w:lastRenderedPageBreak/>
              <w:t>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1200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1200</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lastRenderedPageBreak/>
              <w:t>Захід 36.</w:t>
            </w:r>
            <w:r w:rsidRPr="00B9364F">
              <w:rPr>
                <w:rFonts w:ascii="Times New Roman" w:hAnsi="Times New Roman"/>
                <w:i/>
                <w:sz w:val="24"/>
                <w:szCs w:val="24"/>
                <w:lang w:val="uk-UA"/>
              </w:rPr>
              <w:t xml:space="preserve"> </w:t>
            </w:r>
            <w:r w:rsidRPr="00B9364F">
              <w:rPr>
                <w:rFonts w:ascii="Times New Roman" w:hAnsi="Times New Roman"/>
                <w:sz w:val="24"/>
                <w:szCs w:val="24"/>
                <w:lang w:val="uk-UA"/>
              </w:rPr>
              <w:t>Реконструкція еколого-пізнавальної стежки «Світязянка».</w:t>
            </w:r>
          </w:p>
        </w:tc>
        <w:tc>
          <w:tcPr>
            <w:tcW w:w="4090" w:type="dxa"/>
            <w:vAlign w:val="center"/>
          </w:tcPr>
          <w:p w:rsidR="00B9364F" w:rsidRPr="00B9364F" w:rsidRDefault="00B9364F" w:rsidP="00B9364F">
            <w:pPr>
              <w:tabs>
                <w:tab w:val="num" w:pos="0"/>
              </w:tabs>
              <w:jc w:val="center"/>
              <w:rPr>
                <w:rFonts w:ascii="Times New Roman" w:hAnsi="Times New Roman"/>
                <w:sz w:val="24"/>
                <w:szCs w:val="24"/>
                <w:lang w:val="uk-UA"/>
              </w:rPr>
            </w:pPr>
            <w:r w:rsidRPr="00B9364F">
              <w:rPr>
                <w:rFonts w:ascii="Times New Roman" w:hAnsi="Times New Roman"/>
                <w:sz w:val="24"/>
                <w:szCs w:val="24"/>
                <w:lang w:val="uk-UA"/>
              </w:rPr>
              <w:t>Поліпшення ефективності проведення еколого-освітньої роботи; збільшення відвідувачів Парку з еколого-освітньою метою.</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Адміністрація, відділ рекреації, 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65</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65</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i/>
                <w:sz w:val="24"/>
                <w:szCs w:val="24"/>
                <w:lang w:val="uk-UA"/>
              </w:rPr>
              <w:t>Захід 37.</w:t>
            </w:r>
            <w:r w:rsidRPr="00B9364F">
              <w:rPr>
                <w:rFonts w:ascii="Times New Roman" w:hAnsi="Times New Roman"/>
                <w:i/>
                <w:sz w:val="24"/>
                <w:szCs w:val="24"/>
                <w:lang w:val="uk-UA"/>
              </w:rPr>
              <w:t xml:space="preserve"> </w:t>
            </w:r>
            <w:r w:rsidRPr="00B9364F">
              <w:rPr>
                <w:rFonts w:ascii="Times New Roman" w:hAnsi="Times New Roman"/>
                <w:sz w:val="24"/>
                <w:szCs w:val="24"/>
                <w:lang w:val="uk-UA"/>
              </w:rPr>
              <w:t>Облаштування екологічно-пізнавальних стежок.</w:t>
            </w:r>
          </w:p>
        </w:tc>
        <w:tc>
          <w:tcPr>
            <w:tcW w:w="4090" w:type="dxa"/>
            <w:vAlign w:val="center"/>
          </w:tcPr>
          <w:p w:rsidR="00B9364F" w:rsidRPr="00B9364F" w:rsidRDefault="00B9364F" w:rsidP="00B9364F">
            <w:pPr>
              <w:tabs>
                <w:tab w:val="num" w:pos="0"/>
              </w:tabs>
              <w:jc w:val="center"/>
              <w:rPr>
                <w:rFonts w:ascii="Times New Roman" w:hAnsi="Times New Roman"/>
                <w:sz w:val="24"/>
                <w:szCs w:val="24"/>
                <w:lang w:val="uk-UA"/>
              </w:rPr>
            </w:pPr>
            <w:r w:rsidRPr="00B9364F">
              <w:rPr>
                <w:rFonts w:ascii="Times New Roman" w:hAnsi="Times New Roman"/>
                <w:sz w:val="24"/>
                <w:szCs w:val="24"/>
                <w:lang w:val="uk-UA"/>
              </w:rPr>
              <w:t>Поліпшення ефективності проведення еколого-освітньої роботи; збільшення відвідувачів Парку з еколого-освітньою метою.</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Адміністрація, відділ рекреації, пропаганди та екоосвіти.</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240</w:t>
            </w:r>
          </w:p>
        </w:tc>
        <w:tc>
          <w:tcPr>
            <w:tcW w:w="938"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7.</w:t>
            </w:r>
          </w:p>
        </w:tc>
        <w:tc>
          <w:tcPr>
            <w:tcW w:w="4090" w:type="dxa"/>
            <w:vAlign w:val="center"/>
          </w:tcPr>
          <w:p w:rsidR="008B639B" w:rsidRPr="00841E62" w:rsidRDefault="008B639B" w:rsidP="00B9364F">
            <w:pPr>
              <w:tabs>
                <w:tab w:val="num" w:pos="0"/>
              </w:tabs>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1505</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1440</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65</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i/>
                <w:sz w:val="24"/>
                <w:szCs w:val="24"/>
                <w:lang w:val="uk-UA"/>
              </w:rPr>
            </w:pPr>
            <w:r w:rsidRPr="00841E62">
              <w:rPr>
                <w:rFonts w:ascii="Times New Roman" w:hAnsi="Times New Roman"/>
                <w:b/>
                <w:iCs/>
                <w:sz w:val="24"/>
                <w:szCs w:val="24"/>
                <w:lang w:val="uk-UA"/>
              </w:rPr>
              <w:t>Разом за розділом 2.</w:t>
            </w:r>
          </w:p>
        </w:tc>
        <w:tc>
          <w:tcPr>
            <w:tcW w:w="4090" w:type="dxa"/>
            <w:vAlign w:val="center"/>
          </w:tcPr>
          <w:p w:rsidR="008B639B" w:rsidRPr="00841E62" w:rsidRDefault="008B639B" w:rsidP="00B9364F">
            <w:pPr>
              <w:tabs>
                <w:tab w:val="num" w:pos="0"/>
              </w:tabs>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1625</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1490</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135</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D99594"/>
          </w:tcPr>
          <w:p w:rsidR="00B9364F" w:rsidRPr="00B9364F" w:rsidRDefault="00B9364F" w:rsidP="00B9364F">
            <w:pPr>
              <w:tabs>
                <w:tab w:val="left" w:pos="4021"/>
              </w:tabs>
              <w:jc w:val="center"/>
              <w:rPr>
                <w:rFonts w:ascii="Times New Roman" w:hAnsi="Times New Roman"/>
                <w:sz w:val="24"/>
                <w:szCs w:val="24"/>
                <w:lang w:val="uk-UA"/>
              </w:rPr>
            </w:pPr>
            <w:r w:rsidRPr="00B9364F">
              <w:rPr>
                <w:rFonts w:ascii="Times New Roman" w:hAnsi="Times New Roman"/>
                <w:b/>
                <w:i/>
                <w:sz w:val="24"/>
                <w:szCs w:val="24"/>
                <w:lang w:val="uk-UA"/>
              </w:rPr>
              <w:t xml:space="preserve">Розділ 3. </w:t>
            </w:r>
            <w:r w:rsidR="009715A6" w:rsidRPr="009715A6">
              <w:rPr>
                <w:rFonts w:ascii="Times New Roman" w:hAnsi="Times New Roman"/>
                <w:b/>
                <w:i/>
                <w:iCs/>
                <w:sz w:val="24"/>
                <w:szCs w:val="24"/>
                <w:lang w:val="uk-UA"/>
              </w:rPr>
              <w:t>Охорона та захист природних комплексів та об’єктів</w:t>
            </w:r>
          </w:p>
        </w:tc>
      </w:tr>
      <w:tr w:rsidR="00B9364F" w:rsidRPr="00B9364F" w:rsidTr="00B9364F">
        <w:trPr>
          <w:jc w:val="center"/>
        </w:trPr>
        <w:tc>
          <w:tcPr>
            <w:tcW w:w="14955" w:type="dxa"/>
            <w:gridSpan w:val="12"/>
            <w:shd w:val="clear" w:color="auto" w:fill="C2D69B"/>
          </w:tcPr>
          <w:p w:rsidR="00B9364F" w:rsidRPr="00B9364F" w:rsidRDefault="00B9364F" w:rsidP="00B9364F">
            <w:pPr>
              <w:tabs>
                <w:tab w:val="left" w:pos="6508"/>
              </w:tabs>
              <w:jc w:val="center"/>
              <w:rPr>
                <w:rFonts w:ascii="Times New Roman" w:hAnsi="Times New Roman"/>
                <w:sz w:val="24"/>
                <w:szCs w:val="24"/>
                <w:lang w:val="uk-UA"/>
              </w:rPr>
            </w:pPr>
            <w:r w:rsidRPr="00B9364F">
              <w:rPr>
                <w:rFonts w:ascii="Times New Roman" w:hAnsi="Times New Roman"/>
                <w:b/>
                <w:sz w:val="24"/>
                <w:szCs w:val="24"/>
                <w:lang w:val="uk-UA"/>
              </w:rPr>
              <w:t>Стратегічне завдання 8.</w:t>
            </w:r>
            <w:r w:rsidRPr="00B9364F">
              <w:rPr>
                <w:rFonts w:ascii="Times New Roman" w:hAnsi="Times New Roman"/>
                <w:iCs/>
                <w:sz w:val="24"/>
                <w:szCs w:val="24"/>
                <w:lang w:val="uk-UA"/>
              </w:rPr>
              <w:t xml:space="preserve"> Підвищення рівня охорони Парку.</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38</w:t>
            </w:r>
            <w:r w:rsidRPr="00B9364F">
              <w:rPr>
                <w:rFonts w:ascii="Times New Roman" w:hAnsi="Times New Roman"/>
                <w:sz w:val="24"/>
                <w:szCs w:val="24"/>
                <w:lang w:val="uk-UA"/>
              </w:rPr>
              <w:t>. Вдосконалення організації роботи СДО щодо охорони території НПП.</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Вдосконалення організації діяльності СДО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39.</w:t>
            </w:r>
            <w:r w:rsidRPr="00B9364F">
              <w:rPr>
                <w:rFonts w:ascii="Times New Roman" w:hAnsi="Times New Roman"/>
                <w:sz w:val="24"/>
                <w:szCs w:val="24"/>
                <w:lang w:val="uk-UA"/>
              </w:rPr>
              <w:t xml:space="preserve"> Підвищення рівня професіоналізму працівників СДО Парку. </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Підвищення професіоналізму працівників СДО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збереження та відтворення природних екосистем та використання </w:t>
            </w:r>
            <w:r w:rsidRPr="00B9364F">
              <w:rPr>
                <w:rFonts w:ascii="Times New Roman" w:eastAsia="Times New Roman" w:hAnsi="Times New Roman"/>
                <w:sz w:val="24"/>
                <w:szCs w:val="24"/>
                <w:lang w:val="uk-UA"/>
              </w:rPr>
              <w:lastRenderedPageBreak/>
              <w:t>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lastRenderedPageBreak/>
              <w:t>Захід 40</w:t>
            </w:r>
            <w:r w:rsidRPr="00B9364F">
              <w:rPr>
                <w:rFonts w:ascii="Times New Roman" w:hAnsi="Times New Roman"/>
                <w:sz w:val="24"/>
                <w:szCs w:val="24"/>
                <w:lang w:val="uk-UA"/>
              </w:rPr>
              <w:t>. Посилення адміністративного контролю за додержанням режиму охорони території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Забезпечення належного контролю за дотриманням природоохоронного законодавства, підвищення ефективності охорони території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41.</w:t>
            </w:r>
            <w:r w:rsidRPr="00B9364F">
              <w:rPr>
                <w:rFonts w:ascii="Times New Roman" w:hAnsi="Times New Roman"/>
                <w:sz w:val="24"/>
                <w:szCs w:val="24"/>
                <w:lang w:val="uk-UA"/>
              </w:rPr>
              <w:t xml:space="preserve"> Розробка та затвердження Порядку взаємодії між підрозділами та працівниками, що входять до складу СДО.</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Забезпечення належного рівня охорони території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42.</w:t>
            </w:r>
            <w:r w:rsidRPr="00B9364F">
              <w:rPr>
                <w:rFonts w:ascii="Times New Roman" w:hAnsi="Times New Roman"/>
                <w:sz w:val="24"/>
                <w:szCs w:val="24"/>
                <w:lang w:val="uk-UA"/>
              </w:rPr>
              <w:t xml:space="preserve"> Розробка та затвердження порядку здійснення спільних рейдів з іншими контролюючими органами щодо перевірок дотримання природоохоронного законодавства у межах території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Підвищення рівня охорони території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43.</w:t>
            </w:r>
            <w:r w:rsidRPr="00B9364F">
              <w:rPr>
                <w:rFonts w:ascii="Times New Roman" w:hAnsi="Times New Roman"/>
                <w:sz w:val="24"/>
                <w:szCs w:val="24"/>
                <w:lang w:val="uk-UA"/>
              </w:rPr>
              <w:t xml:space="preserve"> Активізація роботи з виявлення і </w:t>
            </w:r>
            <w:r w:rsidRPr="00B9364F">
              <w:rPr>
                <w:rFonts w:ascii="Times New Roman" w:hAnsi="Times New Roman"/>
                <w:sz w:val="24"/>
                <w:szCs w:val="24"/>
                <w:lang w:val="uk-UA"/>
              </w:rPr>
              <w:lastRenderedPageBreak/>
              <w:t xml:space="preserve">притягнення порушників режиму території </w:t>
            </w:r>
            <w:r w:rsidR="00966CDB">
              <w:rPr>
                <w:rFonts w:ascii="Times New Roman" w:eastAsia="Times New Roman" w:hAnsi="Times New Roman"/>
                <w:sz w:val="24"/>
                <w:szCs w:val="24"/>
                <w:lang w:val="uk-UA" w:eastAsia="ru-RU"/>
              </w:rPr>
              <w:t>Парку</w:t>
            </w:r>
            <w:r w:rsidRPr="00B9364F">
              <w:rPr>
                <w:rFonts w:ascii="Times New Roman" w:hAnsi="Times New Roman"/>
                <w:sz w:val="24"/>
                <w:szCs w:val="24"/>
                <w:lang w:val="uk-UA"/>
              </w:rPr>
              <w:t>.</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lastRenderedPageBreak/>
              <w:t>Підвищення рівня охорони території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w:t>
            </w:r>
            <w:r w:rsidRPr="00B9364F">
              <w:rPr>
                <w:rFonts w:ascii="Times New Roman" w:eastAsia="Times New Roman" w:hAnsi="Times New Roman"/>
                <w:sz w:val="24"/>
                <w:szCs w:val="24"/>
                <w:lang w:val="uk-UA"/>
              </w:rPr>
              <w:lastRenderedPageBreak/>
              <w:t>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lastRenderedPageBreak/>
              <w:t>Захід 44.</w:t>
            </w:r>
            <w:r w:rsidRPr="00B9364F">
              <w:rPr>
                <w:rFonts w:ascii="Times New Roman" w:hAnsi="Times New Roman"/>
                <w:sz w:val="24"/>
                <w:szCs w:val="24"/>
                <w:lang w:val="uk-UA"/>
              </w:rPr>
              <w:t xml:space="preserve"> Встановлення межових охоронних знаків.</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Забезпечення інформованості та природоохоронне виховання населення, підвищення ефективності роботи СДО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70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40</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30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b/>
                <w:bCs/>
                <w:i/>
                <w:iCs/>
                <w:sz w:val="24"/>
                <w:szCs w:val="24"/>
                <w:lang w:val="uk-UA"/>
              </w:rPr>
            </w:pPr>
            <w:r w:rsidRPr="00B9364F">
              <w:rPr>
                <w:rFonts w:ascii="Times New Roman" w:hAnsi="Times New Roman"/>
                <w:b/>
                <w:bCs/>
                <w:i/>
                <w:iCs/>
                <w:sz w:val="24"/>
                <w:szCs w:val="24"/>
                <w:lang w:val="uk-UA"/>
              </w:rPr>
              <w:t xml:space="preserve">Захід 45. </w:t>
            </w:r>
            <w:r w:rsidRPr="00B9364F">
              <w:rPr>
                <w:rFonts w:ascii="Times New Roman" w:hAnsi="Times New Roman"/>
                <w:sz w:val="24"/>
                <w:szCs w:val="24"/>
                <w:lang w:val="uk-UA"/>
              </w:rPr>
              <w:t>Встановлення інформаційно-охоронних знаків.</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Забезпечення інформованості та природоохоронне виховання населення, підвищення ефективності роботи СДО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46.</w:t>
            </w:r>
            <w:r w:rsidRPr="00B9364F">
              <w:rPr>
                <w:rFonts w:ascii="Times New Roman" w:hAnsi="Times New Roman"/>
                <w:sz w:val="24"/>
                <w:szCs w:val="24"/>
                <w:lang w:val="uk-UA"/>
              </w:rPr>
              <w:t xml:space="preserve"> Встановлення інформаційних щитів природоохоронного змісту (панно і стендів).</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Забезпечення інформованості та природоохоронне виховання населення, підвищення ефективності роботи СДО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збереження та відтворення природних екосистем та використання </w:t>
            </w:r>
            <w:r w:rsidRPr="00B9364F">
              <w:rPr>
                <w:rFonts w:ascii="Times New Roman" w:eastAsia="Times New Roman" w:hAnsi="Times New Roman"/>
                <w:sz w:val="24"/>
                <w:szCs w:val="24"/>
                <w:lang w:val="uk-UA"/>
              </w:rPr>
              <w:lastRenderedPageBreak/>
              <w:t>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50</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lastRenderedPageBreak/>
              <w:t>Захід 47.</w:t>
            </w:r>
            <w:r w:rsidRPr="00B9364F">
              <w:rPr>
                <w:rFonts w:ascii="Times New Roman" w:hAnsi="Times New Roman"/>
                <w:sz w:val="24"/>
                <w:szCs w:val="24"/>
                <w:lang w:val="uk-UA"/>
              </w:rPr>
              <w:t xml:space="preserve"> Встановлення інших знаків – дороговказів, аншлагів, плакатів.</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Забезпечення інформованості та природоохоронне виховання населення, рекламування діяльності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48</w:t>
            </w:r>
            <w:r w:rsidRPr="00B9364F">
              <w:rPr>
                <w:rFonts w:ascii="Times New Roman" w:hAnsi="Times New Roman"/>
                <w:sz w:val="24"/>
                <w:szCs w:val="24"/>
                <w:lang w:val="uk-UA"/>
              </w:rPr>
              <w:t xml:space="preserve">. Догляд за інформаційними та охоронними знаками, аншлагами тощо. </w:t>
            </w:r>
          </w:p>
        </w:tc>
        <w:tc>
          <w:tcPr>
            <w:tcW w:w="4090" w:type="dxa"/>
            <w:vAlign w:val="center"/>
          </w:tcPr>
          <w:p w:rsidR="00B9364F" w:rsidRPr="00B9364F" w:rsidRDefault="00B9364F" w:rsidP="00B9364F">
            <w:pPr>
              <w:widowControl w:val="0"/>
              <w:autoSpaceDE w:val="0"/>
              <w:autoSpaceDN w:val="0"/>
              <w:adjustRightInd w:val="0"/>
              <w:jc w:val="center"/>
              <w:rPr>
                <w:rFonts w:ascii="Times New Roman" w:hAnsi="Times New Roman"/>
                <w:sz w:val="24"/>
                <w:szCs w:val="24"/>
                <w:lang w:val="uk-UA"/>
              </w:rPr>
            </w:pPr>
            <w:r w:rsidRPr="00B9364F">
              <w:rPr>
                <w:rFonts w:ascii="Times New Roman" w:hAnsi="Times New Roman"/>
                <w:sz w:val="24"/>
                <w:szCs w:val="24"/>
                <w:lang w:val="uk-UA"/>
              </w:rPr>
              <w:t>Забезпечення інформованості та природоохоронне виховання населення, рекламування діяльності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49</w:t>
            </w:r>
            <w:r w:rsidRPr="00B9364F">
              <w:rPr>
                <w:rFonts w:ascii="Times New Roman" w:hAnsi="Times New Roman"/>
                <w:sz w:val="24"/>
                <w:szCs w:val="24"/>
                <w:lang w:val="uk-UA"/>
              </w:rPr>
              <w:t>. Профілактика та попередження виникнення фактів порушення вимог природоохоронного законодавства.</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Підвищення інформованості місцевого населення та відвідувачів НПП про природоохоронну цінність території Парку, попередження порушень природоохоронного законодавства.</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50.</w:t>
            </w:r>
            <w:r w:rsidRPr="00B9364F">
              <w:rPr>
                <w:rFonts w:ascii="Times New Roman" w:hAnsi="Times New Roman"/>
                <w:sz w:val="24"/>
                <w:szCs w:val="24"/>
                <w:lang w:val="uk-UA"/>
              </w:rPr>
              <w:t xml:space="preserve"> Участь працівників СДО у </w:t>
            </w:r>
            <w:r w:rsidRPr="00841E62">
              <w:rPr>
                <w:rFonts w:ascii="Times New Roman" w:hAnsi="Times New Roman"/>
                <w:sz w:val="24"/>
                <w:szCs w:val="24"/>
                <w:lang w:val="uk-UA"/>
              </w:rPr>
              <w:t xml:space="preserve">засіданнях </w:t>
            </w:r>
            <w:r w:rsidR="00930BE8" w:rsidRPr="00841E62">
              <w:rPr>
                <w:rFonts w:ascii="Times New Roman" w:hAnsi="Times New Roman"/>
                <w:sz w:val="24"/>
                <w:szCs w:val="24"/>
                <w:lang w:val="uk-UA"/>
              </w:rPr>
              <w:t>ОТГ</w:t>
            </w:r>
            <w:r w:rsidRPr="00841E62">
              <w:rPr>
                <w:rFonts w:ascii="Times New Roman" w:hAnsi="Times New Roman"/>
                <w:sz w:val="24"/>
                <w:szCs w:val="24"/>
                <w:lang w:val="uk-UA"/>
              </w:rPr>
              <w:t xml:space="preserve"> і</w:t>
            </w:r>
            <w:r w:rsidRPr="00B9364F">
              <w:rPr>
                <w:rFonts w:ascii="Times New Roman" w:hAnsi="Times New Roman"/>
                <w:sz w:val="24"/>
                <w:szCs w:val="24"/>
                <w:lang w:val="uk-UA"/>
              </w:rPr>
              <w:t xml:space="preserve"> </w:t>
            </w:r>
            <w:r w:rsidRPr="00B9364F">
              <w:rPr>
                <w:rFonts w:ascii="Times New Roman" w:hAnsi="Times New Roman"/>
                <w:sz w:val="24"/>
                <w:szCs w:val="24"/>
                <w:lang w:val="uk-UA"/>
              </w:rPr>
              <w:lastRenderedPageBreak/>
              <w:t>районної рад та сільських сходів з інформацією про діяльність Парку.</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lastRenderedPageBreak/>
              <w:t xml:space="preserve">Налагодження співпраці з місцевими органами влади, забезпечення інформованості та природоохоронне </w:t>
            </w:r>
            <w:r w:rsidRPr="00B9364F">
              <w:rPr>
                <w:rFonts w:ascii="Times New Roman" w:hAnsi="Times New Roman"/>
                <w:sz w:val="24"/>
                <w:szCs w:val="24"/>
                <w:lang w:val="uk-UA"/>
              </w:rPr>
              <w:lastRenderedPageBreak/>
              <w:t>виховання населення.</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збереження та </w:t>
            </w:r>
            <w:r w:rsidRPr="00B9364F">
              <w:rPr>
                <w:rFonts w:ascii="Times New Roman" w:eastAsia="Times New Roman" w:hAnsi="Times New Roman"/>
                <w:sz w:val="24"/>
                <w:szCs w:val="24"/>
                <w:lang w:val="uk-UA"/>
              </w:rPr>
              <w:lastRenderedPageBreak/>
              <w:t>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lastRenderedPageBreak/>
              <w:t>Захід 51</w:t>
            </w:r>
            <w:r w:rsidRPr="00B9364F">
              <w:rPr>
                <w:rFonts w:ascii="Times New Roman" w:hAnsi="Times New Roman"/>
                <w:sz w:val="24"/>
                <w:szCs w:val="24"/>
                <w:lang w:val="uk-UA"/>
              </w:rPr>
              <w:t xml:space="preserve">. Регулярне оприлюднення в ЗМІ та на офіційному сайті Парку інформації про природоохоронне значення території </w:t>
            </w:r>
            <w:r w:rsidR="00966CDB">
              <w:rPr>
                <w:rFonts w:ascii="Times New Roman" w:eastAsia="Times New Roman" w:hAnsi="Times New Roman"/>
                <w:sz w:val="24"/>
                <w:szCs w:val="24"/>
                <w:lang w:val="uk-UA" w:eastAsia="ru-RU"/>
              </w:rPr>
              <w:t>Парку</w:t>
            </w:r>
            <w:r w:rsidRPr="00B9364F">
              <w:rPr>
                <w:rFonts w:ascii="Times New Roman" w:hAnsi="Times New Roman"/>
                <w:sz w:val="24"/>
                <w:szCs w:val="24"/>
                <w:lang w:val="uk-UA"/>
              </w:rPr>
              <w:t xml:space="preserve"> та про виявлені порушення природоохоронного законодавства на його території.</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Покращення іміджу Парку та посилення довіри до його працівників з боку місцевого населення.</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52.</w:t>
            </w:r>
            <w:r w:rsidRPr="00B9364F">
              <w:rPr>
                <w:rFonts w:ascii="Times New Roman" w:hAnsi="Times New Roman"/>
                <w:sz w:val="24"/>
                <w:szCs w:val="24"/>
                <w:lang w:val="uk-UA"/>
              </w:rPr>
              <w:t xml:space="preserve"> Виготовлення та розповсюдження серед населення та відвідувачів Парку листівок та буклетів на природоохоронну тематику.</w:t>
            </w:r>
          </w:p>
        </w:tc>
        <w:tc>
          <w:tcPr>
            <w:tcW w:w="4090" w:type="dxa"/>
            <w:vAlign w:val="center"/>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sz w:val="24"/>
                <w:szCs w:val="24"/>
                <w:lang w:val="uk-UA"/>
              </w:rPr>
              <w:t>Забезпечення інформованості та природоохоронне виховання населення, підвищення ефективності охорони території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91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938" w:type="dxa"/>
            <w:vAlign w:val="center"/>
          </w:tcPr>
          <w:p w:rsidR="00B9364F" w:rsidRPr="00B9364F" w:rsidRDefault="007815D5" w:rsidP="007815D5">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76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bCs/>
                <w:i/>
                <w:iCs/>
                <w:sz w:val="24"/>
                <w:szCs w:val="24"/>
                <w:lang w:val="uk-UA"/>
              </w:rPr>
            </w:pPr>
            <w:r w:rsidRPr="00841E62">
              <w:rPr>
                <w:rFonts w:ascii="Times New Roman" w:hAnsi="Times New Roman"/>
                <w:b/>
                <w:i/>
                <w:sz w:val="24"/>
                <w:szCs w:val="24"/>
                <w:lang w:val="uk-UA"/>
              </w:rPr>
              <w:t>Разом за стратегічним завданням 8.</w:t>
            </w:r>
          </w:p>
        </w:tc>
        <w:tc>
          <w:tcPr>
            <w:tcW w:w="4090" w:type="dxa"/>
            <w:vAlign w:val="center"/>
          </w:tcPr>
          <w:p w:rsidR="008B639B" w:rsidRPr="00841E62" w:rsidRDefault="008B639B" w:rsidP="00B9364F">
            <w:pPr>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290</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115</w:t>
            </w:r>
          </w:p>
        </w:tc>
        <w:tc>
          <w:tcPr>
            <w:tcW w:w="938" w:type="dxa"/>
            <w:vAlign w:val="center"/>
          </w:tcPr>
          <w:p w:rsidR="008B639B" w:rsidRPr="00841E62" w:rsidRDefault="008B639B" w:rsidP="007815D5">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175</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b/>
                <w:sz w:val="24"/>
                <w:szCs w:val="24"/>
                <w:lang w:val="uk-UA"/>
              </w:rPr>
              <w:t>Стратегічне завдання 9.</w:t>
            </w:r>
            <w:r w:rsidRPr="00B9364F">
              <w:rPr>
                <w:rFonts w:ascii="Times New Roman" w:hAnsi="Times New Roman"/>
                <w:sz w:val="24"/>
                <w:szCs w:val="24"/>
                <w:lang w:val="uk-UA"/>
              </w:rPr>
              <w:t xml:space="preserve"> Підвищення рівня протипожежного захисту.</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53</w:t>
            </w:r>
            <w:r w:rsidRPr="00B9364F">
              <w:rPr>
                <w:rFonts w:ascii="Times New Roman" w:hAnsi="Times New Roman"/>
                <w:sz w:val="24"/>
                <w:szCs w:val="24"/>
                <w:lang w:val="uk-UA"/>
              </w:rPr>
              <w:t xml:space="preserve">. Здійснення організаційних заходів </w:t>
            </w:r>
            <w:r w:rsidRPr="00B9364F">
              <w:rPr>
                <w:rFonts w:ascii="Times New Roman" w:hAnsi="Times New Roman"/>
                <w:sz w:val="24"/>
                <w:szCs w:val="24"/>
                <w:lang w:val="uk-UA"/>
              </w:rPr>
              <w:lastRenderedPageBreak/>
              <w:t xml:space="preserve">для забезпечення належного рівня пожежної безпеки в </w:t>
            </w:r>
            <w:r w:rsidR="00966CDB">
              <w:rPr>
                <w:rFonts w:ascii="Times New Roman" w:eastAsia="Times New Roman" w:hAnsi="Times New Roman"/>
                <w:sz w:val="24"/>
                <w:szCs w:val="24"/>
                <w:lang w:val="uk-UA" w:eastAsia="ru-RU"/>
              </w:rPr>
              <w:t>Парку</w:t>
            </w:r>
            <w:r w:rsidRPr="00B9364F">
              <w:rPr>
                <w:rFonts w:ascii="Times New Roman" w:hAnsi="Times New Roman"/>
                <w:sz w:val="24"/>
                <w:szCs w:val="24"/>
                <w:lang w:val="uk-UA"/>
              </w:rPr>
              <w:t>.</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lastRenderedPageBreak/>
              <w:t xml:space="preserve">Готовність працівників НПП до ліквідації загорянь, забезпечення </w:t>
            </w:r>
            <w:r w:rsidRPr="00B9364F">
              <w:rPr>
                <w:rFonts w:ascii="Times New Roman" w:hAnsi="Times New Roman"/>
                <w:sz w:val="24"/>
                <w:szCs w:val="24"/>
                <w:lang w:val="uk-UA"/>
              </w:rPr>
              <w:lastRenderedPageBreak/>
              <w:t>належного рівня пожежної безпеки.</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w:t>
            </w:r>
            <w:r w:rsidRPr="00B9364F">
              <w:rPr>
                <w:rFonts w:ascii="Times New Roman" w:eastAsia="Times New Roman" w:hAnsi="Times New Roman"/>
                <w:sz w:val="24"/>
                <w:szCs w:val="24"/>
                <w:lang w:val="uk-UA"/>
              </w:rPr>
              <w:lastRenderedPageBreak/>
              <w:t>збереження та відтворення природних екосистем та використання природних ресурсів.</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lastRenderedPageBreak/>
              <w:t>Захід 54.</w:t>
            </w:r>
            <w:r w:rsidRPr="00B9364F">
              <w:rPr>
                <w:rFonts w:ascii="Times New Roman" w:hAnsi="Times New Roman"/>
                <w:sz w:val="24"/>
                <w:szCs w:val="24"/>
                <w:lang w:val="uk-UA"/>
              </w:rPr>
              <w:t xml:space="preserve"> Обладнання та утримання пунктів зосередження протипожежного інвентарю.</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Забезпечення належного рівня підготовки до пожежонебезпечного періоду.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55</w:t>
            </w:r>
            <w:r w:rsidRPr="00B9364F">
              <w:rPr>
                <w:rFonts w:ascii="Times New Roman" w:hAnsi="Times New Roman"/>
                <w:sz w:val="24"/>
                <w:szCs w:val="24"/>
                <w:lang w:val="uk-UA"/>
              </w:rPr>
              <w:t>. Встановлення протипожежних попереджувальних аншлагів та панно.</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Профілактика виникнення лісових пожеж, підвищення рівня пожежної безпеки.</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widowControl w:val="0"/>
              <w:autoSpaceDE w:val="0"/>
              <w:autoSpaceDN w:val="0"/>
              <w:adjustRightInd w:val="0"/>
              <w:rPr>
                <w:rFonts w:ascii="Times New Roman" w:eastAsia="Times New Roman" w:hAnsi="Times New Roman"/>
                <w:b/>
                <w:sz w:val="24"/>
                <w:szCs w:val="24"/>
                <w:lang w:val="uk-UA"/>
              </w:rPr>
            </w:pPr>
            <w:r w:rsidRPr="00B9364F">
              <w:rPr>
                <w:rFonts w:ascii="Times New Roman" w:eastAsia="Times New Roman" w:hAnsi="Times New Roman"/>
                <w:b/>
                <w:i/>
                <w:iCs/>
                <w:sz w:val="24"/>
                <w:szCs w:val="24"/>
                <w:lang w:val="uk-UA"/>
              </w:rPr>
              <w:t>Захід 56.</w:t>
            </w:r>
            <w:r w:rsidRPr="00B9364F">
              <w:rPr>
                <w:rFonts w:ascii="Times New Roman" w:eastAsia="Times New Roman" w:hAnsi="Times New Roman"/>
                <w:b/>
                <w:sz w:val="24"/>
                <w:szCs w:val="24"/>
                <w:lang w:val="uk-UA"/>
              </w:rPr>
              <w:t xml:space="preserve"> </w:t>
            </w:r>
            <w:r w:rsidRPr="00B9364F">
              <w:rPr>
                <w:rFonts w:ascii="Times New Roman" w:eastAsia="Times New Roman" w:hAnsi="Times New Roman"/>
                <w:bCs/>
                <w:sz w:val="24"/>
                <w:szCs w:val="24"/>
                <w:lang w:val="uk-UA"/>
              </w:rPr>
              <w:t>Встановлення шлагбаумів.</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Обмеження в’їзду автотранспорту до цінних природних комплексів Парку в пожежонебезпечний період, підвищення рівня пожежної безпеки.</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збереження та відтворення природних екосистем та використання </w:t>
            </w:r>
            <w:r w:rsidRPr="00B9364F">
              <w:rPr>
                <w:rFonts w:ascii="Times New Roman" w:eastAsia="Times New Roman" w:hAnsi="Times New Roman"/>
                <w:sz w:val="24"/>
                <w:szCs w:val="24"/>
                <w:lang w:val="uk-UA"/>
              </w:rPr>
              <w:lastRenderedPageBreak/>
              <w:t>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lastRenderedPageBreak/>
              <w:t>Захід 57.</w:t>
            </w:r>
            <w:r w:rsidRPr="00B9364F">
              <w:rPr>
                <w:rFonts w:ascii="Times New Roman" w:hAnsi="Times New Roman"/>
                <w:sz w:val="24"/>
                <w:szCs w:val="24"/>
                <w:lang w:val="uk-UA"/>
              </w:rPr>
              <w:t xml:space="preserve"> Обладнання місць паління і відпочинку.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Профілактика виникнення пожеж.</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58</w:t>
            </w:r>
            <w:r w:rsidRPr="00B9364F">
              <w:rPr>
                <w:rFonts w:ascii="Times New Roman" w:hAnsi="Times New Roman"/>
                <w:sz w:val="24"/>
                <w:szCs w:val="24"/>
                <w:lang w:val="uk-UA"/>
              </w:rPr>
              <w:t xml:space="preserve">. Проведення бесід та лекцій для відвідувачів Парку та місцевого населення щодо дотримання правил протипожежної безпеки. </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sz w:val="24"/>
                <w:szCs w:val="24"/>
                <w:lang w:val="uk-UA"/>
              </w:rPr>
              <w:t>Активізація профілактичної роботи щодо недопущення виникнення лісових пожеж та активного реагування на них.</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59.</w:t>
            </w:r>
            <w:r w:rsidRPr="00B9364F">
              <w:rPr>
                <w:rFonts w:ascii="Times New Roman" w:hAnsi="Times New Roman"/>
                <w:sz w:val="24"/>
                <w:szCs w:val="24"/>
                <w:lang w:val="uk-UA"/>
              </w:rPr>
              <w:t xml:space="preserve"> Проведення виступів в засобах масової інформації на протипожежну тематику.</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t>Поінформованість населення та відвідувачів про пожежну небезпеку та правила поведінки в лісі; профілактика лісових пожеж.</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Адміністрація, Відділ збереження та відтворення природних екосистем та використання 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rPr>
                <w:rFonts w:ascii="Times New Roman" w:hAnsi="Times New Roman"/>
                <w:sz w:val="24"/>
                <w:szCs w:val="24"/>
                <w:lang w:val="uk-UA"/>
              </w:rPr>
            </w:pPr>
            <w:r w:rsidRPr="00B9364F">
              <w:rPr>
                <w:rFonts w:ascii="Times New Roman" w:hAnsi="Times New Roman"/>
                <w:b/>
                <w:bCs/>
                <w:i/>
                <w:iCs/>
                <w:sz w:val="24"/>
                <w:szCs w:val="24"/>
                <w:lang w:val="uk-UA"/>
              </w:rPr>
              <w:t>Захід 60</w:t>
            </w:r>
            <w:r w:rsidRPr="00B9364F">
              <w:rPr>
                <w:rFonts w:ascii="Times New Roman" w:hAnsi="Times New Roman"/>
                <w:sz w:val="24"/>
                <w:szCs w:val="24"/>
                <w:lang w:val="uk-UA"/>
              </w:rPr>
              <w:t xml:space="preserve">. Виконання інженерно-технічних та дозорно-сторожевих </w:t>
            </w:r>
            <w:r w:rsidRPr="00B9364F">
              <w:rPr>
                <w:rFonts w:ascii="Times New Roman" w:hAnsi="Times New Roman"/>
                <w:sz w:val="24"/>
                <w:szCs w:val="24"/>
                <w:lang w:val="uk-UA"/>
              </w:rPr>
              <w:lastRenderedPageBreak/>
              <w:t>протипожежних заходів.</w:t>
            </w:r>
          </w:p>
        </w:tc>
        <w:tc>
          <w:tcPr>
            <w:tcW w:w="4090" w:type="dxa"/>
            <w:vAlign w:val="center"/>
          </w:tcPr>
          <w:p w:rsidR="00B9364F" w:rsidRPr="00B9364F" w:rsidRDefault="00B9364F" w:rsidP="00B9364F">
            <w:pPr>
              <w:ind w:hanging="12"/>
              <w:jc w:val="center"/>
              <w:rPr>
                <w:rFonts w:ascii="Times New Roman" w:hAnsi="Times New Roman"/>
                <w:sz w:val="24"/>
                <w:szCs w:val="24"/>
                <w:lang w:val="uk-UA"/>
              </w:rPr>
            </w:pPr>
            <w:r w:rsidRPr="00B9364F">
              <w:rPr>
                <w:rFonts w:ascii="Times New Roman" w:hAnsi="Times New Roman"/>
                <w:sz w:val="24"/>
                <w:szCs w:val="24"/>
                <w:lang w:val="uk-UA"/>
              </w:rPr>
              <w:lastRenderedPageBreak/>
              <w:t>Попередження пожеж.</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 xml:space="preserve">Адміністрація, Відділ збереження та </w:t>
            </w:r>
            <w:r w:rsidRPr="00B9364F">
              <w:rPr>
                <w:rFonts w:ascii="Times New Roman" w:eastAsia="Times New Roman" w:hAnsi="Times New Roman"/>
                <w:sz w:val="24"/>
                <w:szCs w:val="24"/>
                <w:lang w:val="uk-UA"/>
              </w:rPr>
              <w:lastRenderedPageBreak/>
              <w:t>відтворення природних екосистем та використання природних ресурсів.</w:t>
            </w:r>
          </w:p>
        </w:tc>
        <w:tc>
          <w:tcPr>
            <w:tcW w:w="876"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p>
        </w:tc>
        <w:tc>
          <w:tcPr>
            <w:tcW w:w="91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8B639B"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8B639B" w:rsidRPr="00B9364F" w:rsidTr="00B9364F">
        <w:trPr>
          <w:jc w:val="center"/>
        </w:trPr>
        <w:tc>
          <w:tcPr>
            <w:tcW w:w="2653" w:type="dxa"/>
            <w:vAlign w:val="center"/>
          </w:tcPr>
          <w:p w:rsidR="008B639B" w:rsidRPr="00841E62" w:rsidRDefault="008B639B" w:rsidP="00B9364F">
            <w:pPr>
              <w:rPr>
                <w:rFonts w:ascii="Times New Roman" w:hAnsi="Times New Roman"/>
                <w:b/>
                <w:bCs/>
                <w:i/>
                <w:iCs/>
                <w:sz w:val="24"/>
                <w:szCs w:val="24"/>
                <w:lang w:val="uk-UA"/>
              </w:rPr>
            </w:pPr>
            <w:r w:rsidRPr="00841E62">
              <w:rPr>
                <w:rFonts w:ascii="Times New Roman" w:hAnsi="Times New Roman"/>
                <w:b/>
                <w:i/>
                <w:sz w:val="24"/>
                <w:szCs w:val="24"/>
                <w:lang w:val="uk-UA"/>
              </w:rPr>
              <w:lastRenderedPageBreak/>
              <w:t>Разом за стратегічним завданням 9.</w:t>
            </w:r>
          </w:p>
        </w:tc>
        <w:tc>
          <w:tcPr>
            <w:tcW w:w="4090" w:type="dxa"/>
            <w:vAlign w:val="center"/>
          </w:tcPr>
          <w:p w:rsidR="008B639B" w:rsidRPr="00841E62" w:rsidRDefault="008B639B" w:rsidP="00B9364F">
            <w:pPr>
              <w:ind w:hanging="12"/>
              <w:jc w:val="center"/>
              <w:rPr>
                <w:rFonts w:ascii="Times New Roman" w:hAnsi="Times New Roman"/>
                <w:sz w:val="24"/>
                <w:szCs w:val="24"/>
                <w:lang w:val="uk-UA"/>
              </w:rPr>
            </w:pPr>
          </w:p>
        </w:tc>
        <w:tc>
          <w:tcPr>
            <w:tcW w:w="597"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1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8B639B" w:rsidRPr="00841E62" w:rsidRDefault="008B639B"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325F0A">
            <w:pPr>
              <w:rPr>
                <w:rFonts w:ascii="Times New Roman" w:hAnsi="Times New Roman"/>
                <w:b/>
                <w:i/>
                <w:sz w:val="24"/>
                <w:szCs w:val="24"/>
                <w:lang w:val="uk-UA"/>
              </w:rPr>
            </w:pPr>
            <w:r w:rsidRPr="00841E62">
              <w:rPr>
                <w:rFonts w:ascii="Times New Roman" w:hAnsi="Times New Roman"/>
                <w:b/>
                <w:iCs/>
                <w:sz w:val="24"/>
                <w:szCs w:val="24"/>
                <w:lang w:val="uk-UA"/>
              </w:rPr>
              <w:t>Разом за розділом 3.</w:t>
            </w:r>
          </w:p>
        </w:tc>
        <w:tc>
          <w:tcPr>
            <w:tcW w:w="4090" w:type="dxa"/>
            <w:vAlign w:val="center"/>
          </w:tcPr>
          <w:p w:rsidR="00325F0A" w:rsidRPr="00841E62" w:rsidRDefault="00325F0A" w:rsidP="00325F0A">
            <w:pPr>
              <w:ind w:hanging="12"/>
              <w:jc w:val="center"/>
              <w:rPr>
                <w:rFonts w:ascii="Times New Roman" w:hAnsi="Times New Roman"/>
                <w:sz w:val="24"/>
                <w:szCs w:val="24"/>
                <w:lang w:val="uk-UA"/>
              </w:rPr>
            </w:pPr>
          </w:p>
        </w:tc>
        <w:tc>
          <w:tcPr>
            <w:tcW w:w="597"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290</w:t>
            </w:r>
          </w:p>
        </w:tc>
        <w:tc>
          <w:tcPr>
            <w:tcW w:w="912"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115</w:t>
            </w:r>
          </w:p>
        </w:tc>
        <w:tc>
          <w:tcPr>
            <w:tcW w:w="938"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175</w:t>
            </w:r>
          </w:p>
        </w:tc>
        <w:tc>
          <w:tcPr>
            <w:tcW w:w="762" w:type="dxa"/>
            <w:vAlign w:val="center"/>
          </w:tcPr>
          <w:p w:rsidR="00325F0A" w:rsidRPr="00841E62" w:rsidRDefault="00325F0A" w:rsidP="00325F0A">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D99594"/>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b/>
                <w:i/>
                <w:sz w:val="24"/>
                <w:szCs w:val="24"/>
                <w:lang w:val="uk-UA"/>
              </w:rPr>
              <w:t xml:space="preserve">Розділ 4. </w:t>
            </w:r>
            <w:r w:rsidR="009715A6" w:rsidRPr="009715A6">
              <w:rPr>
                <w:rFonts w:ascii="Times New Roman" w:hAnsi="Times New Roman"/>
                <w:b/>
                <w:i/>
                <w:sz w:val="24"/>
                <w:szCs w:val="24"/>
                <w:lang w:val="uk-UA"/>
              </w:rPr>
              <w:t>Розвиток рекреаційної діяльності та туризму</w:t>
            </w:r>
          </w:p>
        </w:tc>
      </w:tr>
      <w:tr w:rsidR="00B9364F" w:rsidRPr="00B9364F" w:rsidTr="00B9364F">
        <w:trPr>
          <w:jc w:val="center"/>
        </w:trPr>
        <w:tc>
          <w:tcPr>
            <w:tcW w:w="14955" w:type="dxa"/>
            <w:gridSpan w:val="12"/>
            <w:shd w:val="clear" w:color="auto" w:fill="C2D69B"/>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b/>
                <w:sz w:val="24"/>
                <w:szCs w:val="24"/>
                <w:lang w:val="uk-UA"/>
              </w:rPr>
              <w:t>Стратегічне завдання 10.</w:t>
            </w:r>
            <w:r w:rsidRPr="00841E62">
              <w:rPr>
                <w:rFonts w:ascii="Times New Roman" w:hAnsi="Times New Roman"/>
                <w:sz w:val="24"/>
                <w:szCs w:val="24"/>
                <w:lang w:val="uk-UA"/>
              </w:rPr>
              <w:t xml:space="preserve"> </w:t>
            </w:r>
            <w:r w:rsidRPr="00841E62">
              <w:rPr>
                <w:rFonts w:ascii="Times New Roman" w:eastAsia="Times New Roman" w:hAnsi="Times New Roman"/>
                <w:bCs/>
                <w:iCs/>
                <w:sz w:val="24"/>
                <w:szCs w:val="24"/>
                <w:lang w:val="uk-UA"/>
              </w:rPr>
              <w:t>Створення рекреаційної інфраструктури, розширення форм відпочинку та забезпечення безпеки відвідувачів.</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61.</w:t>
            </w:r>
            <w:r w:rsidRPr="00841E62">
              <w:rPr>
                <w:rFonts w:ascii="Times New Roman" w:hAnsi="Times New Roman"/>
                <w:i/>
                <w:sz w:val="24"/>
                <w:szCs w:val="24"/>
                <w:lang w:val="uk-UA"/>
              </w:rPr>
              <w:t xml:space="preserve"> </w:t>
            </w:r>
            <w:r w:rsidRPr="00841E62">
              <w:rPr>
                <w:rFonts w:ascii="Times New Roman" w:hAnsi="Times New Roman"/>
                <w:sz w:val="24"/>
                <w:szCs w:val="24"/>
                <w:lang w:val="uk-UA"/>
              </w:rPr>
              <w:t xml:space="preserve">Облаштування зон для </w:t>
            </w:r>
            <w:r w:rsidR="009A570F" w:rsidRPr="00841E62">
              <w:rPr>
                <w:rFonts w:ascii="Times New Roman" w:hAnsi="Times New Roman"/>
                <w:sz w:val="24"/>
                <w:szCs w:val="24"/>
                <w:lang w:val="uk-UA"/>
              </w:rPr>
              <w:t xml:space="preserve">любительського </w:t>
            </w:r>
            <w:r w:rsidRPr="00841E62">
              <w:rPr>
                <w:rFonts w:ascii="Times New Roman" w:hAnsi="Times New Roman"/>
                <w:sz w:val="24"/>
                <w:szCs w:val="24"/>
                <w:lang w:val="uk-UA"/>
              </w:rPr>
              <w:t>рибальства.</w:t>
            </w:r>
          </w:p>
        </w:tc>
        <w:tc>
          <w:tcPr>
            <w:tcW w:w="4090" w:type="dxa"/>
            <w:vAlign w:val="center"/>
          </w:tcPr>
          <w:p w:rsidR="00B9364F" w:rsidRPr="00841E62" w:rsidRDefault="00B9364F" w:rsidP="00B9364F">
            <w:pPr>
              <w:tabs>
                <w:tab w:val="num" w:pos="142"/>
              </w:tabs>
              <w:jc w:val="center"/>
              <w:rPr>
                <w:rFonts w:ascii="Times New Roman" w:hAnsi="Times New Roman"/>
                <w:sz w:val="24"/>
                <w:szCs w:val="24"/>
                <w:lang w:val="uk-UA"/>
              </w:rPr>
            </w:pPr>
            <w:r w:rsidRPr="00841E62">
              <w:rPr>
                <w:rFonts w:ascii="Times New Roman" w:hAnsi="Times New Roman"/>
                <w:sz w:val="24"/>
                <w:szCs w:val="24"/>
                <w:lang w:val="uk-UA"/>
              </w:rPr>
              <w:t>Розширення форм надання рекреаційних послуг; збільшення відвідувачів Парку.</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sz w:val="24"/>
                <w:szCs w:val="24"/>
                <w:lang w:val="uk-UA"/>
              </w:rPr>
              <w:t>Адміністрація, відділ рекреації, пропаганди та екоосвіти.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20</w:t>
            </w:r>
          </w:p>
        </w:tc>
        <w:tc>
          <w:tcPr>
            <w:tcW w:w="91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20</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62.</w:t>
            </w:r>
            <w:r w:rsidRPr="00841E62">
              <w:rPr>
                <w:rFonts w:ascii="Times New Roman" w:hAnsi="Times New Roman"/>
                <w:i/>
                <w:sz w:val="24"/>
                <w:szCs w:val="24"/>
                <w:lang w:val="uk-UA"/>
              </w:rPr>
              <w:t xml:space="preserve"> </w:t>
            </w:r>
            <w:r w:rsidR="0072566F" w:rsidRPr="000100AB">
              <w:rPr>
                <w:rFonts w:ascii="Times New Roman" w:hAnsi="Times New Roman"/>
                <w:sz w:val="24"/>
                <w:szCs w:val="24"/>
                <w:lang w:val="uk-UA"/>
              </w:rPr>
              <w:t xml:space="preserve">Облаштування </w:t>
            </w:r>
            <w:r w:rsidR="0072566F" w:rsidRPr="0072566F">
              <w:rPr>
                <w:rFonts w:ascii="Times New Roman" w:hAnsi="Times New Roman"/>
                <w:sz w:val="24"/>
                <w:szCs w:val="24"/>
                <w:lang w:val="uk-UA"/>
              </w:rPr>
              <w:t>рекреаційних пунктів</w:t>
            </w:r>
            <w:r w:rsidR="0072566F">
              <w:rPr>
                <w:rFonts w:ascii="Times New Roman" w:hAnsi="Times New Roman"/>
                <w:sz w:val="24"/>
                <w:szCs w:val="24"/>
                <w:lang w:val="uk-UA"/>
              </w:rPr>
              <w:t xml:space="preserve"> </w:t>
            </w:r>
            <w:r w:rsidR="0072566F" w:rsidRPr="0072566F">
              <w:rPr>
                <w:rFonts w:ascii="Times New Roman" w:hAnsi="Times New Roman"/>
                <w:sz w:val="24"/>
                <w:szCs w:val="24"/>
                <w:lang w:val="uk-UA"/>
              </w:rPr>
              <w:t>і</w:t>
            </w:r>
            <w:r w:rsidR="0072566F">
              <w:rPr>
                <w:rFonts w:ascii="Times New Roman" w:hAnsi="Times New Roman"/>
                <w:sz w:val="24"/>
                <w:szCs w:val="24"/>
                <w:lang w:val="uk-UA"/>
              </w:rPr>
              <w:t xml:space="preserve"> </w:t>
            </w:r>
            <w:r w:rsidR="0072566F" w:rsidRPr="000100AB">
              <w:rPr>
                <w:rFonts w:ascii="Times New Roman" w:hAnsi="Times New Roman"/>
                <w:sz w:val="24"/>
                <w:szCs w:val="24"/>
                <w:lang w:val="uk-UA"/>
              </w:rPr>
              <w:t>місць корот</w:t>
            </w:r>
            <w:r w:rsidR="0072566F" w:rsidRPr="0072566F">
              <w:rPr>
                <w:rFonts w:ascii="Times New Roman" w:hAnsi="Times New Roman"/>
                <w:sz w:val="24"/>
                <w:szCs w:val="24"/>
                <w:lang w:val="uk-UA"/>
              </w:rPr>
              <w:t>котермінового</w:t>
            </w:r>
            <w:r w:rsidR="0072566F" w:rsidRPr="000100AB">
              <w:rPr>
                <w:rFonts w:ascii="Times New Roman" w:hAnsi="Times New Roman"/>
                <w:sz w:val="24"/>
                <w:szCs w:val="24"/>
                <w:lang w:val="uk-UA"/>
              </w:rPr>
              <w:t xml:space="preserve"> відпочинку</w:t>
            </w:r>
          </w:p>
        </w:tc>
        <w:tc>
          <w:tcPr>
            <w:tcW w:w="4090" w:type="dxa"/>
            <w:vAlign w:val="center"/>
          </w:tcPr>
          <w:p w:rsidR="00B9364F" w:rsidRPr="00841E62" w:rsidRDefault="00B9364F" w:rsidP="00B9364F">
            <w:pPr>
              <w:tabs>
                <w:tab w:val="num" w:pos="142"/>
              </w:tabs>
              <w:jc w:val="center"/>
              <w:rPr>
                <w:rFonts w:ascii="Times New Roman" w:hAnsi="Times New Roman"/>
                <w:sz w:val="24"/>
                <w:szCs w:val="24"/>
                <w:lang w:val="uk-UA"/>
              </w:rPr>
            </w:pPr>
            <w:r w:rsidRPr="00841E62">
              <w:rPr>
                <w:rFonts w:ascii="Times New Roman" w:hAnsi="Times New Roman"/>
                <w:sz w:val="24"/>
                <w:szCs w:val="24"/>
                <w:lang w:val="uk-UA"/>
              </w:rPr>
              <w:t>Розширення форм надання рекреаційних послуг; збільшення відвідувачів Парку.</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sz w:val="24"/>
                <w:szCs w:val="24"/>
                <w:lang w:val="uk-UA"/>
              </w:rPr>
              <w:t>Адміністрація, відділ рекреації, пропаганди та екоосвіти.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180</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180</w:t>
            </w:r>
          </w:p>
        </w:tc>
        <w:tc>
          <w:tcPr>
            <w:tcW w:w="938"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63.</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Дооблаштування наявних рекреаційних пунктів.</w:t>
            </w:r>
          </w:p>
        </w:tc>
        <w:tc>
          <w:tcPr>
            <w:tcW w:w="4090" w:type="dxa"/>
            <w:vAlign w:val="center"/>
          </w:tcPr>
          <w:p w:rsidR="00B9364F" w:rsidRPr="00841E62" w:rsidRDefault="00B9364F" w:rsidP="00B9364F">
            <w:pPr>
              <w:tabs>
                <w:tab w:val="num" w:pos="0"/>
                <w:tab w:val="left" w:pos="567"/>
              </w:tabs>
              <w:jc w:val="center"/>
              <w:rPr>
                <w:rFonts w:ascii="Times New Roman" w:hAnsi="Times New Roman"/>
                <w:sz w:val="24"/>
                <w:szCs w:val="24"/>
                <w:lang w:val="uk-UA"/>
              </w:rPr>
            </w:pPr>
            <w:r w:rsidRPr="00841E62">
              <w:rPr>
                <w:rFonts w:ascii="Times New Roman" w:hAnsi="Times New Roman"/>
                <w:sz w:val="24"/>
                <w:szCs w:val="24"/>
                <w:lang w:val="uk-UA"/>
              </w:rPr>
              <w:t>Покращення якості надання рекреаційних послуг; збільшення відвідувачів Парку.</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hAnsi="Times New Roman"/>
                <w:sz w:val="24"/>
                <w:szCs w:val="24"/>
                <w:lang w:val="uk-UA"/>
              </w:rPr>
            </w:pPr>
            <w:r w:rsidRPr="00841E62">
              <w:rPr>
                <w:rFonts w:ascii="Times New Roman" w:hAnsi="Times New Roman"/>
                <w:sz w:val="24"/>
                <w:szCs w:val="24"/>
                <w:lang w:val="uk-UA"/>
              </w:rPr>
              <w:t>Адміністрація, відділ рекреації, пропаганди та екоосвіти.</w:t>
            </w:r>
          </w:p>
        </w:tc>
        <w:tc>
          <w:tcPr>
            <w:tcW w:w="876" w:type="dxa"/>
            <w:vAlign w:val="center"/>
          </w:tcPr>
          <w:p w:rsidR="00B9364F" w:rsidRPr="00841E62" w:rsidRDefault="007815D5" w:rsidP="007815D5">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150</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100</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50</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64.</w:t>
            </w:r>
            <w:r w:rsidRPr="00841E62">
              <w:rPr>
                <w:rFonts w:ascii="Times New Roman" w:hAnsi="Times New Roman"/>
                <w:i/>
                <w:sz w:val="24"/>
                <w:szCs w:val="24"/>
                <w:lang w:val="uk-UA"/>
              </w:rPr>
              <w:t xml:space="preserve"> </w:t>
            </w:r>
            <w:r w:rsidRPr="00841E62">
              <w:rPr>
                <w:rFonts w:ascii="Times New Roman" w:hAnsi="Times New Roman"/>
                <w:sz w:val="24"/>
                <w:szCs w:val="24"/>
                <w:lang w:val="uk-UA"/>
              </w:rPr>
              <w:t>Облаштування та розвиток туристичних маршрутів.</w:t>
            </w:r>
          </w:p>
        </w:tc>
        <w:tc>
          <w:tcPr>
            <w:tcW w:w="4090" w:type="dxa"/>
            <w:vAlign w:val="center"/>
          </w:tcPr>
          <w:p w:rsidR="00B9364F" w:rsidRPr="00841E62" w:rsidRDefault="00B9364F" w:rsidP="00B9364F">
            <w:pPr>
              <w:tabs>
                <w:tab w:val="num" w:pos="0"/>
                <w:tab w:val="left" w:pos="567"/>
              </w:tabs>
              <w:jc w:val="center"/>
              <w:rPr>
                <w:rFonts w:ascii="Times New Roman" w:hAnsi="Times New Roman"/>
                <w:sz w:val="24"/>
                <w:szCs w:val="24"/>
                <w:lang w:val="uk-UA"/>
              </w:rPr>
            </w:pPr>
            <w:r w:rsidRPr="00841E62">
              <w:rPr>
                <w:rFonts w:ascii="Times New Roman" w:hAnsi="Times New Roman"/>
                <w:sz w:val="24"/>
                <w:szCs w:val="24"/>
                <w:lang w:val="uk-UA"/>
              </w:rPr>
              <w:t>Розширення форм надання рекреаційних послуг; збільшення відвідувачів Парку.</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hAnsi="Times New Roman"/>
                <w:sz w:val="24"/>
                <w:szCs w:val="24"/>
                <w:lang w:val="uk-UA"/>
              </w:rPr>
            </w:pPr>
            <w:r w:rsidRPr="00841E62">
              <w:rPr>
                <w:rFonts w:ascii="Times New Roman" w:hAnsi="Times New Roman"/>
                <w:sz w:val="24"/>
                <w:szCs w:val="24"/>
                <w:lang w:val="uk-UA"/>
              </w:rPr>
              <w:t>Адміністрація, відділ рекреації, пропаганди та екоосвіти.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160</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80</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80</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B9364F">
            <w:pPr>
              <w:rPr>
                <w:rFonts w:ascii="Times New Roman" w:hAnsi="Times New Roman"/>
                <w:b/>
                <w:i/>
                <w:sz w:val="24"/>
                <w:szCs w:val="24"/>
                <w:lang w:val="uk-UA"/>
              </w:rPr>
            </w:pPr>
            <w:r w:rsidRPr="00841E62">
              <w:rPr>
                <w:rFonts w:ascii="Times New Roman" w:hAnsi="Times New Roman"/>
                <w:b/>
                <w:i/>
                <w:sz w:val="24"/>
                <w:szCs w:val="24"/>
                <w:lang w:val="uk-UA"/>
              </w:rPr>
              <w:t xml:space="preserve">Разом за стратегічним </w:t>
            </w:r>
            <w:r w:rsidRPr="00841E62">
              <w:rPr>
                <w:rFonts w:ascii="Times New Roman" w:hAnsi="Times New Roman"/>
                <w:b/>
                <w:i/>
                <w:sz w:val="24"/>
                <w:szCs w:val="24"/>
                <w:lang w:val="uk-UA"/>
              </w:rPr>
              <w:lastRenderedPageBreak/>
              <w:t>завданням 10.</w:t>
            </w:r>
          </w:p>
        </w:tc>
        <w:tc>
          <w:tcPr>
            <w:tcW w:w="4090" w:type="dxa"/>
            <w:vAlign w:val="center"/>
          </w:tcPr>
          <w:p w:rsidR="00325F0A" w:rsidRPr="00841E62" w:rsidRDefault="00325F0A" w:rsidP="00B9364F">
            <w:pPr>
              <w:tabs>
                <w:tab w:val="num" w:pos="0"/>
                <w:tab w:val="left" w:pos="567"/>
              </w:tabs>
              <w:jc w:val="center"/>
              <w:rPr>
                <w:rFonts w:ascii="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510</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360</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150</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b/>
                <w:sz w:val="24"/>
                <w:szCs w:val="24"/>
                <w:lang w:val="uk-UA"/>
              </w:rPr>
              <w:lastRenderedPageBreak/>
              <w:t>Стратегічне завдання 11.</w:t>
            </w:r>
            <w:r w:rsidRPr="00B9364F">
              <w:rPr>
                <w:rFonts w:ascii="Times New Roman" w:hAnsi="Times New Roman"/>
                <w:sz w:val="24"/>
                <w:szCs w:val="24"/>
                <w:lang w:val="uk-UA"/>
              </w:rPr>
              <w:t xml:space="preserve"> Інформаційне забезпечення туристично-рекреаційної діяльності.</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65.</w:t>
            </w:r>
            <w:r w:rsidRPr="00841E62">
              <w:rPr>
                <w:rFonts w:ascii="Times New Roman" w:hAnsi="Times New Roman"/>
                <w:i/>
                <w:sz w:val="24"/>
                <w:szCs w:val="24"/>
                <w:lang w:val="uk-UA"/>
              </w:rPr>
              <w:t xml:space="preserve"> </w:t>
            </w:r>
            <w:r w:rsidRPr="00841E62">
              <w:rPr>
                <w:rFonts w:ascii="Times New Roman" w:hAnsi="Times New Roman"/>
                <w:sz w:val="24"/>
                <w:szCs w:val="24"/>
                <w:lang w:val="uk-UA"/>
              </w:rPr>
              <w:t xml:space="preserve">Поширення інформації та популяризація </w:t>
            </w:r>
            <w:r w:rsidR="00665AB9" w:rsidRPr="00841E62">
              <w:rPr>
                <w:rFonts w:ascii="Times New Roman" w:hAnsi="Times New Roman"/>
                <w:sz w:val="24"/>
                <w:szCs w:val="24"/>
                <w:lang w:val="uk-UA"/>
              </w:rPr>
              <w:t>рекреаційної</w:t>
            </w:r>
            <w:r w:rsidRPr="00841E62">
              <w:rPr>
                <w:rFonts w:ascii="Times New Roman" w:hAnsi="Times New Roman"/>
                <w:sz w:val="24"/>
                <w:szCs w:val="24"/>
                <w:lang w:val="uk-UA"/>
              </w:rPr>
              <w:t xml:space="preserve"> діяльності Парку в ЗМІ та мережі Інтернет.</w:t>
            </w:r>
          </w:p>
        </w:tc>
        <w:tc>
          <w:tcPr>
            <w:tcW w:w="4090" w:type="dxa"/>
            <w:vAlign w:val="center"/>
          </w:tcPr>
          <w:p w:rsidR="00B9364F" w:rsidRPr="00841E62" w:rsidRDefault="00B9364F" w:rsidP="00B9364F">
            <w:pPr>
              <w:tabs>
                <w:tab w:val="num" w:pos="0"/>
              </w:tabs>
              <w:jc w:val="center"/>
              <w:rPr>
                <w:rFonts w:ascii="Times New Roman" w:hAnsi="Times New Roman"/>
                <w:sz w:val="24"/>
                <w:szCs w:val="24"/>
                <w:lang w:val="uk-UA"/>
              </w:rPr>
            </w:pPr>
            <w:r w:rsidRPr="00841E62">
              <w:rPr>
                <w:rFonts w:ascii="Times New Roman" w:hAnsi="Times New Roman"/>
                <w:sz w:val="24"/>
                <w:szCs w:val="24"/>
                <w:lang w:val="uk-UA"/>
              </w:rPr>
              <w:t>Покращення рівня інформаційного забезпечення; поінформованість місцевого населення, зацікавлених осіб; підвищення іміджу Парку як рекреаційної установи.</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sz w:val="24"/>
                <w:szCs w:val="24"/>
                <w:lang w:val="uk-UA"/>
              </w:rPr>
              <w:t>Відділ рекреації, пропаганди та екоосвіти.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66.</w:t>
            </w:r>
            <w:r w:rsidRPr="00841E62">
              <w:rPr>
                <w:rFonts w:ascii="Times New Roman" w:hAnsi="Times New Roman"/>
                <w:i/>
                <w:sz w:val="24"/>
                <w:szCs w:val="24"/>
                <w:lang w:val="uk-UA"/>
              </w:rPr>
              <w:t xml:space="preserve"> </w:t>
            </w:r>
            <w:r w:rsidRPr="00841E62">
              <w:rPr>
                <w:rFonts w:ascii="Times New Roman" w:hAnsi="Times New Roman"/>
                <w:sz w:val="24"/>
                <w:szCs w:val="24"/>
                <w:lang w:val="uk-UA"/>
              </w:rPr>
              <w:t>Розвиток співпраці з туристичними фірмами та агентствами.</w:t>
            </w:r>
          </w:p>
        </w:tc>
        <w:tc>
          <w:tcPr>
            <w:tcW w:w="4090" w:type="dxa"/>
            <w:vAlign w:val="center"/>
          </w:tcPr>
          <w:p w:rsidR="00B9364F" w:rsidRPr="00841E62" w:rsidRDefault="00B9364F" w:rsidP="00B9364F">
            <w:pPr>
              <w:jc w:val="center"/>
              <w:rPr>
                <w:rFonts w:ascii="Times New Roman" w:hAnsi="Times New Roman"/>
                <w:sz w:val="24"/>
                <w:szCs w:val="24"/>
                <w:lang w:val="uk-UA"/>
              </w:rPr>
            </w:pPr>
            <w:r w:rsidRPr="00841E62">
              <w:rPr>
                <w:rFonts w:ascii="Times New Roman" w:hAnsi="Times New Roman"/>
                <w:sz w:val="24"/>
                <w:szCs w:val="24"/>
                <w:lang w:val="uk-UA"/>
              </w:rPr>
              <w:t>Обмін туристичною інформацією, запровадження загальних стандартів і технологій обслуговування туристів; координація співпраці, ведення бази контактних даних турагентів та туроператорів.</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hAnsi="Times New Roman"/>
                <w:sz w:val="24"/>
                <w:szCs w:val="24"/>
                <w:lang w:val="uk-UA"/>
              </w:rPr>
              <w:t>Відділ рекреації, пропаганди та екоосвіти.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67.</w:t>
            </w:r>
            <w:r w:rsidRPr="00841E62">
              <w:rPr>
                <w:rFonts w:ascii="Times New Roman" w:hAnsi="Times New Roman"/>
                <w:i/>
                <w:sz w:val="24"/>
                <w:szCs w:val="24"/>
                <w:lang w:val="uk-UA"/>
              </w:rPr>
              <w:t xml:space="preserve"> </w:t>
            </w:r>
            <w:r w:rsidRPr="00841E62">
              <w:rPr>
                <w:rFonts w:ascii="Times New Roman" w:hAnsi="Times New Roman"/>
                <w:sz w:val="24"/>
                <w:szCs w:val="24"/>
                <w:lang w:val="uk-UA"/>
              </w:rPr>
              <w:t xml:space="preserve">Підтримка веб-сторінки Парку та розробка інтерактивної карти з метою інформування населення про туристичну та рекреаційну діяльність. </w:t>
            </w:r>
          </w:p>
        </w:tc>
        <w:tc>
          <w:tcPr>
            <w:tcW w:w="4090" w:type="dxa"/>
            <w:vAlign w:val="center"/>
          </w:tcPr>
          <w:p w:rsidR="00B9364F" w:rsidRPr="00841E62" w:rsidRDefault="00B9364F" w:rsidP="00B9364F">
            <w:pPr>
              <w:tabs>
                <w:tab w:val="num" w:pos="0"/>
              </w:tabs>
              <w:jc w:val="center"/>
              <w:rPr>
                <w:rFonts w:ascii="Times New Roman" w:hAnsi="Times New Roman"/>
                <w:sz w:val="24"/>
                <w:szCs w:val="24"/>
                <w:lang w:val="uk-UA"/>
              </w:rPr>
            </w:pPr>
            <w:r w:rsidRPr="00841E62">
              <w:rPr>
                <w:rFonts w:ascii="Times New Roman" w:hAnsi="Times New Roman"/>
                <w:sz w:val="24"/>
                <w:szCs w:val="24"/>
                <w:lang w:val="uk-UA"/>
              </w:rPr>
              <w:t>Покращення рівня інформаційного забезпечення; поліпшення ефективності надання туристичних послуг; розширення мережі туристичних послуг.</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hAnsi="Times New Roman"/>
                <w:sz w:val="24"/>
                <w:szCs w:val="24"/>
                <w:lang w:val="uk-UA"/>
              </w:rPr>
            </w:pPr>
            <w:r w:rsidRPr="00841E62">
              <w:rPr>
                <w:rFonts w:ascii="Times New Roman" w:hAnsi="Times New Roman"/>
                <w:sz w:val="24"/>
                <w:szCs w:val="24"/>
                <w:lang w:val="uk-UA"/>
              </w:rPr>
              <w:t>Сектор рекреації.</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15</w:t>
            </w:r>
          </w:p>
        </w:tc>
        <w:tc>
          <w:tcPr>
            <w:tcW w:w="91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15</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rPr>
                <w:rFonts w:ascii="Times New Roman" w:hAnsi="Times New Roman"/>
                <w:sz w:val="24"/>
                <w:szCs w:val="24"/>
                <w:lang w:val="uk-UA"/>
              </w:rPr>
            </w:pPr>
            <w:r w:rsidRPr="00841E62">
              <w:rPr>
                <w:rFonts w:ascii="Times New Roman" w:hAnsi="Times New Roman"/>
                <w:b/>
                <w:i/>
                <w:sz w:val="24"/>
                <w:szCs w:val="24"/>
                <w:lang w:val="uk-UA"/>
              </w:rPr>
              <w:t>Захід 68.</w:t>
            </w:r>
            <w:r w:rsidRPr="00841E62">
              <w:rPr>
                <w:rFonts w:ascii="Times New Roman" w:hAnsi="Times New Roman"/>
                <w:i/>
                <w:sz w:val="24"/>
                <w:szCs w:val="24"/>
                <w:lang w:val="uk-UA"/>
              </w:rPr>
              <w:t xml:space="preserve"> </w:t>
            </w:r>
            <w:r w:rsidRPr="00841E62">
              <w:rPr>
                <w:rFonts w:ascii="Times New Roman" w:hAnsi="Times New Roman"/>
                <w:sz w:val="24"/>
                <w:szCs w:val="24"/>
                <w:lang w:val="uk-UA"/>
              </w:rPr>
              <w:t xml:space="preserve">Підготовка і випуск спеціалізованої друкованої рекламно-інформаційної туристично-рекреаційної продукції. </w:t>
            </w:r>
          </w:p>
        </w:tc>
        <w:tc>
          <w:tcPr>
            <w:tcW w:w="4090" w:type="dxa"/>
            <w:vAlign w:val="center"/>
          </w:tcPr>
          <w:p w:rsidR="00B9364F" w:rsidRPr="00841E62" w:rsidRDefault="00B9364F" w:rsidP="00B9364F">
            <w:pPr>
              <w:tabs>
                <w:tab w:val="left" w:pos="851"/>
              </w:tabs>
              <w:jc w:val="center"/>
              <w:rPr>
                <w:rFonts w:ascii="Times New Roman" w:hAnsi="Times New Roman"/>
                <w:sz w:val="24"/>
                <w:szCs w:val="24"/>
                <w:lang w:val="uk-UA"/>
              </w:rPr>
            </w:pPr>
            <w:r w:rsidRPr="00841E62">
              <w:rPr>
                <w:rFonts w:ascii="Times New Roman" w:hAnsi="Times New Roman"/>
                <w:sz w:val="24"/>
                <w:szCs w:val="24"/>
                <w:lang w:val="uk-UA"/>
              </w:rPr>
              <w:t>Розширення інформаційного простору Парку, донесення до споживача спеціалізованої інформації.</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hAnsi="Times New Roman"/>
                <w:sz w:val="24"/>
                <w:szCs w:val="24"/>
                <w:lang w:val="uk-UA"/>
              </w:rPr>
            </w:pPr>
            <w:r w:rsidRPr="00841E62">
              <w:rPr>
                <w:rFonts w:ascii="Times New Roman" w:hAnsi="Times New Roman"/>
                <w:sz w:val="24"/>
                <w:szCs w:val="24"/>
                <w:lang w:val="uk-UA"/>
              </w:rPr>
              <w:t>Відділ рекреації, пропаганди та екоосвіти.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50</w:t>
            </w:r>
          </w:p>
        </w:tc>
        <w:tc>
          <w:tcPr>
            <w:tcW w:w="91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50</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B9364F">
            <w:pPr>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11.</w:t>
            </w:r>
          </w:p>
        </w:tc>
        <w:tc>
          <w:tcPr>
            <w:tcW w:w="4090" w:type="dxa"/>
            <w:vAlign w:val="center"/>
          </w:tcPr>
          <w:p w:rsidR="00325F0A" w:rsidRPr="00841E62" w:rsidRDefault="00325F0A" w:rsidP="00B9364F">
            <w:pPr>
              <w:tabs>
                <w:tab w:val="left" w:pos="851"/>
              </w:tabs>
              <w:jc w:val="center"/>
              <w:rPr>
                <w:rFonts w:ascii="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65</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65</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325F0A" w:rsidRPr="00B9364F" w:rsidTr="00B9364F">
        <w:trPr>
          <w:jc w:val="center"/>
        </w:trPr>
        <w:tc>
          <w:tcPr>
            <w:tcW w:w="2653" w:type="dxa"/>
            <w:vAlign w:val="center"/>
          </w:tcPr>
          <w:p w:rsidR="00325F0A" w:rsidRPr="00841E62" w:rsidRDefault="00325F0A" w:rsidP="00B9364F">
            <w:pPr>
              <w:rPr>
                <w:rFonts w:ascii="Times New Roman" w:hAnsi="Times New Roman"/>
                <w:b/>
                <w:i/>
                <w:sz w:val="24"/>
                <w:szCs w:val="24"/>
                <w:lang w:val="uk-UA"/>
              </w:rPr>
            </w:pPr>
            <w:r w:rsidRPr="00841E62">
              <w:rPr>
                <w:rFonts w:ascii="Times New Roman" w:hAnsi="Times New Roman"/>
                <w:b/>
                <w:iCs/>
                <w:sz w:val="24"/>
                <w:szCs w:val="24"/>
                <w:lang w:val="uk-UA"/>
              </w:rPr>
              <w:t>Разом за розділом 4.</w:t>
            </w:r>
          </w:p>
        </w:tc>
        <w:tc>
          <w:tcPr>
            <w:tcW w:w="4090" w:type="dxa"/>
            <w:vAlign w:val="center"/>
          </w:tcPr>
          <w:p w:rsidR="00325F0A" w:rsidRPr="00841E62" w:rsidRDefault="00325F0A" w:rsidP="00B9364F">
            <w:pPr>
              <w:tabs>
                <w:tab w:val="left" w:pos="851"/>
              </w:tabs>
              <w:jc w:val="center"/>
              <w:rPr>
                <w:rFonts w:ascii="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hAnsi="Times New Roman"/>
                <w:sz w:val="24"/>
                <w:szCs w:val="24"/>
                <w:lang w:val="uk-UA"/>
              </w:rPr>
            </w:pPr>
          </w:p>
        </w:tc>
        <w:tc>
          <w:tcPr>
            <w:tcW w:w="87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575</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360</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215</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D99594"/>
          </w:tcPr>
          <w:p w:rsidR="00B9364F" w:rsidRPr="00B9364F" w:rsidRDefault="00B9364F" w:rsidP="00B9364F">
            <w:pPr>
              <w:tabs>
                <w:tab w:val="left" w:pos="5536"/>
              </w:tabs>
              <w:jc w:val="center"/>
              <w:rPr>
                <w:rFonts w:ascii="Times New Roman" w:hAnsi="Times New Roman"/>
                <w:sz w:val="24"/>
                <w:szCs w:val="24"/>
                <w:lang w:val="uk-UA"/>
              </w:rPr>
            </w:pPr>
            <w:r w:rsidRPr="00B9364F">
              <w:rPr>
                <w:rFonts w:ascii="Times New Roman" w:hAnsi="Times New Roman"/>
                <w:b/>
                <w:i/>
                <w:sz w:val="24"/>
                <w:szCs w:val="24"/>
                <w:lang w:val="uk-UA"/>
              </w:rPr>
              <w:lastRenderedPageBreak/>
              <w:t xml:space="preserve">Розділ 5. </w:t>
            </w:r>
            <w:r w:rsidR="009715A6" w:rsidRPr="009715A6">
              <w:rPr>
                <w:rFonts w:ascii="Times New Roman" w:hAnsi="Times New Roman"/>
                <w:b/>
                <w:i/>
                <w:sz w:val="24"/>
                <w:szCs w:val="24"/>
                <w:lang w:val="uk-UA"/>
              </w:rPr>
              <w:t>Проведення наукових досліджень і спостережень за станом природного середовища</w:t>
            </w:r>
          </w:p>
        </w:tc>
      </w:tr>
      <w:tr w:rsidR="00B9364F" w:rsidRPr="00B9364F" w:rsidTr="00B9364F">
        <w:trPr>
          <w:jc w:val="center"/>
        </w:trPr>
        <w:tc>
          <w:tcPr>
            <w:tcW w:w="14955" w:type="dxa"/>
            <w:gridSpan w:val="12"/>
            <w:shd w:val="clear" w:color="auto" w:fill="C2D69B"/>
          </w:tcPr>
          <w:p w:rsidR="00B9364F" w:rsidRPr="00B9364F" w:rsidRDefault="00B9364F" w:rsidP="00B9364F">
            <w:pPr>
              <w:jc w:val="center"/>
              <w:rPr>
                <w:rFonts w:ascii="Times New Roman" w:hAnsi="Times New Roman"/>
                <w:sz w:val="24"/>
                <w:szCs w:val="24"/>
                <w:lang w:val="uk-UA"/>
              </w:rPr>
            </w:pPr>
            <w:r w:rsidRPr="00B9364F">
              <w:rPr>
                <w:rFonts w:ascii="Times New Roman" w:hAnsi="Times New Roman"/>
                <w:b/>
                <w:sz w:val="24"/>
                <w:szCs w:val="24"/>
                <w:lang w:val="uk-UA"/>
              </w:rPr>
              <w:t>Стратегічне завдання 12.</w:t>
            </w:r>
            <w:r w:rsidRPr="00B9364F">
              <w:rPr>
                <w:rFonts w:ascii="Times New Roman" w:hAnsi="Times New Roman"/>
                <w:sz w:val="24"/>
                <w:szCs w:val="24"/>
                <w:lang w:val="uk-UA"/>
              </w:rPr>
              <w:t xml:space="preserve"> Організація та проведення заходів щодо ведення та видання Літопису природи.</w:t>
            </w:r>
          </w:p>
        </w:tc>
      </w:tr>
      <w:tr w:rsidR="00B9364F" w:rsidRPr="00B9364F" w:rsidTr="00B9364F">
        <w:trPr>
          <w:jc w:val="center"/>
        </w:trPr>
        <w:tc>
          <w:tcPr>
            <w:tcW w:w="2653" w:type="dxa"/>
            <w:vAlign w:val="center"/>
          </w:tcPr>
          <w:p w:rsidR="00B9364F" w:rsidRPr="00B9364F" w:rsidRDefault="00B9364F" w:rsidP="00B9364F">
            <w:pPr>
              <w:widowControl w:val="0"/>
              <w:autoSpaceDE w:val="0"/>
              <w:autoSpaceDN w:val="0"/>
              <w:adjustRightInd w:val="0"/>
              <w:rPr>
                <w:rFonts w:ascii="Times New Roman" w:eastAsia="Times New Roman" w:hAnsi="Times New Roman"/>
                <w:b/>
                <w:sz w:val="24"/>
                <w:szCs w:val="24"/>
                <w:lang w:val="uk-UA"/>
              </w:rPr>
            </w:pPr>
            <w:r w:rsidRPr="00B9364F">
              <w:rPr>
                <w:rFonts w:ascii="Times New Roman" w:eastAsia="Times New Roman" w:hAnsi="Times New Roman"/>
                <w:b/>
                <w:i/>
                <w:iCs/>
                <w:sz w:val="24"/>
                <w:szCs w:val="24"/>
                <w:lang w:val="uk-UA"/>
              </w:rPr>
              <w:t>Захід 69</w:t>
            </w:r>
            <w:r w:rsidRPr="00B9364F">
              <w:rPr>
                <w:rFonts w:ascii="Times New Roman" w:eastAsia="Times New Roman" w:hAnsi="Times New Roman"/>
                <w:b/>
                <w:sz w:val="24"/>
                <w:szCs w:val="24"/>
                <w:lang w:val="uk-UA"/>
              </w:rPr>
              <w:t xml:space="preserve">. </w:t>
            </w:r>
            <w:r w:rsidRPr="00B9364F">
              <w:rPr>
                <w:rFonts w:ascii="Times New Roman" w:eastAsia="Times New Roman" w:hAnsi="Times New Roman"/>
                <w:bCs/>
                <w:sz w:val="24"/>
                <w:szCs w:val="24"/>
                <w:lang w:val="uk-UA"/>
              </w:rPr>
              <w:t>Підписання договорів про співпрацю з науковцями щодо вивчення окремих груп флори та фауни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Наявність даних щодо сучасного різноманіття біоти території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Підрядні наукові організації.</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widowControl w:val="0"/>
              <w:autoSpaceDE w:val="0"/>
              <w:autoSpaceDN w:val="0"/>
              <w:adjustRightInd w:val="0"/>
              <w:rPr>
                <w:rFonts w:ascii="Times New Roman" w:eastAsia="Times New Roman" w:hAnsi="Times New Roman"/>
                <w:b/>
                <w:sz w:val="24"/>
                <w:szCs w:val="24"/>
                <w:lang w:val="uk-UA"/>
              </w:rPr>
            </w:pPr>
            <w:r w:rsidRPr="00B9364F">
              <w:rPr>
                <w:rFonts w:ascii="Times New Roman" w:eastAsia="Times New Roman" w:hAnsi="Times New Roman"/>
                <w:b/>
                <w:i/>
                <w:iCs/>
                <w:sz w:val="24"/>
                <w:szCs w:val="24"/>
                <w:lang w:val="uk-UA"/>
              </w:rPr>
              <w:t>Захід 70.</w:t>
            </w:r>
            <w:r w:rsidRPr="00B9364F">
              <w:rPr>
                <w:rFonts w:ascii="Times New Roman" w:eastAsia="Times New Roman" w:hAnsi="Times New Roman"/>
                <w:b/>
                <w:sz w:val="24"/>
                <w:szCs w:val="24"/>
                <w:lang w:val="uk-UA"/>
              </w:rPr>
              <w:t xml:space="preserve"> </w:t>
            </w:r>
            <w:r w:rsidRPr="00B9364F">
              <w:rPr>
                <w:rFonts w:ascii="Times New Roman" w:eastAsia="Times New Roman" w:hAnsi="Times New Roman"/>
                <w:bCs/>
                <w:sz w:val="24"/>
                <w:szCs w:val="24"/>
                <w:lang w:val="uk-UA"/>
              </w:rPr>
              <w:t>Організація робіт щодо наукових досліджень в рамках підготовки Літопису природи.</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Наявність даних щодо сучасного різноманіття біоти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 підрядні наукові організації.</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1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762"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B9364F">
            <w:pPr>
              <w:widowControl w:val="0"/>
              <w:autoSpaceDE w:val="0"/>
              <w:autoSpaceDN w:val="0"/>
              <w:adjustRightInd w:val="0"/>
              <w:rPr>
                <w:rFonts w:ascii="Times New Roman" w:eastAsia="Times New Roman" w:hAnsi="Times New Roman"/>
                <w:b/>
                <w:i/>
                <w:iCs/>
                <w:sz w:val="24"/>
                <w:szCs w:val="24"/>
                <w:lang w:val="uk-UA"/>
              </w:rPr>
            </w:pPr>
            <w:r w:rsidRPr="00841E62">
              <w:rPr>
                <w:rFonts w:ascii="Times New Roman" w:hAnsi="Times New Roman"/>
                <w:b/>
                <w:i/>
                <w:sz w:val="24"/>
                <w:szCs w:val="24"/>
                <w:lang w:val="uk-UA"/>
              </w:rPr>
              <w:t>Разом за стратегічним завданням 12.</w:t>
            </w:r>
          </w:p>
        </w:tc>
        <w:tc>
          <w:tcPr>
            <w:tcW w:w="409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841E62" w:rsidRDefault="00B9364F" w:rsidP="00B9364F">
            <w:pPr>
              <w:widowControl w:val="0"/>
              <w:autoSpaceDE w:val="0"/>
              <w:autoSpaceDN w:val="0"/>
              <w:adjustRightInd w:val="0"/>
              <w:ind w:hanging="57"/>
              <w:jc w:val="center"/>
              <w:rPr>
                <w:rFonts w:ascii="Times New Roman" w:eastAsia="Times New Roman" w:hAnsi="Times New Roman"/>
                <w:sz w:val="24"/>
                <w:szCs w:val="24"/>
                <w:lang w:val="uk-UA"/>
              </w:rPr>
            </w:pPr>
            <w:r w:rsidRPr="00841E62">
              <w:rPr>
                <w:rFonts w:ascii="Times New Roman" w:hAnsi="Times New Roman"/>
                <w:b/>
                <w:sz w:val="24"/>
                <w:szCs w:val="24"/>
                <w:lang w:val="uk-UA"/>
              </w:rPr>
              <w:t>Стратегічне завдання 13.</w:t>
            </w:r>
            <w:r w:rsidRPr="00841E62">
              <w:rPr>
                <w:rFonts w:ascii="Times New Roman" w:hAnsi="Times New Roman"/>
                <w:sz w:val="24"/>
                <w:szCs w:val="24"/>
                <w:lang w:val="uk-UA"/>
              </w:rPr>
              <w:t xml:space="preserve"> Розвиток робіт з досліджень водно-болотних угідь міжнародного значення.</w:t>
            </w:r>
          </w:p>
        </w:tc>
      </w:tr>
      <w:tr w:rsidR="00B9364F" w:rsidRPr="00B9364F" w:rsidTr="00B9364F">
        <w:trPr>
          <w:jc w:val="center"/>
        </w:trPr>
        <w:tc>
          <w:tcPr>
            <w:tcW w:w="2653" w:type="dxa"/>
            <w:vAlign w:val="center"/>
          </w:tcPr>
          <w:p w:rsidR="00B9364F" w:rsidRPr="00841E62" w:rsidRDefault="00B9364F" w:rsidP="00B9364F">
            <w:pPr>
              <w:widowControl w:val="0"/>
              <w:autoSpaceDE w:val="0"/>
              <w:autoSpaceDN w:val="0"/>
              <w:adjustRightInd w:val="0"/>
              <w:rPr>
                <w:rFonts w:ascii="Times New Roman" w:eastAsia="Times New Roman" w:hAnsi="Times New Roman"/>
                <w:b/>
                <w:sz w:val="24"/>
                <w:szCs w:val="24"/>
                <w:lang w:val="uk-UA"/>
              </w:rPr>
            </w:pPr>
            <w:r w:rsidRPr="00841E62">
              <w:rPr>
                <w:rFonts w:ascii="Times New Roman" w:eastAsia="Times New Roman" w:hAnsi="Times New Roman"/>
                <w:b/>
                <w:i/>
                <w:iCs/>
                <w:sz w:val="24"/>
                <w:szCs w:val="24"/>
                <w:lang w:val="uk-UA"/>
              </w:rPr>
              <w:t>Захід 71.</w:t>
            </w:r>
            <w:r w:rsidRPr="00841E62">
              <w:rPr>
                <w:rFonts w:ascii="Times New Roman" w:eastAsia="Times New Roman" w:hAnsi="Times New Roman"/>
                <w:b/>
                <w:sz w:val="24"/>
                <w:szCs w:val="24"/>
                <w:lang w:val="uk-UA"/>
              </w:rPr>
              <w:t xml:space="preserve"> </w:t>
            </w:r>
            <w:r w:rsidRPr="00841E62">
              <w:rPr>
                <w:rFonts w:ascii="Times New Roman" w:eastAsia="Times New Roman" w:hAnsi="Times New Roman"/>
                <w:bCs/>
                <w:sz w:val="24"/>
                <w:szCs w:val="24"/>
                <w:lang w:val="uk-UA"/>
              </w:rPr>
              <w:t>Розробка менеджмент-плану для ВБУ міжнародного значення.</w:t>
            </w:r>
          </w:p>
        </w:tc>
        <w:tc>
          <w:tcPr>
            <w:tcW w:w="409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Збереження ВБУ міжнародного значення.</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Науковий відділ, залучені наукові установи.</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200</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200</w:t>
            </w:r>
          </w:p>
        </w:tc>
        <w:tc>
          <w:tcPr>
            <w:tcW w:w="938"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B9364F">
            <w:pPr>
              <w:widowControl w:val="0"/>
              <w:autoSpaceDE w:val="0"/>
              <w:autoSpaceDN w:val="0"/>
              <w:adjustRightInd w:val="0"/>
              <w:rPr>
                <w:rFonts w:ascii="Times New Roman" w:eastAsia="Times New Roman" w:hAnsi="Times New Roman"/>
                <w:b/>
                <w:i/>
                <w:iCs/>
                <w:sz w:val="24"/>
                <w:szCs w:val="24"/>
                <w:lang w:val="uk-UA"/>
              </w:rPr>
            </w:pPr>
            <w:r w:rsidRPr="00841E62">
              <w:rPr>
                <w:rFonts w:ascii="Times New Roman" w:hAnsi="Times New Roman"/>
                <w:b/>
                <w:i/>
                <w:sz w:val="24"/>
                <w:szCs w:val="24"/>
                <w:lang w:val="uk-UA"/>
              </w:rPr>
              <w:t>Разом за стратегічним завданням 13.</w:t>
            </w:r>
          </w:p>
        </w:tc>
        <w:tc>
          <w:tcPr>
            <w:tcW w:w="409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200</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200</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B9364F">
        <w:trPr>
          <w:jc w:val="center"/>
        </w:trPr>
        <w:tc>
          <w:tcPr>
            <w:tcW w:w="14955" w:type="dxa"/>
            <w:gridSpan w:val="12"/>
            <w:shd w:val="clear" w:color="auto" w:fill="C2D69B"/>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hAnsi="Times New Roman"/>
                <w:b/>
                <w:sz w:val="24"/>
                <w:szCs w:val="24"/>
                <w:lang w:val="uk-UA"/>
              </w:rPr>
              <w:t>Стратегічне завдання 14.</w:t>
            </w:r>
            <w:r w:rsidRPr="00B9364F">
              <w:rPr>
                <w:rFonts w:ascii="Times New Roman" w:hAnsi="Times New Roman"/>
                <w:sz w:val="24"/>
                <w:szCs w:val="24"/>
                <w:lang w:val="uk-UA"/>
              </w:rPr>
              <w:t xml:space="preserve"> Науково-дослідні роботи, систематизація даних моніторингу за станом природно-територіальних комплексів Парку.</w:t>
            </w:r>
          </w:p>
        </w:tc>
      </w:tr>
      <w:tr w:rsidR="00B9364F" w:rsidRPr="00B9364F" w:rsidTr="00B9364F">
        <w:trPr>
          <w:jc w:val="center"/>
        </w:trPr>
        <w:tc>
          <w:tcPr>
            <w:tcW w:w="2653" w:type="dxa"/>
            <w:vAlign w:val="center"/>
          </w:tcPr>
          <w:p w:rsidR="00B9364F" w:rsidRPr="00B9364F" w:rsidRDefault="00B9364F" w:rsidP="00B9364F">
            <w:pPr>
              <w:widowControl w:val="0"/>
              <w:autoSpaceDE w:val="0"/>
              <w:autoSpaceDN w:val="0"/>
              <w:adjustRightInd w:val="0"/>
              <w:rPr>
                <w:rFonts w:ascii="Times New Roman" w:hAnsi="Times New Roman"/>
                <w:b/>
                <w:iCs/>
                <w:sz w:val="24"/>
                <w:szCs w:val="24"/>
                <w:lang w:val="uk-UA"/>
              </w:rPr>
            </w:pPr>
            <w:r w:rsidRPr="00B9364F">
              <w:rPr>
                <w:rFonts w:ascii="Times New Roman" w:hAnsi="Times New Roman"/>
                <w:b/>
                <w:i/>
                <w:sz w:val="24"/>
                <w:szCs w:val="24"/>
                <w:lang w:val="uk-UA"/>
              </w:rPr>
              <w:t>Захід 72.</w:t>
            </w:r>
            <w:r w:rsidRPr="00B9364F">
              <w:rPr>
                <w:rFonts w:ascii="Times New Roman" w:hAnsi="Times New Roman"/>
                <w:b/>
                <w:iCs/>
                <w:sz w:val="24"/>
                <w:szCs w:val="24"/>
                <w:lang w:val="uk-UA"/>
              </w:rPr>
              <w:t xml:space="preserve"> </w:t>
            </w:r>
            <w:r w:rsidRPr="00B9364F">
              <w:rPr>
                <w:rFonts w:ascii="Times New Roman" w:hAnsi="Times New Roman"/>
                <w:bCs/>
                <w:iCs/>
                <w:sz w:val="24"/>
                <w:szCs w:val="24"/>
                <w:lang w:val="uk-UA"/>
              </w:rPr>
              <w:t>Розробка спеціалізованої бази даних щодо поширення та стану популяцій видів рослин і тварин в межах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Наявність бази даних щодо сучасного різноманіття біоти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 підрядні наукові організації.</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50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B9364F" w:rsidRDefault="00B9364F" w:rsidP="00B9364F">
            <w:pPr>
              <w:widowControl w:val="0"/>
              <w:autoSpaceDE w:val="0"/>
              <w:autoSpaceDN w:val="0"/>
              <w:adjustRightInd w:val="0"/>
              <w:rPr>
                <w:rFonts w:ascii="Times New Roman" w:hAnsi="Times New Roman"/>
                <w:b/>
                <w:iCs/>
                <w:sz w:val="24"/>
                <w:szCs w:val="24"/>
                <w:lang w:val="uk-UA"/>
              </w:rPr>
            </w:pPr>
            <w:r w:rsidRPr="00B9364F">
              <w:rPr>
                <w:rFonts w:ascii="Times New Roman" w:hAnsi="Times New Roman"/>
                <w:b/>
                <w:i/>
                <w:sz w:val="24"/>
                <w:szCs w:val="24"/>
                <w:lang w:val="uk-UA"/>
              </w:rPr>
              <w:lastRenderedPageBreak/>
              <w:t>Захід 73.</w:t>
            </w:r>
            <w:r w:rsidRPr="00B9364F">
              <w:rPr>
                <w:rFonts w:ascii="Times New Roman" w:hAnsi="Times New Roman"/>
                <w:b/>
                <w:iCs/>
                <w:sz w:val="24"/>
                <w:szCs w:val="24"/>
                <w:lang w:val="uk-UA"/>
              </w:rPr>
              <w:t xml:space="preserve"> </w:t>
            </w:r>
            <w:r w:rsidR="004267C2">
              <w:rPr>
                <w:rFonts w:ascii="Times New Roman" w:hAnsi="Times New Roman"/>
                <w:bCs/>
                <w:iCs/>
                <w:sz w:val="24"/>
                <w:szCs w:val="24"/>
                <w:lang w:val="uk-UA"/>
              </w:rPr>
              <w:t>Вдосконалення та наповнення</w:t>
            </w:r>
            <w:r w:rsidRPr="00B9364F">
              <w:rPr>
                <w:rFonts w:ascii="Times New Roman" w:hAnsi="Times New Roman"/>
                <w:bCs/>
                <w:iCs/>
                <w:sz w:val="24"/>
                <w:szCs w:val="24"/>
                <w:lang w:val="uk-UA"/>
              </w:rPr>
              <w:t xml:space="preserve"> ГІС-системи Парку.</w:t>
            </w:r>
          </w:p>
        </w:tc>
        <w:tc>
          <w:tcPr>
            <w:tcW w:w="409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Наявність ГІС-даних щодо сучасного різноманіття біоти Парку.</w:t>
            </w:r>
          </w:p>
        </w:tc>
        <w:tc>
          <w:tcPr>
            <w:tcW w:w="597"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B9364F"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B9364F">
              <w:rPr>
                <w:rFonts w:ascii="Times New Roman" w:eastAsia="Times New Roman" w:hAnsi="Times New Roman"/>
                <w:sz w:val="24"/>
                <w:szCs w:val="24"/>
                <w:lang w:val="uk-UA"/>
              </w:rPr>
              <w:t>Науковий відділ, підрядні наукові організації.</w:t>
            </w:r>
          </w:p>
        </w:tc>
        <w:tc>
          <w:tcPr>
            <w:tcW w:w="876"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100</w:t>
            </w:r>
          </w:p>
        </w:tc>
        <w:tc>
          <w:tcPr>
            <w:tcW w:w="91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c>
          <w:tcPr>
            <w:tcW w:w="938" w:type="dxa"/>
            <w:vAlign w:val="center"/>
          </w:tcPr>
          <w:p w:rsidR="00B9364F" w:rsidRPr="00B9364F" w:rsidRDefault="007815D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100</w:t>
            </w:r>
          </w:p>
        </w:tc>
        <w:tc>
          <w:tcPr>
            <w:tcW w:w="762" w:type="dxa"/>
            <w:vAlign w:val="center"/>
          </w:tcPr>
          <w:p w:rsidR="00B9364F" w:rsidRPr="00B9364F" w:rsidRDefault="00325F0A"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B9364F">
            <w:pPr>
              <w:widowControl w:val="0"/>
              <w:autoSpaceDE w:val="0"/>
              <w:autoSpaceDN w:val="0"/>
              <w:adjustRightInd w:val="0"/>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14.</w:t>
            </w:r>
          </w:p>
        </w:tc>
        <w:tc>
          <w:tcPr>
            <w:tcW w:w="409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150</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150</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B9364F" w:rsidRPr="00B9364F" w:rsidTr="00325F0A">
        <w:trPr>
          <w:jc w:val="center"/>
        </w:trPr>
        <w:tc>
          <w:tcPr>
            <w:tcW w:w="14955" w:type="dxa"/>
            <w:gridSpan w:val="12"/>
            <w:shd w:val="clear" w:color="auto" w:fill="C2D69B" w:themeFill="accent3" w:themeFillTint="99"/>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b/>
                <w:bCs/>
                <w:sz w:val="24"/>
                <w:szCs w:val="24"/>
                <w:lang w:val="uk-UA"/>
              </w:rPr>
              <w:t>Стратегічне завдання 1</w:t>
            </w:r>
            <w:r w:rsidR="00325F0A" w:rsidRPr="00841E62">
              <w:rPr>
                <w:rFonts w:ascii="Times New Roman" w:eastAsia="Times New Roman" w:hAnsi="Times New Roman"/>
                <w:b/>
                <w:bCs/>
                <w:sz w:val="24"/>
                <w:szCs w:val="24"/>
                <w:lang w:val="uk-UA"/>
              </w:rPr>
              <w:t>5</w:t>
            </w:r>
            <w:r w:rsidRPr="00841E62">
              <w:rPr>
                <w:rFonts w:ascii="Times New Roman" w:eastAsia="Times New Roman" w:hAnsi="Times New Roman"/>
                <w:b/>
                <w:bCs/>
                <w:sz w:val="24"/>
                <w:szCs w:val="24"/>
                <w:lang w:val="uk-UA"/>
              </w:rPr>
              <w:t>.</w:t>
            </w:r>
            <w:r w:rsidRPr="00841E62">
              <w:rPr>
                <w:rFonts w:ascii="Times New Roman" w:eastAsia="Times New Roman" w:hAnsi="Times New Roman"/>
                <w:sz w:val="24"/>
                <w:szCs w:val="24"/>
                <w:lang w:val="uk-UA"/>
              </w:rPr>
              <w:t xml:space="preserve"> Підготовка і видання наукових праць, статей, збірників, монографій.</w:t>
            </w:r>
          </w:p>
        </w:tc>
      </w:tr>
      <w:tr w:rsidR="00B9364F" w:rsidRPr="00B9364F" w:rsidTr="00B9364F">
        <w:trPr>
          <w:jc w:val="center"/>
        </w:trPr>
        <w:tc>
          <w:tcPr>
            <w:tcW w:w="2653" w:type="dxa"/>
            <w:vAlign w:val="center"/>
          </w:tcPr>
          <w:p w:rsidR="00B9364F" w:rsidRPr="00841E62" w:rsidRDefault="00B9364F" w:rsidP="00B9364F">
            <w:pPr>
              <w:widowControl w:val="0"/>
              <w:autoSpaceDE w:val="0"/>
              <w:autoSpaceDN w:val="0"/>
              <w:adjustRightInd w:val="0"/>
              <w:rPr>
                <w:rFonts w:ascii="Times New Roman" w:hAnsi="Times New Roman"/>
                <w:b/>
                <w:i/>
                <w:sz w:val="24"/>
                <w:szCs w:val="24"/>
                <w:lang w:val="uk-UA"/>
              </w:rPr>
            </w:pPr>
            <w:r w:rsidRPr="00841E62">
              <w:rPr>
                <w:rFonts w:ascii="Times New Roman" w:hAnsi="Times New Roman"/>
                <w:b/>
                <w:i/>
                <w:sz w:val="24"/>
                <w:szCs w:val="24"/>
                <w:lang w:val="uk-UA"/>
              </w:rPr>
              <w:t xml:space="preserve">Захід 74. </w:t>
            </w:r>
            <w:r w:rsidRPr="00841E62">
              <w:rPr>
                <w:rFonts w:ascii="Times New Roman" w:hAnsi="Times New Roman"/>
                <w:bCs/>
                <w:iCs/>
                <w:sz w:val="24"/>
                <w:szCs w:val="24"/>
                <w:lang w:val="uk-UA"/>
              </w:rPr>
              <w:t>Підготовка та видання серії наукових та науково-популярних видань, монографій та статей за результатами досліджень природних комплексів та об’єктів Парку.</w:t>
            </w:r>
          </w:p>
        </w:tc>
        <w:tc>
          <w:tcPr>
            <w:tcW w:w="409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Наявність оприлюднених даних щодо сучасного різноманіття біоти Парку.</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Науковий відділ, наукові організації.</w:t>
            </w:r>
          </w:p>
        </w:tc>
        <w:tc>
          <w:tcPr>
            <w:tcW w:w="876" w:type="dxa"/>
            <w:vAlign w:val="center"/>
          </w:tcPr>
          <w:p w:rsidR="00B9364F" w:rsidRPr="00841E62" w:rsidRDefault="008B6515"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15</w:t>
            </w:r>
            <w:r w:rsidR="007815D5" w:rsidRPr="00841E62">
              <w:rPr>
                <w:rFonts w:ascii="Times New Roman" w:eastAsia="Times New Roman" w:hAnsi="Times New Roman"/>
                <w:sz w:val="24"/>
                <w:szCs w:val="24"/>
                <w:lang w:val="uk-UA"/>
              </w:rPr>
              <w:t>0</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100</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50</w:t>
            </w:r>
          </w:p>
        </w:tc>
        <w:tc>
          <w:tcPr>
            <w:tcW w:w="762" w:type="dxa"/>
            <w:vAlign w:val="center"/>
          </w:tcPr>
          <w:p w:rsidR="00B9364F"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B9364F" w:rsidRPr="00B9364F" w:rsidTr="00B9364F">
        <w:trPr>
          <w:jc w:val="center"/>
        </w:trPr>
        <w:tc>
          <w:tcPr>
            <w:tcW w:w="2653" w:type="dxa"/>
            <w:vAlign w:val="center"/>
          </w:tcPr>
          <w:p w:rsidR="00B9364F" w:rsidRPr="00841E62" w:rsidRDefault="00B9364F" w:rsidP="00B9364F">
            <w:pPr>
              <w:widowControl w:val="0"/>
              <w:autoSpaceDE w:val="0"/>
              <w:autoSpaceDN w:val="0"/>
              <w:adjustRightInd w:val="0"/>
              <w:rPr>
                <w:rFonts w:ascii="Times New Roman" w:hAnsi="Times New Roman"/>
                <w:bCs/>
                <w:iCs/>
                <w:sz w:val="24"/>
                <w:szCs w:val="24"/>
                <w:lang w:val="uk-UA"/>
              </w:rPr>
            </w:pPr>
            <w:r w:rsidRPr="00841E62">
              <w:rPr>
                <w:rFonts w:ascii="Times New Roman" w:hAnsi="Times New Roman"/>
                <w:b/>
                <w:i/>
                <w:sz w:val="24"/>
                <w:szCs w:val="24"/>
                <w:lang w:val="uk-UA"/>
              </w:rPr>
              <w:t>Захід 75.</w:t>
            </w:r>
            <w:r w:rsidRPr="00841E62">
              <w:rPr>
                <w:rFonts w:ascii="Times New Roman" w:hAnsi="Times New Roman"/>
                <w:bCs/>
                <w:iCs/>
                <w:sz w:val="24"/>
                <w:szCs w:val="24"/>
                <w:lang w:val="uk-UA"/>
              </w:rPr>
              <w:t xml:space="preserve"> Висвітлення результатів наукових досліджень у відповідному розділі офіційного сайту Парку.</w:t>
            </w:r>
          </w:p>
        </w:tc>
        <w:tc>
          <w:tcPr>
            <w:tcW w:w="409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Наявність даних щодо сучасного різноманіття біоти Парку на сайті Парку.</w:t>
            </w:r>
          </w:p>
        </w:tc>
        <w:tc>
          <w:tcPr>
            <w:tcW w:w="597"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9364F" w:rsidRPr="00841E62" w:rsidRDefault="00B9364F"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Науковий відділ.</w:t>
            </w:r>
          </w:p>
        </w:tc>
        <w:tc>
          <w:tcPr>
            <w:tcW w:w="876"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1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938"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c>
          <w:tcPr>
            <w:tcW w:w="762" w:type="dxa"/>
            <w:vAlign w:val="center"/>
          </w:tcPr>
          <w:p w:rsidR="00B9364F" w:rsidRPr="00841E62" w:rsidRDefault="007815D5" w:rsidP="00B9364F">
            <w:pPr>
              <w:widowControl w:val="0"/>
              <w:autoSpaceDE w:val="0"/>
              <w:autoSpaceDN w:val="0"/>
              <w:adjustRightInd w:val="0"/>
              <w:jc w:val="center"/>
              <w:rPr>
                <w:rFonts w:ascii="Times New Roman" w:eastAsia="Times New Roman" w:hAnsi="Times New Roman"/>
                <w:sz w:val="24"/>
                <w:szCs w:val="24"/>
                <w:lang w:val="uk-UA"/>
              </w:rPr>
            </w:pPr>
            <w:r w:rsidRPr="00841E62">
              <w:rPr>
                <w:rFonts w:ascii="Times New Roman" w:eastAsia="Times New Roman" w:hAnsi="Times New Roman"/>
                <w:sz w:val="24"/>
                <w:szCs w:val="24"/>
                <w:lang w:val="uk-UA"/>
              </w:rPr>
              <w:t>-</w:t>
            </w:r>
          </w:p>
        </w:tc>
      </w:tr>
      <w:tr w:rsidR="00325F0A" w:rsidRPr="00B9364F" w:rsidTr="00B9364F">
        <w:trPr>
          <w:jc w:val="center"/>
        </w:trPr>
        <w:tc>
          <w:tcPr>
            <w:tcW w:w="2653" w:type="dxa"/>
            <w:vAlign w:val="center"/>
          </w:tcPr>
          <w:p w:rsidR="00325F0A" w:rsidRPr="00841E62" w:rsidRDefault="00325F0A" w:rsidP="00B9364F">
            <w:pPr>
              <w:widowControl w:val="0"/>
              <w:autoSpaceDE w:val="0"/>
              <w:autoSpaceDN w:val="0"/>
              <w:adjustRightInd w:val="0"/>
              <w:rPr>
                <w:rFonts w:ascii="Times New Roman" w:hAnsi="Times New Roman"/>
                <w:b/>
                <w:i/>
                <w:sz w:val="24"/>
                <w:szCs w:val="24"/>
                <w:lang w:val="uk-UA"/>
              </w:rPr>
            </w:pPr>
            <w:r w:rsidRPr="00841E62">
              <w:rPr>
                <w:rFonts w:ascii="Times New Roman" w:hAnsi="Times New Roman"/>
                <w:b/>
                <w:i/>
                <w:sz w:val="24"/>
                <w:szCs w:val="24"/>
                <w:lang w:val="uk-UA"/>
              </w:rPr>
              <w:t>Разом за стратегічним завданням 15.</w:t>
            </w:r>
          </w:p>
        </w:tc>
        <w:tc>
          <w:tcPr>
            <w:tcW w:w="409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8B6515"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15</w:t>
            </w:r>
            <w:r w:rsidR="00325F0A" w:rsidRPr="00841E62">
              <w:rPr>
                <w:rFonts w:ascii="Times New Roman" w:eastAsia="Times New Roman" w:hAnsi="Times New Roman"/>
                <w:b/>
                <w:bCs/>
                <w:sz w:val="24"/>
                <w:szCs w:val="24"/>
                <w:lang w:val="uk-UA"/>
              </w:rPr>
              <w:t>0</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100</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50</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325F0A" w:rsidRPr="00B9364F" w:rsidTr="00B9364F">
        <w:trPr>
          <w:jc w:val="center"/>
        </w:trPr>
        <w:tc>
          <w:tcPr>
            <w:tcW w:w="2653" w:type="dxa"/>
            <w:vAlign w:val="center"/>
          </w:tcPr>
          <w:p w:rsidR="00325F0A" w:rsidRPr="00841E62" w:rsidRDefault="00325F0A" w:rsidP="00B9364F">
            <w:pPr>
              <w:widowControl w:val="0"/>
              <w:autoSpaceDE w:val="0"/>
              <w:autoSpaceDN w:val="0"/>
              <w:adjustRightInd w:val="0"/>
              <w:rPr>
                <w:rFonts w:ascii="Times New Roman" w:hAnsi="Times New Roman"/>
                <w:b/>
                <w:i/>
                <w:sz w:val="24"/>
                <w:szCs w:val="24"/>
                <w:lang w:val="uk-UA"/>
              </w:rPr>
            </w:pPr>
            <w:r w:rsidRPr="00841E62">
              <w:rPr>
                <w:rFonts w:ascii="Times New Roman" w:hAnsi="Times New Roman"/>
                <w:b/>
                <w:iCs/>
                <w:sz w:val="24"/>
                <w:szCs w:val="24"/>
                <w:lang w:val="uk-UA"/>
              </w:rPr>
              <w:t>Разом за розділом 5.</w:t>
            </w:r>
          </w:p>
        </w:tc>
        <w:tc>
          <w:tcPr>
            <w:tcW w:w="409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8B6515" w:rsidP="008B6515">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500</w:t>
            </w:r>
          </w:p>
        </w:tc>
        <w:tc>
          <w:tcPr>
            <w:tcW w:w="91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300</w:t>
            </w:r>
          </w:p>
        </w:tc>
        <w:tc>
          <w:tcPr>
            <w:tcW w:w="938"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200</w:t>
            </w:r>
          </w:p>
        </w:tc>
        <w:tc>
          <w:tcPr>
            <w:tcW w:w="76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w:t>
            </w:r>
          </w:p>
        </w:tc>
      </w:tr>
      <w:tr w:rsidR="009715A6" w:rsidRPr="00B9364F" w:rsidTr="00B1198B">
        <w:trPr>
          <w:jc w:val="center"/>
        </w:trPr>
        <w:tc>
          <w:tcPr>
            <w:tcW w:w="14955" w:type="dxa"/>
            <w:gridSpan w:val="12"/>
            <w:shd w:val="clear" w:color="auto" w:fill="D99594" w:themeFill="accent2" w:themeFillTint="99"/>
            <w:vAlign w:val="center"/>
          </w:tcPr>
          <w:p w:rsidR="009715A6" w:rsidRPr="009715A6" w:rsidRDefault="009715A6" w:rsidP="00B9364F">
            <w:pPr>
              <w:widowControl w:val="0"/>
              <w:autoSpaceDE w:val="0"/>
              <w:autoSpaceDN w:val="0"/>
              <w:adjustRightInd w:val="0"/>
              <w:jc w:val="center"/>
              <w:rPr>
                <w:rFonts w:ascii="Times New Roman" w:eastAsia="Times New Roman" w:hAnsi="Times New Roman"/>
                <w:b/>
                <w:bCs/>
                <w:i/>
                <w:sz w:val="24"/>
                <w:szCs w:val="24"/>
                <w:lang w:val="uk-UA"/>
              </w:rPr>
            </w:pPr>
            <w:r w:rsidRPr="00B1198B">
              <w:rPr>
                <w:rFonts w:ascii="Times New Roman" w:eastAsia="Times New Roman" w:hAnsi="Times New Roman"/>
                <w:b/>
                <w:bCs/>
                <w:i/>
                <w:sz w:val="24"/>
                <w:szCs w:val="24"/>
                <w:lang w:val="uk-UA"/>
              </w:rPr>
              <w:t>Розділ 6. Адміністративно-організаційна діяльність</w:t>
            </w:r>
          </w:p>
        </w:tc>
      </w:tr>
      <w:tr w:rsidR="009715A6" w:rsidRPr="00B9364F" w:rsidTr="00B1198B">
        <w:trPr>
          <w:jc w:val="center"/>
        </w:trPr>
        <w:tc>
          <w:tcPr>
            <w:tcW w:w="14955" w:type="dxa"/>
            <w:gridSpan w:val="12"/>
            <w:shd w:val="clear" w:color="auto" w:fill="D6E3BC" w:themeFill="accent3" w:themeFillTint="66"/>
            <w:vAlign w:val="center"/>
          </w:tcPr>
          <w:p w:rsidR="009715A6" w:rsidRPr="009715A6" w:rsidRDefault="009715A6" w:rsidP="00B9364F">
            <w:pPr>
              <w:widowControl w:val="0"/>
              <w:autoSpaceDE w:val="0"/>
              <w:autoSpaceDN w:val="0"/>
              <w:adjustRightInd w:val="0"/>
              <w:jc w:val="center"/>
              <w:rPr>
                <w:rFonts w:ascii="Times New Roman" w:eastAsia="Times New Roman" w:hAnsi="Times New Roman"/>
                <w:bCs/>
                <w:sz w:val="24"/>
                <w:szCs w:val="24"/>
                <w:lang w:val="uk-UA"/>
              </w:rPr>
            </w:pPr>
            <w:r w:rsidRPr="009715A6">
              <w:rPr>
                <w:rFonts w:ascii="Times New Roman" w:eastAsia="Times New Roman" w:hAnsi="Times New Roman"/>
                <w:b/>
                <w:bCs/>
                <w:sz w:val="24"/>
                <w:szCs w:val="24"/>
                <w:lang w:val="uk-UA"/>
              </w:rPr>
              <w:t>Стратегічне завдання 16.</w:t>
            </w:r>
            <w:r w:rsidRPr="009715A6">
              <w:rPr>
                <w:rFonts w:ascii="Times New Roman" w:eastAsia="Times New Roman" w:hAnsi="Times New Roman"/>
                <w:bCs/>
                <w:sz w:val="24"/>
                <w:szCs w:val="24"/>
                <w:lang w:val="uk-UA"/>
              </w:rPr>
              <w:t xml:space="preserve"> Організація робіт із покращення ефективності функціонування території Парку.</w:t>
            </w:r>
          </w:p>
        </w:tc>
      </w:tr>
      <w:tr w:rsidR="009715A6" w:rsidRPr="00B9364F" w:rsidTr="00B9364F">
        <w:trPr>
          <w:jc w:val="center"/>
        </w:trPr>
        <w:tc>
          <w:tcPr>
            <w:tcW w:w="2653" w:type="dxa"/>
            <w:vAlign w:val="center"/>
          </w:tcPr>
          <w:p w:rsidR="009715A6" w:rsidRPr="00841E62" w:rsidRDefault="009715A6" w:rsidP="00B9364F">
            <w:pPr>
              <w:widowControl w:val="0"/>
              <w:autoSpaceDE w:val="0"/>
              <w:autoSpaceDN w:val="0"/>
              <w:adjustRightInd w:val="0"/>
              <w:rPr>
                <w:rFonts w:ascii="Times New Roman" w:hAnsi="Times New Roman"/>
                <w:b/>
                <w:iCs/>
                <w:sz w:val="24"/>
                <w:szCs w:val="24"/>
                <w:lang w:val="uk-UA"/>
              </w:rPr>
            </w:pPr>
            <w:r w:rsidRPr="009715A6">
              <w:rPr>
                <w:rFonts w:ascii="Times New Roman" w:hAnsi="Times New Roman"/>
                <w:b/>
                <w:i/>
                <w:iCs/>
                <w:sz w:val="24"/>
                <w:szCs w:val="24"/>
                <w:lang w:val="uk-UA"/>
              </w:rPr>
              <w:t>Захід 76.</w:t>
            </w:r>
            <w:r w:rsidRPr="009715A6">
              <w:rPr>
                <w:rFonts w:ascii="Times New Roman" w:hAnsi="Times New Roman"/>
                <w:b/>
                <w:iCs/>
                <w:sz w:val="24"/>
                <w:szCs w:val="24"/>
                <w:lang w:val="uk-UA"/>
              </w:rPr>
              <w:t xml:space="preserve"> </w:t>
            </w:r>
            <w:r w:rsidRPr="009715A6">
              <w:rPr>
                <w:rFonts w:ascii="Times New Roman" w:hAnsi="Times New Roman"/>
                <w:iCs/>
                <w:sz w:val="24"/>
                <w:szCs w:val="24"/>
                <w:lang w:val="uk-UA"/>
              </w:rPr>
              <w:t>Покращення матеріально-технічної бази Парку.</w:t>
            </w:r>
          </w:p>
        </w:tc>
        <w:tc>
          <w:tcPr>
            <w:tcW w:w="4090"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Поліпшення якості роботи</w:t>
            </w:r>
          </w:p>
        </w:tc>
        <w:tc>
          <w:tcPr>
            <w:tcW w:w="597"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Адміністрація Парку</w:t>
            </w:r>
          </w:p>
        </w:tc>
        <w:tc>
          <w:tcPr>
            <w:tcW w:w="876"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12"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38"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762"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r>
      <w:tr w:rsidR="00B1198B" w:rsidRPr="00B9364F" w:rsidTr="00B9364F">
        <w:trPr>
          <w:jc w:val="center"/>
        </w:trPr>
        <w:tc>
          <w:tcPr>
            <w:tcW w:w="2653" w:type="dxa"/>
            <w:vAlign w:val="center"/>
          </w:tcPr>
          <w:p w:rsidR="00B1198B" w:rsidRPr="009715A6" w:rsidRDefault="00B1198B" w:rsidP="00B9364F">
            <w:pPr>
              <w:widowControl w:val="0"/>
              <w:autoSpaceDE w:val="0"/>
              <w:autoSpaceDN w:val="0"/>
              <w:adjustRightInd w:val="0"/>
              <w:rPr>
                <w:rFonts w:ascii="Times New Roman" w:hAnsi="Times New Roman"/>
                <w:b/>
                <w:i/>
                <w:iCs/>
                <w:sz w:val="24"/>
                <w:szCs w:val="24"/>
                <w:lang w:val="uk-UA"/>
              </w:rPr>
            </w:pPr>
            <w:r w:rsidRPr="00841E62">
              <w:rPr>
                <w:rFonts w:ascii="Times New Roman" w:hAnsi="Times New Roman"/>
                <w:b/>
                <w:i/>
                <w:sz w:val="24"/>
                <w:szCs w:val="24"/>
                <w:lang w:val="uk-UA"/>
              </w:rPr>
              <w:t>Ра</w:t>
            </w:r>
            <w:r>
              <w:rPr>
                <w:rFonts w:ascii="Times New Roman" w:hAnsi="Times New Roman"/>
                <w:b/>
                <w:i/>
                <w:sz w:val="24"/>
                <w:szCs w:val="24"/>
                <w:lang w:val="uk-UA"/>
              </w:rPr>
              <w:t xml:space="preserve">зом за </w:t>
            </w:r>
            <w:r>
              <w:rPr>
                <w:rFonts w:ascii="Times New Roman" w:hAnsi="Times New Roman"/>
                <w:b/>
                <w:i/>
                <w:sz w:val="24"/>
                <w:szCs w:val="24"/>
                <w:lang w:val="uk-UA"/>
              </w:rPr>
              <w:lastRenderedPageBreak/>
              <w:t>стратегічним завданням 16</w:t>
            </w:r>
            <w:r w:rsidRPr="00841E62">
              <w:rPr>
                <w:rFonts w:ascii="Times New Roman" w:hAnsi="Times New Roman"/>
                <w:b/>
                <w:i/>
                <w:sz w:val="24"/>
                <w:szCs w:val="24"/>
                <w:lang w:val="uk-UA"/>
              </w:rPr>
              <w:t>.</w:t>
            </w:r>
          </w:p>
        </w:tc>
        <w:tc>
          <w:tcPr>
            <w:tcW w:w="4090" w:type="dxa"/>
            <w:vAlign w:val="center"/>
          </w:tcPr>
          <w:p w:rsidR="00B1198B"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1198B"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12"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38"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762"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r>
      <w:tr w:rsidR="009715A6" w:rsidRPr="00B9364F" w:rsidTr="00B1198B">
        <w:trPr>
          <w:jc w:val="center"/>
        </w:trPr>
        <w:tc>
          <w:tcPr>
            <w:tcW w:w="14955" w:type="dxa"/>
            <w:gridSpan w:val="12"/>
            <w:shd w:val="clear" w:color="auto" w:fill="D6E3BC" w:themeFill="accent3" w:themeFillTint="66"/>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b/>
                <w:bCs/>
                <w:sz w:val="24"/>
                <w:szCs w:val="24"/>
                <w:lang w:val="uk-UA"/>
              </w:rPr>
            </w:pPr>
            <w:r w:rsidRPr="009715A6">
              <w:rPr>
                <w:rFonts w:ascii="Times New Roman" w:eastAsia="Times New Roman" w:hAnsi="Times New Roman"/>
                <w:b/>
                <w:bCs/>
                <w:sz w:val="24"/>
                <w:szCs w:val="24"/>
                <w:lang w:val="uk-UA"/>
              </w:rPr>
              <w:lastRenderedPageBreak/>
              <w:t xml:space="preserve">Стратегічне завдання 17. </w:t>
            </w:r>
            <w:r w:rsidRPr="00763611">
              <w:rPr>
                <w:rFonts w:ascii="Times New Roman" w:eastAsia="Times New Roman" w:hAnsi="Times New Roman"/>
                <w:bCs/>
                <w:sz w:val="24"/>
                <w:szCs w:val="24"/>
                <w:lang w:val="uk-UA"/>
              </w:rPr>
              <w:t>Організація комунікаційної діяльності</w:t>
            </w:r>
          </w:p>
        </w:tc>
      </w:tr>
      <w:tr w:rsidR="009715A6" w:rsidRPr="00763611" w:rsidTr="00B9364F">
        <w:trPr>
          <w:jc w:val="center"/>
        </w:trPr>
        <w:tc>
          <w:tcPr>
            <w:tcW w:w="2653" w:type="dxa"/>
            <w:vAlign w:val="center"/>
          </w:tcPr>
          <w:p w:rsidR="009715A6" w:rsidRPr="00841E62" w:rsidRDefault="00763611" w:rsidP="00B9364F">
            <w:pPr>
              <w:widowControl w:val="0"/>
              <w:autoSpaceDE w:val="0"/>
              <w:autoSpaceDN w:val="0"/>
              <w:adjustRightInd w:val="0"/>
              <w:rPr>
                <w:rFonts w:ascii="Times New Roman" w:hAnsi="Times New Roman"/>
                <w:b/>
                <w:iCs/>
                <w:sz w:val="24"/>
                <w:szCs w:val="24"/>
                <w:lang w:val="uk-UA"/>
              </w:rPr>
            </w:pPr>
            <w:r w:rsidRPr="00763611">
              <w:rPr>
                <w:rFonts w:ascii="Times New Roman" w:hAnsi="Times New Roman"/>
                <w:b/>
                <w:i/>
                <w:iCs/>
                <w:sz w:val="24"/>
                <w:szCs w:val="24"/>
                <w:lang w:val="uk-UA"/>
              </w:rPr>
              <w:t>Захід 77.</w:t>
            </w:r>
            <w:r>
              <w:rPr>
                <w:rFonts w:ascii="Times New Roman" w:hAnsi="Times New Roman"/>
                <w:b/>
                <w:iCs/>
                <w:sz w:val="24"/>
                <w:szCs w:val="24"/>
                <w:lang w:val="uk-UA"/>
              </w:rPr>
              <w:t xml:space="preserve"> </w:t>
            </w:r>
            <w:r w:rsidRPr="00763611">
              <w:rPr>
                <w:rFonts w:ascii="Times New Roman" w:hAnsi="Times New Roman"/>
                <w:iCs/>
                <w:sz w:val="24"/>
                <w:szCs w:val="24"/>
                <w:lang w:val="uk-UA"/>
              </w:rPr>
              <w:t>Організація комунікації</w:t>
            </w:r>
          </w:p>
        </w:tc>
        <w:tc>
          <w:tcPr>
            <w:tcW w:w="4090" w:type="dxa"/>
            <w:vAlign w:val="center"/>
          </w:tcPr>
          <w:p w:rsidR="009715A6" w:rsidRPr="00841E62" w:rsidRDefault="00763611"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Pr="00763611">
              <w:rPr>
                <w:rFonts w:ascii="Times New Roman" w:eastAsia="Times New Roman" w:hAnsi="Times New Roman"/>
                <w:sz w:val="24"/>
                <w:szCs w:val="24"/>
                <w:lang w:val="uk-UA"/>
              </w:rPr>
              <w:t>оліпшення взаємодії і взаємодопомоги, прийняття швидких і правильних рішень</w:t>
            </w:r>
          </w:p>
        </w:tc>
        <w:tc>
          <w:tcPr>
            <w:tcW w:w="597"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9715A6" w:rsidRPr="00841E62" w:rsidRDefault="009715A6"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9715A6" w:rsidRPr="00841E62" w:rsidRDefault="00763611" w:rsidP="00B9364F">
            <w:pPr>
              <w:widowControl w:val="0"/>
              <w:autoSpaceDE w:val="0"/>
              <w:autoSpaceDN w:val="0"/>
              <w:adjustRightInd w:val="0"/>
              <w:jc w:val="center"/>
              <w:rPr>
                <w:rFonts w:ascii="Times New Roman" w:eastAsia="Times New Roman" w:hAnsi="Times New Roman"/>
                <w:sz w:val="24"/>
                <w:szCs w:val="24"/>
                <w:lang w:val="uk-UA"/>
              </w:rPr>
            </w:pPr>
            <w:r>
              <w:rPr>
                <w:rFonts w:ascii="Times New Roman" w:eastAsia="Times New Roman" w:hAnsi="Times New Roman"/>
                <w:sz w:val="24"/>
                <w:szCs w:val="24"/>
                <w:lang w:val="uk-UA"/>
              </w:rPr>
              <w:t>А</w:t>
            </w:r>
            <w:r w:rsidRPr="00763611">
              <w:rPr>
                <w:rFonts w:ascii="Times New Roman" w:eastAsia="Times New Roman" w:hAnsi="Times New Roman"/>
                <w:sz w:val="24"/>
                <w:szCs w:val="24"/>
                <w:lang w:val="uk-UA"/>
              </w:rPr>
              <w:t>дміністрація і співробітники Парку</w:t>
            </w:r>
          </w:p>
        </w:tc>
        <w:tc>
          <w:tcPr>
            <w:tcW w:w="876"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12"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38"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762" w:type="dxa"/>
            <w:vAlign w:val="center"/>
          </w:tcPr>
          <w:p w:rsidR="009715A6" w:rsidRPr="00841E62"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r>
      <w:tr w:rsidR="00B1198B" w:rsidRPr="00763611" w:rsidTr="00B9364F">
        <w:trPr>
          <w:jc w:val="center"/>
        </w:trPr>
        <w:tc>
          <w:tcPr>
            <w:tcW w:w="2653" w:type="dxa"/>
            <w:vAlign w:val="center"/>
          </w:tcPr>
          <w:p w:rsidR="00B1198B" w:rsidRPr="00763611" w:rsidRDefault="00B1198B" w:rsidP="00B9364F">
            <w:pPr>
              <w:widowControl w:val="0"/>
              <w:autoSpaceDE w:val="0"/>
              <w:autoSpaceDN w:val="0"/>
              <w:adjustRightInd w:val="0"/>
              <w:rPr>
                <w:rFonts w:ascii="Times New Roman" w:hAnsi="Times New Roman"/>
                <w:b/>
                <w:i/>
                <w:iCs/>
                <w:sz w:val="24"/>
                <w:szCs w:val="24"/>
                <w:lang w:val="uk-UA"/>
              </w:rPr>
            </w:pPr>
            <w:r w:rsidRPr="00841E62">
              <w:rPr>
                <w:rFonts w:ascii="Times New Roman" w:hAnsi="Times New Roman"/>
                <w:b/>
                <w:i/>
                <w:sz w:val="24"/>
                <w:szCs w:val="24"/>
                <w:lang w:val="uk-UA"/>
              </w:rPr>
              <w:t>Ра</w:t>
            </w:r>
            <w:r>
              <w:rPr>
                <w:rFonts w:ascii="Times New Roman" w:hAnsi="Times New Roman"/>
                <w:b/>
                <w:i/>
                <w:sz w:val="24"/>
                <w:szCs w:val="24"/>
                <w:lang w:val="uk-UA"/>
              </w:rPr>
              <w:t>зом за стратегічним завданням 17</w:t>
            </w:r>
            <w:r w:rsidRPr="00841E62">
              <w:rPr>
                <w:rFonts w:ascii="Times New Roman" w:hAnsi="Times New Roman"/>
                <w:b/>
                <w:i/>
                <w:sz w:val="24"/>
                <w:szCs w:val="24"/>
                <w:lang w:val="uk-UA"/>
              </w:rPr>
              <w:t>.</w:t>
            </w:r>
          </w:p>
        </w:tc>
        <w:tc>
          <w:tcPr>
            <w:tcW w:w="4090" w:type="dxa"/>
            <w:vAlign w:val="center"/>
          </w:tcPr>
          <w:p w:rsidR="00B1198B"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1198B"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12"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38"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762"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r>
      <w:tr w:rsidR="00B1198B" w:rsidRPr="00763611" w:rsidTr="00B9364F">
        <w:trPr>
          <w:jc w:val="center"/>
        </w:trPr>
        <w:tc>
          <w:tcPr>
            <w:tcW w:w="2653" w:type="dxa"/>
            <w:vAlign w:val="center"/>
          </w:tcPr>
          <w:p w:rsidR="00B1198B" w:rsidRPr="00841E62" w:rsidRDefault="00B1198B" w:rsidP="00B9364F">
            <w:pPr>
              <w:widowControl w:val="0"/>
              <w:autoSpaceDE w:val="0"/>
              <w:autoSpaceDN w:val="0"/>
              <w:adjustRightInd w:val="0"/>
              <w:rPr>
                <w:rFonts w:ascii="Times New Roman" w:hAnsi="Times New Roman"/>
                <w:b/>
                <w:i/>
                <w:sz w:val="24"/>
                <w:szCs w:val="24"/>
                <w:lang w:val="uk-UA"/>
              </w:rPr>
            </w:pPr>
            <w:r>
              <w:rPr>
                <w:rFonts w:ascii="Times New Roman" w:hAnsi="Times New Roman"/>
                <w:b/>
                <w:iCs/>
                <w:sz w:val="24"/>
                <w:szCs w:val="24"/>
                <w:lang w:val="uk-UA"/>
              </w:rPr>
              <w:t>Разом за розділом 6</w:t>
            </w:r>
            <w:r w:rsidRPr="00841E62">
              <w:rPr>
                <w:rFonts w:ascii="Times New Roman" w:hAnsi="Times New Roman"/>
                <w:b/>
                <w:iCs/>
                <w:sz w:val="24"/>
                <w:szCs w:val="24"/>
                <w:lang w:val="uk-UA"/>
              </w:rPr>
              <w:t>.</w:t>
            </w:r>
          </w:p>
        </w:tc>
        <w:tc>
          <w:tcPr>
            <w:tcW w:w="4090" w:type="dxa"/>
            <w:vAlign w:val="center"/>
          </w:tcPr>
          <w:p w:rsidR="00B1198B"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B1198B" w:rsidRPr="00841E62"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B1198B" w:rsidRDefault="00B1198B"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12"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938"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c>
          <w:tcPr>
            <w:tcW w:w="762" w:type="dxa"/>
            <w:vAlign w:val="center"/>
          </w:tcPr>
          <w:p w:rsidR="00B1198B" w:rsidRDefault="00B1198B" w:rsidP="00B9364F">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w:t>
            </w:r>
          </w:p>
        </w:tc>
      </w:tr>
      <w:tr w:rsidR="00325F0A" w:rsidRPr="00B9364F" w:rsidTr="00B9364F">
        <w:trPr>
          <w:jc w:val="center"/>
        </w:trPr>
        <w:tc>
          <w:tcPr>
            <w:tcW w:w="2653" w:type="dxa"/>
            <w:vAlign w:val="center"/>
          </w:tcPr>
          <w:p w:rsidR="00325F0A" w:rsidRPr="00841E62" w:rsidRDefault="00325F0A" w:rsidP="00B9364F">
            <w:pPr>
              <w:widowControl w:val="0"/>
              <w:autoSpaceDE w:val="0"/>
              <w:autoSpaceDN w:val="0"/>
              <w:adjustRightInd w:val="0"/>
              <w:rPr>
                <w:rFonts w:ascii="Times New Roman" w:hAnsi="Times New Roman"/>
                <w:b/>
                <w:iCs/>
                <w:sz w:val="24"/>
                <w:szCs w:val="24"/>
                <w:lang w:val="uk-UA"/>
              </w:rPr>
            </w:pPr>
            <w:r w:rsidRPr="00841E62">
              <w:rPr>
                <w:rFonts w:ascii="Times New Roman" w:hAnsi="Times New Roman"/>
                <w:b/>
                <w:iCs/>
                <w:sz w:val="24"/>
                <w:szCs w:val="24"/>
                <w:lang w:val="uk-UA"/>
              </w:rPr>
              <w:t>РАЗОМ</w:t>
            </w:r>
          </w:p>
        </w:tc>
        <w:tc>
          <w:tcPr>
            <w:tcW w:w="409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97"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3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42"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23"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506"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2020" w:type="dxa"/>
            <w:vAlign w:val="center"/>
          </w:tcPr>
          <w:p w:rsidR="00325F0A" w:rsidRPr="00841E62" w:rsidRDefault="00325F0A" w:rsidP="00B9364F">
            <w:pPr>
              <w:widowControl w:val="0"/>
              <w:autoSpaceDE w:val="0"/>
              <w:autoSpaceDN w:val="0"/>
              <w:adjustRightInd w:val="0"/>
              <w:jc w:val="center"/>
              <w:rPr>
                <w:rFonts w:ascii="Times New Roman" w:eastAsia="Times New Roman" w:hAnsi="Times New Roman"/>
                <w:sz w:val="24"/>
                <w:szCs w:val="24"/>
                <w:lang w:val="uk-UA"/>
              </w:rPr>
            </w:pPr>
          </w:p>
        </w:tc>
        <w:tc>
          <w:tcPr>
            <w:tcW w:w="876" w:type="dxa"/>
            <w:vAlign w:val="center"/>
          </w:tcPr>
          <w:p w:rsidR="00325F0A" w:rsidRPr="00841E62" w:rsidRDefault="00E160B2" w:rsidP="00E160B2">
            <w:pPr>
              <w:widowControl w:val="0"/>
              <w:autoSpaceDE w:val="0"/>
              <w:autoSpaceDN w:val="0"/>
              <w:adjustRightInd w:val="0"/>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 xml:space="preserve">4120 </w:t>
            </w:r>
          </w:p>
        </w:tc>
        <w:tc>
          <w:tcPr>
            <w:tcW w:w="912" w:type="dxa"/>
            <w:vAlign w:val="center"/>
          </w:tcPr>
          <w:p w:rsidR="00325F0A" w:rsidRPr="00841E62" w:rsidRDefault="006A7E12"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2965</w:t>
            </w:r>
          </w:p>
        </w:tc>
        <w:tc>
          <w:tcPr>
            <w:tcW w:w="938" w:type="dxa"/>
            <w:vAlign w:val="center"/>
          </w:tcPr>
          <w:p w:rsidR="00325F0A" w:rsidRPr="00841E62" w:rsidRDefault="006A7E12"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1075</w:t>
            </w:r>
          </w:p>
        </w:tc>
        <w:tc>
          <w:tcPr>
            <w:tcW w:w="762" w:type="dxa"/>
            <w:vAlign w:val="center"/>
          </w:tcPr>
          <w:p w:rsidR="00325F0A" w:rsidRPr="00841E62" w:rsidRDefault="006A7E12" w:rsidP="00B9364F">
            <w:pPr>
              <w:widowControl w:val="0"/>
              <w:autoSpaceDE w:val="0"/>
              <w:autoSpaceDN w:val="0"/>
              <w:adjustRightInd w:val="0"/>
              <w:jc w:val="center"/>
              <w:rPr>
                <w:rFonts w:ascii="Times New Roman" w:eastAsia="Times New Roman" w:hAnsi="Times New Roman"/>
                <w:b/>
                <w:bCs/>
                <w:sz w:val="24"/>
                <w:szCs w:val="24"/>
                <w:lang w:val="uk-UA"/>
              </w:rPr>
            </w:pPr>
            <w:r w:rsidRPr="00841E62">
              <w:rPr>
                <w:rFonts w:ascii="Times New Roman" w:eastAsia="Times New Roman" w:hAnsi="Times New Roman"/>
                <w:b/>
                <w:bCs/>
                <w:sz w:val="24"/>
                <w:szCs w:val="24"/>
                <w:lang w:val="uk-UA"/>
              </w:rPr>
              <w:t>80</w:t>
            </w:r>
          </w:p>
        </w:tc>
      </w:tr>
    </w:tbl>
    <w:p w:rsidR="00B9364F" w:rsidRDefault="00B9364F" w:rsidP="00AA66E6">
      <w:pPr>
        <w:spacing w:after="0" w:line="240" w:lineRule="auto"/>
        <w:ind w:firstLine="567"/>
        <w:rPr>
          <w:lang w:val="uk-UA"/>
        </w:rPr>
      </w:pPr>
    </w:p>
    <w:p w:rsidR="000920C0" w:rsidRPr="00CB0877" w:rsidRDefault="000920C0" w:rsidP="00AA66E6">
      <w:pPr>
        <w:spacing w:after="0" w:line="240" w:lineRule="auto"/>
        <w:ind w:firstLine="567"/>
        <w:rPr>
          <w:lang w:val="uk-UA"/>
        </w:rPr>
      </w:pPr>
    </w:p>
    <w:p w:rsidR="0057197F" w:rsidRPr="00CB0877" w:rsidRDefault="0057197F" w:rsidP="0063601D">
      <w:pPr>
        <w:pStyle w:val="1"/>
        <w:spacing w:before="0" w:line="240" w:lineRule="auto"/>
        <w:ind w:firstLine="567"/>
        <w:jc w:val="center"/>
        <w:rPr>
          <w:rFonts w:ascii="Times New Roman" w:hAnsi="Times New Roman" w:cs="Times New Roman"/>
          <w:color w:val="auto"/>
          <w:sz w:val="24"/>
          <w:szCs w:val="24"/>
          <w:lang w:val="uk-UA"/>
        </w:rPr>
        <w:sectPr w:rsidR="0057197F" w:rsidRPr="00CB0877" w:rsidSect="0057197F">
          <w:pgSz w:w="16838" w:h="11906" w:orient="landscape"/>
          <w:pgMar w:top="851" w:right="1134" w:bottom="1701" w:left="1134" w:header="709" w:footer="709" w:gutter="0"/>
          <w:cols w:space="708"/>
          <w:docGrid w:linePitch="360"/>
        </w:sectPr>
      </w:pPr>
    </w:p>
    <w:p w:rsidR="00CA43AD" w:rsidRPr="00CB0877" w:rsidRDefault="00CA43AD" w:rsidP="0063601D">
      <w:pPr>
        <w:pStyle w:val="1"/>
        <w:spacing w:before="0" w:line="240" w:lineRule="auto"/>
        <w:ind w:firstLine="567"/>
        <w:jc w:val="center"/>
        <w:rPr>
          <w:rFonts w:ascii="Times New Roman" w:hAnsi="Times New Roman" w:cs="Times New Roman"/>
          <w:color w:val="auto"/>
          <w:sz w:val="24"/>
          <w:szCs w:val="24"/>
          <w:lang w:val="uk-UA"/>
        </w:rPr>
      </w:pPr>
      <w:bookmarkStart w:id="275" w:name="_Toc74316060"/>
      <w:r w:rsidRPr="00CB0877">
        <w:rPr>
          <w:rFonts w:ascii="Times New Roman" w:hAnsi="Times New Roman" w:cs="Times New Roman"/>
          <w:color w:val="auto"/>
          <w:sz w:val="24"/>
          <w:szCs w:val="24"/>
          <w:lang w:val="uk-UA"/>
        </w:rPr>
        <w:lastRenderedPageBreak/>
        <w:t>РОЗДІЛ 5.</w:t>
      </w:r>
      <w:r w:rsidR="00655977">
        <w:rPr>
          <w:rFonts w:ascii="Times New Roman" w:hAnsi="Times New Roman" w:cs="Times New Roman"/>
          <w:color w:val="auto"/>
          <w:sz w:val="24"/>
          <w:szCs w:val="24"/>
          <w:lang w:val="uk-UA"/>
        </w:rPr>
        <w:t xml:space="preserve"> </w:t>
      </w:r>
      <w:r w:rsidRPr="00CB0877">
        <w:rPr>
          <w:rFonts w:ascii="Times New Roman" w:hAnsi="Times New Roman" w:cs="Times New Roman"/>
          <w:color w:val="auto"/>
          <w:sz w:val="24"/>
          <w:szCs w:val="24"/>
          <w:lang w:val="uk-UA"/>
        </w:rPr>
        <w:t>ЗАСОБИ ТА РЕСУРСИ</w:t>
      </w:r>
      <w:bookmarkEnd w:id="275"/>
    </w:p>
    <w:p w:rsidR="000920C0" w:rsidRPr="00CB0877" w:rsidRDefault="000920C0" w:rsidP="00AA66E6">
      <w:pPr>
        <w:spacing w:after="0" w:line="240" w:lineRule="auto"/>
        <w:ind w:firstLine="567"/>
        <w:rPr>
          <w:lang w:val="uk-UA"/>
        </w:rPr>
      </w:pPr>
    </w:p>
    <w:p w:rsidR="00CA43AD" w:rsidRPr="00CB0877" w:rsidRDefault="00CA43AD" w:rsidP="00177B66">
      <w:pPr>
        <w:pStyle w:val="2"/>
        <w:spacing w:before="0" w:line="240" w:lineRule="auto"/>
        <w:ind w:firstLine="709"/>
        <w:rPr>
          <w:rFonts w:ascii="Times New Roman" w:hAnsi="Times New Roman" w:cs="Times New Roman"/>
          <w:color w:val="auto"/>
          <w:sz w:val="24"/>
          <w:szCs w:val="24"/>
          <w:lang w:val="uk-UA"/>
        </w:rPr>
      </w:pPr>
      <w:bookmarkStart w:id="276" w:name="_Toc74316061"/>
      <w:r w:rsidRPr="00CB0877">
        <w:rPr>
          <w:rFonts w:ascii="Times New Roman" w:hAnsi="Times New Roman" w:cs="Times New Roman"/>
          <w:color w:val="auto"/>
          <w:sz w:val="24"/>
          <w:szCs w:val="24"/>
          <w:lang w:val="uk-UA"/>
        </w:rPr>
        <w:t>5.1. Система управління</w:t>
      </w:r>
      <w:bookmarkEnd w:id="276"/>
    </w:p>
    <w:p w:rsidR="000920C0" w:rsidRPr="00CB0877" w:rsidRDefault="000920C0" w:rsidP="00AA66E6">
      <w:pPr>
        <w:spacing w:after="0" w:line="240" w:lineRule="auto"/>
        <w:ind w:firstLine="567"/>
        <w:rPr>
          <w:lang w:val="uk-UA"/>
        </w:rPr>
      </w:pP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Як було зазначено в розділі 2.4. структура адміністрації </w:t>
      </w:r>
      <w:r w:rsidR="00966CDB">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та чинний штатний розпис на даний час не в повній мірі відповідають вимогам чинного законодавства та завданням Парку. </w:t>
      </w: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 метою забезпечення вимог законодавства України про внутрішній аудит та антикорупційного законодавства планується ввести до складу адміністрації НПП посади провідного аудитора та уповноваженого з антикорупційної діяльності. </w:t>
      </w: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 метою забезпечення додержання вимог чинного законодавства про ПЗФ та вдосконалення діяльності Парку щодо охорони його території від порушень природоохоронного законодавства, природоохоронної, рекреаційної, екологічної освітньо-виховної та господарської діяльності, планується:</w:t>
      </w:r>
    </w:p>
    <w:p w:rsidR="008E28C0" w:rsidRPr="00F71C0C" w:rsidRDefault="008E28C0" w:rsidP="00F71C0C">
      <w:pPr>
        <w:spacing w:after="0" w:line="240" w:lineRule="auto"/>
        <w:ind w:firstLine="709"/>
        <w:jc w:val="both"/>
        <w:rPr>
          <w:rFonts w:ascii="Times New Roman" w:hAnsi="Times New Roman"/>
          <w:sz w:val="24"/>
          <w:szCs w:val="24"/>
          <w:lang w:val="uk-UA"/>
        </w:rPr>
      </w:pPr>
      <w:r w:rsidRPr="00F71C0C">
        <w:rPr>
          <w:rFonts w:ascii="Times New Roman" w:hAnsi="Times New Roman"/>
          <w:sz w:val="24"/>
          <w:szCs w:val="24"/>
          <w:lang w:val="uk-UA"/>
        </w:rPr>
        <w:t>реорганізувати лісництва Парку у природоохоронні науково-дослідні відділення (ПНДВ);</w:t>
      </w:r>
    </w:p>
    <w:p w:rsidR="008E28C0" w:rsidRPr="00F71C0C" w:rsidRDefault="008E28C0" w:rsidP="00F71C0C">
      <w:pPr>
        <w:spacing w:after="0" w:line="240" w:lineRule="auto"/>
        <w:ind w:firstLine="709"/>
        <w:jc w:val="both"/>
        <w:rPr>
          <w:rFonts w:ascii="Times New Roman" w:eastAsia="Times New Roman" w:hAnsi="Times New Roman"/>
          <w:sz w:val="24"/>
          <w:szCs w:val="24"/>
          <w:lang w:val="uk-UA"/>
        </w:rPr>
      </w:pPr>
      <w:r w:rsidRPr="00F71C0C">
        <w:rPr>
          <w:rFonts w:ascii="Times New Roman" w:eastAsia="Times New Roman" w:hAnsi="Times New Roman"/>
          <w:sz w:val="24"/>
          <w:szCs w:val="24"/>
          <w:lang w:val="uk-UA"/>
        </w:rPr>
        <w:t>удосконалити організаційну структуру служби охорони Парку (реорганізувати відділ держохорони ПЗФ і створити службу держохорони в ПНДВ); назви посад працівників, що здійснюють природоохоронні функції і відносяться до СДО змінити</w:t>
      </w:r>
      <w:r w:rsidR="002A0321" w:rsidRPr="00F71C0C">
        <w:rPr>
          <w:rFonts w:ascii="Times New Roman" w:eastAsia="Times New Roman" w:hAnsi="Times New Roman"/>
          <w:sz w:val="24"/>
          <w:szCs w:val="24"/>
          <w:lang w:val="uk-UA"/>
        </w:rPr>
        <w:t xml:space="preserve"> згідно з вимогами постанови Кабінету Міністрів України</w:t>
      </w:r>
      <w:r w:rsidRPr="00F71C0C">
        <w:rPr>
          <w:rFonts w:ascii="Times New Roman" w:eastAsia="Times New Roman" w:hAnsi="Times New Roman"/>
          <w:sz w:val="24"/>
          <w:szCs w:val="24"/>
          <w:lang w:val="uk-UA"/>
        </w:rPr>
        <w:t xml:space="preserve"> </w:t>
      </w:r>
      <w:r w:rsidRPr="00F71C0C">
        <w:rPr>
          <w:rFonts w:ascii="Times New Roman" w:eastAsia="Times New Roman" w:hAnsi="Times New Roman"/>
          <w:sz w:val="24"/>
          <w:szCs w:val="24"/>
          <w:lang w:val="uk-UA" w:eastAsia="uk-UA"/>
        </w:rPr>
        <w:t xml:space="preserve">від </w:t>
      </w:r>
      <w:r w:rsidRPr="00F71C0C">
        <w:rPr>
          <w:rFonts w:ascii="Times New Roman" w:eastAsia="Times New Roman" w:hAnsi="Times New Roman"/>
          <w:sz w:val="24"/>
          <w:szCs w:val="24"/>
          <w:lang w:val="uk-UA"/>
        </w:rPr>
        <w:t>14.07.2000</w:t>
      </w:r>
      <w:r w:rsidR="002A0321" w:rsidRPr="00F71C0C">
        <w:rPr>
          <w:rFonts w:ascii="Times New Roman" w:eastAsia="Times New Roman" w:hAnsi="Times New Roman"/>
          <w:sz w:val="24"/>
          <w:szCs w:val="24"/>
          <w:lang w:val="uk-UA"/>
        </w:rPr>
        <w:t xml:space="preserve"> №</w:t>
      </w:r>
      <w:r w:rsidR="005B42D7" w:rsidRPr="00F71C0C">
        <w:rPr>
          <w:rFonts w:ascii="Times New Roman" w:eastAsia="Times New Roman" w:hAnsi="Times New Roman"/>
          <w:sz w:val="24"/>
          <w:szCs w:val="24"/>
          <w:lang w:val="uk-UA"/>
        </w:rPr>
        <w:t xml:space="preserve"> </w:t>
      </w:r>
      <w:r w:rsidRPr="00F71C0C">
        <w:rPr>
          <w:rFonts w:ascii="Times New Roman" w:eastAsia="Times New Roman" w:hAnsi="Times New Roman"/>
          <w:sz w:val="24"/>
          <w:szCs w:val="24"/>
          <w:lang w:val="uk-UA"/>
        </w:rPr>
        <w:t xml:space="preserve">1127 (із змінами) та </w:t>
      </w:r>
      <w:r w:rsidRPr="00F71C0C">
        <w:rPr>
          <w:rFonts w:ascii="Times New Roman" w:eastAsia="MS Mincho" w:hAnsi="Times New Roman"/>
          <w:sz w:val="24"/>
          <w:szCs w:val="24"/>
          <w:lang w:val="uk-UA"/>
        </w:rPr>
        <w:t>«</w:t>
      </w:r>
      <w:r w:rsidRPr="00F71C0C">
        <w:rPr>
          <w:rFonts w:ascii="Times New Roman" w:eastAsia="Times New Roman" w:hAnsi="Times New Roman"/>
          <w:sz w:val="24"/>
          <w:szCs w:val="24"/>
          <w:lang w:val="uk-UA"/>
        </w:rPr>
        <w:t>Довідника кваліфікаційних характеристик професій працівників (ДКХП). Випуск 3. Розділ «Заповідна справа» (Довідник Мінсоцполітики, Держлісагентства від 01.01.2011</w:t>
      </w:r>
      <w:r w:rsidR="002A0321" w:rsidRPr="00F71C0C">
        <w:rPr>
          <w:rFonts w:ascii="Times New Roman" w:eastAsia="Times New Roman" w:hAnsi="Times New Roman"/>
          <w:sz w:val="24"/>
          <w:szCs w:val="24"/>
          <w:lang w:val="uk-UA"/>
        </w:rPr>
        <w:t xml:space="preserve"> №</w:t>
      </w:r>
      <w:r w:rsidR="005B42D7" w:rsidRPr="00F71C0C">
        <w:rPr>
          <w:rFonts w:ascii="Times New Roman" w:eastAsia="Times New Roman" w:hAnsi="Times New Roman"/>
          <w:sz w:val="24"/>
          <w:szCs w:val="24"/>
          <w:lang w:val="uk-UA"/>
        </w:rPr>
        <w:t xml:space="preserve"> </w:t>
      </w:r>
      <w:r w:rsidRPr="00F71C0C">
        <w:rPr>
          <w:rFonts w:ascii="Times New Roman" w:eastAsia="Times New Roman" w:hAnsi="Times New Roman"/>
          <w:sz w:val="24"/>
          <w:szCs w:val="24"/>
          <w:lang w:val="uk-UA"/>
        </w:rPr>
        <w:t>б/н);</w:t>
      </w:r>
    </w:p>
    <w:p w:rsidR="008E28C0" w:rsidRPr="00F71C0C" w:rsidRDefault="008E28C0" w:rsidP="00F71C0C">
      <w:pPr>
        <w:spacing w:after="0" w:line="240" w:lineRule="auto"/>
        <w:ind w:firstLine="709"/>
        <w:jc w:val="both"/>
        <w:rPr>
          <w:rFonts w:ascii="Times New Roman" w:hAnsi="Times New Roman"/>
          <w:bCs/>
          <w:sz w:val="24"/>
          <w:szCs w:val="24"/>
          <w:lang w:val="uk-UA"/>
        </w:rPr>
      </w:pPr>
      <w:r w:rsidRPr="00F71C0C">
        <w:rPr>
          <w:rFonts w:ascii="Times New Roman" w:hAnsi="Times New Roman"/>
          <w:sz w:val="24"/>
          <w:szCs w:val="24"/>
          <w:lang w:val="uk-UA"/>
        </w:rPr>
        <w:t>реорганізувати В</w:t>
      </w:r>
      <w:r w:rsidRPr="00F71C0C">
        <w:rPr>
          <w:rFonts w:ascii="Times New Roman" w:eastAsia="Times New Roman" w:hAnsi="Times New Roman"/>
          <w:bCs/>
          <w:iCs/>
          <w:sz w:val="24"/>
          <w:szCs w:val="24"/>
          <w:lang w:val="uk-UA" w:eastAsia="uk-UA"/>
        </w:rPr>
        <w:t>ідділ із впровадження передових наукових розробок і програм збереження та відновлення лісових і водноболотних екосистем - у В</w:t>
      </w:r>
      <w:r w:rsidRPr="00F71C0C">
        <w:rPr>
          <w:rFonts w:ascii="Times New Roman" w:hAnsi="Times New Roman"/>
          <w:bCs/>
          <w:sz w:val="24"/>
          <w:szCs w:val="24"/>
          <w:lang w:val="uk-UA"/>
        </w:rPr>
        <w:t>ідділ збереження та відтворення природних екосистем та використання природних ресурсів, що більш повно відповідає завданням НПП і діяльності відділу;</w:t>
      </w:r>
    </w:p>
    <w:p w:rsidR="008E28C0" w:rsidRPr="00F71C0C" w:rsidRDefault="008E28C0" w:rsidP="00F71C0C">
      <w:pPr>
        <w:spacing w:after="0" w:line="240" w:lineRule="auto"/>
        <w:ind w:firstLine="709"/>
        <w:jc w:val="both"/>
        <w:rPr>
          <w:rFonts w:ascii="Times New Roman" w:hAnsi="Times New Roman"/>
          <w:bCs/>
          <w:sz w:val="24"/>
          <w:szCs w:val="24"/>
          <w:lang w:val="uk-UA"/>
        </w:rPr>
      </w:pPr>
      <w:r w:rsidRPr="00F71C0C">
        <w:rPr>
          <w:rFonts w:ascii="Times New Roman" w:hAnsi="Times New Roman"/>
          <w:bCs/>
          <w:sz w:val="24"/>
          <w:szCs w:val="24"/>
          <w:lang w:val="uk-UA"/>
        </w:rPr>
        <w:t xml:space="preserve">ввести до штатного розпису нові посади працівників Парку (6 од.) для забезпечення подальшого розвитку діяльності Парку та виконання ним запланованих заходів. </w:t>
      </w:r>
    </w:p>
    <w:p w:rsidR="00F71C0C" w:rsidRDefault="008E28C0" w:rsidP="00F71C0C">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Таким чином, з урахуванням необхідності вдосконалення функціонування </w:t>
      </w:r>
      <w:r w:rsidR="00966CDB">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за всіма функціями і завданнями, які покладаються на НПП планується внести зміни до структури його адміністрації </w:t>
      </w:r>
      <w:r w:rsidR="00AB0DFF" w:rsidRPr="00CB0877">
        <w:rPr>
          <w:rFonts w:ascii="Times New Roman" w:hAnsi="Times New Roman"/>
          <w:sz w:val="24"/>
          <w:szCs w:val="24"/>
          <w:lang w:val="uk-UA"/>
        </w:rPr>
        <w:t>(табл. 5.1.1</w:t>
      </w:r>
      <w:bookmarkStart w:id="277" w:name="_Toc55253121"/>
      <w:r w:rsidR="00F71C0C">
        <w:rPr>
          <w:rFonts w:ascii="Times New Roman" w:hAnsi="Times New Roman"/>
          <w:sz w:val="24"/>
          <w:szCs w:val="24"/>
          <w:lang w:val="uk-UA"/>
        </w:rPr>
        <w:t>).</w:t>
      </w:r>
    </w:p>
    <w:p w:rsidR="00F71C0C" w:rsidRDefault="00F71C0C" w:rsidP="00F71C0C">
      <w:pPr>
        <w:spacing w:after="0" w:line="240" w:lineRule="auto"/>
        <w:ind w:firstLine="709"/>
        <w:jc w:val="both"/>
        <w:rPr>
          <w:rFonts w:ascii="Times New Roman" w:hAnsi="Times New Roman"/>
          <w:sz w:val="24"/>
          <w:szCs w:val="24"/>
          <w:lang w:val="uk-UA"/>
        </w:rPr>
      </w:pPr>
    </w:p>
    <w:p w:rsidR="008E28C0" w:rsidRPr="00F71C0C" w:rsidRDefault="008E28C0" w:rsidP="00F71C0C">
      <w:pPr>
        <w:spacing w:after="0" w:line="240" w:lineRule="auto"/>
        <w:ind w:firstLine="7655"/>
        <w:jc w:val="both"/>
        <w:rPr>
          <w:rFonts w:ascii="Times New Roman" w:hAnsi="Times New Roman"/>
          <w:sz w:val="24"/>
          <w:szCs w:val="24"/>
          <w:lang w:val="uk-UA"/>
        </w:rPr>
      </w:pPr>
      <w:r w:rsidRPr="00CB0877">
        <w:rPr>
          <w:rFonts w:ascii="Times New Roman" w:hAnsi="Times New Roman"/>
          <w:i/>
          <w:iCs/>
          <w:sz w:val="24"/>
          <w:szCs w:val="24"/>
          <w:lang w:val="uk-UA"/>
        </w:rPr>
        <w:t>Таблиця</w:t>
      </w:r>
      <w:bookmarkEnd w:id="277"/>
      <w:r w:rsidR="00AB0DFF" w:rsidRPr="00CB0877">
        <w:rPr>
          <w:rFonts w:ascii="Times New Roman" w:hAnsi="Times New Roman"/>
          <w:i/>
          <w:iCs/>
          <w:sz w:val="24"/>
          <w:szCs w:val="24"/>
          <w:lang w:val="uk-UA"/>
        </w:rPr>
        <w:t xml:space="preserve"> 5.1.1</w:t>
      </w:r>
    </w:p>
    <w:p w:rsidR="008E28C0" w:rsidRPr="00CB0877" w:rsidRDefault="008E28C0" w:rsidP="004B317F">
      <w:pPr>
        <w:spacing w:after="0" w:line="240" w:lineRule="auto"/>
        <w:jc w:val="center"/>
        <w:rPr>
          <w:rFonts w:ascii="Times New Roman" w:hAnsi="Times New Roman"/>
          <w:sz w:val="24"/>
          <w:szCs w:val="24"/>
          <w:lang w:val="uk-UA"/>
        </w:rPr>
      </w:pPr>
      <w:bookmarkStart w:id="278" w:name="_Toc55253122"/>
      <w:r w:rsidRPr="00CB0877">
        <w:rPr>
          <w:rFonts w:ascii="Times New Roman" w:hAnsi="Times New Roman"/>
          <w:sz w:val="24"/>
          <w:szCs w:val="24"/>
          <w:lang w:val="uk-UA"/>
        </w:rPr>
        <w:t xml:space="preserve">Запланована структура адміністрації </w:t>
      </w:r>
      <w:bookmarkEnd w:id="278"/>
      <w:r w:rsidR="00966CDB">
        <w:rPr>
          <w:rFonts w:ascii="Times New Roman" w:eastAsia="Times New Roman" w:hAnsi="Times New Roman"/>
          <w:sz w:val="24"/>
          <w:szCs w:val="24"/>
          <w:lang w:val="uk-UA" w:eastAsia="ru-RU"/>
        </w:rPr>
        <w:t>Парку</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tblGrid>
      <w:tr w:rsidR="00F71C0C" w:rsidRPr="00CB0877" w:rsidTr="00F71C0C">
        <w:trPr>
          <w:jc w:val="center"/>
        </w:trPr>
        <w:tc>
          <w:tcPr>
            <w:tcW w:w="8359" w:type="dxa"/>
            <w:shd w:val="clear" w:color="auto" w:fill="auto"/>
            <w:vAlign w:val="center"/>
          </w:tcPr>
          <w:p w:rsidR="00F71C0C" w:rsidRPr="00CB0877" w:rsidRDefault="00F71C0C" w:rsidP="00244609">
            <w:pPr>
              <w:spacing w:after="0" w:line="240" w:lineRule="auto"/>
              <w:ind w:firstLine="709"/>
              <w:jc w:val="center"/>
              <w:rPr>
                <w:rFonts w:ascii="Times New Roman" w:hAnsi="Times New Roman"/>
                <w:sz w:val="24"/>
                <w:szCs w:val="24"/>
                <w:lang w:val="uk-UA"/>
              </w:rPr>
            </w:pPr>
            <w:r w:rsidRPr="00CB0877">
              <w:rPr>
                <w:rFonts w:ascii="Times New Roman" w:hAnsi="Times New Roman"/>
                <w:sz w:val="24"/>
                <w:szCs w:val="24"/>
                <w:lang w:val="uk-UA"/>
              </w:rPr>
              <w:t>Назва структурного підрозділу</w:t>
            </w:r>
          </w:p>
        </w:tc>
      </w:tr>
      <w:tr w:rsidR="00F71C0C" w:rsidRPr="00CB0877" w:rsidTr="00F71C0C">
        <w:trPr>
          <w:jc w:val="center"/>
        </w:trPr>
        <w:tc>
          <w:tcPr>
            <w:tcW w:w="8359" w:type="dxa"/>
            <w:shd w:val="clear" w:color="auto" w:fill="auto"/>
            <w:vAlign w:val="center"/>
          </w:tcPr>
          <w:p w:rsidR="00F71C0C" w:rsidRPr="00CB0877" w:rsidRDefault="00F71C0C"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 xml:space="preserve">Керівництво (директор, перший </w:t>
            </w:r>
            <w:r w:rsidRPr="00CB0877">
              <w:rPr>
                <w:rFonts w:ascii="Times New Roman" w:eastAsia="Times New Roman" w:hAnsi="Times New Roman"/>
                <w:sz w:val="24"/>
                <w:szCs w:val="24"/>
                <w:lang w:val="uk-UA" w:eastAsia="uk-UA"/>
              </w:rPr>
              <w:t>заступник директора із збереження та відтворення природних екосистем, заступник директора з наукової діяльності – начальник наукового відділу)</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ind w:firstLine="22"/>
              <w:jc w:val="both"/>
              <w:rPr>
                <w:rFonts w:ascii="Times New Roman" w:hAnsi="Times New Roman"/>
                <w:sz w:val="24"/>
                <w:szCs w:val="24"/>
                <w:lang w:val="uk-UA"/>
              </w:rPr>
            </w:pPr>
            <w:r w:rsidRPr="00CB0877">
              <w:rPr>
                <w:rFonts w:ascii="Times New Roman" w:hAnsi="Times New Roman"/>
                <w:sz w:val="24"/>
                <w:szCs w:val="24"/>
                <w:lang w:val="uk-UA"/>
              </w:rPr>
              <w:t>Провідний аудитор</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Уповноважений з антикорупційної діяльності</w:t>
            </w:r>
          </w:p>
        </w:tc>
      </w:tr>
      <w:tr w:rsidR="00F71C0C" w:rsidRPr="00CB0877" w:rsidTr="00F71C0C">
        <w:trPr>
          <w:jc w:val="center"/>
        </w:trPr>
        <w:tc>
          <w:tcPr>
            <w:tcW w:w="8359" w:type="dxa"/>
            <w:shd w:val="clear" w:color="auto" w:fill="auto"/>
            <w:vAlign w:val="center"/>
          </w:tcPr>
          <w:p w:rsidR="00F71C0C" w:rsidRPr="00CB0877" w:rsidRDefault="00F71C0C" w:rsidP="008E28C0">
            <w:pPr>
              <w:spacing w:after="0" w:line="240" w:lineRule="auto"/>
              <w:rPr>
                <w:rFonts w:ascii="Times New Roman" w:hAnsi="Times New Roman"/>
                <w:sz w:val="24"/>
                <w:szCs w:val="24"/>
                <w:lang w:val="uk-UA"/>
              </w:rPr>
            </w:pPr>
            <w:r w:rsidRPr="00CB0877">
              <w:rPr>
                <w:rFonts w:ascii="Times New Roman" w:hAnsi="Times New Roman"/>
                <w:bCs/>
                <w:sz w:val="24"/>
                <w:szCs w:val="24"/>
                <w:lang w:val="uk-UA"/>
              </w:rPr>
              <w:t>Відділ збереження та відтворення природних екосистем та використання природних ресурсів</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Науковий відділ</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державної охорони ПЗФ</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бухгалтерського обліку та звітності</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економіки та охорони праці</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юридичного забезпечення та роботи з кадрами</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рекреації, пропаганди та екоосвіти</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Відділ матеріально-технічного забезпечення</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Світязьке природоохоронне науково-дослідне відділення (ПНДВ)</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Пульмівське ПНДВ</w:t>
            </w:r>
          </w:p>
        </w:tc>
      </w:tr>
      <w:tr w:rsidR="00F71C0C" w:rsidRPr="00CB0877" w:rsidTr="00F71C0C">
        <w:trPr>
          <w:jc w:val="center"/>
        </w:trPr>
        <w:tc>
          <w:tcPr>
            <w:tcW w:w="8359" w:type="dxa"/>
            <w:shd w:val="clear" w:color="auto" w:fill="auto"/>
          </w:tcPr>
          <w:p w:rsidR="00F71C0C" w:rsidRPr="00CB0877" w:rsidRDefault="00F71C0C" w:rsidP="008E28C0">
            <w:pPr>
              <w:spacing w:after="0" w:line="240" w:lineRule="auto"/>
              <w:jc w:val="both"/>
              <w:rPr>
                <w:rFonts w:ascii="Times New Roman" w:hAnsi="Times New Roman"/>
                <w:sz w:val="24"/>
                <w:szCs w:val="24"/>
                <w:lang w:val="uk-UA"/>
              </w:rPr>
            </w:pPr>
            <w:r w:rsidRPr="00CB0877">
              <w:rPr>
                <w:rFonts w:ascii="Times New Roman" w:eastAsia="Times New Roman" w:hAnsi="Times New Roman"/>
                <w:bCs/>
                <w:iCs/>
                <w:sz w:val="24"/>
                <w:szCs w:val="24"/>
                <w:lang w:val="uk-UA" w:eastAsia="uk-UA"/>
              </w:rPr>
              <w:t>Мельниківське ПНДВ</w:t>
            </w:r>
          </w:p>
        </w:tc>
      </w:tr>
    </w:tbl>
    <w:p w:rsidR="008E28C0" w:rsidRPr="00CB0877" w:rsidRDefault="008E28C0" w:rsidP="00AA66E6">
      <w:pPr>
        <w:spacing w:after="0" w:line="240" w:lineRule="auto"/>
        <w:ind w:firstLine="567"/>
        <w:rPr>
          <w:lang w:val="uk-UA"/>
        </w:rPr>
      </w:pPr>
    </w:p>
    <w:p w:rsidR="00CA43AD" w:rsidRPr="00CB0877" w:rsidRDefault="00CA43AD" w:rsidP="00177B66">
      <w:pPr>
        <w:pStyle w:val="2"/>
        <w:spacing w:before="0" w:line="240" w:lineRule="auto"/>
        <w:ind w:firstLine="709"/>
        <w:rPr>
          <w:rFonts w:ascii="Times New Roman" w:hAnsi="Times New Roman" w:cs="Times New Roman"/>
          <w:color w:val="auto"/>
          <w:sz w:val="24"/>
          <w:szCs w:val="24"/>
          <w:lang w:val="uk-UA"/>
        </w:rPr>
      </w:pPr>
      <w:bookmarkStart w:id="279" w:name="_Toc74316062"/>
      <w:r w:rsidRPr="00CB0877">
        <w:rPr>
          <w:rFonts w:ascii="Times New Roman" w:hAnsi="Times New Roman" w:cs="Times New Roman"/>
          <w:color w:val="auto"/>
          <w:sz w:val="24"/>
          <w:szCs w:val="24"/>
          <w:lang w:val="uk-UA"/>
        </w:rPr>
        <w:lastRenderedPageBreak/>
        <w:t>5.2. Організаційна структура та штат</w:t>
      </w:r>
      <w:bookmarkEnd w:id="279"/>
    </w:p>
    <w:p w:rsidR="000920C0" w:rsidRPr="00CB0877" w:rsidRDefault="000920C0" w:rsidP="00AA66E6">
      <w:pPr>
        <w:spacing w:after="0" w:line="240" w:lineRule="auto"/>
        <w:ind w:firstLine="567"/>
        <w:rPr>
          <w:lang w:val="uk-UA"/>
        </w:rPr>
      </w:pPr>
    </w:p>
    <w:p w:rsidR="008E28C0" w:rsidRPr="00CB0877" w:rsidRDefault="008E28C0" w:rsidP="008E28C0">
      <w:pPr>
        <w:suppressAutoHyphens/>
        <w:autoSpaceDE w:val="0"/>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Організаційну структуру території </w:t>
      </w:r>
      <w:r w:rsidR="00966CDB">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представлено в </w:t>
      </w:r>
      <w:r w:rsidR="00AB0DFF" w:rsidRPr="00CB0877">
        <w:rPr>
          <w:rFonts w:ascii="Times New Roman" w:hAnsi="Times New Roman"/>
          <w:sz w:val="24"/>
          <w:szCs w:val="24"/>
          <w:lang w:val="uk-UA"/>
        </w:rPr>
        <w:t>таблицях 5.</w:t>
      </w:r>
      <w:r w:rsidR="009546C5" w:rsidRPr="00CB0877">
        <w:rPr>
          <w:rFonts w:ascii="Times New Roman" w:hAnsi="Times New Roman"/>
          <w:sz w:val="24"/>
          <w:szCs w:val="24"/>
          <w:lang w:val="uk-UA"/>
        </w:rPr>
        <w:t>2</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1</w:t>
      </w:r>
      <w:r w:rsidR="00AB0DFF" w:rsidRPr="00CB0877">
        <w:rPr>
          <w:rFonts w:ascii="Times New Roman" w:hAnsi="Times New Roman"/>
          <w:sz w:val="24"/>
          <w:szCs w:val="24"/>
          <w:lang w:val="uk-UA"/>
        </w:rPr>
        <w:t xml:space="preserve"> і 5.</w:t>
      </w:r>
      <w:r w:rsidR="009546C5" w:rsidRPr="00CB0877">
        <w:rPr>
          <w:rFonts w:ascii="Times New Roman" w:hAnsi="Times New Roman"/>
          <w:sz w:val="24"/>
          <w:szCs w:val="24"/>
          <w:lang w:val="uk-UA"/>
        </w:rPr>
        <w:t>2</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2</w:t>
      </w:r>
      <w:r w:rsidRPr="00CB0877">
        <w:rPr>
          <w:rFonts w:ascii="Times New Roman" w:hAnsi="Times New Roman"/>
          <w:sz w:val="24"/>
          <w:szCs w:val="24"/>
          <w:lang w:val="uk-UA"/>
        </w:rPr>
        <w:t xml:space="preserve">. </w:t>
      </w:r>
    </w:p>
    <w:p w:rsidR="002A0321" w:rsidRPr="00CB0877" w:rsidRDefault="002A0321" w:rsidP="00D35CA9">
      <w:pPr>
        <w:spacing w:after="0" w:line="240" w:lineRule="auto"/>
        <w:jc w:val="center"/>
        <w:rPr>
          <w:rFonts w:ascii="Times New Roman" w:hAnsi="Times New Roman"/>
          <w:sz w:val="24"/>
          <w:szCs w:val="24"/>
          <w:lang w:val="uk-UA"/>
        </w:rPr>
      </w:pPr>
    </w:p>
    <w:p w:rsidR="008E28C0" w:rsidRPr="00CB0877" w:rsidRDefault="008E28C0" w:rsidP="004B317F">
      <w:pPr>
        <w:spacing w:after="0" w:line="240" w:lineRule="auto"/>
        <w:jc w:val="right"/>
        <w:rPr>
          <w:rFonts w:ascii="Times New Roman" w:hAnsi="Times New Roman"/>
          <w:i/>
          <w:sz w:val="24"/>
          <w:szCs w:val="24"/>
          <w:lang w:val="uk-UA"/>
        </w:rPr>
      </w:pPr>
      <w:bookmarkStart w:id="280" w:name="_Toc55253124"/>
      <w:r w:rsidRPr="00CB0877">
        <w:rPr>
          <w:rFonts w:ascii="Times New Roman" w:hAnsi="Times New Roman"/>
          <w:i/>
          <w:iCs/>
          <w:sz w:val="24"/>
          <w:szCs w:val="24"/>
          <w:lang w:val="uk-UA"/>
        </w:rPr>
        <w:t>Таблиця</w:t>
      </w:r>
      <w:bookmarkEnd w:id="280"/>
      <w:r w:rsidR="00AB0DFF" w:rsidRPr="00CB0877">
        <w:rPr>
          <w:rFonts w:ascii="Times New Roman" w:hAnsi="Times New Roman"/>
          <w:i/>
          <w:sz w:val="24"/>
          <w:lang w:val="uk-UA"/>
        </w:rPr>
        <w:t xml:space="preserve"> 5.</w:t>
      </w:r>
      <w:r w:rsidR="009546C5" w:rsidRPr="00CB0877">
        <w:rPr>
          <w:rFonts w:ascii="Times New Roman" w:hAnsi="Times New Roman"/>
          <w:i/>
          <w:sz w:val="24"/>
          <w:lang w:val="uk-UA"/>
        </w:rPr>
        <w:t>2</w:t>
      </w:r>
      <w:r w:rsidR="00AB0DFF" w:rsidRPr="00CB0877">
        <w:rPr>
          <w:rFonts w:ascii="Times New Roman" w:hAnsi="Times New Roman"/>
          <w:i/>
          <w:sz w:val="24"/>
          <w:lang w:val="uk-UA"/>
        </w:rPr>
        <w:t>.</w:t>
      </w:r>
      <w:r w:rsidR="009546C5" w:rsidRPr="00CB0877">
        <w:rPr>
          <w:rFonts w:ascii="Times New Roman" w:hAnsi="Times New Roman"/>
          <w:i/>
          <w:sz w:val="24"/>
          <w:lang w:val="uk-UA"/>
        </w:rPr>
        <w:t>1</w:t>
      </w:r>
    </w:p>
    <w:p w:rsidR="008E28C0" w:rsidRPr="00CB0877" w:rsidRDefault="008E28C0" w:rsidP="004B317F">
      <w:pPr>
        <w:spacing w:after="0" w:line="240" w:lineRule="auto"/>
        <w:jc w:val="center"/>
        <w:rPr>
          <w:rFonts w:ascii="Times New Roman" w:hAnsi="Times New Roman"/>
          <w:sz w:val="24"/>
          <w:lang w:val="uk-UA"/>
        </w:rPr>
      </w:pPr>
      <w:bookmarkStart w:id="281" w:name="_Toc55253125"/>
      <w:r w:rsidRPr="00CB0877">
        <w:rPr>
          <w:rFonts w:ascii="Times New Roman" w:hAnsi="Times New Roman"/>
          <w:sz w:val="24"/>
          <w:szCs w:val="24"/>
          <w:lang w:val="uk-UA"/>
        </w:rPr>
        <w:t>Організаційна</w:t>
      </w:r>
      <w:r w:rsidRPr="00CB0877">
        <w:rPr>
          <w:rFonts w:ascii="Times New Roman" w:hAnsi="Times New Roman"/>
          <w:sz w:val="24"/>
          <w:lang w:val="uk-UA"/>
        </w:rPr>
        <w:t xml:space="preserve"> структура території НПП</w:t>
      </w:r>
      <w:bookmarkEnd w:id="281"/>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3900"/>
        <w:gridCol w:w="2807"/>
        <w:gridCol w:w="992"/>
        <w:gridCol w:w="992"/>
      </w:tblGrid>
      <w:tr w:rsidR="008E28C0" w:rsidRPr="00CB0877" w:rsidTr="002A0321">
        <w:trPr>
          <w:jc w:val="center"/>
        </w:trPr>
        <w:tc>
          <w:tcPr>
            <w:tcW w:w="523" w:type="dxa"/>
            <w:vMerge w:val="restart"/>
            <w:shd w:val="clear" w:color="auto" w:fill="auto"/>
            <w:vAlign w:val="center"/>
          </w:tcPr>
          <w:p w:rsidR="008E28C0" w:rsidRPr="00CB0877" w:rsidRDefault="008E28C0" w:rsidP="007638A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0" w:right="-181" w:firstLine="709"/>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w:t>
            </w:r>
          </w:p>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0" w:right="-181" w:firstLine="709"/>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з/п</w:t>
            </w:r>
          </w:p>
        </w:tc>
        <w:tc>
          <w:tcPr>
            <w:tcW w:w="3900" w:type="dxa"/>
            <w:vMerge w:val="restart"/>
            <w:shd w:val="clear" w:color="auto" w:fill="auto"/>
            <w:vAlign w:val="center"/>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69"/>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Землекористувачі</w:t>
            </w:r>
          </w:p>
        </w:tc>
        <w:tc>
          <w:tcPr>
            <w:tcW w:w="2807" w:type="dxa"/>
            <w:vMerge w:val="restart"/>
            <w:shd w:val="clear" w:color="auto" w:fill="auto"/>
            <w:vAlign w:val="center"/>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28"/>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Місцезнаходження</w:t>
            </w:r>
          </w:p>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28"/>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адміністративних будівель </w:t>
            </w:r>
          </w:p>
        </w:tc>
        <w:tc>
          <w:tcPr>
            <w:tcW w:w="1984" w:type="dxa"/>
            <w:gridSpan w:val="2"/>
            <w:tcBorders>
              <w:bottom w:val="double" w:sz="4" w:space="0" w:color="auto"/>
            </w:tcBorders>
            <w:shd w:val="clear" w:color="auto" w:fill="auto"/>
            <w:vAlign w:val="center"/>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11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Площа</w:t>
            </w:r>
          </w:p>
        </w:tc>
      </w:tr>
      <w:tr w:rsidR="008E28C0" w:rsidRPr="00CB0877" w:rsidTr="002A0321">
        <w:trPr>
          <w:jc w:val="center"/>
        </w:trPr>
        <w:tc>
          <w:tcPr>
            <w:tcW w:w="523" w:type="dxa"/>
            <w:vMerge/>
            <w:tcBorders>
              <w:bottom w:val="double" w:sz="4" w:space="0" w:color="auto"/>
            </w:tcBorders>
            <w:shd w:val="clear" w:color="auto" w:fill="auto"/>
            <w:vAlign w:val="center"/>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0" w:right="-181" w:firstLine="709"/>
              <w:jc w:val="center"/>
              <w:rPr>
                <w:rFonts w:ascii="Times New Roman" w:eastAsia="Times New Roman" w:hAnsi="Times New Roman"/>
                <w:sz w:val="24"/>
                <w:szCs w:val="24"/>
                <w:lang w:val="uk-UA" w:eastAsia="ru-RU"/>
              </w:rPr>
            </w:pPr>
          </w:p>
        </w:tc>
        <w:tc>
          <w:tcPr>
            <w:tcW w:w="3900" w:type="dxa"/>
            <w:vMerge/>
            <w:tcBorders>
              <w:bottom w:val="double" w:sz="4" w:space="0" w:color="auto"/>
            </w:tcBorders>
            <w:shd w:val="clear" w:color="auto" w:fill="auto"/>
            <w:vAlign w:val="center"/>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69"/>
              <w:jc w:val="center"/>
              <w:rPr>
                <w:rFonts w:ascii="Times New Roman" w:eastAsia="Times New Roman" w:hAnsi="Times New Roman"/>
                <w:sz w:val="24"/>
                <w:szCs w:val="24"/>
                <w:lang w:val="uk-UA" w:eastAsia="ru-RU"/>
              </w:rPr>
            </w:pPr>
          </w:p>
        </w:tc>
        <w:tc>
          <w:tcPr>
            <w:tcW w:w="2807" w:type="dxa"/>
            <w:vMerge/>
            <w:tcBorders>
              <w:bottom w:val="double" w:sz="4" w:space="0" w:color="auto"/>
            </w:tcBorders>
            <w:shd w:val="clear" w:color="auto" w:fill="auto"/>
            <w:vAlign w:val="center"/>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28"/>
              <w:jc w:val="center"/>
              <w:rPr>
                <w:rFonts w:ascii="Times New Roman" w:eastAsia="Times New Roman" w:hAnsi="Times New Roman"/>
                <w:sz w:val="24"/>
                <w:szCs w:val="24"/>
                <w:lang w:val="uk-UA" w:eastAsia="ru-RU"/>
              </w:rPr>
            </w:pPr>
          </w:p>
        </w:tc>
        <w:tc>
          <w:tcPr>
            <w:tcW w:w="992" w:type="dxa"/>
            <w:tcBorders>
              <w:bottom w:val="double" w:sz="4" w:space="0" w:color="auto"/>
            </w:tcBorders>
            <w:shd w:val="clear" w:color="auto" w:fill="auto"/>
            <w:vAlign w:val="center"/>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11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га</w:t>
            </w:r>
          </w:p>
        </w:tc>
        <w:tc>
          <w:tcPr>
            <w:tcW w:w="992" w:type="dxa"/>
            <w:tcBorders>
              <w:bottom w:val="double" w:sz="4" w:space="0" w:color="auto"/>
            </w:tcBorders>
            <w:shd w:val="clear" w:color="auto" w:fill="auto"/>
            <w:vAlign w:val="center"/>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99"/>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w:t>
            </w:r>
          </w:p>
        </w:tc>
      </w:tr>
      <w:tr w:rsidR="008E28C0" w:rsidRPr="00CB0877" w:rsidTr="002A0321">
        <w:trPr>
          <w:jc w:val="center"/>
        </w:trPr>
        <w:tc>
          <w:tcPr>
            <w:tcW w:w="9214" w:type="dxa"/>
            <w:gridSpan w:val="5"/>
            <w:tcBorders>
              <w:top w:val="double" w:sz="4" w:space="0" w:color="auto"/>
            </w:tcBorders>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0" w:right="-181" w:firstLine="59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Землі, надані </w:t>
            </w:r>
            <w:r w:rsidR="000E378E">
              <w:rPr>
                <w:rFonts w:ascii="Times New Roman" w:eastAsia="Times New Roman" w:hAnsi="Times New Roman"/>
                <w:iCs/>
                <w:sz w:val="24"/>
                <w:szCs w:val="24"/>
                <w:lang w:val="uk-UA" w:eastAsia="ru-RU"/>
              </w:rPr>
              <w:t>Парку</w:t>
            </w:r>
            <w:r w:rsidR="000E378E"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 xml:space="preserve">у постійне користування </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w:t>
            </w:r>
          </w:p>
        </w:tc>
        <w:tc>
          <w:tcPr>
            <w:tcW w:w="3900" w:type="dxa"/>
            <w:shd w:val="clear" w:color="auto" w:fill="auto"/>
          </w:tcPr>
          <w:p w:rsidR="008E28C0" w:rsidRPr="00CB0877" w:rsidRDefault="008E28C0" w:rsidP="008E28C0">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Шацький НПП, всього</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22882,6</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46,7</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т.ч.:</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b/>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b/>
                <w:sz w:val="24"/>
                <w:szCs w:val="24"/>
                <w:lang w:val="uk-UA" w:eastAsia="ru-RU"/>
              </w:rPr>
            </w:pP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Пульмівське ПНДВ </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Пульмо - кв.42 в.47</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7825,4</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16,0</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Мельниківське ПНДВ </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Мельники - кв.43 в.40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7883,0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16,1</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Світязьке ПНДВ</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Світязь - кв.42 в.16</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7174,2</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14,6</w:t>
            </w:r>
          </w:p>
        </w:tc>
      </w:tr>
      <w:tr w:rsidR="008E28C0" w:rsidRPr="00CB0877" w:rsidTr="002A0321">
        <w:trPr>
          <w:jc w:val="center"/>
        </w:trPr>
        <w:tc>
          <w:tcPr>
            <w:tcW w:w="9214" w:type="dxa"/>
            <w:gridSpan w:val="5"/>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30" w:right="-181" w:firstLine="592"/>
              <w:jc w:val="center"/>
              <w:rPr>
                <w:rFonts w:ascii="Times New Roman" w:eastAsia="Times New Roman" w:hAnsi="Times New Roman"/>
                <w:b/>
                <w:sz w:val="24"/>
                <w:szCs w:val="24"/>
                <w:lang w:val="uk-UA" w:eastAsia="ru-RU"/>
              </w:rPr>
            </w:pPr>
            <w:r w:rsidRPr="00CB0877">
              <w:rPr>
                <w:rFonts w:ascii="Times New Roman" w:eastAsia="Times New Roman" w:hAnsi="Times New Roman"/>
                <w:sz w:val="24"/>
                <w:szCs w:val="24"/>
                <w:lang w:val="uk-UA" w:eastAsia="ru-RU"/>
              </w:rPr>
              <w:t>Землі інших землекористувачів</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w:t>
            </w:r>
          </w:p>
        </w:tc>
        <w:tc>
          <w:tcPr>
            <w:tcW w:w="3900" w:type="dxa"/>
            <w:shd w:val="clear" w:color="auto" w:fill="auto"/>
          </w:tcPr>
          <w:p w:rsidR="008E28C0" w:rsidRPr="00CB0877" w:rsidRDefault="002A0321"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ДП «Шацьке УДЛГ»</w:t>
            </w:r>
            <w:r w:rsidR="008E28C0" w:rsidRPr="00CB0877">
              <w:rPr>
                <w:rFonts w:ascii="Times New Roman" w:eastAsia="Times New Roman" w:hAnsi="Times New Roman"/>
                <w:sz w:val="24"/>
                <w:szCs w:val="24"/>
                <w:lang w:val="uk-UA" w:eastAsia="ru-RU"/>
              </w:rPr>
              <w:t>, всього:</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11943,0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24,4</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 т.ч.:</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b/>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b/>
                <w:sz w:val="24"/>
                <w:szCs w:val="24"/>
                <w:lang w:val="uk-UA" w:eastAsia="ru-RU"/>
              </w:rPr>
            </w:pP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Ростаньське лісництво</w:t>
            </w:r>
          </w:p>
        </w:tc>
        <w:tc>
          <w:tcPr>
            <w:tcW w:w="2807" w:type="dxa"/>
            <w:shd w:val="clear" w:color="auto" w:fill="auto"/>
          </w:tcPr>
          <w:p w:rsidR="008E28C0" w:rsidRPr="00CB0877" w:rsidRDefault="008E28C0" w:rsidP="002A0321">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Ростань</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2496,0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5,1</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Піщанське лісництво</w:t>
            </w:r>
          </w:p>
        </w:tc>
        <w:tc>
          <w:tcPr>
            <w:tcW w:w="2807" w:type="dxa"/>
            <w:shd w:val="clear" w:color="auto" w:fill="auto"/>
          </w:tcPr>
          <w:p w:rsidR="008E28C0" w:rsidRPr="00CB0877" w:rsidRDefault="008E28C0" w:rsidP="002A0321">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Піща</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1345,0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2,8</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Поліське лісництво </w:t>
            </w:r>
          </w:p>
        </w:tc>
        <w:tc>
          <w:tcPr>
            <w:tcW w:w="2807" w:type="dxa"/>
            <w:shd w:val="clear" w:color="auto" w:fill="auto"/>
          </w:tcPr>
          <w:p w:rsidR="008E28C0" w:rsidRPr="00CB0877" w:rsidRDefault="008E28C0" w:rsidP="002A0321">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 Мельники</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4751,0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9,7</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Шацьке лісництво </w:t>
            </w:r>
          </w:p>
        </w:tc>
        <w:tc>
          <w:tcPr>
            <w:tcW w:w="2807" w:type="dxa"/>
            <w:shd w:val="clear" w:color="auto" w:fill="auto"/>
          </w:tcPr>
          <w:p w:rsidR="008E28C0" w:rsidRPr="00CB0877" w:rsidRDefault="008E28C0" w:rsidP="002A0321">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смт. Шацьк</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3351,0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6,8</w:t>
            </w:r>
          </w:p>
        </w:tc>
      </w:tr>
      <w:tr w:rsidR="006A46E3" w:rsidRPr="00CB0877" w:rsidTr="002A0321">
        <w:trPr>
          <w:jc w:val="center"/>
        </w:trPr>
        <w:tc>
          <w:tcPr>
            <w:tcW w:w="523" w:type="dxa"/>
            <w:shd w:val="clear" w:color="auto" w:fill="auto"/>
          </w:tcPr>
          <w:p w:rsidR="006A46E3" w:rsidRPr="00CB0877" w:rsidRDefault="006A46E3"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3900" w:type="dxa"/>
            <w:shd w:val="clear" w:color="auto" w:fill="auto"/>
          </w:tcPr>
          <w:p w:rsidR="006A46E3" w:rsidRPr="00CB0877" w:rsidRDefault="006A46E3"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Шацька ОТГ</w:t>
            </w:r>
          </w:p>
        </w:tc>
        <w:tc>
          <w:tcPr>
            <w:tcW w:w="2807" w:type="dxa"/>
            <w:shd w:val="clear" w:color="auto" w:fill="auto"/>
          </w:tcPr>
          <w:p w:rsidR="006A46E3" w:rsidRPr="006A46E3" w:rsidRDefault="006A46E3" w:rsidP="002A0321">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eastAsia="ru-RU"/>
              </w:rPr>
            </w:pPr>
            <w:r w:rsidRPr="00CB0877">
              <w:rPr>
                <w:rFonts w:ascii="Times New Roman" w:eastAsia="Times New Roman" w:hAnsi="Times New Roman"/>
                <w:sz w:val="24"/>
                <w:szCs w:val="24"/>
                <w:lang w:val="uk-UA" w:eastAsia="ru-RU"/>
              </w:rPr>
              <w:t>смт. Шацьк</w:t>
            </w:r>
          </w:p>
        </w:tc>
        <w:tc>
          <w:tcPr>
            <w:tcW w:w="992" w:type="dxa"/>
            <w:shd w:val="clear" w:color="auto" w:fill="auto"/>
          </w:tcPr>
          <w:p w:rsidR="006A46E3" w:rsidRPr="00CB0877" w:rsidRDefault="006A46E3"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14136,4</w:t>
            </w:r>
          </w:p>
        </w:tc>
        <w:tc>
          <w:tcPr>
            <w:tcW w:w="992" w:type="dxa"/>
            <w:shd w:val="clear" w:color="auto" w:fill="auto"/>
          </w:tcPr>
          <w:p w:rsidR="006A46E3" w:rsidRPr="00CB0877" w:rsidRDefault="006A46E3"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28,86</w:t>
            </w:r>
          </w:p>
        </w:tc>
      </w:tr>
      <w:tr w:rsidR="008E28C0" w:rsidRPr="00CB0877" w:rsidTr="002A0321">
        <w:trPr>
          <w:jc w:val="center"/>
        </w:trPr>
        <w:tc>
          <w:tcPr>
            <w:tcW w:w="523" w:type="dxa"/>
            <w:shd w:val="clear" w:color="auto" w:fill="auto"/>
          </w:tcPr>
          <w:p w:rsidR="008E28C0" w:rsidRPr="00CB0877" w:rsidRDefault="006A46E3"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r w:rsidR="008E28C0" w:rsidRPr="00CB0877">
              <w:rPr>
                <w:rFonts w:ascii="Times New Roman" w:eastAsia="Times New Roman" w:hAnsi="Times New Roman"/>
                <w:sz w:val="24"/>
                <w:szCs w:val="24"/>
                <w:lang w:val="uk-UA" w:eastAsia="ru-RU"/>
              </w:rPr>
              <w:t>.</w:t>
            </w:r>
          </w:p>
        </w:tc>
        <w:tc>
          <w:tcPr>
            <w:tcW w:w="3900"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Шацька райШРБД</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смт. Шацьк</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15,0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0,1</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tc>
        <w:tc>
          <w:tcPr>
            <w:tcW w:w="3900" w:type="dxa"/>
            <w:shd w:val="clear" w:color="auto" w:fill="auto"/>
          </w:tcPr>
          <w:p w:rsidR="008E28C0" w:rsidRPr="00CB0877" w:rsidRDefault="008E28C0" w:rsidP="008E28C0">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Всього землі інших землекористувачів</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jc w:val="both"/>
              <w:rPr>
                <w:rFonts w:ascii="Times New Roman" w:eastAsia="Times New Roman" w:hAnsi="Times New Roman"/>
                <w:b/>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26094,4</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53,3</w:t>
            </w:r>
          </w:p>
        </w:tc>
      </w:tr>
      <w:tr w:rsidR="008E28C0" w:rsidRPr="00CB0877" w:rsidTr="002A0321">
        <w:trPr>
          <w:jc w:val="center"/>
        </w:trPr>
        <w:tc>
          <w:tcPr>
            <w:tcW w:w="523" w:type="dxa"/>
            <w:shd w:val="clear" w:color="auto" w:fill="auto"/>
          </w:tcPr>
          <w:p w:rsidR="008E28C0" w:rsidRPr="00CB0877" w:rsidRDefault="008E28C0" w:rsidP="008E28C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p>
        </w:tc>
        <w:tc>
          <w:tcPr>
            <w:tcW w:w="3900" w:type="dxa"/>
            <w:shd w:val="clear" w:color="auto" w:fill="auto"/>
          </w:tcPr>
          <w:p w:rsidR="008E28C0" w:rsidRPr="00CB0877" w:rsidRDefault="008E28C0" w:rsidP="00966CD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17"/>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 xml:space="preserve">Разом по </w:t>
            </w:r>
            <w:r w:rsidR="00966CDB">
              <w:rPr>
                <w:rFonts w:ascii="Times New Roman" w:eastAsia="Times New Roman" w:hAnsi="Times New Roman"/>
                <w:b/>
                <w:sz w:val="24"/>
                <w:szCs w:val="24"/>
                <w:lang w:val="uk-UA" w:eastAsia="ru-RU"/>
              </w:rPr>
              <w:t>Парку</w:t>
            </w:r>
          </w:p>
        </w:tc>
        <w:tc>
          <w:tcPr>
            <w:tcW w:w="2807" w:type="dxa"/>
            <w:shd w:val="clear" w:color="auto" w:fill="auto"/>
          </w:tcPr>
          <w:p w:rsidR="008E28C0" w:rsidRPr="00CB0877" w:rsidRDefault="008E28C0" w:rsidP="008E28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113" w:firstLine="57"/>
              <w:rPr>
                <w:rFonts w:ascii="Times New Roman" w:eastAsia="Times New Roman" w:hAnsi="Times New Roman"/>
                <w:b/>
                <w:sz w:val="24"/>
                <w:szCs w:val="24"/>
                <w:lang w:val="uk-UA" w:eastAsia="ru-RU"/>
              </w:rPr>
            </w:pP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firstLine="6"/>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48977,0</w:t>
            </w:r>
          </w:p>
        </w:tc>
        <w:tc>
          <w:tcPr>
            <w:tcW w:w="992" w:type="dxa"/>
            <w:shd w:val="clear" w:color="auto" w:fill="auto"/>
          </w:tcPr>
          <w:p w:rsidR="008E28C0" w:rsidRPr="00CB0877" w:rsidRDefault="008E28C0" w:rsidP="008E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hanging="43"/>
              <w:jc w:val="center"/>
              <w:rPr>
                <w:rFonts w:ascii="Times New Roman" w:eastAsia="Times New Roman" w:hAnsi="Times New Roman"/>
                <w:b/>
                <w:sz w:val="24"/>
                <w:szCs w:val="24"/>
                <w:lang w:val="uk-UA" w:eastAsia="ru-RU"/>
              </w:rPr>
            </w:pPr>
            <w:r w:rsidRPr="00CB0877">
              <w:rPr>
                <w:rFonts w:ascii="Times New Roman" w:eastAsia="Times New Roman" w:hAnsi="Times New Roman"/>
                <w:b/>
                <w:sz w:val="24"/>
                <w:szCs w:val="24"/>
                <w:lang w:val="uk-UA" w:eastAsia="ru-RU"/>
              </w:rPr>
              <w:t>100,00</w:t>
            </w:r>
          </w:p>
        </w:tc>
      </w:tr>
    </w:tbl>
    <w:p w:rsidR="008E28C0" w:rsidRPr="00CB0877" w:rsidRDefault="008E28C0" w:rsidP="008E28C0">
      <w:pPr>
        <w:spacing w:after="0" w:line="240" w:lineRule="auto"/>
        <w:ind w:firstLine="709"/>
        <w:jc w:val="both"/>
        <w:rPr>
          <w:lang w:val="uk-UA"/>
        </w:rPr>
      </w:pPr>
    </w:p>
    <w:p w:rsidR="008E28C0" w:rsidRPr="00CB0877" w:rsidRDefault="008E28C0" w:rsidP="008E28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Власні землі </w:t>
      </w:r>
      <w:r w:rsidR="00966CDB">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розподіллено на три ПНДВ: Мельниківське, Пульмівське і Світязьке. В кожному ПНДВ створено по одній майстерській дільниці, території яких розподілено на обходи. Всього на землях НПП виділено 30 обходів: 11 в Мельниківському, 9 </w:t>
      </w:r>
      <w:r w:rsidR="002A0321" w:rsidRPr="00CB0877">
        <w:rPr>
          <w:rFonts w:ascii="Times New Roman" w:hAnsi="Times New Roman"/>
          <w:sz w:val="24"/>
          <w:szCs w:val="24"/>
          <w:lang w:val="uk-UA"/>
        </w:rPr>
        <w:t>–</w:t>
      </w:r>
      <w:r w:rsidRPr="00CB0877">
        <w:rPr>
          <w:rFonts w:ascii="Times New Roman" w:hAnsi="Times New Roman"/>
          <w:sz w:val="24"/>
          <w:szCs w:val="24"/>
          <w:lang w:val="uk-UA"/>
        </w:rPr>
        <w:t xml:space="preserve"> в Пульмівському і 10 </w:t>
      </w:r>
      <w:r w:rsidR="002A0321" w:rsidRPr="00CB0877">
        <w:rPr>
          <w:rFonts w:ascii="Times New Roman" w:hAnsi="Times New Roman"/>
          <w:sz w:val="24"/>
          <w:szCs w:val="24"/>
          <w:lang w:val="uk-UA"/>
        </w:rPr>
        <w:t>–</w:t>
      </w:r>
      <w:r w:rsidRPr="00CB0877">
        <w:rPr>
          <w:rFonts w:ascii="Times New Roman" w:hAnsi="Times New Roman"/>
          <w:sz w:val="24"/>
          <w:szCs w:val="24"/>
          <w:lang w:val="uk-UA"/>
        </w:rPr>
        <w:t xml:space="preserve"> у Світязькому ПНДВ. Обходи закріплено за майстрами з охорони природи. Площі обходів значно різняться (у зв’язку з тим, що до деяких обходів включено площі озер) і змінюються в межах від 439,0 га (Пульмівське ПНДВ) до 1206,0 га (Світязьке ПНДВ). В середньому площа одного обходу становить 762,8 га.</w:t>
      </w:r>
    </w:p>
    <w:p w:rsidR="008E28C0" w:rsidRPr="00CB0877" w:rsidRDefault="008E28C0" w:rsidP="008E28C0">
      <w:pPr>
        <w:spacing w:after="0" w:line="240" w:lineRule="auto"/>
        <w:ind w:firstLine="709"/>
        <w:jc w:val="both"/>
        <w:rPr>
          <w:rFonts w:ascii="Times New Roman" w:hAnsi="Times New Roman"/>
          <w:sz w:val="24"/>
          <w:szCs w:val="24"/>
          <w:lang w:val="uk-UA"/>
        </w:rPr>
      </w:pPr>
    </w:p>
    <w:p w:rsidR="008E28C0" w:rsidRPr="00CB0877" w:rsidRDefault="008E28C0" w:rsidP="004B317F">
      <w:pPr>
        <w:spacing w:after="0" w:line="240" w:lineRule="auto"/>
        <w:jc w:val="right"/>
        <w:rPr>
          <w:rFonts w:ascii="Times New Roman" w:hAnsi="Times New Roman"/>
          <w:i/>
          <w:sz w:val="24"/>
          <w:szCs w:val="24"/>
          <w:lang w:val="uk-UA"/>
        </w:rPr>
      </w:pPr>
      <w:bookmarkStart w:id="282" w:name="_Toc55253126"/>
      <w:r w:rsidRPr="00CB0877">
        <w:rPr>
          <w:rFonts w:ascii="Times New Roman" w:hAnsi="Times New Roman"/>
          <w:i/>
          <w:iCs/>
          <w:sz w:val="24"/>
          <w:szCs w:val="24"/>
          <w:lang w:val="uk-UA"/>
        </w:rPr>
        <w:t>Таблиця</w:t>
      </w:r>
      <w:bookmarkEnd w:id="282"/>
      <w:r w:rsidRPr="00CB0877">
        <w:rPr>
          <w:rFonts w:ascii="Times New Roman" w:hAnsi="Times New Roman"/>
          <w:i/>
          <w:sz w:val="24"/>
          <w:szCs w:val="24"/>
          <w:lang w:val="uk-UA"/>
        </w:rPr>
        <w:t xml:space="preserve"> </w:t>
      </w:r>
      <w:r w:rsidR="00AB0DFF" w:rsidRPr="00CB0877">
        <w:rPr>
          <w:rFonts w:ascii="Times New Roman" w:hAnsi="Times New Roman"/>
          <w:i/>
          <w:sz w:val="24"/>
          <w:szCs w:val="24"/>
          <w:lang w:val="uk-UA"/>
        </w:rPr>
        <w:t>5.</w:t>
      </w:r>
      <w:r w:rsidR="009546C5" w:rsidRPr="00CB0877">
        <w:rPr>
          <w:rFonts w:ascii="Times New Roman" w:hAnsi="Times New Roman"/>
          <w:i/>
          <w:sz w:val="24"/>
          <w:szCs w:val="24"/>
          <w:lang w:val="uk-UA"/>
        </w:rPr>
        <w:t>2</w:t>
      </w:r>
      <w:r w:rsidR="00AB0DFF" w:rsidRPr="00CB0877">
        <w:rPr>
          <w:rFonts w:ascii="Times New Roman" w:hAnsi="Times New Roman"/>
          <w:i/>
          <w:sz w:val="24"/>
          <w:szCs w:val="24"/>
          <w:lang w:val="uk-UA"/>
        </w:rPr>
        <w:t>.</w:t>
      </w:r>
      <w:r w:rsidR="009546C5" w:rsidRPr="00CB0877">
        <w:rPr>
          <w:rFonts w:ascii="Times New Roman" w:hAnsi="Times New Roman"/>
          <w:i/>
          <w:sz w:val="24"/>
          <w:szCs w:val="24"/>
          <w:lang w:val="uk-UA"/>
        </w:rPr>
        <w:t>2</w:t>
      </w:r>
    </w:p>
    <w:p w:rsidR="008E28C0" w:rsidRPr="00CB0877" w:rsidRDefault="008E28C0" w:rsidP="004B317F">
      <w:pPr>
        <w:spacing w:after="0" w:line="240" w:lineRule="auto"/>
        <w:jc w:val="center"/>
        <w:rPr>
          <w:rFonts w:ascii="Times New Roman" w:hAnsi="Times New Roman"/>
          <w:bCs/>
          <w:sz w:val="24"/>
          <w:szCs w:val="24"/>
          <w:lang w:val="uk-UA"/>
        </w:rPr>
      </w:pPr>
      <w:bookmarkStart w:id="283" w:name="_Toc55253127"/>
      <w:r w:rsidRPr="00CB0877">
        <w:rPr>
          <w:rFonts w:ascii="Times New Roman" w:hAnsi="Times New Roman"/>
          <w:bCs/>
          <w:sz w:val="24"/>
          <w:szCs w:val="24"/>
          <w:lang w:val="uk-UA"/>
        </w:rPr>
        <w:t xml:space="preserve">Розподіл території </w:t>
      </w:r>
      <w:r w:rsidR="00966CDB">
        <w:rPr>
          <w:rFonts w:ascii="Times New Roman" w:eastAsia="Times New Roman" w:hAnsi="Times New Roman"/>
          <w:sz w:val="24"/>
          <w:szCs w:val="24"/>
          <w:lang w:val="uk-UA" w:eastAsia="ru-RU"/>
        </w:rPr>
        <w:t>Парку</w:t>
      </w:r>
      <w:r w:rsidRPr="00CB0877">
        <w:rPr>
          <w:rFonts w:ascii="Times New Roman" w:hAnsi="Times New Roman"/>
          <w:bCs/>
          <w:sz w:val="24"/>
          <w:szCs w:val="24"/>
          <w:lang w:val="uk-UA"/>
        </w:rPr>
        <w:t xml:space="preserve"> на майстерські дільниці і обходи</w:t>
      </w:r>
      <w:bookmarkEnd w:id="283"/>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998"/>
        <w:gridCol w:w="2835"/>
        <w:gridCol w:w="2393"/>
      </w:tblGrid>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bCs/>
                <w:sz w:val="24"/>
                <w:szCs w:val="24"/>
                <w:lang w:val="uk-UA"/>
              </w:rPr>
            </w:pPr>
            <w:r w:rsidRPr="00CB0877">
              <w:rPr>
                <w:rFonts w:ascii="Times New Roman" w:hAnsi="Times New Roman"/>
                <w:bCs/>
                <w:sz w:val="24"/>
                <w:szCs w:val="24"/>
                <w:lang w:val="uk-UA"/>
              </w:rPr>
              <w:t>ПНДВ</w:t>
            </w:r>
          </w:p>
        </w:tc>
        <w:tc>
          <w:tcPr>
            <w:tcW w:w="1998" w:type="dxa"/>
            <w:shd w:val="clear" w:color="auto" w:fill="auto"/>
          </w:tcPr>
          <w:p w:rsidR="008E28C0" w:rsidRPr="00CB0877" w:rsidRDefault="008E28C0" w:rsidP="008E28C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 обходу</w:t>
            </w:r>
          </w:p>
        </w:tc>
        <w:tc>
          <w:tcPr>
            <w:tcW w:w="2835" w:type="dxa"/>
            <w:shd w:val="clear" w:color="auto" w:fill="auto"/>
          </w:tcPr>
          <w:p w:rsidR="008E28C0" w:rsidRPr="00CB0877" w:rsidRDefault="008E28C0" w:rsidP="008E28C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 кварталу</w:t>
            </w:r>
          </w:p>
        </w:tc>
        <w:tc>
          <w:tcPr>
            <w:tcW w:w="2393" w:type="dxa"/>
            <w:shd w:val="clear" w:color="auto" w:fill="auto"/>
          </w:tcPr>
          <w:p w:rsidR="008E28C0" w:rsidRPr="00CB0877" w:rsidRDefault="008E28C0" w:rsidP="008E28C0">
            <w:pPr>
              <w:spacing w:after="0" w:line="240" w:lineRule="auto"/>
              <w:jc w:val="center"/>
              <w:rPr>
                <w:rFonts w:ascii="Times New Roman" w:hAnsi="Times New Roman"/>
                <w:bCs/>
                <w:sz w:val="24"/>
                <w:szCs w:val="24"/>
                <w:lang w:val="uk-UA"/>
              </w:rPr>
            </w:pPr>
            <w:r w:rsidRPr="00CB0877">
              <w:rPr>
                <w:rFonts w:ascii="Times New Roman" w:hAnsi="Times New Roman"/>
                <w:bCs/>
                <w:sz w:val="24"/>
                <w:szCs w:val="24"/>
                <w:lang w:val="uk-UA"/>
              </w:rPr>
              <w:t>Площа, га</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b/>
                <w:i/>
                <w:sz w:val="24"/>
                <w:szCs w:val="24"/>
                <w:lang w:val="uk-UA"/>
              </w:rPr>
            </w:pPr>
            <w:r w:rsidRPr="00CB0877">
              <w:rPr>
                <w:rFonts w:ascii="Times New Roman" w:hAnsi="Times New Roman"/>
                <w:b/>
                <w:i/>
                <w:sz w:val="24"/>
                <w:szCs w:val="24"/>
                <w:lang w:val="uk-UA"/>
              </w:rPr>
              <w:t>Мельниківське</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9,10,21,22</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687,9</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1-4, 11-14</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870,0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Майстерська дільниця – 1</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33, 41, 42, 44, 51, 52</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570,4</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23-25, 29, 34, 35</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471,4</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43, 53, 54</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761,2</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6-8, 19, 20</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607,0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 15-18, 26</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941,2</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37, 38, 47, 48, 56, 57, 61</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697,0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27, 28, 39, 40, 49, 50</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681,0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30-32, 36, 45, 46, 55</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685,0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58-60, 62-66</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910,9</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Разом</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393"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7883,0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b/>
                <w:i/>
                <w:sz w:val="24"/>
                <w:szCs w:val="24"/>
                <w:lang w:val="uk-UA"/>
              </w:rPr>
            </w:pPr>
            <w:r w:rsidRPr="00CB0877">
              <w:rPr>
                <w:rFonts w:ascii="Times New Roman" w:hAnsi="Times New Roman"/>
                <w:b/>
                <w:i/>
                <w:sz w:val="24"/>
                <w:szCs w:val="24"/>
                <w:lang w:val="uk-UA"/>
              </w:rPr>
              <w:t>Пульмівське</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1-3, 6, 36</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1141,8</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7-13, 38</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927,4</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Майстерська дільниця – 1</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14-16, 40</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439,0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17-19, 27, 30</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514,8</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20, 21, 25, 26, 39</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1491,5</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22, 28, 29, 31, 32</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657,0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33-35, 47</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473,0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 43-45, 37</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789,5</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23, 24, 41, 42, 46, 48</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1391,4</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Разом</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393"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7825,4</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b/>
                <w:i/>
                <w:sz w:val="24"/>
                <w:szCs w:val="24"/>
                <w:lang w:val="uk-UA"/>
              </w:rPr>
            </w:pPr>
            <w:r w:rsidRPr="00CB0877">
              <w:rPr>
                <w:rFonts w:ascii="Times New Roman" w:hAnsi="Times New Roman"/>
                <w:b/>
                <w:i/>
                <w:sz w:val="24"/>
                <w:szCs w:val="24"/>
                <w:lang w:val="uk-UA"/>
              </w:rPr>
              <w:t>Світязьке</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2-4, 11</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513,0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12, 13, 16, 17</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518,0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18-21, 42</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601,0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Майстерська дільниця – 1</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24-29</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576,5</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5, 22, 43</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1108,0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30-33</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577,8</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 34-36, 40, 41, 49</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1106,5</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6, 7, 23, 46, 50</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456,4</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14, 15, 37-39, 47</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511,0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8-10, 44, 45, 48</w:t>
            </w: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1206,0</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Разом</w:t>
            </w: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393"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7174,2</w:t>
            </w:r>
          </w:p>
        </w:tc>
      </w:tr>
      <w:tr w:rsidR="008E28C0" w:rsidRPr="00CB0877" w:rsidTr="008E28C0">
        <w:tc>
          <w:tcPr>
            <w:tcW w:w="2392" w:type="dxa"/>
            <w:shd w:val="clear" w:color="auto" w:fill="auto"/>
          </w:tcPr>
          <w:p w:rsidR="008E28C0" w:rsidRPr="00CB0877" w:rsidRDefault="008E28C0" w:rsidP="008E28C0">
            <w:pPr>
              <w:spacing w:after="0" w:line="240" w:lineRule="auto"/>
              <w:ind w:firstLine="22"/>
              <w:jc w:val="center"/>
              <w:rPr>
                <w:rFonts w:ascii="Times New Roman" w:hAnsi="Times New Roman"/>
                <w:sz w:val="24"/>
                <w:szCs w:val="24"/>
                <w:lang w:val="uk-UA"/>
              </w:rPr>
            </w:pPr>
          </w:p>
        </w:tc>
        <w:tc>
          <w:tcPr>
            <w:tcW w:w="1998"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835"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393"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8E28C0">
        <w:tc>
          <w:tcPr>
            <w:tcW w:w="2392" w:type="dxa"/>
            <w:shd w:val="clear" w:color="auto" w:fill="auto"/>
          </w:tcPr>
          <w:p w:rsidR="008E28C0" w:rsidRPr="00CB0877" w:rsidRDefault="008E28C0" w:rsidP="00966CDB">
            <w:pPr>
              <w:spacing w:after="0" w:line="240" w:lineRule="auto"/>
              <w:ind w:firstLine="22"/>
              <w:jc w:val="center"/>
              <w:rPr>
                <w:rFonts w:ascii="Times New Roman" w:hAnsi="Times New Roman"/>
                <w:b/>
                <w:sz w:val="24"/>
                <w:szCs w:val="24"/>
                <w:lang w:val="uk-UA"/>
              </w:rPr>
            </w:pPr>
            <w:r w:rsidRPr="00CB0877">
              <w:rPr>
                <w:rFonts w:ascii="Times New Roman" w:hAnsi="Times New Roman"/>
                <w:b/>
                <w:sz w:val="24"/>
                <w:szCs w:val="24"/>
                <w:lang w:val="uk-UA"/>
              </w:rPr>
              <w:t xml:space="preserve">Всього по </w:t>
            </w:r>
            <w:r w:rsidR="00966CDB">
              <w:rPr>
                <w:rFonts w:ascii="Times New Roman" w:hAnsi="Times New Roman"/>
                <w:b/>
                <w:sz w:val="24"/>
                <w:szCs w:val="24"/>
                <w:lang w:val="uk-UA"/>
              </w:rPr>
              <w:t>Парку</w:t>
            </w:r>
          </w:p>
        </w:tc>
        <w:tc>
          <w:tcPr>
            <w:tcW w:w="199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835"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393"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22882,6</w:t>
            </w:r>
          </w:p>
        </w:tc>
      </w:tr>
    </w:tbl>
    <w:p w:rsidR="008E28C0" w:rsidRPr="00CB0877" w:rsidRDefault="008E28C0" w:rsidP="008E28C0">
      <w:pPr>
        <w:spacing w:after="0" w:line="240" w:lineRule="auto"/>
        <w:ind w:firstLine="567"/>
        <w:jc w:val="both"/>
        <w:rPr>
          <w:rFonts w:ascii="Times New Roman" w:hAnsi="Times New Roman"/>
          <w:b/>
          <w:sz w:val="24"/>
          <w:szCs w:val="24"/>
          <w:highlight w:val="yellow"/>
          <w:lang w:val="uk-UA"/>
        </w:rPr>
      </w:pPr>
    </w:p>
    <w:p w:rsidR="008E28C0" w:rsidRPr="00CB0877" w:rsidRDefault="008E28C0" w:rsidP="00177B66">
      <w:pPr>
        <w:suppressAutoHyphens/>
        <w:autoSpaceDE w:val="0"/>
        <w:spacing w:after="0" w:line="240" w:lineRule="auto"/>
        <w:ind w:firstLine="709"/>
        <w:jc w:val="both"/>
        <w:rPr>
          <w:rFonts w:ascii="Times New Roman" w:hAnsi="Times New Roman"/>
          <w:sz w:val="24"/>
          <w:szCs w:val="24"/>
          <w:lang w:val="uk-UA"/>
        </w:rPr>
      </w:pPr>
      <w:r w:rsidRPr="00CB0877">
        <w:rPr>
          <w:rFonts w:ascii="Times New Roman" w:hAnsi="Times New Roman"/>
          <w:b/>
          <w:sz w:val="24"/>
          <w:szCs w:val="24"/>
          <w:lang w:val="uk-UA"/>
        </w:rPr>
        <w:t>Штати</w:t>
      </w:r>
      <w:r w:rsidRPr="00CB0877">
        <w:rPr>
          <w:rFonts w:ascii="Times New Roman" w:hAnsi="Times New Roman"/>
          <w:sz w:val="24"/>
          <w:szCs w:val="24"/>
          <w:lang w:val="uk-UA"/>
        </w:rPr>
        <w:t xml:space="preserve">. </w:t>
      </w:r>
    </w:p>
    <w:p w:rsidR="008E28C0" w:rsidRPr="00CB0877" w:rsidRDefault="008E28C0" w:rsidP="00177B66">
      <w:pPr>
        <w:suppressAutoHyphens/>
        <w:autoSpaceDE w:val="0"/>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Пропозиції щодо змін штатного розпису </w:t>
      </w:r>
      <w:r w:rsidR="00966CDB">
        <w:rPr>
          <w:rFonts w:ascii="Times New Roman" w:eastAsia="Times New Roman" w:hAnsi="Times New Roman"/>
          <w:sz w:val="24"/>
          <w:szCs w:val="24"/>
          <w:lang w:val="uk-UA" w:eastAsia="ru-RU"/>
        </w:rPr>
        <w:t>Парку</w:t>
      </w:r>
      <w:r w:rsidRPr="00CB0877">
        <w:rPr>
          <w:rFonts w:ascii="Times New Roman" w:hAnsi="Times New Roman"/>
          <w:sz w:val="24"/>
          <w:szCs w:val="24"/>
          <w:lang w:val="uk-UA"/>
        </w:rPr>
        <w:t xml:space="preserve"> наведено в таблиці</w:t>
      </w:r>
      <w:r w:rsidR="00AB0DFF" w:rsidRPr="00CB0877">
        <w:rPr>
          <w:rFonts w:ascii="Times New Roman" w:hAnsi="Times New Roman"/>
          <w:sz w:val="24"/>
          <w:szCs w:val="24"/>
          <w:lang w:val="uk-UA"/>
        </w:rPr>
        <w:t xml:space="preserve"> 5.</w:t>
      </w:r>
      <w:r w:rsidR="009546C5" w:rsidRPr="00CB0877">
        <w:rPr>
          <w:rFonts w:ascii="Times New Roman" w:hAnsi="Times New Roman"/>
          <w:sz w:val="24"/>
          <w:szCs w:val="24"/>
          <w:lang w:val="uk-UA"/>
        </w:rPr>
        <w:t>2</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3</w:t>
      </w:r>
    </w:p>
    <w:p w:rsidR="002A0321" w:rsidRPr="00CB0877" w:rsidRDefault="002A0321" w:rsidP="008E28C0">
      <w:pPr>
        <w:suppressAutoHyphens/>
        <w:autoSpaceDE w:val="0"/>
        <w:spacing w:after="0" w:line="240" w:lineRule="auto"/>
        <w:jc w:val="right"/>
        <w:rPr>
          <w:rFonts w:ascii="Times New Roman" w:hAnsi="Times New Roman"/>
          <w:i/>
          <w:sz w:val="24"/>
          <w:szCs w:val="24"/>
          <w:lang w:val="uk-UA"/>
        </w:rPr>
      </w:pPr>
    </w:p>
    <w:p w:rsidR="008E28C0" w:rsidRPr="00CB0877" w:rsidRDefault="008E28C0" w:rsidP="004B317F">
      <w:pPr>
        <w:spacing w:after="0" w:line="240" w:lineRule="auto"/>
        <w:jc w:val="right"/>
        <w:rPr>
          <w:rFonts w:ascii="Times New Roman" w:hAnsi="Times New Roman"/>
          <w:i/>
          <w:sz w:val="24"/>
          <w:szCs w:val="24"/>
          <w:lang w:val="uk-UA"/>
        </w:rPr>
      </w:pPr>
      <w:bookmarkStart w:id="284" w:name="_Toc55253128"/>
      <w:r w:rsidRPr="00CB0877">
        <w:rPr>
          <w:rFonts w:ascii="Times New Roman" w:hAnsi="Times New Roman"/>
          <w:i/>
          <w:iCs/>
          <w:sz w:val="24"/>
          <w:szCs w:val="24"/>
          <w:lang w:val="uk-UA"/>
        </w:rPr>
        <w:t>Таблиця</w:t>
      </w:r>
      <w:bookmarkEnd w:id="284"/>
      <w:r w:rsidR="00AB0DFF" w:rsidRPr="00CB0877">
        <w:rPr>
          <w:rFonts w:ascii="Times New Roman" w:hAnsi="Times New Roman"/>
          <w:i/>
          <w:sz w:val="24"/>
          <w:lang w:val="uk-UA"/>
        </w:rPr>
        <w:t xml:space="preserve"> 5.</w:t>
      </w:r>
      <w:r w:rsidR="009546C5" w:rsidRPr="00CB0877">
        <w:rPr>
          <w:rFonts w:ascii="Times New Roman" w:hAnsi="Times New Roman"/>
          <w:i/>
          <w:sz w:val="24"/>
          <w:lang w:val="uk-UA"/>
        </w:rPr>
        <w:t>2</w:t>
      </w:r>
      <w:r w:rsidR="00AB0DFF" w:rsidRPr="00CB0877">
        <w:rPr>
          <w:rFonts w:ascii="Times New Roman" w:hAnsi="Times New Roman"/>
          <w:i/>
          <w:sz w:val="24"/>
          <w:lang w:val="uk-UA"/>
        </w:rPr>
        <w:t>.</w:t>
      </w:r>
      <w:r w:rsidR="009546C5" w:rsidRPr="00CB0877">
        <w:rPr>
          <w:rFonts w:ascii="Times New Roman" w:hAnsi="Times New Roman"/>
          <w:i/>
          <w:sz w:val="24"/>
          <w:lang w:val="uk-UA"/>
        </w:rPr>
        <w:t>3</w:t>
      </w:r>
    </w:p>
    <w:p w:rsidR="008E28C0" w:rsidRPr="00CB0877" w:rsidRDefault="008E28C0" w:rsidP="004B317F">
      <w:pPr>
        <w:spacing w:after="0" w:line="240" w:lineRule="auto"/>
        <w:jc w:val="center"/>
        <w:rPr>
          <w:rFonts w:ascii="Times New Roman" w:hAnsi="Times New Roman"/>
          <w:bCs/>
          <w:sz w:val="24"/>
          <w:lang w:val="uk-UA"/>
        </w:rPr>
      </w:pPr>
      <w:bookmarkStart w:id="285" w:name="_Toc55253129"/>
      <w:r w:rsidRPr="00CB0877">
        <w:rPr>
          <w:rFonts w:ascii="Times New Roman" w:hAnsi="Times New Roman"/>
          <w:bCs/>
          <w:sz w:val="24"/>
          <w:lang w:val="uk-UA"/>
        </w:rPr>
        <w:t xml:space="preserve">Пропозиції щодо змін штатного розпису </w:t>
      </w:r>
      <w:bookmarkEnd w:id="285"/>
      <w:r w:rsidR="00966CDB">
        <w:rPr>
          <w:rFonts w:ascii="Times New Roman" w:eastAsia="Times New Roman" w:hAnsi="Times New Roman"/>
          <w:sz w:val="24"/>
          <w:szCs w:val="24"/>
          <w:lang w:val="uk-UA" w:eastAsia="ru-RU"/>
        </w:rPr>
        <w:t>Парку</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699"/>
        <w:gridCol w:w="1468"/>
        <w:gridCol w:w="1418"/>
        <w:gridCol w:w="3260"/>
      </w:tblGrid>
      <w:tr w:rsidR="008E28C0" w:rsidRPr="00CB0877" w:rsidTr="0038701C">
        <w:tc>
          <w:tcPr>
            <w:tcW w:w="619" w:type="dxa"/>
            <w:shd w:val="clear" w:color="auto" w:fill="auto"/>
          </w:tcPr>
          <w:p w:rsidR="008E28C0" w:rsidRPr="00CB0877" w:rsidRDefault="008E28C0" w:rsidP="001E7F1D">
            <w:pPr>
              <w:spacing w:after="0" w:line="240" w:lineRule="auto"/>
              <w:ind w:left="-142"/>
              <w:jc w:val="center"/>
              <w:rPr>
                <w:rFonts w:ascii="Times New Roman" w:hAnsi="Times New Roman"/>
                <w:sz w:val="24"/>
                <w:szCs w:val="24"/>
                <w:lang w:val="uk-UA"/>
              </w:rPr>
            </w:pPr>
            <w:r w:rsidRPr="00CB0877">
              <w:rPr>
                <w:rFonts w:ascii="Times New Roman" w:hAnsi="Times New Roman"/>
                <w:sz w:val="24"/>
                <w:szCs w:val="24"/>
                <w:lang w:val="uk-UA"/>
              </w:rPr>
              <w:t>№ з/п</w:t>
            </w:r>
          </w:p>
        </w:tc>
        <w:tc>
          <w:tcPr>
            <w:tcW w:w="2699" w:type="dxa"/>
            <w:shd w:val="clear" w:color="auto" w:fill="auto"/>
            <w:vAlign w:val="center"/>
          </w:tcPr>
          <w:p w:rsidR="008E28C0" w:rsidRPr="00CB0877" w:rsidRDefault="008E28C0" w:rsidP="002A0321">
            <w:pPr>
              <w:spacing w:after="0" w:line="240" w:lineRule="auto"/>
              <w:ind w:left="-142"/>
              <w:jc w:val="center"/>
              <w:rPr>
                <w:rFonts w:ascii="Times New Roman" w:hAnsi="Times New Roman"/>
                <w:sz w:val="24"/>
                <w:szCs w:val="24"/>
                <w:lang w:val="uk-UA"/>
              </w:rPr>
            </w:pPr>
            <w:r w:rsidRPr="00CB0877">
              <w:rPr>
                <w:rFonts w:ascii="Times New Roman" w:hAnsi="Times New Roman"/>
                <w:sz w:val="24"/>
                <w:szCs w:val="24"/>
                <w:lang w:val="uk-UA"/>
              </w:rPr>
              <w:t>Посада</w:t>
            </w:r>
          </w:p>
        </w:tc>
        <w:tc>
          <w:tcPr>
            <w:tcW w:w="1468" w:type="dxa"/>
            <w:shd w:val="clear" w:color="auto" w:fill="auto"/>
            <w:vAlign w:val="center"/>
          </w:tcPr>
          <w:p w:rsidR="008E28C0" w:rsidRPr="00CB0877" w:rsidRDefault="008E28C0" w:rsidP="002A0321">
            <w:pPr>
              <w:spacing w:after="0" w:line="240" w:lineRule="auto"/>
              <w:ind w:left="-57" w:right="-108"/>
              <w:jc w:val="center"/>
              <w:rPr>
                <w:rFonts w:ascii="Times New Roman" w:hAnsi="Times New Roman"/>
                <w:sz w:val="24"/>
                <w:szCs w:val="24"/>
                <w:lang w:val="uk-UA"/>
              </w:rPr>
            </w:pPr>
            <w:r w:rsidRPr="00CB0877">
              <w:rPr>
                <w:rFonts w:ascii="Times New Roman" w:hAnsi="Times New Roman"/>
                <w:sz w:val="24"/>
                <w:szCs w:val="24"/>
                <w:lang w:val="uk-UA"/>
              </w:rPr>
              <w:t>Штат</w:t>
            </w:r>
            <w:r w:rsidR="002A0321" w:rsidRPr="00CB0877">
              <w:rPr>
                <w:rFonts w:ascii="Times New Roman" w:hAnsi="Times New Roman"/>
                <w:sz w:val="24"/>
                <w:szCs w:val="24"/>
                <w:lang w:val="uk-UA"/>
              </w:rPr>
              <w:t>ний розпис станом на 01.01.2020 </w:t>
            </w:r>
            <w:r w:rsidRPr="00CB0877">
              <w:rPr>
                <w:rFonts w:ascii="Times New Roman" w:hAnsi="Times New Roman"/>
                <w:sz w:val="24"/>
                <w:szCs w:val="24"/>
                <w:lang w:val="uk-UA"/>
              </w:rPr>
              <w:t>р., од</w:t>
            </w:r>
          </w:p>
        </w:tc>
        <w:tc>
          <w:tcPr>
            <w:tcW w:w="1418" w:type="dxa"/>
            <w:shd w:val="clear" w:color="auto" w:fill="auto"/>
            <w:vAlign w:val="center"/>
          </w:tcPr>
          <w:p w:rsidR="008E28C0" w:rsidRPr="00CB0877" w:rsidRDefault="008E28C0" w:rsidP="002A0321">
            <w:pPr>
              <w:spacing w:after="0" w:line="240" w:lineRule="auto"/>
              <w:ind w:left="-142" w:right="-112"/>
              <w:jc w:val="center"/>
              <w:rPr>
                <w:rFonts w:ascii="Times New Roman" w:hAnsi="Times New Roman"/>
                <w:lang w:val="uk-UA"/>
              </w:rPr>
            </w:pPr>
            <w:r w:rsidRPr="00CB0877">
              <w:rPr>
                <w:rFonts w:ascii="Times New Roman" w:hAnsi="Times New Roman"/>
                <w:lang w:val="uk-UA"/>
              </w:rPr>
              <w:t>Проектується</w:t>
            </w:r>
          </w:p>
        </w:tc>
        <w:tc>
          <w:tcPr>
            <w:tcW w:w="3260" w:type="dxa"/>
            <w:shd w:val="clear" w:color="auto" w:fill="auto"/>
            <w:vAlign w:val="center"/>
          </w:tcPr>
          <w:p w:rsidR="008E28C0" w:rsidRPr="00CB0877" w:rsidRDefault="008E28C0" w:rsidP="002A0321">
            <w:pPr>
              <w:spacing w:after="0" w:line="240" w:lineRule="auto"/>
              <w:ind w:left="-142"/>
              <w:jc w:val="center"/>
              <w:rPr>
                <w:rFonts w:ascii="Times New Roman" w:hAnsi="Times New Roman"/>
                <w:b/>
                <w:sz w:val="24"/>
                <w:szCs w:val="24"/>
                <w:lang w:val="uk-UA"/>
              </w:rPr>
            </w:pPr>
            <w:r w:rsidRPr="00CB0877">
              <w:rPr>
                <w:rFonts w:ascii="Times New Roman" w:hAnsi="Times New Roman"/>
                <w:sz w:val="24"/>
                <w:szCs w:val="24"/>
                <w:lang w:val="uk-UA"/>
              </w:rPr>
              <w:t>Примітки</w:t>
            </w: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Керівництво</w:t>
            </w: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2699" w:type="dxa"/>
            <w:shd w:val="clear" w:color="auto" w:fill="auto"/>
            <w:vAlign w:val="center"/>
          </w:tcPr>
          <w:p w:rsidR="008E28C0" w:rsidRPr="004267C2" w:rsidRDefault="008E28C0" w:rsidP="0038701C">
            <w:pPr>
              <w:spacing w:after="0" w:line="240" w:lineRule="auto"/>
              <w:rPr>
                <w:rFonts w:ascii="Times New Roman" w:eastAsia="Times New Roman" w:hAnsi="Times New Roman"/>
                <w:sz w:val="24"/>
                <w:szCs w:val="24"/>
                <w:lang w:val="uk-UA" w:eastAsia="uk-UA"/>
              </w:rPr>
            </w:pPr>
            <w:r w:rsidRPr="004267C2">
              <w:rPr>
                <w:rFonts w:ascii="Times New Roman" w:eastAsia="Times New Roman" w:hAnsi="Times New Roman"/>
                <w:sz w:val="24"/>
                <w:szCs w:val="24"/>
                <w:lang w:val="uk-UA" w:eastAsia="uk-UA"/>
              </w:rPr>
              <w:t>Директор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9D338D"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2699" w:type="dxa"/>
            <w:shd w:val="clear" w:color="auto" w:fill="auto"/>
            <w:vAlign w:val="center"/>
          </w:tcPr>
          <w:p w:rsidR="008E28C0" w:rsidRPr="004267C2" w:rsidRDefault="008E28C0" w:rsidP="0038701C">
            <w:pPr>
              <w:spacing w:after="0" w:line="240" w:lineRule="auto"/>
              <w:rPr>
                <w:rFonts w:ascii="Times New Roman" w:eastAsia="Times New Roman" w:hAnsi="Times New Roman"/>
                <w:sz w:val="24"/>
                <w:szCs w:val="24"/>
                <w:lang w:val="uk-UA" w:eastAsia="uk-UA"/>
              </w:rPr>
            </w:pPr>
            <w:r w:rsidRPr="004267C2">
              <w:rPr>
                <w:rFonts w:ascii="Times New Roman" w:eastAsia="Times New Roman" w:hAnsi="Times New Roman"/>
                <w:sz w:val="24"/>
                <w:szCs w:val="24"/>
                <w:lang w:val="uk-UA" w:eastAsia="uk-UA"/>
              </w:rPr>
              <w:t>Перший заступник директора із збереження та відтворення природних екосистем – головний природознавець</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1E7F1D">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Назву посади змінено - згідно з постановою Кабінету М</w:t>
            </w:r>
            <w:r w:rsidR="0038701C" w:rsidRPr="00CB0877">
              <w:rPr>
                <w:rFonts w:ascii="Times New Roman" w:hAnsi="Times New Roman"/>
                <w:sz w:val="24"/>
                <w:szCs w:val="24"/>
                <w:lang w:val="uk-UA"/>
              </w:rPr>
              <w:t>іністрів України від 14.07.2000 №</w:t>
            </w:r>
            <w:r w:rsidR="001E7F1D">
              <w:rPr>
                <w:rFonts w:ascii="Times New Roman" w:hAnsi="Times New Roman"/>
                <w:sz w:val="24"/>
                <w:szCs w:val="24"/>
                <w:lang w:val="uk-UA"/>
              </w:rPr>
              <w:t xml:space="preserve"> </w:t>
            </w:r>
            <w:r w:rsidR="0038701C" w:rsidRPr="00CB0877">
              <w:rPr>
                <w:rFonts w:ascii="Times New Roman" w:hAnsi="Times New Roman"/>
                <w:sz w:val="24"/>
                <w:szCs w:val="24"/>
                <w:lang w:val="uk-UA"/>
              </w:rPr>
              <w:t>1127 (із змінами)</w:t>
            </w: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2699" w:type="dxa"/>
            <w:shd w:val="clear" w:color="auto" w:fill="auto"/>
            <w:vAlign w:val="center"/>
          </w:tcPr>
          <w:p w:rsidR="008E28C0" w:rsidRPr="004267C2" w:rsidRDefault="008E28C0" w:rsidP="0038701C">
            <w:pPr>
              <w:spacing w:after="0" w:line="240" w:lineRule="auto"/>
              <w:rPr>
                <w:rFonts w:ascii="Times New Roman" w:hAnsi="Times New Roman"/>
                <w:sz w:val="24"/>
                <w:szCs w:val="24"/>
                <w:lang w:val="uk-UA"/>
              </w:rPr>
            </w:pPr>
            <w:r w:rsidRPr="004267C2">
              <w:rPr>
                <w:rFonts w:ascii="Times New Roman" w:eastAsia="Times New Roman" w:hAnsi="Times New Roman"/>
                <w:sz w:val="24"/>
                <w:szCs w:val="24"/>
                <w:lang w:val="uk-UA" w:eastAsia="uk-UA"/>
              </w:rPr>
              <w:t>Заступник директора з наукової діяльності – начальник наукового відділу</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b/>
                <w:lang w:val="uk-UA" w:eastAsia="uk-UA"/>
              </w:rPr>
            </w:pPr>
            <w:r w:rsidRPr="00CB0877">
              <w:rPr>
                <w:rFonts w:ascii="Times New Roman" w:eastAsia="Times New Roman" w:hAnsi="Times New Roman"/>
                <w:b/>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2,5</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9D338D"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Провідний аудитор</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1E7F1D">
            <w:pPr>
              <w:spacing w:after="160" w:line="259" w:lineRule="auto"/>
              <w:ind w:firstLine="67"/>
              <w:contextualSpacing/>
              <w:jc w:val="both"/>
              <w:rPr>
                <w:rFonts w:ascii="Times New Roman" w:hAnsi="Times New Roman"/>
                <w:sz w:val="24"/>
                <w:szCs w:val="24"/>
                <w:lang w:val="uk-UA"/>
              </w:rPr>
            </w:pPr>
            <w:r w:rsidRPr="00CB0877">
              <w:rPr>
                <w:rFonts w:ascii="Times New Roman" w:hAnsi="Times New Roman"/>
                <w:sz w:val="24"/>
                <w:szCs w:val="24"/>
                <w:lang w:val="uk-UA"/>
              </w:rPr>
              <w:t>Постанова Кабінету Міністрів України «</w:t>
            </w:r>
            <w:r w:rsidRPr="00CB0877">
              <w:rPr>
                <w:rFonts w:ascii="Times New Roman" w:eastAsia="Times New Roman" w:hAnsi="Times New Roman"/>
                <w:bCs/>
                <w:sz w:val="24"/>
                <w:szCs w:val="24"/>
                <w:lang w:val="uk-UA" w:eastAsia="uk-UA"/>
              </w:rPr>
              <w:t xml:space="preserve">Деякі питання здійснення внутрішнього аудиту та </w:t>
            </w:r>
            <w:r w:rsidRPr="00CB0877">
              <w:rPr>
                <w:rFonts w:ascii="Times New Roman" w:eastAsia="Times New Roman" w:hAnsi="Times New Roman"/>
                <w:bCs/>
                <w:sz w:val="24"/>
                <w:szCs w:val="24"/>
                <w:lang w:val="uk-UA" w:eastAsia="uk-UA"/>
              </w:rPr>
              <w:lastRenderedPageBreak/>
              <w:t>утворення підрозділів внутрішнього аудиту</w:t>
            </w:r>
            <w:r w:rsidR="0038701C" w:rsidRPr="00CB0877">
              <w:rPr>
                <w:rFonts w:ascii="Times New Roman" w:hAnsi="Times New Roman"/>
                <w:sz w:val="24"/>
                <w:szCs w:val="24"/>
                <w:lang w:val="uk-UA"/>
              </w:rPr>
              <w:t>»</w:t>
            </w:r>
            <w:r w:rsidR="001E7F1D">
              <w:rPr>
                <w:rFonts w:ascii="Times New Roman" w:hAnsi="Times New Roman"/>
                <w:sz w:val="24"/>
                <w:szCs w:val="24"/>
                <w:lang w:val="uk-UA"/>
              </w:rPr>
              <w:t xml:space="preserve"> </w:t>
            </w:r>
            <w:r w:rsidR="001E7F1D" w:rsidRPr="00CB0877">
              <w:rPr>
                <w:rFonts w:ascii="Times New Roman" w:hAnsi="Times New Roman"/>
                <w:sz w:val="24"/>
                <w:szCs w:val="24"/>
                <w:lang w:val="uk-UA"/>
              </w:rPr>
              <w:t>від 28.09.2011</w:t>
            </w:r>
            <w:r w:rsidR="0038701C" w:rsidRPr="00CB0877">
              <w:rPr>
                <w:rFonts w:ascii="Times New Roman" w:hAnsi="Times New Roman"/>
                <w:sz w:val="24"/>
                <w:szCs w:val="24"/>
                <w:lang w:val="uk-UA"/>
              </w:rPr>
              <w:t xml:space="preserve"> №</w:t>
            </w:r>
            <w:r w:rsidR="001E7F1D">
              <w:rPr>
                <w:rFonts w:ascii="Times New Roman" w:hAnsi="Times New Roman"/>
                <w:sz w:val="24"/>
                <w:szCs w:val="24"/>
                <w:lang w:val="uk-UA"/>
              </w:rPr>
              <w:t xml:space="preserve"> </w:t>
            </w:r>
            <w:r w:rsidRPr="00CB0877">
              <w:rPr>
                <w:rFonts w:ascii="Times New Roman" w:hAnsi="Times New Roman"/>
                <w:sz w:val="24"/>
                <w:szCs w:val="24"/>
                <w:lang w:val="uk-UA"/>
              </w:rPr>
              <w:t>1001 (із змінами).</w:t>
            </w:r>
          </w:p>
        </w:tc>
      </w:tr>
      <w:tr w:rsidR="008E28C0" w:rsidRPr="009D338D"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5</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hAnsi="Times New Roman"/>
                <w:sz w:val="24"/>
                <w:szCs w:val="24"/>
                <w:lang w:val="uk-UA"/>
              </w:rPr>
              <w:t>Уповноважений з антикорупційної діяльності</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1E7F1D">
            <w:pPr>
              <w:spacing w:after="0" w:line="240" w:lineRule="auto"/>
              <w:ind w:firstLine="67"/>
              <w:jc w:val="both"/>
              <w:rPr>
                <w:rFonts w:ascii="Times New Roman" w:eastAsia="Times New Roman" w:hAnsi="Times New Roman"/>
                <w:sz w:val="24"/>
                <w:szCs w:val="24"/>
                <w:lang w:val="uk-UA"/>
              </w:rPr>
            </w:pPr>
            <w:r w:rsidRPr="00CB0877">
              <w:rPr>
                <w:rFonts w:ascii="Times New Roman" w:eastAsia="Times New Roman" w:hAnsi="Times New Roman"/>
                <w:sz w:val="24"/>
                <w:szCs w:val="24"/>
                <w:lang w:val="uk-UA"/>
              </w:rPr>
              <w:t xml:space="preserve">Закон України </w:t>
            </w:r>
            <w:r w:rsidR="0038701C" w:rsidRPr="00CB0877">
              <w:rPr>
                <w:rFonts w:ascii="Times New Roman" w:eastAsia="Times New Roman" w:hAnsi="Times New Roman"/>
                <w:sz w:val="24"/>
                <w:szCs w:val="24"/>
                <w:lang w:val="uk-UA"/>
              </w:rPr>
              <w:t>«Про запобігання корупції» (ст. </w:t>
            </w:r>
            <w:r w:rsidRPr="00CB0877">
              <w:rPr>
                <w:rFonts w:ascii="Times New Roman" w:eastAsia="Times New Roman" w:hAnsi="Times New Roman"/>
                <w:sz w:val="24"/>
                <w:szCs w:val="24"/>
                <w:lang w:val="uk-UA"/>
              </w:rPr>
              <w:t xml:space="preserve">13-1), </w:t>
            </w:r>
            <w:r w:rsidRPr="00CB0877">
              <w:rPr>
                <w:rFonts w:ascii="Times New Roman" w:eastAsia="Times New Roman" w:hAnsi="Times New Roman"/>
                <w:sz w:val="24"/>
                <w:szCs w:val="24"/>
                <w:shd w:val="clear" w:color="auto" w:fill="FFFFFF"/>
                <w:lang w:val="uk-UA"/>
              </w:rPr>
              <w:t>р</w:t>
            </w:r>
            <w:r w:rsidRPr="00CB0877">
              <w:rPr>
                <w:rFonts w:ascii="Times New Roman" w:eastAsia="Times New Roman" w:hAnsi="Times New Roman"/>
                <w:sz w:val="24"/>
                <w:szCs w:val="24"/>
                <w:lang w:val="uk-UA"/>
              </w:rPr>
              <w:t xml:space="preserve">ішення Національного агентства з питань запобігання корупції від </w:t>
            </w:r>
            <w:r w:rsidR="0038701C" w:rsidRPr="00CB0877">
              <w:rPr>
                <w:rFonts w:ascii="Times New Roman" w:eastAsia="Times New Roman" w:hAnsi="Times New Roman"/>
                <w:sz w:val="24"/>
                <w:szCs w:val="24"/>
                <w:lang w:val="uk-UA"/>
              </w:rPr>
              <w:t>13</w:t>
            </w:r>
            <w:r w:rsidR="001E7F1D">
              <w:rPr>
                <w:rFonts w:ascii="Times New Roman" w:eastAsia="Times New Roman" w:hAnsi="Times New Roman"/>
                <w:sz w:val="24"/>
                <w:szCs w:val="24"/>
                <w:lang w:val="uk-UA"/>
              </w:rPr>
              <w:t>.07.</w:t>
            </w:r>
            <w:r w:rsidR="0038701C" w:rsidRPr="00CB0877">
              <w:rPr>
                <w:rFonts w:ascii="Times New Roman" w:eastAsia="Times New Roman" w:hAnsi="Times New Roman"/>
                <w:sz w:val="24"/>
                <w:szCs w:val="24"/>
                <w:lang w:val="uk-UA"/>
              </w:rPr>
              <w:t>2017 №</w:t>
            </w:r>
            <w:r w:rsidR="001E7F1D">
              <w:rPr>
                <w:rFonts w:ascii="Times New Roman" w:eastAsia="Times New Roman" w:hAnsi="Times New Roman"/>
                <w:sz w:val="24"/>
                <w:szCs w:val="24"/>
                <w:lang w:val="uk-UA"/>
              </w:rPr>
              <w:t xml:space="preserve"> </w:t>
            </w:r>
            <w:r w:rsidRPr="00CB0877">
              <w:rPr>
                <w:rFonts w:ascii="Times New Roman" w:eastAsia="Times New Roman" w:hAnsi="Times New Roman"/>
                <w:sz w:val="24"/>
                <w:szCs w:val="24"/>
                <w:lang w:val="uk-UA"/>
              </w:rPr>
              <w:t xml:space="preserve">317 </w:t>
            </w:r>
            <w:r w:rsidRPr="00CB0877">
              <w:rPr>
                <w:rFonts w:ascii="Times New Roman" w:eastAsia="Times New Roman" w:hAnsi="Times New Roman"/>
                <w:sz w:val="24"/>
                <w:szCs w:val="24"/>
                <w:lang w:val="uk-UA" w:eastAsia="uk-UA"/>
              </w:rPr>
              <w:t>«Про затвердження Методичних рекомендацій щодо діяльності уповноважених підрозділів (уповноважених осіб) з питань запобігання та виявлення корупції».</w:t>
            </w:r>
          </w:p>
        </w:tc>
      </w:tr>
      <w:tr w:rsidR="008E28C0" w:rsidRPr="001E7F1D" w:rsidTr="0038701C">
        <w:tc>
          <w:tcPr>
            <w:tcW w:w="9464" w:type="dxa"/>
            <w:gridSpan w:val="5"/>
            <w:shd w:val="clear" w:color="auto" w:fill="auto"/>
          </w:tcPr>
          <w:p w:rsidR="0038701C" w:rsidRPr="00CB0877" w:rsidRDefault="008E28C0" w:rsidP="0038701C">
            <w:pPr>
              <w:spacing w:after="0" w:line="240" w:lineRule="auto"/>
              <w:jc w:val="center"/>
              <w:rPr>
                <w:rFonts w:ascii="Times New Roman" w:hAnsi="Times New Roman"/>
                <w:b/>
                <w:bCs/>
                <w:sz w:val="24"/>
                <w:szCs w:val="24"/>
                <w:lang w:val="uk-UA"/>
              </w:rPr>
            </w:pPr>
            <w:r w:rsidRPr="00CB0877">
              <w:rPr>
                <w:rFonts w:ascii="Times New Roman" w:hAnsi="Times New Roman"/>
                <w:b/>
                <w:bCs/>
                <w:sz w:val="24"/>
                <w:szCs w:val="24"/>
                <w:lang w:val="uk-UA"/>
              </w:rPr>
              <w:t>Відділ збереження та відтворення природних екосистем</w:t>
            </w:r>
          </w:p>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bCs/>
                <w:sz w:val="24"/>
                <w:szCs w:val="24"/>
                <w:lang w:val="uk-UA"/>
              </w:rPr>
              <w:t xml:space="preserve"> та використання природних ресурсів</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2699" w:type="dxa"/>
            <w:shd w:val="clear" w:color="auto" w:fill="auto"/>
          </w:tcPr>
          <w:p w:rsidR="008E28C0" w:rsidRPr="00CB0877" w:rsidRDefault="008E28C0" w:rsidP="008E28C0">
            <w:pPr>
              <w:spacing w:after="0" w:line="240" w:lineRule="auto"/>
              <w:rPr>
                <w:rFonts w:ascii="Times New Roman" w:hAnsi="Times New Roman"/>
                <w:b/>
                <w:sz w:val="24"/>
                <w:szCs w:val="24"/>
                <w:lang w:val="uk-UA"/>
              </w:rPr>
            </w:pPr>
            <w:r w:rsidRPr="00CB0877">
              <w:rPr>
                <w:rFonts w:ascii="Times New Roman" w:eastAsia="Times New Roman" w:hAnsi="Times New Roman"/>
                <w:sz w:val="24"/>
                <w:szCs w:val="24"/>
                <w:lang w:val="uk-UA" w:eastAsia="uk-UA"/>
              </w:rPr>
              <w:t>Провідний інженер лісового господарства</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sz w:val="24"/>
                <w:szCs w:val="24"/>
                <w:highlight w:val="cyan"/>
                <w:lang w:val="uk-UA" w:eastAsia="uk-UA"/>
              </w:rPr>
            </w:pPr>
            <w:r w:rsidRPr="00CB0877">
              <w:rPr>
                <w:rFonts w:ascii="Times New Roman" w:eastAsia="Times New Roman" w:hAnsi="Times New Roman"/>
                <w:sz w:val="24"/>
                <w:szCs w:val="24"/>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cyan"/>
                <w:lang w:val="uk-UA" w:eastAsia="uk-UA"/>
              </w:rPr>
            </w:pPr>
            <w:r w:rsidRPr="00CB0877">
              <w:rPr>
                <w:rFonts w:ascii="Times New Roman" w:hAnsi="Times New Roman"/>
                <w:sz w:val="24"/>
                <w:szCs w:val="24"/>
                <w:lang w:val="uk-UA"/>
              </w:rPr>
              <w:t xml:space="preserve">Провідний інженер з природокористування - начальник відділу </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sz w:val="24"/>
                <w:szCs w:val="24"/>
                <w:highlight w:val="cyan"/>
                <w:lang w:val="uk-UA" w:eastAsia="uk-UA"/>
              </w:rPr>
            </w:pPr>
            <w:r w:rsidRPr="00CB0877">
              <w:rPr>
                <w:rFonts w:ascii="Times New Roman" w:eastAsia="Times New Roman" w:hAnsi="Times New Roman"/>
                <w:sz w:val="24"/>
                <w:szCs w:val="24"/>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eastAsia="uk-UA"/>
              </w:rPr>
              <w:t>Завдання: планування та контроль за всіма заходами з лісокористування та іншими природоохоронними заходами, контроль за діяльністю організацій і установ, які працюють на території НПП і здійснюють використання природних ресурсів, будівництво тощо</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2699" w:type="dxa"/>
            <w:shd w:val="clear" w:color="auto" w:fill="auto"/>
            <w:vAlign w:val="center"/>
          </w:tcPr>
          <w:p w:rsidR="008E28C0" w:rsidRPr="00CB0877" w:rsidRDefault="008E28C0" w:rsidP="0038701C">
            <w:pPr>
              <w:spacing w:after="0" w:line="240" w:lineRule="auto"/>
              <w:rPr>
                <w:rFonts w:ascii="Times New Roman" w:hAnsi="Times New Roman"/>
                <w:b/>
                <w:sz w:val="24"/>
                <w:szCs w:val="24"/>
                <w:lang w:val="uk-UA"/>
              </w:rPr>
            </w:pPr>
            <w:r w:rsidRPr="00CB0877">
              <w:rPr>
                <w:rFonts w:ascii="Times New Roman" w:eastAsia="Times New Roman" w:hAnsi="Times New Roman"/>
                <w:sz w:val="24"/>
                <w:szCs w:val="24"/>
                <w:lang w:val="uk-UA" w:eastAsia="uk-UA"/>
              </w:rPr>
              <w:t>Провідний інженер з охорони та захисту лісу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sz w:val="24"/>
                <w:szCs w:val="24"/>
                <w:highlight w:val="cyan"/>
                <w:lang w:val="uk-UA" w:eastAsia="uk-UA"/>
              </w:rPr>
            </w:pPr>
            <w:r w:rsidRPr="00CB0877">
              <w:rPr>
                <w:rFonts w:ascii="Times New Roman" w:eastAsia="Times New Roman" w:hAnsi="Times New Roman"/>
                <w:sz w:val="24"/>
                <w:szCs w:val="24"/>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highlight w:val="cyan"/>
                <w:lang w:val="uk-UA" w:eastAsia="uk-UA"/>
              </w:rPr>
            </w:pPr>
            <w:r w:rsidRPr="00CB0877">
              <w:rPr>
                <w:rFonts w:ascii="Times New Roman" w:hAnsi="Times New Roman"/>
                <w:sz w:val="24"/>
                <w:szCs w:val="24"/>
                <w:lang w:val="uk-UA"/>
              </w:rPr>
              <w:t>Провідний інженер із збереження та відтворення лісових екосистем</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sz w:val="24"/>
                <w:szCs w:val="24"/>
                <w:highlight w:val="cyan"/>
                <w:lang w:val="uk-UA" w:eastAsia="uk-UA"/>
              </w:rPr>
            </w:pPr>
            <w:r w:rsidRPr="00CB0877">
              <w:rPr>
                <w:rFonts w:ascii="Times New Roman" w:eastAsia="Times New Roman" w:hAnsi="Times New Roman"/>
                <w:sz w:val="24"/>
                <w:szCs w:val="24"/>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Завдання: планування та контроль за здійсненням заходів з </w:t>
            </w:r>
            <w:r w:rsidRPr="00CB0877">
              <w:rPr>
                <w:rFonts w:ascii="Times New Roman" w:hAnsi="Times New Roman"/>
                <w:sz w:val="24"/>
                <w:szCs w:val="24"/>
                <w:lang w:val="uk-UA" w:eastAsia="uk-UA"/>
              </w:rPr>
              <w:t xml:space="preserve">відновлення корінних лісових природних комплексів, в. </w:t>
            </w:r>
            <w:r w:rsidR="0038701C" w:rsidRPr="00CB0877">
              <w:rPr>
                <w:rFonts w:ascii="Times New Roman" w:hAnsi="Times New Roman"/>
                <w:sz w:val="24"/>
                <w:szCs w:val="24"/>
                <w:lang w:val="uk-UA" w:eastAsia="uk-UA"/>
              </w:rPr>
              <w:t xml:space="preserve">т. </w:t>
            </w:r>
            <w:r w:rsidRPr="00CB0877">
              <w:rPr>
                <w:rFonts w:ascii="Times New Roman" w:hAnsi="Times New Roman"/>
                <w:sz w:val="24"/>
                <w:szCs w:val="24"/>
                <w:lang w:val="uk-UA" w:eastAsia="uk-UA"/>
              </w:rPr>
              <w:t>ч. робіт по створенню лісових культур, сприянню природному поновленню, а також протипожежних та лісозахисних робіт</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highlight w:val="cyan"/>
                <w:lang w:val="uk-UA" w:eastAsia="uk-UA"/>
              </w:rPr>
            </w:pPr>
            <w:r w:rsidRPr="00CB0877">
              <w:rPr>
                <w:rFonts w:ascii="Times New Roman" w:hAnsi="Times New Roman"/>
                <w:sz w:val="24"/>
                <w:szCs w:val="24"/>
                <w:lang w:val="uk-UA"/>
              </w:rPr>
              <w:t>Інженер із збереження та відтворення водно-болотних екосистем та тваринного світу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highlight w:val="cy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Завдання: планування та контроль за здійсненням заходів з </w:t>
            </w:r>
            <w:r w:rsidRPr="00CB0877">
              <w:rPr>
                <w:rFonts w:ascii="Times New Roman" w:hAnsi="Times New Roman"/>
                <w:sz w:val="24"/>
                <w:szCs w:val="24"/>
                <w:lang w:val="uk-UA" w:eastAsia="uk-UA"/>
              </w:rPr>
              <w:t>відновлення корінних природних комплексів: водно-болотних, болотних, лучних тощо.</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11</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Мисливствознавець</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3</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Науковий відділ</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 xml:space="preserve">Начальник відділу - заступник директора з </w:t>
            </w:r>
            <w:r w:rsidRPr="00CB0877">
              <w:rPr>
                <w:rFonts w:ascii="Times New Roman" w:eastAsia="Times New Roman" w:hAnsi="Times New Roman"/>
                <w:lang w:val="uk-UA" w:eastAsia="uk-UA"/>
              </w:rPr>
              <w:lastRenderedPageBreak/>
              <w:t>наукової діяльності</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lastRenderedPageBreak/>
              <w:t>0,5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c>
          <w:tcPr>
            <w:tcW w:w="3260"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13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 xml:space="preserve">Провідний науковий співробітник </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 xml:space="preserve">Науковий співробітник </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 xml:space="preserve">Молодший науковий співробітник </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16</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Технік – лаборант</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lang w:val="uk-UA" w:eastAsia="uk-UA"/>
              </w:rPr>
            </w:pPr>
            <w:r w:rsidRPr="00CB0877">
              <w:rPr>
                <w:rFonts w:ascii="Times New Roman" w:eastAsia="Times New Roman" w:hAnsi="Times New Roman"/>
                <w:b/>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6,5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6,5</w:t>
            </w:r>
          </w:p>
        </w:tc>
        <w:tc>
          <w:tcPr>
            <w:tcW w:w="3260"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державної охорони ПЗФ</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17</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Начальник відділу державної охорони ПЗФ</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b/>
                <w:lang w:val="uk-UA" w:eastAsia="uk-UA"/>
              </w:rPr>
            </w:pPr>
          </w:p>
        </w:tc>
      </w:tr>
      <w:tr w:rsidR="008E28C0" w:rsidRPr="009D338D"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18</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eastAsia="Times New Roman" w:hAnsi="Times New Roman"/>
                <w:lang w:val="uk-UA" w:eastAsia="uk-UA"/>
              </w:rPr>
              <w:t>Провідний і</w:t>
            </w:r>
            <w:r w:rsidRPr="00CB0877">
              <w:rPr>
                <w:rFonts w:ascii="Times New Roman" w:hAnsi="Times New Roman"/>
                <w:sz w:val="24"/>
                <w:szCs w:val="24"/>
                <w:lang w:val="uk-UA"/>
              </w:rPr>
              <w:t>нженер з охорони природних екосистем</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Завдання: </w:t>
            </w:r>
            <w:r w:rsidRPr="00CB0877">
              <w:rPr>
                <w:rFonts w:ascii="Times New Roman" w:eastAsia="Times New Roman" w:hAnsi="Times New Roman"/>
                <w:sz w:val="24"/>
                <w:szCs w:val="24"/>
                <w:lang w:val="uk-UA" w:eastAsia="uk-UA"/>
              </w:rPr>
              <w:t>контролює стан дотримання режимів територій функціональних зон НПП, стан охорони лісів у відділеннях, здійснює контроль за правилами природокористування, організовує роботу працівників СДО у відділеннях тощо</w:t>
            </w:r>
          </w:p>
        </w:tc>
      </w:tr>
      <w:tr w:rsidR="008E28C0" w:rsidRPr="009D338D"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19</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lang w:val="uk-UA" w:eastAsia="uk-UA"/>
              </w:rPr>
            </w:pPr>
            <w:r w:rsidRPr="00CB0877">
              <w:rPr>
                <w:rFonts w:ascii="Times New Roman" w:hAnsi="Times New Roman"/>
                <w:sz w:val="24"/>
                <w:szCs w:val="24"/>
                <w:lang w:val="uk-UA"/>
              </w:rPr>
              <w:t>Провідний інженер з охорони тваринного світу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150" w:line="240" w:lineRule="auto"/>
              <w:jc w:val="both"/>
              <w:rPr>
                <w:rFonts w:ascii="Times New Roman" w:hAnsi="Times New Roman"/>
                <w:b/>
                <w:sz w:val="24"/>
                <w:szCs w:val="24"/>
                <w:lang w:val="uk-UA"/>
              </w:rPr>
            </w:pPr>
            <w:r w:rsidRPr="00CB0877">
              <w:rPr>
                <w:rFonts w:ascii="Times New Roman" w:hAnsi="Times New Roman"/>
                <w:sz w:val="24"/>
                <w:szCs w:val="24"/>
                <w:lang w:val="uk-UA"/>
              </w:rPr>
              <w:t>Завдання: р</w:t>
            </w:r>
            <w:r w:rsidRPr="00CB0877">
              <w:rPr>
                <w:rFonts w:ascii="Times New Roman" w:eastAsia="Times New Roman" w:hAnsi="Times New Roman"/>
                <w:sz w:val="24"/>
                <w:szCs w:val="24"/>
                <w:lang w:val="uk-UA" w:eastAsia="uk-UA"/>
              </w:rPr>
              <w:t>озробляє заходи щодо забезпечення збереження на території НПП поголів’я диких звірів, птахів, цінних видів риб, створення сприятливих умов для їх розмноження, забезпечує встановлений режим території, боротьбу з браконьєрством, незаконним ловом риби, розробляє і здійснює заходи, спрямовані на поліпшення оптимальної кормової бази тварин, веде облік чисельності тварин тощо</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highlight w:val="yellow"/>
                <w:lang w:val="uk-UA"/>
              </w:rPr>
            </w:pPr>
            <w:r w:rsidRPr="004267C2">
              <w:rPr>
                <w:rFonts w:ascii="Times New Roman" w:hAnsi="Times New Roman"/>
                <w:sz w:val="24"/>
                <w:szCs w:val="24"/>
                <w:lang w:val="uk-UA"/>
              </w:rPr>
              <w:t>20</w:t>
            </w:r>
          </w:p>
        </w:tc>
        <w:tc>
          <w:tcPr>
            <w:tcW w:w="2699" w:type="dxa"/>
            <w:shd w:val="clear" w:color="auto" w:fill="auto"/>
            <w:vAlign w:val="center"/>
          </w:tcPr>
          <w:p w:rsidR="008E28C0" w:rsidRPr="004267C2" w:rsidRDefault="008E28C0" w:rsidP="0038701C">
            <w:pPr>
              <w:spacing w:after="0" w:line="240" w:lineRule="auto"/>
              <w:rPr>
                <w:rFonts w:ascii="Times New Roman" w:eastAsia="Times New Roman" w:hAnsi="Times New Roman"/>
                <w:sz w:val="24"/>
                <w:szCs w:val="24"/>
                <w:lang w:val="uk-UA" w:eastAsia="uk-UA"/>
              </w:rPr>
            </w:pPr>
            <w:r w:rsidRPr="004267C2">
              <w:rPr>
                <w:rFonts w:ascii="Times New Roman" w:eastAsia="Times New Roman" w:hAnsi="Times New Roman"/>
                <w:sz w:val="24"/>
                <w:szCs w:val="24"/>
                <w:lang w:val="uk-UA" w:eastAsia="uk-UA"/>
              </w:rPr>
              <w:t>Інспектор з охорони природно-заповідного фонду</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Посади інспекторів з охорони ПЗФ переведено до ПНДВ</w:t>
            </w: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c>
          <w:tcPr>
            <w:tcW w:w="2699" w:type="dxa"/>
            <w:shd w:val="clear" w:color="auto" w:fill="auto"/>
            <w:vAlign w:val="center"/>
          </w:tcPr>
          <w:p w:rsidR="008E28C0" w:rsidRPr="004267C2" w:rsidRDefault="008E28C0" w:rsidP="0038701C">
            <w:pPr>
              <w:spacing w:after="0" w:line="240" w:lineRule="auto"/>
              <w:rPr>
                <w:rFonts w:ascii="Times New Roman" w:eastAsia="Times New Roman" w:hAnsi="Times New Roman"/>
                <w:bCs/>
                <w:iCs/>
                <w:sz w:val="24"/>
                <w:szCs w:val="24"/>
                <w:lang w:val="uk-UA" w:eastAsia="uk-UA"/>
              </w:rPr>
            </w:pPr>
            <w:r w:rsidRPr="004267C2">
              <w:rPr>
                <w:rFonts w:ascii="Times New Roman" w:eastAsia="Times New Roman" w:hAnsi="Times New Roman"/>
                <w:bCs/>
                <w:iCs/>
                <w:sz w:val="24"/>
                <w:szCs w:val="24"/>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бухгалтерського обліку та звітності</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21</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Начальник відділу </w:t>
            </w:r>
            <w:r w:rsidR="0038701C" w:rsidRPr="00CB0877">
              <w:rPr>
                <w:rFonts w:ascii="Times New Roman" w:eastAsia="Times New Roman" w:hAnsi="Times New Roman"/>
                <w:sz w:val="24"/>
                <w:szCs w:val="24"/>
                <w:lang w:val="uk-UA" w:eastAsia="uk-UA"/>
              </w:rPr>
              <w:t>–</w:t>
            </w:r>
            <w:r w:rsidRPr="00CB0877">
              <w:rPr>
                <w:rFonts w:ascii="Times New Roman" w:eastAsia="Times New Roman" w:hAnsi="Times New Roman"/>
                <w:sz w:val="24"/>
                <w:szCs w:val="24"/>
                <w:lang w:val="uk-UA" w:eastAsia="uk-UA"/>
              </w:rPr>
              <w:t xml:space="preserve">головний бухгалтер </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c>
          <w:tcPr>
            <w:tcW w:w="2699" w:type="dxa"/>
            <w:shd w:val="clear" w:color="auto" w:fill="auto"/>
            <w:vAlign w:val="center"/>
          </w:tcPr>
          <w:p w:rsidR="008E28C0" w:rsidRPr="00CB0877" w:rsidRDefault="0038701C"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Заступник начальника відділу – </w:t>
            </w:r>
            <w:r w:rsidR="008E28C0" w:rsidRPr="00CB0877">
              <w:rPr>
                <w:rFonts w:ascii="Times New Roman" w:eastAsia="Times New Roman" w:hAnsi="Times New Roman"/>
                <w:sz w:val="24"/>
                <w:szCs w:val="24"/>
                <w:lang w:val="uk-UA" w:eastAsia="uk-UA"/>
              </w:rPr>
              <w:t>заступник головного бухгалтера</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 категорії</w:t>
            </w:r>
          </w:p>
        </w:tc>
        <w:tc>
          <w:tcPr>
            <w:tcW w:w="1468" w:type="dxa"/>
            <w:shd w:val="clear" w:color="auto" w:fill="auto"/>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24</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w:t>
            </w:r>
          </w:p>
        </w:tc>
        <w:tc>
          <w:tcPr>
            <w:tcW w:w="1468" w:type="dxa"/>
            <w:shd w:val="clear" w:color="auto" w:fill="auto"/>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b/>
                <w:bCs/>
                <w:iCs/>
                <w:lang w:val="uk-UA" w:eastAsia="uk-UA"/>
              </w:rPr>
              <w:t>Всього</w:t>
            </w:r>
          </w:p>
        </w:tc>
        <w:tc>
          <w:tcPr>
            <w:tcW w:w="1468" w:type="dxa"/>
            <w:shd w:val="clear" w:color="auto" w:fill="auto"/>
          </w:tcPr>
          <w:p w:rsidR="008E28C0" w:rsidRPr="00CB0877" w:rsidRDefault="008E28C0" w:rsidP="008E28C0">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4</w:t>
            </w:r>
          </w:p>
        </w:tc>
        <w:tc>
          <w:tcPr>
            <w:tcW w:w="1418" w:type="dxa"/>
            <w:shd w:val="clear" w:color="auto" w:fill="auto"/>
          </w:tcPr>
          <w:p w:rsidR="008E28C0" w:rsidRPr="00CB0877" w:rsidRDefault="008E28C0" w:rsidP="008E28C0">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4</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економіки та охорони праці</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Начальник відділу </w:t>
            </w:r>
            <w:r w:rsidR="0038701C" w:rsidRPr="00CB0877">
              <w:rPr>
                <w:rFonts w:ascii="Times New Roman" w:eastAsia="Times New Roman" w:hAnsi="Times New Roman"/>
                <w:sz w:val="24"/>
                <w:szCs w:val="24"/>
                <w:lang w:val="uk-UA" w:eastAsia="uk-UA"/>
              </w:rPr>
              <w:t>–</w:t>
            </w:r>
            <w:r w:rsidRPr="00CB0877">
              <w:rPr>
                <w:rFonts w:ascii="Times New Roman" w:eastAsia="Times New Roman" w:hAnsi="Times New Roman"/>
                <w:sz w:val="24"/>
                <w:szCs w:val="24"/>
                <w:lang w:val="uk-UA" w:eastAsia="uk-UA"/>
              </w:rPr>
              <w:t xml:space="preserve"> головний економіст </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26</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Економіст</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27</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Інженер з охорони праці  І к</w:t>
            </w:r>
            <w:r w:rsidR="004267C2">
              <w:rPr>
                <w:rFonts w:ascii="Times New Roman" w:eastAsia="Times New Roman" w:hAnsi="Times New Roman"/>
                <w:sz w:val="24"/>
                <w:szCs w:val="24"/>
                <w:lang w:val="uk-UA" w:eastAsia="uk-UA"/>
              </w:rPr>
              <w:t>ат</w:t>
            </w:r>
            <w:r w:rsidRPr="00CB0877">
              <w:rPr>
                <w:rFonts w:ascii="Times New Roman" w:eastAsia="Times New Roman" w:hAnsi="Times New Roman"/>
                <w:sz w:val="24"/>
                <w:szCs w:val="24"/>
                <w:lang w:val="uk-UA" w:eastAsia="uk-UA"/>
              </w:rPr>
              <w:t>.</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28</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Технік-механік лісогосподарського виробництва І  к.</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699" w:type="dxa"/>
            <w:shd w:val="clear" w:color="auto" w:fill="auto"/>
          </w:tcPr>
          <w:p w:rsidR="008E28C0" w:rsidRPr="004267C2" w:rsidRDefault="008E28C0" w:rsidP="008E28C0">
            <w:pPr>
              <w:spacing w:after="0" w:line="240" w:lineRule="auto"/>
              <w:jc w:val="both"/>
              <w:rPr>
                <w:rFonts w:ascii="Times New Roman" w:eastAsia="Times New Roman" w:hAnsi="Times New Roman"/>
                <w:b/>
                <w:bCs/>
                <w:iCs/>
                <w:sz w:val="24"/>
                <w:szCs w:val="24"/>
                <w:lang w:val="uk-UA" w:eastAsia="uk-UA"/>
              </w:rPr>
            </w:pPr>
            <w:r w:rsidRPr="004267C2">
              <w:rPr>
                <w:rFonts w:ascii="Times New Roman" w:eastAsia="Times New Roman" w:hAnsi="Times New Roman"/>
                <w:b/>
                <w:bCs/>
                <w:iCs/>
                <w:sz w:val="24"/>
                <w:szCs w:val="24"/>
                <w:lang w:val="uk-UA" w:eastAsia="uk-UA"/>
              </w:rPr>
              <w:t>Всього</w:t>
            </w:r>
          </w:p>
        </w:tc>
        <w:tc>
          <w:tcPr>
            <w:tcW w:w="146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141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sz w:val="24"/>
                <w:szCs w:val="24"/>
                <w:lang w:val="uk-UA" w:eastAsia="uk-UA"/>
              </w:rPr>
              <w:t>Відділ  юридичного забезпечення та роботи з кадрами</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29</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Начальник відділу – юрист</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Організатор діловодства</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31</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Провідний інженер з підготовки кадрів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Прес-секретар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699" w:type="dxa"/>
            <w:shd w:val="clear" w:color="auto" w:fill="auto"/>
          </w:tcPr>
          <w:p w:rsidR="008E28C0" w:rsidRPr="00CB0877" w:rsidRDefault="008E28C0" w:rsidP="008E28C0">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46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141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рекреації, пропаганди та екоосвіти</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Начальник відділу рекреації, пропаганди та екоосвіти</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Провідний науковий співробітник </w:t>
            </w:r>
          </w:p>
        </w:tc>
        <w:tc>
          <w:tcPr>
            <w:tcW w:w="1468" w:type="dxa"/>
            <w:shd w:val="clear" w:color="auto" w:fill="auto"/>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35</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Фахівець з екологічної освіти</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36</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Фахівець з рекреації</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Заплановано створення 17 нових туристичних маршрутів, 4-х рекреаційних пунктів, реконст-рукція 3-х рекреаційних пунктів</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37</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Завідувач Музею природи</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7154F">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Заплановано створення Музею природи </w:t>
            </w:r>
            <w:r w:rsidR="0087154F">
              <w:rPr>
                <w:rFonts w:ascii="Times New Roman" w:hAnsi="Times New Roman"/>
                <w:sz w:val="24"/>
                <w:szCs w:val="24"/>
                <w:lang w:val="uk-UA"/>
              </w:rPr>
              <w:t>Парку</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38</w:t>
            </w:r>
          </w:p>
        </w:tc>
        <w:tc>
          <w:tcPr>
            <w:tcW w:w="2699" w:type="dxa"/>
            <w:shd w:val="clear" w:color="auto" w:fill="auto"/>
            <w:vAlign w:val="center"/>
          </w:tcPr>
          <w:p w:rsidR="008E28C0" w:rsidRPr="00CB0877" w:rsidRDefault="008E28C0" w:rsidP="0038701C">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Гід-перекладач</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c>
          <w:tcPr>
            <w:tcW w:w="2699" w:type="dxa"/>
            <w:shd w:val="clear" w:color="auto" w:fill="auto"/>
          </w:tcPr>
          <w:p w:rsidR="008E28C0" w:rsidRPr="00CB0877" w:rsidRDefault="008E28C0" w:rsidP="008E28C0">
            <w:pPr>
              <w:spacing w:after="0" w:line="240" w:lineRule="auto"/>
              <w:jc w:val="both"/>
              <w:rPr>
                <w:rFonts w:ascii="Times New Roman" w:eastAsia="Times New Roman" w:hAnsi="Times New Roman"/>
                <w:bCs/>
                <w:iCs/>
                <w:lang w:val="uk-UA" w:eastAsia="uk-UA"/>
              </w:rPr>
            </w:pPr>
            <w:r w:rsidRPr="00CB0877">
              <w:rPr>
                <w:rFonts w:ascii="Times New Roman" w:eastAsia="Times New Roman" w:hAnsi="Times New Roman"/>
                <w:bCs/>
                <w:iCs/>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4</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7</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lang w:val="uk-UA" w:eastAsia="uk-UA"/>
              </w:rPr>
              <w:t>Відділ матеріально-технічного забезпечення</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39</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Завідувач господарства – начальник відділу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sidRPr="004267C2">
              <w:rPr>
                <w:rFonts w:ascii="Times New Roman" w:hAnsi="Times New Roman"/>
                <w:sz w:val="24"/>
                <w:szCs w:val="24"/>
                <w:lang w:val="uk-UA"/>
              </w:rPr>
              <w:t>40</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Інженер з комп’ютерних систем</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sz w:val="24"/>
                <w:szCs w:val="24"/>
                <w:lang w:val="uk-UA"/>
              </w:rPr>
              <w:t>Завдання: забезпечення сучасного рівня використання комп’ютерних технологій в діяльності НПП</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41</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 категорії С1 (пожежного автомобіля)</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43</w:t>
            </w:r>
          </w:p>
        </w:tc>
        <w:tc>
          <w:tcPr>
            <w:tcW w:w="2699" w:type="dxa"/>
            <w:shd w:val="clear" w:color="auto" w:fill="auto"/>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Електрогазозварник</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Спостерігач-пожежний</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3</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46</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3</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47</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Столяр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699" w:type="dxa"/>
            <w:shd w:val="clear" w:color="auto" w:fill="auto"/>
          </w:tcPr>
          <w:p w:rsidR="008E28C0" w:rsidRPr="004267C2" w:rsidRDefault="008E28C0" w:rsidP="008E28C0">
            <w:pPr>
              <w:spacing w:after="0" w:line="240" w:lineRule="auto"/>
              <w:jc w:val="both"/>
              <w:rPr>
                <w:rFonts w:ascii="Times New Roman" w:eastAsia="Times New Roman" w:hAnsi="Times New Roman"/>
                <w:bCs/>
                <w:iCs/>
                <w:sz w:val="24"/>
                <w:szCs w:val="24"/>
                <w:lang w:val="uk-UA" w:eastAsia="uk-UA"/>
              </w:rPr>
            </w:pPr>
            <w:r w:rsidRPr="004267C2">
              <w:rPr>
                <w:rFonts w:ascii="Times New Roman" w:eastAsia="Times New Roman" w:hAnsi="Times New Roman"/>
                <w:bCs/>
                <w:iCs/>
                <w:sz w:val="24"/>
                <w:szCs w:val="24"/>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16</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tabs>
                <w:tab w:val="left" w:pos="4605"/>
              </w:tabs>
              <w:spacing w:after="0" w:line="240" w:lineRule="auto"/>
              <w:jc w:val="center"/>
              <w:rPr>
                <w:rFonts w:ascii="Times New Roman" w:hAnsi="Times New Roman"/>
                <w:sz w:val="24"/>
                <w:szCs w:val="24"/>
                <w:lang w:val="uk-UA"/>
              </w:rPr>
            </w:pPr>
            <w:r w:rsidRPr="00CB0877">
              <w:rPr>
                <w:rFonts w:ascii="Times New Roman" w:eastAsia="Times New Roman" w:hAnsi="Times New Roman"/>
                <w:b/>
                <w:bCs/>
                <w:iCs/>
                <w:sz w:val="24"/>
                <w:szCs w:val="24"/>
                <w:lang w:val="uk-UA" w:eastAsia="uk-UA"/>
              </w:rPr>
              <w:t>Світязьке природоохоронне науково-дослідне відділення, ПНДВ</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48</w:t>
            </w:r>
          </w:p>
        </w:tc>
        <w:tc>
          <w:tcPr>
            <w:tcW w:w="2699" w:type="dxa"/>
            <w:shd w:val="clear" w:color="auto" w:fill="auto"/>
          </w:tcPr>
          <w:p w:rsidR="008E28C0" w:rsidRPr="00CB0877" w:rsidRDefault="008E28C0"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Начальник ПНДВ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val="restart"/>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 xml:space="preserve">Посади </w:t>
            </w:r>
            <w:r w:rsidR="00F71C0C">
              <w:rPr>
                <w:rFonts w:ascii="Times New Roman" w:eastAsia="Times New Roman" w:hAnsi="Times New Roman"/>
                <w:sz w:val="24"/>
                <w:szCs w:val="24"/>
                <w:lang w:val="uk-UA" w:eastAsia="uk-UA"/>
              </w:rPr>
              <w:t>в</w:t>
            </w:r>
            <w:r w:rsidRPr="00CB0877">
              <w:rPr>
                <w:rFonts w:ascii="Times New Roman" w:eastAsia="Times New Roman" w:hAnsi="Times New Roman"/>
                <w:sz w:val="24"/>
                <w:szCs w:val="24"/>
                <w:lang w:val="uk-UA" w:eastAsia="uk-UA"/>
              </w:rPr>
              <w:t xml:space="preserve">ведено відповідно до постанови КМУ від </w:t>
            </w:r>
            <w:r w:rsidRPr="00CB0877">
              <w:rPr>
                <w:rFonts w:ascii="Times New Roman" w:hAnsi="Times New Roman"/>
                <w:sz w:val="24"/>
                <w:szCs w:val="24"/>
                <w:lang w:val="uk-UA"/>
              </w:rPr>
              <w:t>14.07.2000</w:t>
            </w:r>
          </w:p>
          <w:p w:rsidR="008E28C0" w:rsidRPr="00CB0877" w:rsidRDefault="0038701C"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r w:rsidR="001E7F1D">
              <w:rPr>
                <w:rFonts w:ascii="Times New Roman" w:hAnsi="Times New Roman"/>
                <w:sz w:val="24"/>
                <w:szCs w:val="24"/>
                <w:lang w:val="uk-UA"/>
              </w:rPr>
              <w:t xml:space="preserve"> </w:t>
            </w:r>
            <w:r w:rsidRPr="00CB0877">
              <w:rPr>
                <w:rFonts w:ascii="Times New Roman" w:hAnsi="Times New Roman"/>
                <w:sz w:val="24"/>
                <w:szCs w:val="24"/>
                <w:lang w:val="uk-UA"/>
              </w:rPr>
              <w:t>1127 (із змінами)</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49</w:t>
            </w:r>
          </w:p>
        </w:tc>
        <w:tc>
          <w:tcPr>
            <w:tcW w:w="2699" w:type="dxa"/>
            <w:shd w:val="clear" w:color="auto" w:fill="auto"/>
          </w:tcPr>
          <w:p w:rsidR="008E28C0" w:rsidRPr="00CB0877" w:rsidRDefault="008E28C0"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Заступник начальника ПНДВ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2699" w:type="dxa"/>
            <w:shd w:val="clear" w:color="auto" w:fill="auto"/>
          </w:tcPr>
          <w:p w:rsidR="008E28C0" w:rsidRPr="00CB0877" w:rsidRDefault="008E28C0"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Старший майстер з охорони природи_</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51</w:t>
            </w:r>
          </w:p>
        </w:tc>
        <w:tc>
          <w:tcPr>
            <w:tcW w:w="2699" w:type="dxa"/>
            <w:shd w:val="clear" w:color="auto" w:fill="auto"/>
          </w:tcPr>
          <w:p w:rsidR="008E28C0" w:rsidRPr="00CB0877" w:rsidRDefault="008E28C0"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Майстер з охорони природи</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52</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Інспектор з охорони ПЗФ І категорії</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sidRPr="004267C2">
              <w:rPr>
                <w:rFonts w:ascii="Times New Roman" w:hAnsi="Times New Roman"/>
                <w:sz w:val="24"/>
                <w:szCs w:val="24"/>
                <w:lang w:val="uk-UA"/>
              </w:rPr>
              <w:t>53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Лісничий</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yellow"/>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sidRPr="004267C2">
              <w:rPr>
                <w:rFonts w:ascii="Times New Roman" w:hAnsi="Times New Roman"/>
                <w:sz w:val="24"/>
                <w:szCs w:val="24"/>
                <w:lang w:val="uk-UA"/>
              </w:rPr>
              <w:t>54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Помічник лісничого</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yellow"/>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sidRPr="004267C2">
              <w:rPr>
                <w:rFonts w:ascii="Times New Roman" w:hAnsi="Times New Roman"/>
                <w:sz w:val="24"/>
                <w:szCs w:val="24"/>
                <w:lang w:val="uk-UA"/>
              </w:rPr>
              <w:t>55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майстер лісу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yellow"/>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56</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Майстер лісу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10</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yellow"/>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57</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єгер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yellow"/>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58</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Егер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highlight w:val="yellow"/>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59</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61</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0,5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Тракторист</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Робітник на лісо-господарських роботах</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9</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Сторож</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699" w:type="dxa"/>
            <w:shd w:val="clear" w:color="auto" w:fill="auto"/>
          </w:tcPr>
          <w:p w:rsidR="008E28C0" w:rsidRPr="00CB0877" w:rsidRDefault="008E28C0" w:rsidP="008E28C0">
            <w:pPr>
              <w:spacing w:after="0" w:line="240" w:lineRule="auto"/>
              <w:jc w:val="both"/>
              <w:rPr>
                <w:rFonts w:ascii="Times New Roman" w:eastAsia="Times New Roman" w:hAnsi="Times New Roman"/>
                <w:b/>
                <w:bCs/>
                <w:iCs/>
                <w:lang w:val="uk-UA" w:eastAsia="uk-UA"/>
              </w:rPr>
            </w:pPr>
            <w:r w:rsidRPr="00CB0877">
              <w:rPr>
                <w:rFonts w:ascii="Times New Roman" w:eastAsia="Times New Roman" w:hAnsi="Times New Roman"/>
                <w:b/>
                <w:bCs/>
                <w:iCs/>
                <w:lang w:val="uk-UA" w:eastAsia="uk-UA"/>
              </w:rPr>
              <w:t>Всього</w:t>
            </w:r>
          </w:p>
        </w:tc>
        <w:tc>
          <w:tcPr>
            <w:tcW w:w="146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30,5</w:t>
            </w:r>
          </w:p>
        </w:tc>
        <w:tc>
          <w:tcPr>
            <w:tcW w:w="1418"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33,5</w:t>
            </w:r>
          </w:p>
        </w:tc>
        <w:tc>
          <w:tcPr>
            <w:tcW w:w="3260" w:type="dxa"/>
            <w:shd w:val="clear" w:color="auto" w:fill="auto"/>
          </w:tcPr>
          <w:p w:rsidR="008E28C0" w:rsidRPr="00CB0877" w:rsidRDefault="008E28C0" w:rsidP="008E28C0">
            <w:pPr>
              <w:spacing w:after="0" w:line="240" w:lineRule="auto"/>
              <w:jc w:val="both"/>
              <w:rPr>
                <w:rFonts w:ascii="Times New Roman" w:eastAsia="Times New Roman" w:hAnsi="Times New Roman"/>
                <w:b/>
                <w:bCs/>
                <w:iCs/>
                <w:lang w:val="uk-UA" w:eastAsia="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sz w:val="24"/>
                <w:szCs w:val="24"/>
                <w:lang w:val="uk-UA" w:eastAsia="uk-UA"/>
              </w:rPr>
              <w:t>Пульмівське ПНДВ</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66</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Начальник ПНДВ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val="restart"/>
            <w:shd w:val="clear" w:color="auto" w:fill="auto"/>
          </w:tcPr>
          <w:p w:rsidR="008E28C0" w:rsidRPr="00CB0877" w:rsidRDefault="008E28C0" w:rsidP="001E7F1D">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Посади </w:t>
            </w:r>
            <w:r w:rsidR="00F71C0C">
              <w:rPr>
                <w:rFonts w:ascii="Times New Roman" w:eastAsia="Times New Roman" w:hAnsi="Times New Roman"/>
                <w:sz w:val="24"/>
                <w:szCs w:val="24"/>
                <w:lang w:val="uk-UA" w:eastAsia="uk-UA"/>
              </w:rPr>
              <w:t>в</w:t>
            </w:r>
            <w:r w:rsidRPr="00CB0877">
              <w:rPr>
                <w:rFonts w:ascii="Times New Roman" w:eastAsia="Times New Roman" w:hAnsi="Times New Roman"/>
                <w:sz w:val="24"/>
                <w:szCs w:val="24"/>
                <w:lang w:val="uk-UA" w:eastAsia="uk-UA"/>
              </w:rPr>
              <w:t xml:space="preserve">ведено відповідно до постанови КМУ від </w:t>
            </w:r>
            <w:r w:rsidRPr="00CB0877">
              <w:rPr>
                <w:rFonts w:ascii="Times New Roman" w:hAnsi="Times New Roman"/>
                <w:sz w:val="24"/>
                <w:szCs w:val="24"/>
                <w:lang w:val="uk-UA"/>
              </w:rPr>
              <w:t xml:space="preserve">14.07.2000 </w:t>
            </w:r>
            <w:r w:rsidR="0038701C" w:rsidRPr="00CB0877">
              <w:rPr>
                <w:rFonts w:ascii="Times New Roman" w:hAnsi="Times New Roman"/>
                <w:sz w:val="24"/>
                <w:szCs w:val="24"/>
                <w:lang w:val="uk-UA"/>
              </w:rPr>
              <w:t>№</w:t>
            </w:r>
            <w:r w:rsidR="001E7F1D">
              <w:rPr>
                <w:rFonts w:ascii="Times New Roman" w:hAnsi="Times New Roman"/>
                <w:sz w:val="24"/>
                <w:szCs w:val="24"/>
                <w:lang w:val="uk-UA"/>
              </w:rPr>
              <w:t xml:space="preserve"> </w:t>
            </w:r>
            <w:r w:rsidRPr="00CB0877">
              <w:rPr>
                <w:rFonts w:ascii="Times New Roman" w:hAnsi="Times New Roman"/>
                <w:sz w:val="24"/>
                <w:szCs w:val="24"/>
                <w:lang w:val="uk-UA"/>
              </w:rPr>
              <w:t>1127 (із змінами)</w:t>
            </w: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67</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Заступник начальника ПНДВ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68</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Старший майстер з охорони природи </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69</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Майстер з охорони природи</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tcBorders>
              <w:bottom w:val="single" w:sz="4" w:space="0" w:color="auto"/>
            </w:tcBorders>
            <w:shd w:val="clear" w:color="auto" w:fill="auto"/>
          </w:tcPr>
          <w:p w:rsidR="008E28C0" w:rsidRPr="004267C2" w:rsidRDefault="004267C2" w:rsidP="008E28C0">
            <w:pPr>
              <w:spacing w:after="0" w:line="240" w:lineRule="auto"/>
              <w:jc w:val="center"/>
              <w:rPr>
                <w:rFonts w:ascii="Times New Roman" w:hAnsi="Times New Roman"/>
                <w:sz w:val="24"/>
                <w:szCs w:val="24"/>
                <w:lang w:val="uk-UA"/>
              </w:rPr>
            </w:pPr>
            <w:r w:rsidRPr="004267C2">
              <w:rPr>
                <w:rFonts w:ascii="Times New Roman" w:hAnsi="Times New Roman"/>
                <w:sz w:val="24"/>
                <w:szCs w:val="24"/>
                <w:lang w:val="uk-UA"/>
              </w:rPr>
              <w:t>70</w:t>
            </w:r>
          </w:p>
        </w:tc>
        <w:tc>
          <w:tcPr>
            <w:tcW w:w="2699" w:type="dxa"/>
            <w:tcBorders>
              <w:bottom w:val="single" w:sz="4" w:space="0" w:color="auto"/>
            </w:tcBorders>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Інспектор з охорони ПЗФ І категорії</w:t>
            </w:r>
          </w:p>
        </w:tc>
        <w:tc>
          <w:tcPr>
            <w:tcW w:w="1468" w:type="dxa"/>
            <w:tcBorders>
              <w:bottom w:val="single" w:sz="4" w:space="0" w:color="auto"/>
            </w:tcBorders>
            <w:shd w:val="clear" w:color="auto" w:fill="auto"/>
            <w:vAlign w:val="center"/>
          </w:tcPr>
          <w:p w:rsidR="008E28C0" w:rsidRPr="00CB0877" w:rsidRDefault="008E28C0" w:rsidP="0038701C">
            <w:pPr>
              <w:spacing w:after="0" w:line="240" w:lineRule="auto"/>
              <w:jc w:val="center"/>
              <w:rPr>
                <w:rFonts w:ascii="Times New Roman" w:eastAsia="Times New Roman" w:hAnsi="Times New Roman"/>
                <w:b/>
                <w:lang w:val="uk-UA" w:eastAsia="uk-UA"/>
              </w:rPr>
            </w:pPr>
            <w:r w:rsidRPr="00CB0877">
              <w:rPr>
                <w:rFonts w:ascii="Times New Roman" w:eastAsia="Times New Roman" w:hAnsi="Times New Roman"/>
                <w:b/>
                <w:lang w:val="uk-UA" w:eastAsia="uk-UA"/>
              </w:rPr>
              <w:t>-</w:t>
            </w:r>
          </w:p>
        </w:tc>
        <w:tc>
          <w:tcPr>
            <w:tcW w:w="1418" w:type="dxa"/>
            <w:tcBorders>
              <w:bottom w:val="single" w:sz="4" w:space="0" w:color="auto"/>
            </w:tcBorders>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3260" w:type="dxa"/>
            <w:vMerge/>
            <w:tcBorders>
              <w:bottom w:val="single" w:sz="4" w:space="0" w:color="auto"/>
            </w:tcBorders>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38701C">
        <w:tc>
          <w:tcPr>
            <w:tcW w:w="619" w:type="dxa"/>
            <w:tcBorders>
              <w:bottom w:val="nil"/>
            </w:tcBorders>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71</w:t>
            </w:r>
          </w:p>
        </w:tc>
        <w:tc>
          <w:tcPr>
            <w:tcW w:w="2699" w:type="dxa"/>
            <w:tcBorders>
              <w:bottom w:val="nil"/>
            </w:tcBorders>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Лісничий</w:t>
            </w:r>
          </w:p>
        </w:tc>
        <w:tc>
          <w:tcPr>
            <w:tcW w:w="1468" w:type="dxa"/>
            <w:tcBorders>
              <w:bottom w:val="nil"/>
            </w:tcBorders>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tcBorders>
              <w:bottom w:val="nil"/>
            </w:tcBorders>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tcBorders>
              <w:bottom w:val="nil"/>
            </w:tcBorders>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Помічник лісничого</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майстер лісу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Майстер лісу</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9</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Егер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76</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highlight w:val="yellow"/>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77</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78</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Водій автотранспортних засобів категорії С1 </w:t>
            </w:r>
            <w:r w:rsidRPr="00CB0877">
              <w:rPr>
                <w:rFonts w:ascii="Times New Roman" w:eastAsia="Times New Roman" w:hAnsi="Times New Roman"/>
                <w:sz w:val="24"/>
                <w:szCs w:val="24"/>
                <w:lang w:val="uk-UA" w:eastAsia="uk-UA"/>
              </w:rPr>
              <w:lastRenderedPageBreak/>
              <w:t>(пожежного автомобіля)</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lastRenderedPageBreak/>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79</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Спостерігач-пожежний</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80</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0,5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81</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Тракторист</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Робітник на лісо-господарських роботах</w:t>
            </w:r>
          </w:p>
        </w:tc>
        <w:tc>
          <w:tcPr>
            <w:tcW w:w="1468" w:type="dxa"/>
            <w:shd w:val="clear" w:color="auto" w:fill="auto"/>
            <w:vAlign w:val="center"/>
          </w:tcPr>
          <w:p w:rsidR="008E28C0" w:rsidRPr="00CB0877" w:rsidRDefault="008E28C0" w:rsidP="0038701C">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4</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619"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699" w:type="dxa"/>
            <w:shd w:val="clear" w:color="auto" w:fill="auto"/>
          </w:tcPr>
          <w:p w:rsidR="008E28C0" w:rsidRPr="004267C2" w:rsidRDefault="008E28C0" w:rsidP="008E28C0">
            <w:pPr>
              <w:spacing w:after="0" w:line="240" w:lineRule="auto"/>
              <w:jc w:val="both"/>
              <w:rPr>
                <w:rFonts w:ascii="Times New Roman" w:eastAsia="Times New Roman" w:hAnsi="Times New Roman"/>
                <w:bCs/>
                <w:iCs/>
                <w:sz w:val="24"/>
                <w:szCs w:val="24"/>
                <w:lang w:val="uk-UA" w:eastAsia="uk-UA"/>
              </w:rPr>
            </w:pPr>
            <w:r w:rsidRPr="004267C2">
              <w:rPr>
                <w:rFonts w:ascii="Times New Roman" w:eastAsia="Times New Roman" w:hAnsi="Times New Roman"/>
                <w:bCs/>
                <w:iCs/>
                <w:sz w:val="24"/>
                <w:szCs w:val="24"/>
                <w:lang w:val="uk-UA" w:eastAsia="uk-UA"/>
              </w:rPr>
              <w:t>Всього</w:t>
            </w:r>
          </w:p>
        </w:tc>
        <w:tc>
          <w:tcPr>
            <w:tcW w:w="146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25,5</w:t>
            </w:r>
          </w:p>
        </w:tc>
        <w:tc>
          <w:tcPr>
            <w:tcW w:w="1418" w:type="dxa"/>
            <w:shd w:val="clear" w:color="auto" w:fill="auto"/>
            <w:vAlign w:val="center"/>
          </w:tcPr>
          <w:p w:rsidR="008E28C0" w:rsidRPr="00CB0877" w:rsidRDefault="008E28C0" w:rsidP="0038701C">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28,5</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38701C">
        <w:tc>
          <w:tcPr>
            <w:tcW w:w="9464" w:type="dxa"/>
            <w:gridSpan w:val="5"/>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r w:rsidRPr="00CB0877">
              <w:rPr>
                <w:rFonts w:ascii="Times New Roman" w:eastAsia="Times New Roman" w:hAnsi="Times New Roman"/>
                <w:b/>
                <w:bCs/>
                <w:iCs/>
                <w:sz w:val="24"/>
                <w:szCs w:val="24"/>
                <w:lang w:val="uk-UA" w:eastAsia="uk-UA"/>
              </w:rPr>
              <w:t>Мельниківське ПНДВ</w:t>
            </w: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84</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Начальник ПНДВ</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val="restart"/>
            <w:shd w:val="clear" w:color="auto" w:fill="auto"/>
            <w:vAlign w:val="center"/>
          </w:tcPr>
          <w:p w:rsidR="008E28C0" w:rsidRPr="00CB0877" w:rsidRDefault="008E28C0" w:rsidP="001E7F1D">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Посади </w:t>
            </w:r>
            <w:r w:rsidR="00F71C0C">
              <w:rPr>
                <w:rFonts w:ascii="Times New Roman" w:eastAsia="Times New Roman" w:hAnsi="Times New Roman"/>
                <w:sz w:val="24"/>
                <w:szCs w:val="24"/>
                <w:lang w:val="uk-UA" w:eastAsia="uk-UA"/>
              </w:rPr>
              <w:t>в</w:t>
            </w:r>
            <w:r w:rsidRPr="00CB0877">
              <w:rPr>
                <w:rFonts w:ascii="Times New Roman" w:eastAsia="Times New Roman" w:hAnsi="Times New Roman"/>
                <w:sz w:val="24"/>
                <w:szCs w:val="24"/>
                <w:lang w:val="uk-UA" w:eastAsia="uk-UA"/>
              </w:rPr>
              <w:t xml:space="preserve">ведено відповідно до постанови КМУ від </w:t>
            </w:r>
            <w:r w:rsidRPr="00CB0877">
              <w:rPr>
                <w:rFonts w:ascii="Times New Roman" w:hAnsi="Times New Roman"/>
                <w:sz w:val="24"/>
                <w:szCs w:val="24"/>
                <w:lang w:val="uk-UA"/>
              </w:rPr>
              <w:t xml:space="preserve">14.07.2000 </w:t>
            </w:r>
            <w:r w:rsidR="009D7F6D" w:rsidRPr="00CB0877">
              <w:rPr>
                <w:rFonts w:ascii="Times New Roman" w:hAnsi="Times New Roman"/>
                <w:sz w:val="24"/>
                <w:szCs w:val="24"/>
                <w:lang w:val="uk-UA"/>
              </w:rPr>
              <w:t>№</w:t>
            </w:r>
            <w:r w:rsidR="001E7F1D">
              <w:rPr>
                <w:rFonts w:ascii="Times New Roman" w:hAnsi="Times New Roman"/>
                <w:sz w:val="24"/>
                <w:szCs w:val="24"/>
                <w:lang w:val="uk-UA"/>
              </w:rPr>
              <w:t xml:space="preserve"> </w:t>
            </w:r>
            <w:r w:rsidRPr="00CB0877">
              <w:rPr>
                <w:rFonts w:ascii="Times New Roman" w:hAnsi="Times New Roman"/>
                <w:sz w:val="24"/>
                <w:szCs w:val="24"/>
                <w:lang w:val="uk-UA"/>
              </w:rPr>
              <w:t>1127 (із змінами)</w:t>
            </w: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85</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Заступник начальника ПНДВ</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86</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Старший майстер з охорони природи_</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87</w:t>
            </w: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Майстер з охорони природи</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11</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88</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Інспектор з охорони ПЗФ І категорії</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w:t>
            </w:r>
          </w:p>
        </w:tc>
        <w:tc>
          <w:tcPr>
            <w:tcW w:w="3260" w:type="dxa"/>
            <w:vMerge/>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89</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Лісничий</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90</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Помічник лісничого</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91</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Старший майстер лісу</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Майстер лісу</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Єгер</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94</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Бухгалтер ІІ категорії</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95</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96</w:t>
            </w:r>
          </w:p>
        </w:tc>
        <w:tc>
          <w:tcPr>
            <w:tcW w:w="2699" w:type="dxa"/>
            <w:shd w:val="clear" w:color="auto" w:fill="auto"/>
          </w:tcPr>
          <w:p w:rsidR="008E28C0" w:rsidRPr="00CB0877" w:rsidRDefault="008E28C0" w:rsidP="008E28C0">
            <w:pPr>
              <w:spacing w:after="0" w:line="240" w:lineRule="auto"/>
              <w:ind w:left="-25" w:right="-51"/>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Водій автотранспорт-них засобів категорії С1 (пожежного автомобіля)</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97</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Спостерігач-пожежний</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98</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Прибиральник службових приміщень</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0,5</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0,5</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99</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Кочегар</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100</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Робітник на лісогосподарських роботах</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6</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101</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Тракторист</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102</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Рамник</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2</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4267C2" w:rsidP="008E28C0">
            <w:pPr>
              <w:spacing w:after="0" w:line="240" w:lineRule="auto"/>
              <w:jc w:val="center"/>
              <w:rPr>
                <w:rFonts w:ascii="Times New Roman" w:hAnsi="Times New Roman"/>
                <w:sz w:val="24"/>
                <w:szCs w:val="24"/>
                <w:lang w:val="uk-UA"/>
              </w:rPr>
            </w:pPr>
            <w:r>
              <w:rPr>
                <w:rFonts w:ascii="Times New Roman" w:hAnsi="Times New Roman"/>
                <w:sz w:val="24"/>
                <w:szCs w:val="24"/>
                <w:lang w:val="uk-UA"/>
              </w:rPr>
              <w:t>103</w:t>
            </w:r>
          </w:p>
        </w:tc>
        <w:tc>
          <w:tcPr>
            <w:tcW w:w="2699" w:type="dxa"/>
            <w:shd w:val="clear" w:color="auto" w:fill="auto"/>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Сторож</w:t>
            </w:r>
          </w:p>
        </w:tc>
        <w:tc>
          <w:tcPr>
            <w:tcW w:w="1468" w:type="dxa"/>
            <w:shd w:val="clear" w:color="auto" w:fill="auto"/>
            <w:vAlign w:val="center"/>
          </w:tcPr>
          <w:p w:rsidR="008E28C0" w:rsidRPr="00CB0877" w:rsidRDefault="008E28C0" w:rsidP="009D7F6D">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1</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326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p>
        </w:tc>
      </w:tr>
      <w:tr w:rsidR="008E28C0" w:rsidRPr="00CB0877" w:rsidTr="009D7F6D">
        <w:tc>
          <w:tcPr>
            <w:tcW w:w="619"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699"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Всього</w:t>
            </w:r>
          </w:p>
        </w:tc>
        <w:tc>
          <w:tcPr>
            <w:tcW w:w="1468" w:type="dxa"/>
            <w:shd w:val="clear" w:color="auto" w:fill="auto"/>
            <w:vAlign w:val="center"/>
          </w:tcPr>
          <w:p w:rsidR="008E28C0" w:rsidRPr="00CB0877" w:rsidRDefault="008E28C0" w:rsidP="009D7F6D">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34,5</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37,5</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highlight w:val="yellow"/>
                <w:lang w:val="uk-UA"/>
              </w:rPr>
            </w:pPr>
          </w:p>
        </w:tc>
      </w:tr>
      <w:tr w:rsidR="008E28C0" w:rsidRPr="00CB0877" w:rsidTr="009D7F6D">
        <w:tc>
          <w:tcPr>
            <w:tcW w:w="619"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c>
          <w:tcPr>
            <w:tcW w:w="2699" w:type="dxa"/>
            <w:shd w:val="clear" w:color="auto" w:fill="auto"/>
          </w:tcPr>
          <w:p w:rsidR="008E28C0" w:rsidRPr="00CB0877" w:rsidRDefault="008E28C0" w:rsidP="008E28C0">
            <w:pPr>
              <w:spacing w:after="0" w:line="240" w:lineRule="auto"/>
              <w:jc w:val="both"/>
              <w:rPr>
                <w:rFonts w:ascii="Times New Roman" w:hAnsi="Times New Roman"/>
                <w:b/>
                <w:sz w:val="24"/>
                <w:szCs w:val="24"/>
                <w:lang w:val="uk-UA"/>
              </w:rPr>
            </w:pPr>
            <w:r w:rsidRPr="00CB0877">
              <w:rPr>
                <w:rFonts w:ascii="Times New Roman" w:hAnsi="Times New Roman"/>
                <w:b/>
                <w:sz w:val="24"/>
                <w:szCs w:val="24"/>
                <w:lang w:val="uk-UA"/>
              </w:rPr>
              <w:t>РАЗОМ</w:t>
            </w:r>
          </w:p>
        </w:tc>
        <w:tc>
          <w:tcPr>
            <w:tcW w:w="1468" w:type="dxa"/>
            <w:shd w:val="clear" w:color="auto" w:fill="auto"/>
            <w:vAlign w:val="center"/>
          </w:tcPr>
          <w:p w:rsidR="008E28C0" w:rsidRPr="00CB0877" w:rsidRDefault="008E28C0" w:rsidP="009D7F6D">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145,5</w:t>
            </w:r>
          </w:p>
        </w:tc>
        <w:tc>
          <w:tcPr>
            <w:tcW w:w="1418" w:type="dxa"/>
            <w:shd w:val="clear" w:color="auto" w:fill="auto"/>
            <w:vAlign w:val="center"/>
          </w:tcPr>
          <w:p w:rsidR="008E28C0" w:rsidRPr="00CB0877" w:rsidRDefault="008E28C0" w:rsidP="009D7F6D">
            <w:pPr>
              <w:spacing w:after="0" w:line="240" w:lineRule="auto"/>
              <w:jc w:val="center"/>
              <w:rPr>
                <w:rFonts w:ascii="Times New Roman" w:hAnsi="Times New Roman"/>
                <w:b/>
                <w:sz w:val="24"/>
                <w:szCs w:val="24"/>
                <w:lang w:val="uk-UA"/>
              </w:rPr>
            </w:pPr>
            <w:r w:rsidRPr="00CB0877">
              <w:rPr>
                <w:rFonts w:ascii="Times New Roman" w:hAnsi="Times New Roman"/>
                <w:b/>
                <w:sz w:val="24"/>
                <w:szCs w:val="24"/>
                <w:lang w:val="uk-UA"/>
              </w:rPr>
              <w:t>151,5</w:t>
            </w:r>
          </w:p>
        </w:tc>
        <w:tc>
          <w:tcPr>
            <w:tcW w:w="3260" w:type="dxa"/>
            <w:shd w:val="clear" w:color="auto" w:fill="auto"/>
          </w:tcPr>
          <w:p w:rsidR="008E28C0" w:rsidRPr="00CB0877" w:rsidRDefault="008E28C0" w:rsidP="008E28C0">
            <w:pPr>
              <w:spacing w:after="0" w:line="240" w:lineRule="auto"/>
              <w:jc w:val="center"/>
              <w:rPr>
                <w:rFonts w:ascii="Times New Roman" w:hAnsi="Times New Roman"/>
                <w:b/>
                <w:sz w:val="24"/>
                <w:szCs w:val="24"/>
                <w:lang w:val="uk-UA"/>
              </w:rPr>
            </w:pPr>
          </w:p>
        </w:tc>
      </w:tr>
    </w:tbl>
    <w:p w:rsidR="008E28C0" w:rsidRPr="00CB0877" w:rsidRDefault="008E28C0" w:rsidP="008E28C0">
      <w:pPr>
        <w:suppressAutoHyphens/>
        <w:autoSpaceDE w:val="0"/>
        <w:spacing w:after="0" w:line="240" w:lineRule="auto"/>
        <w:ind w:firstLine="426"/>
        <w:jc w:val="both"/>
        <w:rPr>
          <w:rFonts w:ascii="Times New Roman" w:hAnsi="Times New Roman"/>
          <w:sz w:val="24"/>
          <w:szCs w:val="24"/>
          <w:lang w:val="uk-UA"/>
        </w:rPr>
      </w:pPr>
    </w:p>
    <w:p w:rsidR="002A0321" w:rsidRPr="00CB0877" w:rsidRDefault="002A0321" w:rsidP="00177B66">
      <w:pPr>
        <w:suppressAutoHyphens/>
        <w:autoSpaceDE w:val="0"/>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До штатного розпису установи планується ввести посади провідного аудитора та уповноваженого з антикорупційної діяльності.</w:t>
      </w:r>
    </w:p>
    <w:p w:rsidR="002A0321" w:rsidRPr="00CB0877" w:rsidRDefault="002A0321" w:rsidP="00177B66">
      <w:pPr>
        <w:suppressAutoHyphens/>
        <w:autoSpaceDE w:val="0"/>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Згідно з чинним законодавством в бюджетних установах України для </w:t>
      </w:r>
      <w:r w:rsidRPr="00CB0877">
        <w:rPr>
          <w:rFonts w:ascii="Times New Roman" w:hAnsi="Times New Roman"/>
          <w:sz w:val="24"/>
          <w:szCs w:val="24"/>
          <w:shd w:val="clear" w:color="auto" w:fill="FFFFFF"/>
          <w:lang w:val="uk-UA"/>
        </w:rPr>
        <w:t xml:space="preserve">забезпечення ефективного функціонування системи внутрішнього контролю (дотримання принципів законності та ефективного використання бюджетних коштів та інших активів, досягнення результатів відповідно до встановленої мети, виконання завдань, планів і вимог щодо діяльності установ) </w:t>
      </w:r>
      <w:r w:rsidRPr="00CB0877">
        <w:rPr>
          <w:rFonts w:ascii="Times New Roman" w:hAnsi="Times New Roman"/>
          <w:sz w:val="24"/>
          <w:szCs w:val="24"/>
          <w:lang w:val="uk-UA"/>
        </w:rPr>
        <w:t xml:space="preserve">створюються підрозділи (призначаються посадові особи) внутрішнього аудиту. </w:t>
      </w:r>
    </w:p>
    <w:p w:rsidR="002A0321" w:rsidRPr="00CB0877" w:rsidRDefault="002A0321" w:rsidP="00177B66">
      <w:pPr>
        <w:spacing w:after="160" w:line="259"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Основним завданням </w:t>
      </w:r>
      <w:r w:rsidRPr="00CB0877">
        <w:rPr>
          <w:rFonts w:ascii="Times New Roman" w:hAnsi="Times New Roman"/>
          <w:b/>
          <w:sz w:val="24"/>
          <w:szCs w:val="24"/>
          <w:lang w:val="uk-UA"/>
        </w:rPr>
        <w:t>внутрішнього аудиту</w:t>
      </w:r>
      <w:r w:rsidRPr="00CB0877">
        <w:rPr>
          <w:rFonts w:ascii="Times New Roman" w:hAnsi="Times New Roman"/>
          <w:sz w:val="24"/>
          <w:szCs w:val="24"/>
          <w:lang w:val="uk-UA"/>
        </w:rPr>
        <w:t xml:space="preserve"> є надання керівникові бюджетної установи об'єктивних і незалежних висновків та рекомендацій щодо: </w:t>
      </w:r>
    </w:p>
    <w:p w:rsidR="002A0321" w:rsidRPr="00CB0877" w:rsidRDefault="002A0321" w:rsidP="00177B66">
      <w:pPr>
        <w:spacing w:after="160" w:line="259"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 функціонування системи внутрішнього контролю та її вдосконалення; </w:t>
      </w:r>
    </w:p>
    <w:p w:rsidR="002A0321" w:rsidRPr="00CB0877" w:rsidRDefault="002A0321" w:rsidP="00177B66">
      <w:pPr>
        <w:spacing w:after="160" w:line="259"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 удосконалення системи управління; </w:t>
      </w:r>
    </w:p>
    <w:p w:rsidR="002A0321" w:rsidRPr="00CB0877" w:rsidRDefault="002A0321" w:rsidP="00177B66">
      <w:pPr>
        <w:spacing w:after="160" w:line="259"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 запобігання фактам незаконного, неефективного та нерезультативного використання бюджетних коштів; </w:t>
      </w:r>
    </w:p>
    <w:p w:rsidR="002A0321" w:rsidRPr="00CB0877" w:rsidRDefault="002A0321" w:rsidP="00177B66">
      <w:pPr>
        <w:spacing w:after="0" w:line="240"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запобігання виникненню помилок чи інших недоліків у діяльності бюджетної установи (постанова Кабінету Міністрів України «</w:t>
      </w:r>
      <w:r w:rsidRPr="00CB0877">
        <w:rPr>
          <w:rFonts w:ascii="Times New Roman" w:eastAsia="Times New Roman" w:hAnsi="Times New Roman"/>
          <w:bCs/>
          <w:sz w:val="24"/>
          <w:szCs w:val="24"/>
          <w:lang w:val="uk-UA" w:eastAsia="uk-UA"/>
        </w:rPr>
        <w:t>Деякі питання здійснення внутрішнього аудиту та утворення підрозділів внутрішнього аудиту</w:t>
      </w:r>
      <w:r w:rsidRPr="00CB0877">
        <w:rPr>
          <w:rFonts w:ascii="Times New Roman" w:hAnsi="Times New Roman"/>
          <w:sz w:val="24"/>
          <w:szCs w:val="24"/>
          <w:lang w:val="uk-UA"/>
        </w:rPr>
        <w:t xml:space="preserve">» </w:t>
      </w:r>
      <w:r w:rsidR="001E7F1D" w:rsidRPr="00CB0877">
        <w:rPr>
          <w:rFonts w:ascii="Times New Roman" w:hAnsi="Times New Roman"/>
          <w:sz w:val="24"/>
          <w:szCs w:val="24"/>
          <w:lang w:val="uk-UA"/>
        </w:rPr>
        <w:t>від 28.09.2011</w:t>
      </w:r>
      <w:r w:rsidR="001E7F1D">
        <w:rPr>
          <w:rFonts w:ascii="Times New Roman" w:hAnsi="Times New Roman"/>
          <w:sz w:val="24"/>
          <w:szCs w:val="24"/>
          <w:lang w:val="uk-UA"/>
        </w:rPr>
        <w:t xml:space="preserve"> </w:t>
      </w:r>
      <w:r w:rsidRPr="00CB0877">
        <w:rPr>
          <w:rFonts w:ascii="Times New Roman" w:hAnsi="Times New Roman"/>
          <w:sz w:val="24"/>
          <w:szCs w:val="24"/>
          <w:lang w:val="uk-UA"/>
        </w:rPr>
        <w:t>№ 1001 із змінами).</w:t>
      </w:r>
    </w:p>
    <w:p w:rsidR="002A0321" w:rsidRPr="00CB0877" w:rsidRDefault="002A0321" w:rsidP="00177B66">
      <w:pPr>
        <w:shd w:val="clear" w:color="auto" w:fill="FFFFFF"/>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 метою організації та здійснення заходів із запобігання та виявлення корупції, передбачених Законом України «Про запобігання корупції», утворюються (визначаються) уповноважені підрозділи (уповноважені особи) з питань запобігання та виявлення корупції.</w:t>
      </w:r>
    </w:p>
    <w:p w:rsidR="002A0321" w:rsidRPr="00CB0877" w:rsidRDefault="002A0321" w:rsidP="00177B66">
      <w:pPr>
        <w:spacing w:after="0" w:line="240" w:lineRule="auto"/>
        <w:ind w:firstLine="709"/>
        <w:contextualSpacing/>
        <w:jc w:val="both"/>
        <w:rPr>
          <w:rFonts w:ascii="Times New Roman" w:hAnsi="Times New Roman"/>
          <w:sz w:val="24"/>
          <w:szCs w:val="24"/>
          <w:shd w:val="clear" w:color="auto" w:fill="FFFFFF"/>
          <w:lang w:val="uk-UA"/>
        </w:rPr>
      </w:pPr>
      <w:r w:rsidRPr="00CB0877">
        <w:rPr>
          <w:rFonts w:ascii="Times New Roman" w:hAnsi="Times New Roman"/>
          <w:sz w:val="24"/>
          <w:szCs w:val="24"/>
          <w:lang w:val="uk-UA"/>
        </w:rPr>
        <w:t xml:space="preserve">Уповноважені підрозділи (уповноважені особи) з питань запобігання та виявлення корупції утворюються (визначаються), зокрема, </w:t>
      </w:r>
      <w:r w:rsidRPr="00CB0877">
        <w:rPr>
          <w:rFonts w:ascii="Times New Roman" w:hAnsi="Times New Roman"/>
          <w:sz w:val="24"/>
          <w:szCs w:val="24"/>
          <w:shd w:val="clear" w:color="auto" w:fill="FFFFFF"/>
          <w:lang w:val="uk-UA"/>
        </w:rPr>
        <w:t>на підприємствах, в установах та організаціях, що належать до сфери управління державного органу.</w:t>
      </w:r>
    </w:p>
    <w:p w:rsidR="002A0321" w:rsidRPr="00CB0877" w:rsidRDefault="002A0321" w:rsidP="00177B66">
      <w:pPr>
        <w:spacing w:after="0" w:line="240"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Основними завданнями </w:t>
      </w:r>
      <w:r w:rsidRPr="00CB0877">
        <w:rPr>
          <w:rFonts w:ascii="Times New Roman" w:hAnsi="Times New Roman"/>
          <w:b/>
          <w:sz w:val="24"/>
          <w:szCs w:val="24"/>
          <w:lang w:val="uk-UA"/>
        </w:rPr>
        <w:t>уповноваженого з антикорупційної діяльності</w:t>
      </w:r>
      <w:r w:rsidRPr="00CB0877">
        <w:rPr>
          <w:rFonts w:ascii="Times New Roman" w:hAnsi="Times New Roman"/>
          <w:sz w:val="24"/>
          <w:szCs w:val="24"/>
          <w:lang w:val="uk-UA"/>
        </w:rPr>
        <w:t xml:space="preserve"> є:</w:t>
      </w:r>
    </w:p>
    <w:p w:rsidR="002A0321" w:rsidRPr="00CB0877" w:rsidRDefault="002A0321"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підготовка, забезпечення та контроль за здійсненням заходів щодо запобігання корупції;</w:t>
      </w:r>
    </w:p>
    <w:p w:rsidR="002A0321" w:rsidRPr="00CB0877" w:rsidRDefault="002A0321"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надання методичної та консультаційної допомоги з питань дотримання вимог антикорупційного законодавства;</w:t>
      </w:r>
    </w:p>
    <w:p w:rsidR="002A0321" w:rsidRPr="00CB0877" w:rsidRDefault="002A0321"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участь в інформаційному та науково-дослідному забезпеченні здійснення заходів щодо запобігання та виявлення корупції, а також міжнародному співробітництві в зазначеній сфері;</w:t>
      </w:r>
    </w:p>
    <w:p w:rsidR="002A0321" w:rsidRPr="00CB0877" w:rsidRDefault="002A0321"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проведення організаційної та роз'яснювальної роботи із запобігання виявлення і протидії корупції;</w:t>
      </w:r>
    </w:p>
    <w:p w:rsidR="002A0321" w:rsidRPr="00CB0877" w:rsidRDefault="002A0321"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 здійснення контролю за дотриманням вимог законодавства щодо врегулювання конфлікту інтересів та здійснення контролю за дотриманням антикорупційного законодавства тощо. </w:t>
      </w:r>
    </w:p>
    <w:p w:rsidR="002A0321" w:rsidRPr="00CB0877" w:rsidRDefault="002A0321"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rPr>
        <w:t xml:space="preserve">(Закон України «Про запобігання корупції» (ст. 13-1), </w:t>
      </w:r>
      <w:r w:rsidRPr="00CB0877">
        <w:rPr>
          <w:rFonts w:ascii="Times New Roman" w:eastAsia="Times New Roman" w:hAnsi="Times New Roman"/>
          <w:sz w:val="24"/>
          <w:szCs w:val="24"/>
          <w:shd w:val="clear" w:color="auto" w:fill="FFFFFF"/>
          <w:lang w:val="uk-UA"/>
        </w:rPr>
        <w:t>р</w:t>
      </w:r>
      <w:r w:rsidRPr="00CB0877">
        <w:rPr>
          <w:rFonts w:ascii="Times New Roman" w:eastAsia="Times New Roman" w:hAnsi="Times New Roman"/>
          <w:sz w:val="24"/>
          <w:szCs w:val="24"/>
          <w:lang w:val="uk-UA"/>
        </w:rPr>
        <w:t xml:space="preserve">ішення Національного агентства з питань запобігання корупції від </w:t>
      </w:r>
      <w:r w:rsidR="002E3C9E" w:rsidRPr="00CB0877">
        <w:rPr>
          <w:rFonts w:ascii="Times New Roman" w:eastAsia="Times New Roman" w:hAnsi="Times New Roman"/>
          <w:sz w:val="24"/>
          <w:szCs w:val="24"/>
          <w:lang w:val="uk-UA"/>
        </w:rPr>
        <w:t>13</w:t>
      </w:r>
      <w:r w:rsidR="001E7F1D">
        <w:rPr>
          <w:rFonts w:ascii="Times New Roman" w:eastAsia="Times New Roman" w:hAnsi="Times New Roman"/>
          <w:sz w:val="24"/>
          <w:szCs w:val="24"/>
          <w:lang w:val="uk-UA"/>
        </w:rPr>
        <w:t>.07.</w:t>
      </w:r>
      <w:r w:rsidR="002E3C9E" w:rsidRPr="00CB0877">
        <w:rPr>
          <w:rFonts w:ascii="Times New Roman" w:eastAsia="Times New Roman" w:hAnsi="Times New Roman"/>
          <w:sz w:val="24"/>
          <w:szCs w:val="24"/>
          <w:lang w:val="uk-UA"/>
        </w:rPr>
        <w:t>2017 №</w:t>
      </w:r>
      <w:r w:rsidR="001E7F1D">
        <w:rPr>
          <w:rFonts w:ascii="Times New Roman" w:eastAsia="Times New Roman" w:hAnsi="Times New Roman"/>
          <w:sz w:val="24"/>
          <w:szCs w:val="24"/>
          <w:lang w:val="uk-UA"/>
        </w:rPr>
        <w:t xml:space="preserve"> </w:t>
      </w:r>
      <w:r w:rsidRPr="00CB0877">
        <w:rPr>
          <w:rFonts w:ascii="Times New Roman" w:eastAsia="Times New Roman" w:hAnsi="Times New Roman"/>
          <w:sz w:val="24"/>
          <w:szCs w:val="24"/>
          <w:lang w:val="uk-UA"/>
        </w:rPr>
        <w:t xml:space="preserve">317 </w:t>
      </w:r>
      <w:r w:rsidRPr="00CB0877">
        <w:rPr>
          <w:rFonts w:ascii="Times New Roman" w:eastAsia="Times New Roman" w:hAnsi="Times New Roman"/>
          <w:sz w:val="24"/>
          <w:szCs w:val="24"/>
          <w:lang w:val="uk-UA" w:eastAsia="uk-UA"/>
        </w:rPr>
        <w:t>«Про затвердження Методичних рекомендацій щодо діяльності уповноважених підрозділів (уповноважених осіб) з питань запобігання та виявлення корупції»).</w:t>
      </w: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eastAsia="Times New Roman" w:hAnsi="Times New Roman"/>
          <w:sz w:val="24"/>
          <w:szCs w:val="24"/>
          <w:lang w:val="uk-UA" w:eastAsia="ru-RU"/>
        </w:rPr>
        <w:t xml:space="preserve">Для належної організації роботи з </w:t>
      </w:r>
      <w:r w:rsidRPr="00CB0877">
        <w:rPr>
          <w:rFonts w:ascii="Times New Roman" w:eastAsia="Times New Roman" w:hAnsi="Times New Roman"/>
          <w:b/>
          <w:sz w:val="24"/>
          <w:szCs w:val="24"/>
          <w:lang w:val="uk-UA" w:eastAsia="ru-RU"/>
        </w:rPr>
        <w:t>охорони території Парку</w:t>
      </w:r>
      <w:r w:rsidRPr="00CB0877">
        <w:rPr>
          <w:rFonts w:ascii="Times New Roman" w:eastAsia="Times New Roman" w:hAnsi="Times New Roman"/>
          <w:sz w:val="24"/>
          <w:szCs w:val="24"/>
          <w:lang w:val="uk-UA" w:eastAsia="ru-RU"/>
        </w:rPr>
        <w:t xml:space="preserve"> є необхідність в реорганізації Відділу державної охорони природно-заповідного фонду та забезпеченні ПНДВ працівниками служби держохорони. Планується, що СДО </w:t>
      </w:r>
      <w:r w:rsidR="000E378E">
        <w:rPr>
          <w:rFonts w:ascii="Times New Roman" w:eastAsia="Times New Roman" w:hAnsi="Times New Roman"/>
          <w:iCs/>
          <w:sz w:val="24"/>
          <w:szCs w:val="24"/>
          <w:lang w:val="uk-UA" w:eastAsia="ru-RU"/>
        </w:rPr>
        <w:t>Парку</w:t>
      </w:r>
      <w:r w:rsidRPr="00CB0877">
        <w:rPr>
          <w:rFonts w:ascii="Times New Roman" w:eastAsia="Times New Roman" w:hAnsi="Times New Roman"/>
          <w:sz w:val="24"/>
          <w:szCs w:val="24"/>
          <w:lang w:val="uk-UA" w:eastAsia="ru-RU"/>
        </w:rPr>
        <w:t xml:space="preserve"> буде нараховувати 65 од.: д</w:t>
      </w:r>
      <w:r w:rsidRPr="00CB0877">
        <w:rPr>
          <w:rFonts w:ascii="Times New Roman" w:hAnsi="Times New Roman"/>
          <w:sz w:val="24"/>
          <w:szCs w:val="24"/>
          <w:lang w:val="uk-UA"/>
        </w:rPr>
        <w:t xml:space="preserve">иректор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lang w:val="uk-UA"/>
        </w:rPr>
        <w:t xml:space="preserve">, перший заступник директора – головний природознавець, Відділ державної охорони природно-заповідного </w:t>
      </w:r>
      <w:r w:rsidR="002E3C9E" w:rsidRPr="00CB0877">
        <w:rPr>
          <w:rFonts w:ascii="Times New Roman" w:hAnsi="Times New Roman"/>
          <w:sz w:val="24"/>
          <w:szCs w:val="24"/>
          <w:lang w:val="uk-UA"/>
        </w:rPr>
        <w:t>фонду – 3 од., працівники ПНДВ –</w:t>
      </w:r>
      <w:r w:rsidRPr="00CB0877">
        <w:rPr>
          <w:rFonts w:ascii="Times New Roman" w:hAnsi="Times New Roman"/>
          <w:sz w:val="24"/>
          <w:szCs w:val="24"/>
          <w:lang w:val="uk-UA"/>
        </w:rPr>
        <w:t xml:space="preserve"> 57 од.(Світязьке </w:t>
      </w:r>
      <w:r w:rsidR="002E3C9E" w:rsidRPr="00CB0877">
        <w:rPr>
          <w:rFonts w:ascii="Times New Roman" w:hAnsi="Times New Roman"/>
          <w:sz w:val="24"/>
          <w:szCs w:val="24"/>
          <w:lang w:val="uk-UA"/>
        </w:rPr>
        <w:t>–</w:t>
      </w:r>
      <w:r w:rsidRPr="00CB0877">
        <w:rPr>
          <w:rFonts w:ascii="Times New Roman" w:hAnsi="Times New Roman"/>
          <w:sz w:val="24"/>
          <w:szCs w:val="24"/>
          <w:lang w:val="uk-UA"/>
        </w:rPr>
        <w:t xml:space="preserve"> 18 од., Пульмівське – 18 од., Мельниківське – 21 од.), Відділ матеріально-технічного забезпечення </w:t>
      </w:r>
      <w:r w:rsidR="002E3C9E" w:rsidRPr="00CB0877">
        <w:rPr>
          <w:rFonts w:ascii="Times New Roman" w:hAnsi="Times New Roman"/>
          <w:sz w:val="24"/>
          <w:szCs w:val="24"/>
          <w:lang w:val="uk-UA"/>
        </w:rPr>
        <w:t>–</w:t>
      </w:r>
      <w:r w:rsidRPr="00CB0877">
        <w:rPr>
          <w:rFonts w:ascii="Times New Roman" w:hAnsi="Times New Roman"/>
          <w:sz w:val="24"/>
          <w:szCs w:val="24"/>
          <w:lang w:val="uk-UA"/>
        </w:rPr>
        <w:t xml:space="preserve"> 3 од. (спостерігачі-пожежники). </w:t>
      </w: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Зважаючи на те, що </w:t>
      </w:r>
      <w:r w:rsidRPr="00CB0877">
        <w:rPr>
          <w:rFonts w:ascii="Times New Roman" w:hAnsi="Times New Roman"/>
          <w:b/>
          <w:sz w:val="24"/>
          <w:szCs w:val="24"/>
          <w:lang w:val="uk-UA"/>
        </w:rPr>
        <w:t>рекреаційна т</w:t>
      </w:r>
      <w:r w:rsidRPr="00CB0877">
        <w:rPr>
          <w:rFonts w:ascii="Times New Roman" w:hAnsi="Times New Roman"/>
          <w:sz w:val="24"/>
          <w:szCs w:val="24"/>
          <w:lang w:val="uk-UA"/>
        </w:rPr>
        <w:t xml:space="preserve">а </w:t>
      </w:r>
      <w:r w:rsidRPr="00CB0877">
        <w:rPr>
          <w:rFonts w:ascii="Times New Roman" w:hAnsi="Times New Roman"/>
          <w:b/>
          <w:sz w:val="24"/>
          <w:szCs w:val="24"/>
          <w:lang w:val="uk-UA"/>
        </w:rPr>
        <w:t>культурно-освітня функція</w:t>
      </w:r>
      <w:r w:rsidRPr="00CB0877">
        <w:rPr>
          <w:rFonts w:ascii="Times New Roman" w:hAnsi="Times New Roman"/>
          <w:sz w:val="24"/>
          <w:szCs w:val="24"/>
          <w:lang w:val="uk-UA"/>
        </w:rPr>
        <w:t xml:space="preserve"> є однією з основних для НПП, а також заплановані на наступні п’ять років значні обсяги заходів з її розвитку (створення та облаштування 17-ти нових туристичних маршрутів, чотирьох рекреаційних пунктів, створення Музею природи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lang w:val="uk-UA"/>
        </w:rPr>
        <w:t xml:space="preserve">, оновлення облаштування існуючих рекреаційних пунктів, екологічних стежок та туристичного маршруту, розвиток </w:t>
      </w:r>
      <w:r w:rsidRPr="00CB0877">
        <w:rPr>
          <w:rFonts w:ascii="Times New Roman" w:hAnsi="Times New Roman"/>
          <w:bCs/>
          <w:sz w:val="24"/>
          <w:szCs w:val="24"/>
          <w:lang w:val="uk-UA"/>
        </w:rPr>
        <w:t>рекламно-інформаційного забезпечення рекреаційної діяльності</w:t>
      </w:r>
      <w:r w:rsidRPr="00CB0877">
        <w:rPr>
          <w:rFonts w:ascii="Times New Roman" w:hAnsi="Times New Roman"/>
          <w:sz w:val="24"/>
          <w:szCs w:val="24"/>
          <w:lang w:val="uk-UA"/>
        </w:rPr>
        <w:t xml:space="preserve"> тощо) є необхідність у збільшенні кількості працівників Відділу рекреації, пропаганди та екоосвіти. Планується ввести до штатного розпису посаду фахівця з рекреації (2 од.) та посаду завідувача Музеєм природи </w:t>
      </w:r>
      <w:r w:rsidR="000E378E">
        <w:rPr>
          <w:rFonts w:ascii="Times New Roman" w:eastAsia="Times New Roman" w:hAnsi="Times New Roman"/>
          <w:iCs/>
          <w:sz w:val="24"/>
          <w:szCs w:val="24"/>
          <w:lang w:val="uk-UA" w:eastAsia="ru-RU"/>
        </w:rPr>
        <w:t>Парку</w:t>
      </w:r>
      <w:r w:rsidR="000E378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(1 од.) </w:t>
      </w:r>
    </w:p>
    <w:p w:rsidR="008E28C0" w:rsidRPr="00CB0877" w:rsidRDefault="008E28C0" w:rsidP="00177B66">
      <w:pPr>
        <w:spacing w:after="0" w:line="240" w:lineRule="auto"/>
        <w:ind w:firstLine="709"/>
        <w:jc w:val="both"/>
        <w:rPr>
          <w:rFonts w:ascii="Times New Roman" w:eastAsia="Times New Roman" w:hAnsi="Times New Roman"/>
          <w:sz w:val="24"/>
          <w:szCs w:val="24"/>
          <w:lang w:val="uk-UA" w:eastAsia="ru-RU"/>
        </w:rPr>
      </w:pPr>
      <w:r w:rsidRPr="00CB0877">
        <w:rPr>
          <w:rFonts w:ascii="Times New Roman" w:hAnsi="Times New Roman"/>
          <w:sz w:val="24"/>
          <w:szCs w:val="24"/>
          <w:lang w:val="uk-UA"/>
        </w:rPr>
        <w:t xml:space="preserve">З метою забезпечення необхідного рівня </w:t>
      </w:r>
      <w:r w:rsidRPr="00CB0877">
        <w:rPr>
          <w:rFonts w:ascii="Times New Roman" w:eastAsia="Times New Roman" w:hAnsi="Times New Roman"/>
          <w:b/>
          <w:sz w:val="24"/>
          <w:szCs w:val="24"/>
          <w:lang w:val="uk-UA" w:eastAsia="uk-UA"/>
        </w:rPr>
        <w:t>техніко-інформаційного забезпечення</w:t>
      </w:r>
      <w:r w:rsidRPr="00CB0877">
        <w:rPr>
          <w:rFonts w:ascii="Times New Roman" w:eastAsia="Times New Roman" w:hAnsi="Times New Roman"/>
          <w:sz w:val="24"/>
          <w:szCs w:val="24"/>
          <w:lang w:val="uk-UA" w:eastAsia="uk-UA"/>
        </w:rPr>
        <w:t xml:space="preserve"> НПП до штатного розпису планується ввести у Відділ матеріально-технічного забезпечення посаду інженера з комп’ютерних систем (1 од.). До основних завдань даного працівника відноситься </w:t>
      </w:r>
      <w:bookmarkStart w:id="286" w:name="_Hlk532898718"/>
      <w:r w:rsidRPr="00CB0877">
        <w:rPr>
          <w:rFonts w:ascii="Times New Roman" w:hAnsi="Times New Roman"/>
          <w:sz w:val="24"/>
          <w:szCs w:val="24"/>
          <w:lang w:val="uk-UA"/>
        </w:rPr>
        <w:t xml:space="preserve">забезпечення безперебійного та якісного функціонування відповідної техніки у структурних підрозділах Парку, впровадження, супроводження та експлуатація системного та прикладного програмного забезпечення, надання консультацій працівникам НПП з питань </w:t>
      </w:r>
      <w:r w:rsidRPr="00CB0877">
        <w:rPr>
          <w:rFonts w:ascii="Times New Roman" w:hAnsi="Times New Roman"/>
          <w:sz w:val="24"/>
          <w:szCs w:val="24"/>
          <w:lang w:val="uk-UA"/>
        </w:rPr>
        <w:lastRenderedPageBreak/>
        <w:t xml:space="preserve">використання комп’ютерної техніки, </w:t>
      </w:r>
      <w:r w:rsidRPr="00CB0877">
        <w:rPr>
          <w:rFonts w:ascii="Times New Roman" w:hAnsi="Times New Roman"/>
          <w:snapToGrid w:val="0"/>
          <w:sz w:val="24"/>
          <w:szCs w:val="24"/>
          <w:lang w:val="uk-UA"/>
        </w:rPr>
        <w:t>стандартних пакетів прикладних програм.</w:t>
      </w:r>
      <w:bookmarkEnd w:id="286"/>
      <w:r w:rsidRPr="00CB0877">
        <w:rPr>
          <w:rFonts w:ascii="Times New Roman" w:eastAsia="Times New Roman" w:hAnsi="Times New Roman"/>
          <w:sz w:val="24"/>
          <w:szCs w:val="24"/>
          <w:lang w:val="uk-UA" w:eastAsia="ru-RU"/>
        </w:rPr>
        <w:t xml:space="preserve"> Інженер з </w:t>
      </w:r>
      <w:r w:rsidRPr="00CB0877">
        <w:rPr>
          <w:rFonts w:ascii="Times New Roman" w:eastAsia="Times New Roman" w:hAnsi="Times New Roman"/>
          <w:sz w:val="24"/>
          <w:szCs w:val="24"/>
          <w:lang w:val="uk-UA" w:eastAsia="uk-UA"/>
        </w:rPr>
        <w:t xml:space="preserve">комп’ютерних систем здійснює </w:t>
      </w:r>
      <w:r w:rsidRPr="00CB0877">
        <w:rPr>
          <w:rFonts w:ascii="Times New Roman" w:hAnsi="Times New Roman"/>
          <w:sz w:val="24"/>
          <w:szCs w:val="24"/>
          <w:lang w:val="uk-UA"/>
        </w:rPr>
        <w:t>обслуговуван</w:t>
      </w:r>
      <w:r w:rsidR="002E3C9E" w:rsidRPr="00CB0877">
        <w:rPr>
          <w:rFonts w:ascii="Times New Roman" w:hAnsi="Times New Roman"/>
          <w:sz w:val="24"/>
          <w:szCs w:val="24"/>
          <w:lang w:val="uk-UA"/>
        </w:rPr>
        <w:t>ня персональних комп’ютерів</w:t>
      </w:r>
      <w:r w:rsidRPr="00CB0877">
        <w:rPr>
          <w:rFonts w:ascii="Times New Roman" w:hAnsi="Times New Roman"/>
          <w:sz w:val="24"/>
          <w:szCs w:val="24"/>
          <w:lang w:val="uk-UA"/>
        </w:rPr>
        <w:t>, копіювальної техніки, обчислювальних мереж, поточне</w:t>
      </w:r>
      <w:r w:rsidR="002E3C9E" w:rsidRPr="00CB0877">
        <w:rPr>
          <w:rFonts w:ascii="Times New Roman" w:hAnsi="Times New Roman"/>
          <w:sz w:val="24"/>
          <w:szCs w:val="24"/>
          <w:lang w:val="uk-UA"/>
        </w:rPr>
        <w:t xml:space="preserve"> профілактичне обслуговування персональних комп’ютерів</w:t>
      </w:r>
      <w:r w:rsidRPr="00CB0877">
        <w:rPr>
          <w:rFonts w:ascii="Times New Roman" w:hAnsi="Times New Roman"/>
          <w:sz w:val="24"/>
          <w:szCs w:val="24"/>
          <w:lang w:val="uk-UA"/>
        </w:rPr>
        <w:t xml:space="preserve"> і периферійних пристроїв, </w:t>
      </w:r>
      <w:r w:rsidRPr="00CB0877">
        <w:rPr>
          <w:rFonts w:ascii="Times New Roman" w:eastAsia="Times New Roman" w:hAnsi="Times New Roman"/>
          <w:sz w:val="24"/>
          <w:szCs w:val="24"/>
          <w:lang w:val="uk-UA" w:eastAsia="ru-RU"/>
        </w:rPr>
        <w:t xml:space="preserve">проводить обстеження відповідної техніки в структурних підрозділах Парку з метою виявлення доцільності застосування та придбання засобів обчислювальної техніки, розробляє та подає на розгляд керівництву </w:t>
      </w:r>
      <w:r w:rsidR="000E378E">
        <w:rPr>
          <w:rFonts w:ascii="Times New Roman" w:eastAsia="Times New Roman" w:hAnsi="Times New Roman"/>
          <w:iCs/>
          <w:sz w:val="24"/>
          <w:szCs w:val="24"/>
          <w:lang w:val="uk-UA" w:eastAsia="ru-RU"/>
        </w:rPr>
        <w:t>Парку</w:t>
      </w:r>
      <w:r w:rsidRPr="00CB0877">
        <w:rPr>
          <w:rFonts w:ascii="Times New Roman" w:eastAsia="Times New Roman" w:hAnsi="Times New Roman"/>
          <w:sz w:val="24"/>
          <w:szCs w:val="24"/>
          <w:lang w:val="uk-UA" w:eastAsia="ru-RU"/>
        </w:rPr>
        <w:t xml:space="preserve"> програми та плани по інформатизації діяльності установи.</w:t>
      </w:r>
    </w:p>
    <w:p w:rsidR="008E28C0" w:rsidRPr="00CB0877" w:rsidRDefault="008E28C0" w:rsidP="00177B66">
      <w:pPr>
        <w:spacing w:after="0" w:line="240" w:lineRule="auto"/>
        <w:ind w:firstLine="709"/>
        <w:jc w:val="both"/>
        <w:rPr>
          <w:rFonts w:ascii="Times New Roman" w:eastAsia="Times New Roman" w:hAnsi="Times New Roman"/>
          <w:sz w:val="24"/>
          <w:szCs w:val="24"/>
          <w:lang w:val="uk-UA" w:eastAsia="ru-RU"/>
        </w:rPr>
      </w:pPr>
      <w:r w:rsidRPr="00CB0877">
        <w:rPr>
          <w:rFonts w:ascii="Times New Roman" w:hAnsi="Times New Roman"/>
          <w:sz w:val="24"/>
          <w:szCs w:val="24"/>
          <w:lang w:val="uk-UA"/>
        </w:rPr>
        <w:t xml:space="preserve">Одним із важливих завдань НПП є не тільки охорона, а і </w:t>
      </w:r>
      <w:r w:rsidRPr="00CB0877">
        <w:rPr>
          <w:rFonts w:ascii="Times New Roman" w:hAnsi="Times New Roman"/>
          <w:b/>
          <w:sz w:val="24"/>
          <w:szCs w:val="24"/>
          <w:lang w:val="uk-UA"/>
        </w:rPr>
        <w:t>збереження, відтворення</w:t>
      </w:r>
      <w:r w:rsidRPr="00CB0877">
        <w:rPr>
          <w:rFonts w:ascii="Times New Roman" w:hAnsi="Times New Roman"/>
          <w:sz w:val="24"/>
          <w:szCs w:val="24"/>
          <w:lang w:val="uk-UA"/>
        </w:rPr>
        <w:t xml:space="preserve"> природних екосистем та нормування використання природних ресурсів на його території.</w:t>
      </w:r>
    </w:p>
    <w:p w:rsidR="008E28C0" w:rsidRPr="00CB0877" w:rsidRDefault="008E28C0" w:rsidP="00177B66">
      <w:pPr>
        <w:spacing w:after="0" w:line="240" w:lineRule="auto"/>
        <w:ind w:firstLine="709"/>
        <w:jc w:val="both"/>
        <w:rPr>
          <w:rFonts w:ascii="Times New Roman" w:hAnsi="Times New Roman"/>
          <w:b/>
          <w:bCs/>
          <w:iCs/>
          <w:sz w:val="24"/>
          <w:szCs w:val="24"/>
          <w:lang w:val="uk-UA"/>
        </w:rPr>
      </w:pPr>
      <w:r w:rsidRPr="00CB0877">
        <w:rPr>
          <w:rFonts w:ascii="Times New Roman" w:eastAsia="Times New Roman" w:hAnsi="Times New Roman"/>
          <w:sz w:val="24"/>
          <w:szCs w:val="24"/>
          <w:lang w:val="uk-UA" w:eastAsia="ru-RU"/>
        </w:rPr>
        <w:t xml:space="preserve">Працівниками Відділу </w:t>
      </w:r>
      <w:r w:rsidRPr="00CB0877">
        <w:rPr>
          <w:rFonts w:ascii="Times New Roman" w:hAnsi="Times New Roman"/>
          <w:bCs/>
          <w:iCs/>
          <w:sz w:val="24"/>
          <w:szCs w:val="24"/>
          <w:lang w:val="uk-UA"/>
        </w:rPr>
        <w:t>із впровадження передових наукових розробок і програм збереження та відновлення лісових і водноболотних екосистем, відповідно до посад працівників, які входять до нього, здійснюється</w:t>
      </w:r>
      <w:r w:rsidRPr="00CB0877">
        <w:rPr>
          <w:rFonts w:ascii="Times New Roman" w:eastAsia="Times New Roman" w:hAnsi="Times New Roman"/>
          <w:sz w:val="24"/>
          <w:szCs w:val="24"/>
          <w:lang w:val="uk-UA" w:eastAsia="ru-RU"/>
        </w:rPr>
        <w:t xml:space="preserve"> розробка планів та контроль за виконанням природоох</w:t>
      </w:r>
      <w:r w:rsidR="00F3382A" w:rsidRPr="00CB0877">
        <w:rPr>
          <w:rFonts w:ascii="Times New Roman" w:eastAsia="Times New Roman" w:hAnsi="Times New Roman"/>
          <w:sz w:val="24"/>
          <w:szCs w:val="24"/>
          <w:lang w:val="uk-UA" w:eastAsia="ru-RU"/>
        </w:rPr>
        <w:t>оронних та лісогосподарських за</w:t>
      </w:r>
      <w:r w:rsidRPr="00CB0877">
        <w:rPr>
          <w:rFonts w:ascii="Times New Roman" w:eastAsia="Times New Roman" w:hAnsi="Times New Roman"/>
          <w:sz w:val="24"/>
          <w:szCs w:val="24"/>
          <w:lang w:val="uk-UA" w:eastAsia="ru-RU"/>
        </w:rPr>
        <w:t xml:space="preserve">ходів (інженер з лісового господарства, інженер з охорони і захисту лісу) та організація робіт з охорони, відтворення і </w:t>
      </w:r>
      <w:r w:rsidRPr="00CB0877">
        <w:rPr>
          <w:rFonts w:ascii="Times New Roman" w:eastAsia="Times New Roman" w:hAnsi="Times New Roman"/>
          <w:sz w:val="24"/>
          <w:szCs w:val="24"/>
          <w:lang w:val="uk-UA" w:eastAsia="uk-UA"/>
        </w:rPr>
        <w:t>раціонального використання ресурсів мисливських тварин</w:t>
      </w:r>
      <w:r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uk-UA"/>
        </w:rPr>
        <w:t>керівництво роботою єгерів (мисливствознавець). Як зазначалося раніше (розділ 2.4), це не в повній мірі відповідає завданням НПП в частині, що стосується збереження природних екосистем (зокрема, водних, болотних, лучних), збереження і відтворення популяцій всіх видів тварин Парку і природокористування.</w:t>
      </w:r>
      <w:r w:rsidRPr="00CB0877">
        <w:rPr>
          <w:rFonts w:ascii="Times New Roman" w:eastAsia="Times New Roman" w:hAnsi="Times New Roman"/>
          <w:sz w:val="24"/>
          <w:szCs w:val="24"/>
          <w:lang w:val="uk-UA" w:eastAsia="ru-RU"/>
        </w:rPr>
        <w:t xml:space="preserve"> У зв’язку із зазначеним, пропонується ввести до структури адміністрації НПП (замість зазначеного вище відділу) </w:t>
      </w:r>
      <w:r w:rsidRPr="00CB0877">
        <w:rPr>
          <w:rFonts w:ascii="Times New Roman" w:eastAsia="Times New Roman" w:hAnsi="Times New Roman"/>
          <w:b/>
          <w:sz w:val="24"/>
          <w:szCs w:val="24"/>
          <w:lang w:val="uk-UA" w:eastAsia="ru-RU"/>
        </w:rPr>
        <w:t xml:space="preserve">Відділ </w:t>
      </w:r>
      <w:r w:rsidRPr="00CB0877">
        <w:rPr>
          <w:rFonts w:ascii="Times New Roman" w:hAnsi="Times New Roman"/>
          <w:b/>
          <w:bCs/>
          <w:iCs/>
          <w:sz w:val="24"/>
          <w:szCs w:val="24"/>
          <w:lang w:val="uk-UA"/>
        </w:rPr>
        <w:t>збереження та відновлення природних екосистем та використання природних ресурсів.</w:t>
      </w:r>
    </w:p>
    <w:p w:rsidR="008E28C0" w:rsidRPr="00CB0877" w:rsidRDefault="008E28C0" w:rsidP="00177B66">
      <w:pPr>
        <w:shd w:val="clear" w:color="auto" w:fill="FFFFFF"/>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До основних завдань відділу відносяться:</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планування і координація робіт щодо виконання на території установи санітарно-оздоровчих і інших профілактичних та господарських заходів відповідно до її функціонального зонування;</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 xml:space="preserve">забезпечення проведення санітарних оглядів і лісопатологічних обстежень лісової рослинності та інших природних комплексів на території НПП; </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розроблення поточних і перспективних програм з організації раціонального використання природних ресурсів у межах території установи (розробка проектів лімітів використання природних ресурсів, в т.ч. при виконанні природоохоронних та господарських заходів);</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організація виконання заходів щодо збереження та відновлення корінних природних комплексів (лісових, водно-болотних тощо), проведення меліоративних робіт, санітарного рубання лісу, лісозахисних, протипожежних, інших природоохоронних, а також господарських заходів; контроль їх виконання;</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планування та керівництво (разом з Відділом держохорони ПЗФ) заходами з охорони і збереження популяцій тварин та поліпшення середовища їх існування, регулювання чисельності певних видів тварин (розробка проектів лімітів), розроблення планів і контроль за виконанням біотехнічних заходів (поліпшення кормової бази диких тварин, заходів з покращення умов розмноження тварин тощо);</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підготовка матеріалів до Літопису природи в частині, що стосується компетенції відділу;</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 xml:space="preserve">контроль за дотриманням підприємствами, установами, організаціями при веденні ними на території </w:t>
      </w:r>
      <w:r w:rsidR="000E378E" w:rsidRPr="002021DC">
        <w:rPr>
          <w:rFonts w:ascii="Times New Roman" w:eastAsia="Times New Roman" w:hAnsi="Times New Roman"/>
          <w:iCs/>
          <w:sz w:val="24"/>
          <w:szCs w:val="24"/>
          <w:lang w:val="uk-UA" w:eastAsia="ru-RU"/>
        </w:rPr>
        <w:t>Парку</w:t>
      </w:r>
      <w:r w:rsidRPr="002021DC">
        <w:rPr>
          <w:rFonts w:ascii="Times New Roman" w:hAnsi="Times New Roman"/>
          <w:sz w:val="24"/>
          <w:szCs w:val="24"/>
          <w:lang w:val="uk-UA" w:eastAsia="uk-UA"/>
        </w:rPr>
        <w:t xml:space="preserve"> господарської діяльності, додержання вимог природоохоронного законодавства, правил природокористування, правил пожежної безпеки, безпеки праці і санітарних правил;</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формування необхідної організаційної та матеріально-технічної бази діяльності відділу, узагальнення і впровадження у природоохоронну діяльність передового досвіду, технічних новинок та винаходів, що сприяють збереженню, відновленню природних екосистем;</w:t>
      </w:r>
    </w:p>
    <w:p w:rsidR="008E28C0" w:rsidRPr="002021DC" w:rsidRDefault="008E28C0" w:rsidP="002021DC">
      <w:pPr>
        <w:spacing w:after="0" w:line="240" w:lineRule="auto"/>
        <w:ind w:firstLine="709"/>
        <w:jc w:val="both"/>
        <w:rPr>
          <w:rFonts w:ascii="Times New Roman" w:hAnsi="Times New Roman"/>
          <w:sz w:val="24"/>
          <w:szCs w:val="24"/>
          <w:lang w:val="uk-UA" w:eastAsia="uk-UA"/>
        </w:rPr>
      </w:pPr>
      <w:r w:rsidRPr="002021DC">
        <w:rPr>
          <w:rFonts w:ascii="Times New Roman" w:hAnsi="Times New Roman"/>
          <w:sz w:val="24"/>
          <w:szCs w:val="24"/>
          <w:lang w:val="uk-UA" w:eastAsia="uk-UA"/>
        </w:rPr>
        <w:t>участь у проведенні контрольних перевірок, прийманні виконаних робіт, роз’яснювальної роботи щодо особливих умов природокористування в межах Парку, необхідності збереження природних комплексів і об’єктів.</w:t>
      </w:r>
    </w:p>
    <w:p w:rsidR="008E28C0" w:rsidRPr="005B42D7" w:rsidRDefault="008E28C0" w:rsidP="00177B66">
      <w:pPr>
        <w:spacing w:after="0" w:line="240" w:lineRule="auto"/>
        <w:ind w:firstLine="709"/>
        <w:jc w:val="both"/>
        <w:rPr>
          <w:rFonts w:ascii="Times New Roman" w:eastAsia="Times New Roman" w:hAnsi="Times New Roman"/>
          <w:sz w:val="24"/>
          <w:szCs w:val="24"/>
          <w:lang w:val="uk-UA" w:eastAsia="uk-UA"/>
        </w:rPr>
      </w:pPr>
      <w:r w:rsidRPr="00CB0877">
        <w:rPr>
          <w:rFonts w:ascii="Times New Roman" w:hAnsi="Times New Roman"/>
          <w:sz w:val="24"/>
          <w:szCs w:val="24"/>
          <w:lang w:val="uk-UA" w:eastAsia="uk-UA"/>
        </w:rPr>
        <w:lastRenderedPageBreak/>
        <w:t xml:space="preserve">Для забезпечення здійснення Парком цих завдань у відділі планується ввести посади начальника сектора – провідного інженера з природокористування (планування та контроль за всіма господарськими заходами з лісокористування та природоохоронними заходами, контроль за діяльністю всіх організацій і установ, які працюють на території Парку і здійснюють використання природних ресурсів, будівництво тощо), провідного інженера із збереження і відтворення лісових екосистем </w:t>
      </w:r>
      <w:r w:rsidRPr="00CB0877">
        <w:rPr>
          <w:rFonts w:ascii="Times New Roman" w:hAnsi="Times New Roman"/>
          <w:sz w:val="24"/>
          <w:szCs w:val="24"/>
          <w:lang w:val="uk-UA"/>
        </w:rPr>
        <w:t xml:space="preserve">(планування та контроль за здійсненням заходів з </w:t>
      </w:r>
      <w:r w:rsidRPr="00CB0877">
        <w:rPr>
          <w:rFonts w:ascii="Times New Roman" w:hAnsi="Times New Roman"/>
          <w:sz w:val="24"/>
          <w:szCs w:val="24"/>
          <w:lang w:val="uk-UA" w:eastAsia="uk-UA"/>
        </w:rPr>
        <w:t xml:space="preserve">відновлення корінних природних комплексів, в. </w:t>
      </w:r>
      <w:r w:rsidR="00F3382A" w:rsidRPr="00CB0877">
        <w:rPr>
          <w:rFonts w:ascii="Times New Roman" w:hAnsi="Times New Roman"/>
          <w:sz w:val="24"/>
          <w:szCs w:val="24"/>
          <w:lang w:val="uk-UA" w:eastAsia="uk-UA"/>
        </w:rPr>
        <w:t xml:space="preserve">т. </w:t>
      </w:r>
      <w:r w:rsidRPr="00CB0877">
        <w:rPr>
          <w:rFonts w:ascii="Times New Roman" w:hAnsi="Times New Roman"/>
          <w:sz w:val="24"/>
          <w:szCs w:val="24"/>
          <w:lang w:val="uk-UA" w:eastAsia="uk-UA"/>
        </w:rPr>
        <w:t xml:space="preserve">ч. роботи по створенню лісових культур, сприянню природному поновленню, а також протипожежних та лісозахисних робіт), провідного інженера із збереження та відтворення водно-болотних екосистем та тваринного світу (планування і контроль за виконанням заходів щодо збереження та відновлення водно-болотних, лучних природних комплексів, меліоративних робіт, біотехнічних заходів, </w:t>
      </w:r>
      <w:r w:rsidRPr="00CB0877">
        <w:rPr>
          <w:rFonts w:ascii="Times New Roman" w:eastAsia="Times New Roman" w:hAnsi="Times New Roman"/>
          <w:sz w:val="24"/>
          <w:szCs w:val="24"/>
          <w:lang w:val="uk-UA" w:eastAsia="uk-UA"/>
        </w:rPr>
        <w:t xml:space="preserve">організація роботи з охорони, відтворення і раціонального використання ресурсів тваринного світу, обліку чисельності тварин, ведення роз’яснювальної роботи серед населення та відвідувачів НПП з питань охорони тваринного світу, керівництво інспекторами з охорони ПЗФ </w:t>
      </w:r>
      <w:r w:rsidRPr="005B42D7">
        <w:rPr>
          <w:rFonts w:ascii="Times New Roman" w:eastAsia="Times New Roman" w:hAnsi="Times New Roman"/>
          <w:sz w:val="24"/>
          <w:szCs w:val="24"/>
          <w:lang w:val="uk-UA" w:eastAsia="uk-UA"/>
        </w:rPr>
        <w:t xml:space="preserve">в </w:t>
      </w:r>
      <w:r w:rsidR="00CC3E47" w:rsidRPr="005B42D7">
        <w:rPr>
          <w:rFonts w:ascii="Times New Roman" w:eastAsia="Times New Roman" w:hAnsi="Times New Roman"/>
          <w:sz w:val="24"/>
          <w:szCs w:val="24"/>
          <w:lang w:val="uk-UA" w:eastAsia="uk-UA"/>
        </w:rPr>
        <w:t xml:space="preserve">ПНДВ </w:t>
      </w:r>
      <w:r w:rsidRPr="005B42D7">
        <w:rPr>
          <w:rFonts w:ascii="Times New Roman" w:eastAsia="Times New Roman" w:hAnsi="Times New Roman"/>
          <w:sz w:val="24"/>
          <w:szCs w:val="24"/>
          <w:lang w:val="uk-UA" w:eastAsia="uk-UA"/>
        </w:rPr>
        <w:t>з питань охорони водно-болотних екосистем, боротьби з браконьєрством тощо).</w:t>
      </w:r>
    </w:p>
    <w:p w:rsidR="008E28C0" w:rsidRPr="005B42D7" w:rsidRDefault="008E28C0" w:rsidP="00177B66">
      <w:pPr>
        <w:spacing w:after="0" w:line="240" w:lineRule="auto"/>
        <w:ind w:firstLine="709"/>
        <w:jc w:val="both"/>
        <w:rPr>
          <w:rFonts w:ascii="Times New Roman" w:hAnsi="Times New Roman"/>
          <w:sz w:val="24"/>
          <w:szCs w:val="24"/>
          <w:lang w:val="uk-UA"/>
        </w:rPr>
      </w:pPr>
      <w:r w:rsidRPr="005B42D7">
        <w:rPr>
          <w:rFonts w:ascii="Times New Roman" w:eastAsia="Times New Roman" w:hAnsi="Times New Roman"/>
          <w:sz w:val="24"/>
          <w:szCs w:val="24"/>
          <w:lang w:val="uk-UA" w:eastAsia="ru-RU"/>
        </w:rPr>
        <w:t xml:space="preserve">Таким чином, загалом пропонується збільшити кількість штатних посад </w:t>
      </w:r>
      <w:r w:rsidR="000E378E">
        <w:rPr>
          <w:rFonts w:ascii="Times New Roman" w:eastAsia="Times New Roman" w:hAnsi="Times New Roman"/>
          <w:iCs/>
          <w:sz w:val="24"/>
          <w:szCs w:val="24"/>
          <w:lang w:val="uk-UA" w:eastAsia="ru-RU"/>
        </w:rPr>
        <w:t>Парку</w:t>
      </w:r>
      <w:r w:rsidRPr="005B42D7">
        <w:rPr>
          <w:rFonts w:ascii="Times New Roman" w:eastAsia="Times New Roman" w:hAnsi="Times New Roman"/>
          <w:sz w:val="24"/>
          <w:szCs w:val="24"/>
          <w:lang w:val="uk-UA" w:eastAsia="ru-RU"/>
        </w:rPr>
        <w:t xml:space="preserve"> на 6 од. і</w:t>
      </w:r>
      <w:r w:rsidRPr="005B42D7">
        <w:rPr>
          <w:rFonts w:ascii="Times New Roman" w:hAnsi="Times New Roman"/>
          <w:sz w:val="24"/>
          <w:szCs w:val="24"/>
          <w:lang w:val="uk-UA"/>
        </w:rPr>
        <w:t xml:space="preserve"> фактична кількість працівників за функціями і завданнями в штатному розписі НПП буде становити:</w:t>
      </w:r>
    </w:p>
    <w:p w:rsidR="00CC3E47"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працівники, що виконують функції загального управління (директор, заступники директора) – 2,5 од.</w:t>
      </w:r>
      <w:r w:rsidR="00CC3E47" w:rsidRPr="002021DC">
        <w:rPr>
          <w:rFonts w:ascii="Times New Roman" w:eastAsia="Times New Roman" w:hAnsi="Times New Roman"/>
          <w:sz w:val="24"/>
          <w:szCs w:val="24"/>
          <w:lang w:val="uk-UA" w:eastAsia="ru-RU"/>
        </w:rPr>
        <w:t xml:space="preserve"> (2 %);</w:t>
      </w:r>
      <w:r w:rsidRPr="002021DC">
        <w:rPr>
          <w:rFonts w:ascii="Times New Roman" w:eastAsia="Times New Roman" w:hAnsi="Times New Roman"/>
          <w:sz w:val="24"/>
          <w:szCs w:val="24"/>
          <w:lang w:val="uk-UA" w:eastAsia="ru-RU"/>
        </w:rPr>
        <w:t xml:space="preserve"> </w:t>
      </w:r>
    </w:p>
    <w:p w:rsidR="008E28C0" w:rsidRPr="002021DC" w:rsidRDefault="00CC3E47"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 xml:space="preserve">працівники, що здійснюють аудиторську і антикорупційну діяльність </w:t>
      </w:r>
      <w:r w:rsidR="008E28C0" w:rsidRPr="002021DC">
        <w:rPr>
          <w:rFonts w:ascii="Times New Roman" w:eastAsia="Times New Roman" w:hAnsi="Times New Roman"/>
          <w:sz w:val="24"/>
          <w:szCs w:val="24"/>
          <w:lang w:val="uk-UA" w:eastAsia="ru-RU"/>
        </w:rPr>
        <w:t>– 2 од. (</w:t>
      </w:r>
      <w:r w:rsidRPr="002021DC">
        <w:rPr>
          <w:rFonts w:ascii="Times New Roman" w:eastAsia="Times New Roman" w:hAnsi="Times New Roman"/>
          <w:sz w:val="24"/>
          <w:szCs w:val="24"/>
          <w:lang w:val="uk-UA" w:eastAsia="ru-RU"/>
        </w:rPr>
        <w:t>1</w:t>
      </w:r>
      <w:r w:rsidR="008E28C0" w:rsidRPr="002021DC">
        <w:rPr>
          <w:rFonts w:ascii="Times New Roman" w:eastAsia="Times New Roman" w:hAnsi="Times New Roman"/>
          <w:sz w:val="24"/>
          <w:szCs w:val="24"/>
          <w:lang w:val="uk-UA" w:eastAsia="ru-RU"/>
        </w:rPr>
        <w:t>%);</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 xml:space="preserve">працівники, що виконують природоохоронні функції </w:t>
      </w:r>
      <w:r w:rsidR="00DA515D" w:rsidRPr="002021DC">
        <w:rPr>
          <w:rFonts w:ascii="Times New Roman" w:eastAsia="Times New Roman" w:hAnsi="Times New Roman"/>
          <w:sz w:val="24"/>
          <w:szCs w:val="24"/>
          <w:lang w:val="uk-UA" w:eastAsia="ru-RU"/>
        </w:rPr>
        <w:t>–</w:t>
      </w:r>
      <w:r w:rsidRPr="002021DC">
        <w:rPr>
          <w:rFonts w:ascii="Times New Roman" w:eastAsia="Times New Roman" w:hAnsi="Times New Roman"/>
          <w:sz w:val="24"/>
          <w:szCs w:val="24"/>
          <w:lang w:val="uk-UA" w:eastAsia="ru-RU"/>
        </w:rPr>
        <w:t xml:space="preserve"> 85 од. (56%), з них працівники служби держохорони ПЗФ – 63 од. (без урахування посади директора НПП та першого заступника директора-головного природознавця), працівники </w:t>
      </w:r>
      <w:r w:rsidRPr="002021DC">
        <w:rPr>
          <w:rFonts w:ascii="Times New Roman" w:eastAsia="Times New Roman" w:hAnsi="Times New Roman"/>
          <w:bCs/>
          <w:sz w:val="24"/>
          <w:szCs w:val="24"/>
          <w:lang w:val="uk-UA" w:eastAsia="ru-RU"/>
        </w:rPr>
        <w:t>Відділу збереження та відтворення природних екосистем та вико</w:t>
      </w:r>
      <w:r w:rsidR="00DA515D" w:rsidRPr="002021DC">
        <w:rPr>
          <w:rFonts w:ascii="Times New Roman" w:eastAsia="Times New Roman" w:hAnsi="Times New Roman"/>
          <w:bCs/>
          <w:sz w:val="24"/>
          <w:szCs w:val="24"/>
          <w:lang w:val="uk-UA" w:eastAsia="ru-RU"/>
        </w:rPr>
        <w:t>ристання природних ресурсів – 3 </w:t>
      </w:r>
      <w:r w:rsidRPr="002021DC">
        <w:rPr>
          <w:rFonts w:ascii="Times New Roman" w:eastAsia="Times New Roman" w:hAnsi="Times New Roman"/>
          <w:bCs/>
          <w:sz w:val="24"/>
          <w:szCs w:val="24"/>
          <w:lang w:val="uk-UA" w:eastAsia="ru-RU"/>
        </w:rPr>
        <w:t xml:space="preserve">од., </w:t>
      </w:r>
      <w:r w:rsidRPr="002021DC">
        <w:rPr>
          <w:rFonts w:ascii="Times New Roman" w:eastAsia="Times New Roman" w:hAnsi="Times New Roman"/>
          <w:sz w:val="24"/>
          <w:szCs w:val="24"/>
          <w:lang w:val="uk-UA" w:eastAsia="ru-RU"/>
        </w:rPr>
        <w:t>робітники на лісогосподарських роботах в ПНДВ – 19 од.;</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працівники, що виконують науково-дослідні функції – 6,5 од. (4%);</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 xml:space="preserve">працівники, що виконують екологічні освітньо-виховні та рекреаційні функції </w:t>
      </w:r>
      <w:r w:rsidR="00DA515D" w:rsidRPr="002021DC">
        <w:rPr>
          <w:rFonts w:ascii="Times New Roman" w:eastAsia="Times New Roman" w:hAnsi="Times New Roman"/>
          <w:sz w:val="24"/>
          <w:szCs w:val="24"/>
          <w:lang w:val="uk-UA" w:eastAsia="ru-RU"/>
        </w:rPr>
        <w:t>–</w:t>
      </w:r>
      <w:r w:rsidRPr="002021DC">
        <w:rPr>
          <w:rFonts w:ascii="Times New Roman" w:eastAsia="Times New Roman" w:hAnsi="Times New Roman"/>
          <w:sz w:val="24"/>
          <w:szCs w:val="24"/>
          <w:lang w:val="uk-UA" w:eastAsia="ru-RU"/>
        </w:rPr>
        <w:t xml:space="preserve"> 7 од. (5%);</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 xml:space="preserve">працівники, що виконують </w:t>
      </w:r>
      <w:r w:rsidRPr="002021DC">
        <w:rPr>
          <w:rFonts w:ascii="Times New Roman" w:eastAsia="Times New Roman" w:hAnsi="Times New Roman"/>
          <w:sz w:val="24"/>
          <w:szCs w:val="24"/>
          <w:lang w:val="uk-UA" w:eastAsia="uk-UA"/>
        </w:rPr>
        <w:t>правового та кадрового забезпечення – 3 од. (2%);</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 xml:space="preserve">працівники, що виконують </w:t>
      </w:r>
      <w:r w:rsidRPr="002021DC">
        <w:rPr>
          <w:rFonts w:ascii="Times New Roman" w:eastAsia="MS Mincho" w:hAnsi="Times New Roman"/>
          <w:sz w:val="24"/>
          <w:szCs w:val="24"/>
          <w:lang w:val="uk-UA" w:eastAsia="ru-RU"/>
        </w:rPr>
        <w:t>планово-економічну, фінансову діяльність та охорону праці – 3 од. (2%);</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працівники, що виконують</w:t>
      </w:r>
      <w:r w:rsidRPr="002021DC">
        <w:rPr>
          <w:rFonts w:ascii="Times New Roman" w:eastAsia="MS Mincho" w:hAnsi="Times New Roman"/>
          <w:sz w:val="24"/>
          <w:szCs w:val="24"/>
          <w:lang w:val="uk-UA" w:eastAsia="ru-RU"/>
        </w:rPr>
        <w:t xml:space="preserve"> функції бухгалтерського обліку – 7 од. (5%);</w:t>
      </w:r>
    </w:p>
    <w:p w:rsidR="008E28C0" w:rsidRPr="002021DC" w:rsidRDefault="008E28C0" w:rsidP="002021DC">
      <w:pPr>
        <w:shd w:val="clear" w:color="auto" w:fill="FFFFFF"/>
        <w:spacing w:after="0" w:line="240" w:lineRule="auto"/>
        <w:ind w:firstLine="709"/>
        <w:jc w:val="both"/>
        <w:rPr>
          <w:rFonts w:ascii="Times New Roman" w:eastAsia="Times New Roman" w:hAnsi="Times New Roman"/>
          <w:sz w:val="24"/>
          <w:szCs w:val="24"/>
          <w:lang w:val="uk-UA" w:eastAsia="ru-RU"/>
        </w:rPr>
      </w:pPr>
      <w:r w:rsidRPr="002021DC">
        <w:rPr>
          <w:rFonts w:ascii="Times New Roman" w:eastAsia="Times New Roman" w:hAnsi="Times New Roman"/>
          <w:sz w:val="24"/>
          <w:szCs w:val="24"/>
          <w:lang w:val="uk-UA" w:eastAsia="ru-RU"/>
        </w:rPr>
        <w:t xml:space="preserve">працівники, що виконують господарське, технічне та транспортне обслуговування – 35,5 од (23%). </w:t>
      </w:r>
    </w:p>
    <w:p w:rsidR="008E28C0" w:rsidRPr="00CB0877" w:rsidRDefault="008E28C0" w:rsidP="002021DC">
      <w:pPr>
        <w:spacing w:after="0" w:line="240" w:lineRule="auto"/>
        <w:ind w:firstLine="709"/>
        <w:jc w:val="both"/>
        <w:rPr>
          <w:lang w:val="uk-UA"/>
        </w:rPr>
      </w:pPr>
    </w:p>
    <w:p w:rsidR="00CA43AD" w:rsidRPr="00CB0877" w:rsidRDefault="00CA43AD" w:rsidP="00177B66">
      <w:pPr>
        <w:pStyle w:val="2"/>
        <w:spacing w:before="0" w:line="240" w:lineRule="auto"/>
        <w:ind w:firstLine="709"/>
        <w:rPr>
          <w:rFonts w:ascii="Times New Roman" w:hAnsi="Times New Roman" w:cs="Times New Roman"/>
          <w:color w:val="auto"/>
          <w:sz w:val="24"/>
          <w:szCs w:val="24"/>
          <w:lang w:val="uk-UA"/>
        </w:rPr>
      </w:pPr>
      <w:bookmarkStart w:id="287" w:name="_Toc74316063"/>
      <w:r w:rsidRPr="00CB0877">
        <w:rPr>
          <w:rFonts w:ascii="Times New Roman" w:hAnsi="Times New Roman" w:cs="Times New Roman"/>
          <w:color w:val="auto"/>
          <w:sz w:val="24"/>
          <w:szCs w:val="24"/>
          <w:lang w:val="uk-UA"/>
        </w:rPr>
        <w:t>5.3. Обладнання та інфраструктура</w:t>
      </w:r>
      <w:bookmarkEnd w:id="287"/>
    </w:p>
    <w:p w:rsidR="000920C0" w:rsidRPr="00CB0877" w:rsidRDefault="000920C0" w:rsidP="00177B66">
      <w:pPr>
        <w:spacing w:after="0" w:line="240" w:lineRule="auto"/>
        <w:ind w:firstLine="709"/>
        <w:rPr>
          <w:lang w:val="uk-UA"/>
        </w:rPr>
      </w:pPr>
    </w:p>
    <w:p w:rsidR="008E28C0" w:rsidRPr="00CB0877" w:rsidRDefault="008E28C0" w:rsidP="00177B66">
      <w:pPr>
        <w:pStyle w:val="3"/>
        <w:spacing w:before="0" w:line="240" w:lineRule="auto"/>
        <w:ind w:firstLine="709"/>
        <w:rPr>
          <w:rFonts w:ascii="Times New Roman" w:eastAsia="Times New Roman" w:hAnsi="Times New Roman" w:cs="Times New Roman"/>
          <w:color w:val="auto"/>
          <w:sz w:val="24"/>
          <w:szCs w:val="24"/>
          <w:lang w:val="uk-UA" w:eastAsia="ar-SA"/>
        </w:rPr>
      </w:pPr>
      <w:bookmarkStart w:id="288" w:name="_Toc500439790"/>
      <w:bookmarkStart w:id="289" w:name="_Toc533064317"/>
      <w:bookmarkStart w:id="290" w:name="_Toc74316064"/>
      <w:r w:rsidRPr="00CB0877">
        <w:rPr>
          <w:rFonts w:ascii="Times New Roman" w:eastAsia="Times New Roman" w:hAnsi="Times New Roman" w:cs="Times New Roman"/>
          <w:color w:val="auto"/>
          <w:sz w:val="24"/>
          <w:szCs w:val="24"/>
          <w:lang w:val="uk-UA" w:eastAsia="ar-SA"/>
        </w:rPr>
        <w:t>5.3.1. Наявна матеріальна база та інфраструктура НПП.</w:t>
      </w:r>
      <w:bookmarkEnd w:id="288"/>
      <w:bookmarkEnd w:id="289"/>
      <w:bookmarkEnd w:id="290"/>
    </w:p>
    <w:p w:rsidR="008E28C0" w:rsidRPr="00CB0877" w:rsidRDefault="008E28C0" w:rsidP="00177B66">
      <w:pPr>
        <w:spacing w:after="0" w:line="240" w:lineRule="auto"/>
        <w:ind w:firstLine="709"/>
        <w:jc w:val="both"/>
        <w:rPr>
          <w:rFonts w:ascii="Times New Roman" w:hAnsi="Times New Roman"/>
          <w:sz w:val="24"/>
          <w:lang w:val="uk-UA"/>
        </w:rPr>
      </w:pPr>
    </w:p>
    <w:p w:rsidR="008E28C0" w:rsidRPr="00CB0877" w:rsidRDefault="008E28C0" w:rsidP="00177B66">
      <w:pPr>
        <w:spacing w:after="0" w:line="240" w:lineRule="auto"/>
        <w:ind w:firstLine="709"/>
        <w:jc w:val="both"/>
        <w:rPr>
          <w:rFonts w:ascii="Times New Roman" w:hAnsi="Times New Roman"/>
          <w:sz w:val="24"/>
          <w:szCs w:val="24"/>
          <w:lang w:val="uk-UA"/>
        </w:rPr>
      </w:pPr>
      <w:bookmarkStart w:id="291" w:name="_Toc55253132"/>
      <w:r w:rsidRPr="00CB0877">
        <w:rPr>
          <w:rFonts w:ascii="Times New Roman" w:hAnsi="Times New Roman"/>
          <w:sz w:val="24"/>
          <w:szCs w:val="24"/>
          <w:lang w:val="uk-UA"/>
        </w:rPr>
        <w:t>Відомості про наявну матеріально технічну базу Парку наведені в таблиці 5</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3</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1</w:t>
      </w:r>
      <w:r w:rsidRPr="00CB0877">
        <w:rPr>
          <w:rFonts w:ascii="Times New Roman" w:hAnsi="Times New Roman"/>
          <w:sz w:val="24"/>
          <w:szCs w:val="24"/>
          <w:lang w:val="uk-UA"/>
        </w:rPr>
        <w:t>.</w:t>
      </w:r>
      <w:bookmarkEnd w:id="291"/>
    </w:p>
    <w:p w:rsidR="008E28C0" w:rsidRPr="00CB0877" w:rsidRDefault="008E28C0" w:rsidP="004B317F">
      <w:pPr>
        <w:spacing w:after="0" w:line="240" w:lineRule="auto"/>
        <w:jc w:val="right"/>
        <w:rPr>
          <w:rFonts w:ascii="Times New Roman" w:hAnsi="Times New Roman"/>
          <w:i/>
          <w:iCs/>
          <w:sz w:val="24"/>
          <w:szCs w:val="24"/>
          <w:lang w:val="uk-UA"/>
        </w:rPr>
      </w:pPr>
      <w:bookmarkStart w:id="292" w:name="_Toc55253133"/>
      <w:bookmarkStart w:id="293" w:name="_Toc533064318"/>
      <w:r w:rsidRPr="00CB0877">
        <w:rPr>
          <w:rFonts w:ascii="Times New Roman" w:hAnsi="Times New Roman"/>
          <w:i/>
          <w:iCs/>
          <w:sz w:val="24"/>
          <w:szCs w:val="24"/>
          <w:lang w:val="uk-UA"/>
        </w:rPr>
        <w:t>Таблиця</w:t>
      </w:r>
      <w:bookmarkEnd w:id="292"/>
      <w:r w:rsidR="00AB0DFF" w:rsidRPr="00CB0877">
        <w:rPr>
          <w:rFonts w:ascii="Times New Roman" w:hAnsi="Times New Roman"/>
          <w:i/>
          <w:iCs/>
          <w:sz w:val="24"/>
          <w:szCs w:val="24"/>
          <w:lang w:val="uk-UA"/>
        </w:rPr>
        <w:t xml:space="preserve"> 5.</w:t>
      </w:r>
      <w:r w:rsidR="009546C5" w:rsidRPr="00CB0877">
        <w:rPr>
          <w:rFonts w:ascii="Times New Roman" w:hAnsi="Times New Roman"/>
          <w:i/>
          <w:iCs/>
          <w:sz w:val="24"/>
          <w:szCs w:val="24"/>
          <w:lang w:val="uk-UA"/>
        </w:rPr>
        <w:t>3</w:t>
      </w:r>
      <w:r w:rsidR="00AB0DFF" w:rsidRPr="00CB0877">
        <w:rPr>
          <w:rFonts w:ascii="Times New Roman" w:hAnsi="Times New Roman"/>
          <w:i/>
          <w:iCs/>
          <w:sz w:val="24"/>
          <w:szCs w:val="24"/>
          <w:lang w:val="uk-UA"/>
        </w:rPr>
        <w:t>.</w:t>
      </w:r>
      <w:r w:rsidR="009546C5" w:rsidRPr="00CB0877">
        <w:rPr>
          <w:rFonts w:ascii="Times New Roman" w:hAnsi="Times New Roman"/>
          <w:i/>
          <w:iCs/>
          <w:sz w:val="24"/>
          <w:szCs w:val="24"/>
          <w:lang w:val="uk-UA"/>
        </w:rPr>
        <w:t>1</w:t>
      </w:r>
    </w:p>
    <w:p w:rsidR="008E28C0" w:rsidRPr="00CB0877" w:rsidRDefault="008E28C0" w:rsidP="004B317F">
      <w:pPr>
        <w:spacing w:after="0" w:line="240" w:lineRule="auto"/>
        <w:jc w:val="center"/>
        <w:rPr>
          <w:rFonts w:ascii="Times New Roman" w:hAnsi="Times New Roman"/>
          <w:bCs/>
          <w:sz w:val="24"/>
          <w:szCs w:val="24"/>
          <w:lang w:val="uk-UA"/>
        </w:rPr>
      </w:pPr>
      <w:bookmarkStart w:id="294" w:name="_Toc55253134"/>
      <w:r w:rsidRPr="00CB0877">
        <w:rPr>
          <w:rFonts w:ascii="Times New Roman" w:hAnsi="Times New Roman"/>
          <w:bCs/>
          <w:sz w:val="24"/>
          <w:szCs w:val="24"/>
          <w:lang w:val="uk-UA"/>
        </w:rPr>
        <w:t xml:space="preserve">Інвентарний </w:t>
      </w:r>
      <w:r w:rsidRPr="00CB0877">
        <w:rPr>
          <w:rFonts w:ascii="Times New Roman" w:hAnsi="Times New Roman"/>
          <w:bCs/>
          <w:sz w:val="24"/>
          <w:lang w:val="uk-UA"/>
        </w:rPr>
        <w:t>список</w:t>
      </w:r>
      <w:r w:rsidRPr="00CB0877">
        <w:rPr>
          <w:rFonts w:ascii="Times New Roman" w:hAnsi="Times New Roman"/>
          <w:bCs/>
          <w:sz w:val="24"/>
          <w:szCs w:val="24"/>
          <w:lang w:val="uk-UA"/>
        </w:rPr>
        <w:t xml:space="preserve"> основних засобів </w:t>
      </w:r>
      <w:bookmarkEnd w:id="294"/>
      <w:r w:rsidR="000E378E">
        <w:rPr>
          <w:rFonts w:ascii="Times New Roman" w:eastAsia="Times New Roman" w:hAnsi="Times New Roman"/>
          <w:iCs/>
          <w:sz w:val="24"/>
          <w:szCs w:val="24"/>
          <w:lang w:val="uk-UA" w:eastAsia="ru-RU"/>
        </w:rPr>
        <w:t>Парку</w:t>
      </w:r>
    </w:p>
    <w:tbl>
      <w:tblPr>
        <w:tblW w:w="9235" w:type="dxa"/>
        <w:jc w:val="center"/>
        <w:tblLook w:val="04A0" w:firstRow="1" w:lastRow="0" w:firstColumn="1" w:lastColumn="0" w:noHBand="0" w:noVBand="1"/>
      </w:tblPr>
      <w:tblGrid>
        <w:gridCol w:w="1269"/>
        <w:gridCol w:w="1671"/>
        <w:gridCol w:w="1490"/>
        <w:gridCol w:w="4805"/>
      </w:tblGrid>
      <w:tr w:rsidR="008E28C0" w:rsidRPr="00CB0877" w:rsidTr="002B28C1">
        <w:trPr>
          <w:trHeight w:val="509"/>
          <w:jc w:val="center"/>
        </w:trPr>
        <w:tc>
          <w:tcPr>
            <w:tcW w:w="294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Інвентарна картка або запис в інвентарній книзі</w:t>
            </w:r>
          </w:p>
        </w:tc>
        <w:tc>
          <w:tcPr>
            <w:tcW w:w="14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Інвентарний номер</w:t>
            </w:r>
          </w:p>
        </w:tc>
        <w:tc>
          <w:tcPr>
            <w:tcW w:w="48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Повне найменування об'єкта</w:t>
            </w:r>
          </w:p>
        </w:tc>
      </w:tr>
      <w:tr w:rsidR="008E28C0" w:rsidRPr="00CB0877" w:rsidTr="002B28C1">
        <w:trPr>
          <w:trHeight w:val="509"/>
          <w:jc w:val="center"/>
        </w:trPr>
        <w:tc>
          <w:tcPr>
            <w:tcW w:w="2940" w:type="dxa"/>
            <w:gridSpan w:val="2"/>
            <w:vMerge/>
            <w:tcBorders>
              <w:top w:val="single" w:sz="8" w:space="0" w:color="auto"/>
              <w:left w:val="single" w:sz="8" w:space="0" w:color="auto"/>
              <w:bottom w:val="single" w:sz="8" w:space="0" w:color="000000"/>
              <w:right w:val="single" w:sz="8" w:space="0" w:color="000000"/>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c>
          <w:tcPr>
            <w:tcW w:w="1490" w:type="dxa"/>
            <w:vMerge/>
            <w:tcBorders>
              <w:top w:val="single" w:sz="8" w:space="0" w:color="auto"/>
              <w:left w:val="single" w:sz="8" w:space="0" w:color="auto"/>
              <w:bottom w:val="single" w:sz="8" w:space="0" w:color="000000"/>
              <w:right w:val="single" w:sz="8" w:space="0" w:color="auto"/>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c>
          <w:tcPr>
            <w:tcW w:w="4805" w:type="dxa"/>
            <w:vMerge/>
            <w:tcBorders>
              <w:top w:val="single" w:sz="8" w:space="0" w:color="auto"/>
              <w:left w:val="single" w:sz="8" w:space="0" w:color="auto"/>
              <w:bottom w:val="single" w:sz="8" w:space="0" w:color="000000"/>
              <w:right w:val="single" w:sz="8" w:space="0" w:color="auto"/>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r>
      <w:tr w:rsidR="008E28C0" w:rsidRPr="00CB0877" w:rsidTr="002B28C1">
        <w:trPr>
          <w:trHeight w:val="509"/>
          <w:jc w:val="center"/>
        </w:trPr>
        <w:tc>
          <w:tcPr>
            <w:tcW w:w="2940" w:type="dxa"/>
            <w:gridSpan w:val="2"/>
            <w:vMerge/>
            <w:tcBorders>
              <w:top w:val="single" w:sz="8" w:space="0" w:color="auto"/>
              <w:left w:val="single" w:sz="8" w:space="0" w:color="auto"/>
              <w:bottom w:val="single" w:sz="4" w:space="0" w:color="auto"/>
              <w:right w:val="single" w:sz="8" w:space="0" w:color="000000"/>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c>
          <w:tcPr>
            <w:tcW w:w="1490" w:type="dxa"/>
            <w:vMerge/>
            <w:tcBorders>
              <w:top w:val="single" w:sz="8" w:space="0" w:color="auto"/>
              <w:left w:val="single" w:sz="8" w:space="0" w:color="auto"/>
              <w:bottom w:val="single" w:sz="4" w:space="0" w:color="auto"/>
              <w:right w:val="single" w:sz="8" w:space="0" w:color="auto"/>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c>
          <w:tcPr>
            <w:tcW w:w="4805" w:type="dxa"/>
            <w:vMerge/>
            <w:tcBorders>
              <w:top w:val="single" w:sz="8" w:space="0" w:color="auto"/>
              <w:left w:val="single" w:sz="8" w:space="0" w:color="auto"/>
              <w:bottom w:val="single" w:sz="4" w:space="0" w:color="auto"/>
              <w:right w:val="single" w:sz="8" w:space="0" w:color="auto"/>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r>
      <w:tr w:rsidR="008E28C0" w:rsidRPr="00CB0877" w:rsidTr="002B28C1">
        <w:trPr>
          <w:trHeight w:val="255"/>
          <w:jc w:val="center"/>
        </w:trPr>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номер</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410902"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w:t>
            </w:r>
            <w:r w:rsidR="008E28C0" w:rsidRPr="00CB0877">
              <w:rPr>
                <w:rFonts w:ascii="Times New Roman" w:eastAsia="Times New Roman" w:hAnsi="Times New Roman"/>
                <w:sz w:val="24"/>
                <w:szCs w:val="24"/>
                <w:lang w:val="uk-UA" w:eastAsia="uk-UA"/>
              </w:rPr>
              <w:t>ата</w:t>
            </w: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c>
          <w:tcPr>
            <w:tcW w:w="4805" w:type="dxa"/>
            <w:vMerge/>
            <w:tcBorders>
              <w:top w:val="single" w:sz="4" w:space="0" w:color="auto"/>
              <w:left w:val="single" w:sz="4" w:space="0" w:color="auto"/>
              <w:bottom w:val="single" w:sz="4" w:space="0" w:color="auto"/>
              <w:right w:val="single" w:sz="4" w:space="0" w:color="auto"/>
            </w:tcBorders>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p>
        </w:tc>
      </w:tr>
      <w:tr w:rsidR="008E28C0" w:rsidRPr="00CB0877" w:rsidTr="002B28C1">
        <w:trPr>
          <w:trHeight w:val="255"/>
          <w:jc w:val="center"/>
        </w:trPr>
        <w:tc>
          <w:tcPr>
            <w:tcW w:w="9235" w:type="dxa"/>
            <w:gridSpan w:val="4"/>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E28C0" w:rsidRPr="00CB0877" w:rsidRDefault="002B28C1" w:rsidP="002B28C1">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Адміністрація </w:t>
            </w:r>
            <w:r w:rsidR="000E378E">
              <w:rPr>
                <w:rFonts w:ascii="Times New Roman" w:eastAsia="Times New Roman" w:hAnsi="Times New Roman"/>
                <w:iCs/>
                <w:sz w:val="24"/>
                <w:szCs w:val="24"/>
                <w:lang w:val="uk-UA" w:eastAsia="ru-RU"/>
              </w:rPr>
              <w:t>Парку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30.03.88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10131010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10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30.03.88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10131012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Склад ПММ</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10131013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Навіс л/г машин</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30.03.88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10131016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Гараж на автомашини</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2B28C1"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Огорожа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Туалет</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27,09.19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10131058</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Будинок сторожа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30.10.19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Дровітня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28.12.19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10131060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Піднавіс</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10148259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01.01.05</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10148254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171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01.08.00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10148194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Радіостанція АБАМНМ-43 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01.01.98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Радіостанція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10144029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Електротельфер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01.02.08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Трансформаторна сварка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136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01.03.90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10148159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Станок К-40 М</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Котел водонагрівний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Полуавтомат</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Станок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Бетономішалка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Цифрова камера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Газонокосилка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Котел</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01.10.07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Мобільний телефон НОКІЯ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178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01.12.00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10148201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Відеокамера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10148286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10148287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10148289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10148290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10148256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Копіювальний апарат ШАРП</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Міні- АТС ПАНАСОНІК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225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10148248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Принтер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10148233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Принтер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10148285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Принтер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174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01.11.00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10148197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Принтер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01.10.07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Ноутбук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01.10.07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Мультимедійний проектор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2120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01.07.86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10144015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Побутовий вагончик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01.12.14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10148353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Відеокамера</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29.06.17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10144057</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Апарат електронний контрольно-касовий МІНІ-Т 400МЕ</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29.06.17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10144058</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Апарат електронний контрольно-касовий МІНІ-Т 400МЕ</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20.12.17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10144061</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Оксиметр 3 виносним електродом РРО-408</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10148237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435713"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Двигун «ЗІІ21ІКІ»</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31.12.11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10148291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435713"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Двигун «ЗІІ21ЖІ»</w:t>
            </w:r>
            <w:r w:rsidR="008E28C0" w:rsidRPr="00CB0877">
              <w:rPr>
                <w:rFonts w:ascii="Times New Roman" w:eastAsia="Times New Roman" w:hAnsi="Times New Roman"/>
                <w:sz w:val="24"/>
                <w:szCs w:val="24"/>
                <w:lang w:val="uk-UA" w:eastAsia="uk-UA"/>
              </w:rPr>
              <w:t xml:space="preserve"> ОР 15 ЕЗ</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30.09.13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10148292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435713"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Двигун «ЗІІ21ІКІ»</w:t>
            </w:r>
            <w:r w:rsidR="008E28C0" w:rsidRPr="00CB0877">
              <w:rPr>
                <w:rFonts w:ascii="Times New Roman" w:eastAsia="Times New Roman" w:hAnsi="Times New Roman"/>
                <w:sz w:val="24"/>
                <w:szCs w:val="24"/>
                <w:lang w:val="uk-UA" w:eastAsia="uk-UA"/>
              </w:rPr>
              <w:t xml:space="preserve"> ОР 15 ЕЗ</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01.05.92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10144045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Причіп 2 ПТС</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10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01.01.85</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10155003</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Автоцистерна 30(66) пожежна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10154054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Автопричіп ПФ-01</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ВАЗ 212140</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ВАЗ 21074</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10155002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ІЖ 2715</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19.10.17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10155055</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ЗКОЮА Зирег ВеІедаНсе</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24.01.18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10155056</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РЕИДЮ ОІІ5ТЕР4</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18.03.98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10155039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ВАЗ 21213</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УАЗ-31514</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УАЗ 3909</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22.02.18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10155057</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РЕПАЮ ОЕІЗТЕР 79 Н</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181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10168204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меблів для кабінету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10168240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Стінка офісна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220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10168243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Сейф офісний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10168268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меблів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10168283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10168280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Ворота металеві</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10168295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 І.СО 19АСЕР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оприскувач</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оприскувач</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оприскувач</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оприскувач</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оприскувач</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оприскувач</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10168334</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Касовий апарат ЕККА ІКС М 500</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01.04.12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Персональний 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Системний блок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Книжкова шафа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Книжкова шафа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01.07.13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Касовий апарат ЕККА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БФП</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Системний блок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10168220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Радіостанція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10168238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Двигун МЕРКУРІЙ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27.07.16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Компресор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01.12.16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10168357</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ОРЗ Навігатор ОАРМІИ ОР5МАР64 5</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10164048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Підвісний двигун ВИХРЬ</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Підвісний двигун ЗІІ21ІКІ</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Стінка офісна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Стелаж для документів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Стелаж для документів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Стіл приставка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Тумба приставка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Стінка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345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Стелаж для документів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Тумба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Стіл приставка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Стелаж</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349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Стелаж</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Комплект меблів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Комплект меблів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Комплект меблів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Стіл приставка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Тумба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Тумба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10168379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Стелаж</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Стінка офісна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Тумба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359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10168382</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штор і гардин для вікна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10168383</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штор і гардин для вікна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10168384</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штор і гардин для вікна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16.01.19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Диван ОРФЕИ</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10168299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Рідкокристалічний телевізор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11.05.19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10168386</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штор і гардин для вікна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11.05.19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10168387</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штор і гардин для вікна</w:t>
            </w:r>
          </w:p>
        </w:tc>
      </w:tr>
      <w:tr w:rsidR="008E28C0" w:rsidRPr="00CB0877" w:rsidTr="002B28C1">
        <w:trPr>
          <w:trHeight w:val="255"/>
          <w:jc w:val="center"/>
        </w:trPr>
        <w:tc>
          <w:tcPr>
            <w:tcW w:w="1269" w:type="dxa"/>
            <w:tcBorders>
              <w:top w:val="nil"/>
              <w:left w:val="single" w:sz="8" w:space="0" w:color="auto"/>
              <w:bottom w:val="single" w:sz="4"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324</w:t>
            </w:r>
          </w:p>
        </w:tc>
        <w:tc>
          <w:tcPr>
            <w:tcW w:w="1671" w:type="dxa"/>
            <w:tcBorders>
              <w:top w:val="nil"/>
              <w:left w:val="nil"/>
              <w:bottom w:val="single" w:sz="4"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01.06.19</w:t>
            </w:r>
          </w:p>
        </w:tc>
        <w:tc>
          <w:tcPr>
            <w:tcW w:w="1490" w:type="dxa"/>
            <w:tcBorders>
              <w:top w:val="nil"/>
              <w:left w:val="nil"/>
              <w:bottom w:val="single" w:sz="4"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10168346</w:t>
            </w:r>
          </w:p>
        </w:tc>
        <w:tc>
          <w:tcPr>
            <w:tcW w:w="4805" w:type="dxa"/>
            <w:tcBorders>
              <w:top w:val="nil"/>
              <w:left w:val="nil"/>
              <w:bottom w:val="single" w:sz="4"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Ноутбук</w:t>
            </w:r>
          </w:p>
        </w:tc>
      </w:tr>
      <w:tr w:rsidR="008E28C0" w:rsidRPr="00CB0877" w:rsidTr="002B28C1">
        <w:trPr>
          <w:trHeight w:val="255"/>
          <w:jc w:val="center"/>
        </w:trPr>
        <w:tc>
          <w:tcPr>
            <w:tcW w:w="92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Світязьке лісництво</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01.01.85</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10131005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Двоповерховий буд. Острова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10131030</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ЗО</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10131032</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Пост лісової охорони</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01.01.05</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10131038</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Огорожа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271</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14.12.11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10138294</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пасічника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45</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10131047</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46</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10131048</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47</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10131049</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10131050</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49</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10131051</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50</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01.11.11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10131052</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52</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03.06.15</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10131054</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Склад Світязького лісництва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23.07.18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пост ВЕНСЬКЕ</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55</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28.08.18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10131057</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Комплекс санвузлів та душових</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192</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10148125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Котел</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10144049</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Причіп 2 птс 4</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50</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10144050</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Підвісний двигун ЯМАХА 5 СМН5</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28.02.18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10144063</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Мобільний комп'ютер ЙАІІТІ2 ХЗ</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67</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27.06.18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10144067</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Кондиціонер САМУРАЙ</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01.08.18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10144068</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Мотокоса Р8 450</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69</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01.08.18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10144069</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Мотокоса Р8 450</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01.01.90</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10155029</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ГАЗ 53</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01.01.94</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10155038</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 ЮМЗ</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01.01.91</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10155035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 Т 25</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44</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10155046</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НИВА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49</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01.01.06</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10155051</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Шевроле</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50</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10155052</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Мопед РАБО</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56</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26.02.18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10155058</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 Беларусь 920</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195</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08.12.08</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10168218</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Бочка</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247</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08.02.07</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10168270</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Стіл дубовий візит центр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10168300</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Рідкокристалічний 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10168303</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Проектор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282</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10168304</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Екран</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10168310</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289</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10168311</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290</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10168312</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291</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10168313</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292</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10168314</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10168322</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301</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10168323</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302</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10168324</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304</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10168326</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305</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10168327</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Холодильник</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327</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10168349</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Гідрофор 1,55 квт СПРУТ</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10168281</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Гідропідіймач</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332</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11.10.16</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10168355</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Бензопила М5 260</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333</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01.12.16</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10168356</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Бензопила М8 260 ЗТІНЬ</w:t>
            </w:r>
          </w:p>
        </w:tc>
      </w:tr>
      <w:tr w:rsidR="008E28C0" w:rsidRPr="00CB0877" w:rsidTr="002B28C1">
        <w:trPr>
          <w:trHeight w:val="255"/>
          <w:jc w:val="center"/>
        </w:trPr>
        <w:tc>
          <w:tcPr>
            <w:tcW w:w="126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338</w:t>
            </w:r>
          </w:p>
        </w:tc>
        <w:tc>
          <w:tcPr>
            <w:tcW w:w="1671"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23.10.17</w:t>
            </w:r>
          </w:p>
        </w:tc>
        <w:tc>
          <w:tcPr>
            <w:tcW w:w="1490"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10168361</w:t>
            </w:r>
          </w:p>
        </w:tc>
        <w:tc>
          <w:tcPr>
            <w:tcW w:w="4805" w:type="dxa"/>
            <w:tcBorders>
              <w:top w:val="single" w:sz="4" w:space="0" w:color="auto"/>
              <w:left w:val="nil"/>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Бензопила ЗТІШ М5 260</w:t>
            </w:r>
          </w:p>
        </w:tc>
      </w:tr>
      <w:tr w:rsidR="008E28C0" w:rsidRPr="00CB0877" w:rsidTr="002B28C1">
        <w:trPr>
          <w:trHeight w:val="255"/>
          <w:jc w:val="center"/>
        </w:trPr>
        <w:tc>
          <w:tcPr>
            <w:tcW w:w="126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365</w:t>
            </w:r>
          </w:p>
        </w:tc>
        <w:tc>
          <w:tcPr>
            <w:tcW w:w="1671" w:type="dxa"/>
            <w:tcBorders>
              <w:top w:val="single" w:sz="4" w:space="0" w:color="auto"/>
              <w:left w:val="nil"/>
              <w:bottom w:val="single" w:sz="4"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28.12.19</w:t>
            </w:r>
          </w:p>
        </w:tc>
        <w:tc>
          <w:tcPr>
            <w:tcW w:w="1490" w:type="dxa"/>
            <w:tcBorders>
              <w:top w:val="single" w:sz="4" w:space="0" w:color="auto"/>
              <w:left w:val="nil"/>
              <w:bottom w:val="single" w:sz="4"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10168388</w:t>
            </w:r>
          </w:p>
        </w:tc>
        <w:tc>
          <w:tcPr>
            <w:tcW w:w="4805" w:type="dxa"/>
            <w:tcBorders>
              <w:top w:val="single" w:sz="4" w:space="0" w:color="auto"/>
              <w:left w:val="nil"/>
              <w:bottom w:val="single" w:sz="4" w:space="0" w:color="auto"/>
              <w:right w:val="single" w:sz="8" w:space="0" w:color="auto"/>
            </w:tcBorders>
            <w:shd w:val="clear" w:color="auto" w:fill="auto"/>
            <w:noWrap/>
            <w:vAlign w:val="center"/>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Бензопила МЗ 250</w:t>
            </w:r>
          </w:p>
        </w:tc>
      </w:tr>
      <w:tr w:rsidR="008E28C0" w:rsidRPr="00CB0877" w:rsidTr="002B28C1">
        <w:trPr>
          <w:trHeight w:val="255"/>
          <w:jc w:val="center"/>
        </w:trPr>
        <w:tc>
          <w:tcPr>
            <w:tcW w:w="9235"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Пульмівське лісництво</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01.02.98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10131031</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Пост лісової охорони Мукошин</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рибалки</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01.01.05</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10131039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Гараж</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10132003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Пожежна вишка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10144032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Причіп 2 ПТС-4М</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10144031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Кран</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12.01.18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Автошина 15.5Н38</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28.02.18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10144066</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Мобільний термопринтер АРЕХЗ</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70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16.09.19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10144070</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Генератор (Бригад</w:t>
            </w:r>
            <w:r w:rsidR="00435713" w:rsidRPr="00CB0877">
              <w:rPr>
                <w:rFonts w:ascii="Times New Roman" w:eastAsia="Times New Roman" w:hAnsi="Times New Roman"/>
                <w:sz w:val="24"/>
                <w:szCs w:val="24"/>
                <w:lang w:val="uk-UA" w:eastAsia="uk-UA"/>
              </w:rPr>
              <w:t>ир) «Кентавр»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10155022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ГАЗ – 53</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НИВА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01.01.78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10155044</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Пожежний автомобіль ГАЗ -52</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01.01.05</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 МТЗ-80</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201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10168224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Плуг ГГ 7515</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10168317</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tLeast"/>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10168318</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tLeast"/>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10168319</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tLeast"/>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10168320</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tLeast"/>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450"/>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tLeast"/>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10168321</w:t>
            </w:r>
          </w:p>
        </w:tc>
        <w:tc>
          <w:tcPr>
            <w:tcW w:w="4805"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8E28C0">
            <w:pPr>
              <w:spacing w:after="0" w:line="240" w:lineRule="atLeast"/>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Ноутбук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23.10.17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10168360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Бензопила ЗТІНЬ МЗ 260</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273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10168296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9235" w:type="dxa"/>
            <w:gridSpan w:val="4"/>
            <w:tcBorders>
              <w:top w:val="nil"/>
              <w:left w:val="single" w:sz="8" w:space="0" w:color="auto"/>
              <w:bottom w:val="single" w:sz="8" w:space="0" w:color="auto"/>
              <w:right w:val="single" w:sz="8" w:space="0" w:color="auto"/>
            </w:tcBorders>
            <w:shd w:val="clear" w:color="auto" w:fill="auto"/>
            <w:noWrap/>
            <w:vAlign w:val="center"/>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Мельниківське лісництво</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28.11.86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10131008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Конюшня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10132004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Пожежна вишка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колибного типу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колибного типу</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01.11.07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Склад</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01.07.11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10131046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10131027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(їдальня, кладова)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для підсобного інвентаря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22.10.14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10138352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пасічника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28.08.18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10131056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пост МЕДИК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30.04.90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10144043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Причіп 887 Б</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203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10148226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Бочка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01.11.06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10148257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Верстат стрічкопильний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0111.06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10148258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Верстат заточний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Пристрій заточний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Котел водонагрівний</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10148271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Гідропідйомник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10148284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Побутовий вагончик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10.10.17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10144059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Автогума 15-538/8 ф-2 АД</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10.10.17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Автогума 15-538/8 ф-2 АД</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10148266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Лазерний принтер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28.02.18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Мобільний термопринтер АРЕХЗ</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28.12.18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10144065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Моб.комп. КПК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10148288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01.01.90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10144044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Лодка Амур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25.12.85</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10144008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Човен Дніпро</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1034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01.01.87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10154016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Екскаватор ЄО 2621 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38</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ГАЗ</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Трактор МТЗ 80</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01.01.08</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10155054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пожежний 66 ГАЗ</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01.01.04</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10155049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Автомобіль ВАЗ 21213</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202</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10168225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Культиватор КЛД-18</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10168264</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Комп’ютер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177</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01.12.00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10168200</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10168268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Набір меблів</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01.01.09</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10168272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Диван</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01,01.03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10168222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Радіостанція</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01.01.10</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10168282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Плита газова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10168297</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Ранець РЛО-М-02</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10168298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Ранець РЛО-М-02</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279</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10168301</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10168302</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10168316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Ранцевий лісовий оприскувач РЛО-М-01</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270</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15.08.11</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10168293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Тахта</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Телевізор</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335</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01.12.16</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10168358</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Плуг лісовий ПТА-70</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336</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23.10.17</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10168359</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Бензопила ЗТІНЬ МЗ 260 ■</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321</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01.03.13</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10168343</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Системний блок</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284</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01.03.12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10168306</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Монітор ЬСО 19 АСЕП</w:t>
            </w:r>
          </w:p>
        </w:tc>
      </w:tr>
      <w:tr w:rsidR="008E28C0" w:rsidRPr="00CB0877" w:rsidTr="002B28C1">
        <w:trPr>
          <w:trHeight w:val="255"/>
          <w:jc w:val="center"/>
        </w:trPr>
        <w:tc>
          <w:tcPr>
            <w:tcW w:w="1269" w:type="dxa"/>
            <w:tcBorders>
              <w:top w:val="nil"/>
              <w:left w:val="single" w:sz="8" w:space="0" w:color="auto"/>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313</w:t>
            </w:r>
          </w:p>
        </w:tc>
        <w:tc>
          <w:tcPr>
            <w:tcW w:w="1671"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01.04.12</w:t>
            </w:r>
          </w:p>
        </w:tc>
        <w:tc>
          <w:tcPr>
            <w:tcW w:w="1490"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10168335</w:t>
            </w:r>
          </w:p>
        </w:tc>
        <w:tc>
          <w:tcPr>
            <w:tcW w:w="4805" w:type="dxa"/>
            <w:tcBorders>
              <w:top w:val="nil"/>
              <w:left w:val="nil"/>
              <w:bottom w:val="single" w:sz="8" w:space="0" w:color="auto"/>
              <w:right w:val="single" w:sz="8" w:space="0" w:color="auto"/>
            </w:tcBorders>
            <w:shd w:val="clear" w:color="auto" w:fill="auto"/>
            <w:noWrap/>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Персональний комп'ютер</w:t>
            </w:r>
          </w:p>
        </w:tc>
      </w:tr>
    </w:tbl>
    <w:p w:rsidR="008E28C0" w:rsidRPr="00CB0877" w:rsidRDefault="008E28C0" w:rsidP="008E28C0">
      <w:pPr>
        <w:spacing w:after="0" w:line="240" w:lineRule="auto"/>
        <w:ind w:firstLine="709"/>
        <w:jc w:val="both"/>
        <w:rPr>
          <w:rFonts w:ascii="Times New Roman" w:hAnsi="Times New Roman"/>
          <w:sz w:val="24"/>
          <w:szCs w:val="24"/>
          <w:lang w:val="uk-UA"/>
        </w:rPr>
      </w:pPr>
    </w:p>
    <w:p w:rsidR="008E28C0" w:rsidRPr="00CB0877" w:rsidRDefault="00435713" w:rsidP="0063601D">
      <w:pPr>
        <w:pStyle w:val="3"/>
        <w:ind w:firstLine="709"/>
        <w:jc w:val="both"/>
        <w:rPr>
          <w:rFonts w:ascii="Times New Roman" w:eastAsia="Times New Roman" w:hAnsi="Times New Roman" w:cs="Times New Roman"/>
          <w:color w:val="auto"/>
          <w:sz w:val="24"/>
          <w:szCs w:val="24"/>
          <w:lang w:val="uk-UA" w:eastAsia="ar-SA"/>
        </w:rPr>
      </w:pPr>
      <w:bookmarkStart w:id="295" w:name="_Toc74316065"/>
      <w:r w:rsidRPr="00CB0877">
        <w:rPr>
          <w:rFonts w:ascii="Times New Roman" w:eastAsia="Times New Roman" w:hAnsi="Times New Roman" w:cs="Times New Roman"/>
          <w:color w:val="auto"/>
          <w:sz w:val="24"/>
          <w:szCs w:val="24"/>
          <w:lang w:val="uk-UA" w:eastAsia="ar-SA"/>
        </w:rPr>
        <w:t>5.3.2. Адміністративно-</w:t>
      </w:r>
      <w:r w:rsidR="008E28C0" w:rsidRPr="00CB0877">
        <w:rPr>
          <w:rFonts w:ascii="Times New Roman" w:eastAsia="Times New Roman" w:hAnsi="Times New Roman" w:cs="Times New Roman"/>
          <w:color w:val="auto"/>
          <w:sz w:val="24"/>
          <w:szCs w:val="24"/>
          <w:lang w:val="uk-UA" w:eastAsia="ar-SA"/>
        </w:rPr>
        <w:t>господарські роботи з покращення умов праці та розвитку інфраструктури НПП</w:t>
      </w:r>
      <w:bookmarkEnd w:id="293"/>
      <w:bookmarkEnd w:id="295"/>
    </w:p>
    <w:p w:rsidR="008E28C0" w:rsidRPr="00CB0877" w:rsidRDefault="008E28C0" w:rsidP="008E28C0">
      <w:pPr>
        <w:spacing w:after="0" w:line="240" w:lineRule="auto"/>
        <w:ind w:firstLine="567"/>
        <w:jc w:val="both"/>
        <w:rPr>
          <w:rFonts w:ascii="Times New Roman" w:hAnsi="Times New Roman"/>
          <w:lang w:val="uk-UA"/>
        </w:rPr>
      </w:pPr>
    </w:p>
    <w:p w:rsidR="008E28C0" w:rsidRPr="00CB0877" w:rsidRDefault="008E28C0" w:rsidP="0063601D">
      <w:pPr>
        <w:pStyle w:val="4"/>
        <w:spacing w:before="0" w:line="240" w:lineRule="auto"/>
        <w:ind w:firstLine="709"/>
        <w:rPr>
          <w:rFonts w:ascii="Times New Roman" w:eastAsia="Times New Roman" w:hAnsi="Times New Roman" w:cs="Times New Roman"/>
          <w:color w:val="auto"/>
          <w:sz w:val="24"/>
          <w:szCs w:val="24"/>
          <w:lang w:val="uk-UA"/>
        </w:rPr>
      </w:pPr>
      <w:bookmarkStart w:id="296" w:name="_Toc500439792"/>
      <w:bookmarkStart w:id="297" w:name="_Toc74316066"/>
      <w:r w:rsidRPr="00CB0877">
        <w:rPr>
          <w:rFonts w:ascii="Times New Roman" w:eastAsia="Times New Roman" w:hAnsi="Times New Roman" w:cs="Times New Roman"/>
          <w:color w:val="auto"/>
          <w:sz w:val="24"/>
          <w:szCs w:val="24"/>
          <w:lang w:val="uk-UA"/>
        </w:rPr>
        <w:t xml:space="preserve">5.3.2.1. Будівництво та поточний ремонт будівель </w:t>
      </w:r>
      <w:bookmarkEnd w:id="296"/>
      <w:r w:rsidRPr="00CB0877">
        <w:rPr>
          <w:rFonts w:ascii="Times New Roman" w:eastAsia="Times New Roman" w:hAnsi="Times New Roman" w:cs="Times New Roman"/>
          <w:color w:val="auto"/>
          <w:sz w:val="24"/>
          <w:szCs w:val="24"/>
          <w:lang w:val="uk-UA"/>
        </w:rPr>
        <w:t>НПП</w:t>
      </w:r>
      <w:bookmarkEnd w:id="297"/>
    </w:p>
    <w:p w:rsidR="008E28C0" w:rsidRPr="00CB0877" w:rsidRDefault="008E28C0" w:rsidP="008E28C0">
      <w:pPr>
        <w:spacing w:after="0" w:line="240" w:lineRule="auto"/>
        <w:ind w:firstLine="709"/>
        <w:jc w:val="both"/>
        <w:rPr>
          <w:rFonts w:ascii="Times New Roman" w:hAnsi="Times New Roman"/>
          <w:sz w:val="24"/>
          <w:szCs w:val="24"/>
          <w:lang w:val="uk-UA"/>
        </w:rPr>
      </w:pPr>
    </w:p>
    <w:p w:rsidR="008E28C0" w:rsidRPr="00CB0877" w:rsidRDefault="008E28C0" w:rsidP="008E28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Дані щодо виробничого та жилого фонду, що знаходиться в розпорядженні адміністрації НПП представлено в таблиці 5.</w:t>
      </w:r>
      <w:r w:rsidR="009546C5" w:rsidRPr="00CB0877">
        <w:rPr>
          <w:rFonts w:ascii="Times New Roman" w:hAnsi="Times New Roman"/>
          <w:sz w:val="24"/>
          <w:szCs w:val="24"/>
          <w:lang w:val="uk-UA"/>
        </w:rPr>
        <w:t>3</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2</w:t>
      </w:r>
      <w:r w:rsidRPr="00CB0877">
        <w:rPr>
          <w:rFonts w:ascii="Times New Roman" w:hAnsi="Times New Roman"/>
          <w:sz w:val="24"/>
          <w:szCs w:val="24"/>
          <w:lang w:val="uk-UA"/>
        </w:rPr>
        <w:t xml:space="preserve"> Житлові та виробничі будинки і приміщення побудовані у 1985-2004 роках і на даний час потребують ремонту.</w:t>
      </w:r>
    </w:p>
    <w:p w:rsidR="00435713" w:rsidRPr="00CB0877" w:rsidRDefault="00435713" w:rsidP="008E28C0">
      <w:pPr>
        <w:spacing w:after="0" w:line="240" w:lineRule="auto"/>
        <w:ind w:firstLine="8080"/>
        <w:jc w:val="both"/>
        <w:rPr>
          <w:rFonts w:ascii="Times New Roman" w:hAnsi="Times New Roman"/>
          <w:sz w:val="24"/>
          <w:szCs w:val="24"/>
          <w:lang w:val="uk-UA"/>
        </w:rPr>
      </w:pPr>
    </w:p>
    <w:p w:rsidR="008E28C0" w:rsidRPr="00CB0877" w:rsidRDefault="008E28C0" w:rsidP="00054A69">
      <w:pPr>
        <w:spacing w:after="0" w:line="240" w:lineRule="auto"/>
        <w:jc w:val="right"/>
        <w:rPr>
          <w:rFonts w:ascii="Times New Roman" w:hAnsi="Times New Roman"/>
          <w:i/>
          <w:sz w:val="24"/>
          <w:szCs w:val="24"/>
          <w:lang w:val="uk-UA"/>
        </w:rPr>
      </w:pPr>
      <w:bookmarkStart w:id="298" w:name="_Toc55253137"/>
      <w:r w:rsidRPr="00CB0877">
        <w:rPr>
          <w:rFonts w:ascii="Times New Roman" w:hAnsi="Times New Roman"/>
          <w:i/>
          <w:iCs/>
          <w:sz w:val="24"/>
          <w:szCs w:val="24"/>
          <w:lang w:val="uk-UA"/>
        </w:rPr>
        <w:t>Таблиця</w:t>
      </w:r>
      <w:bookmarkEnd w:id="298"/>
      <w:r w:rsidR="00AB0DFF" w:rsidRPr="00CB0877">
        <w:rPr>
          <w:rFonts w:ascii="Times New Roman" w:hAnsi="Times New Roman"/>
          <w:i/>
          <w:sz w:val="24"/>
          <w:szCs w:val="24"/>
          <w:lang w:val="uk-UA"/>
        </w:rPr>
        <w:t xml:space="preserve"> 5.</w:t>
      </w:r>
      <w:r w:rsidR="009546C5" w:rsidRPr="00CB0877">
        <w:rPr>
          <w:rFonts w:ascii="Times New Roman" w:hAnsi="Times New Roman"/>
          <w:i/>
          <w:sz w:val="24"/>
          <w:szCs w:val="24"/>
          <w:lang w:val="uk-UA"/>
        </w:rPr>
        <w:t>3</w:t>
      </w:r>
      <w:r w:rsidR="00AB0DFF" w:rsidRPr="00CB0877">
        <w:rPr>
          <w:rFonts w:ascii="Times New Roman" w:hAnsi="Times New Roman"/>
          <w:i/>
          <w:sz w:val="24"/>
          <w:szCs w:val="24"/>
          <w:lang w:val="uk-UA"/>
        </w:rPr>
        <w:t>.</w:t>
      </w:r>
      <w:r w:rsidR="009546C5" w:rsidRPr="00CB0877">
        <w:rPr>
          <w:rFonts w:ascii="Times New Roman" w:hAnsi="Times New Roman"/>
          <w:i/>
          <w:sz w:val="24"/>
          <w:szCs w:val="24"/>
          <w:lang w:val="uk-UA"/>
        </w:rPr>
        <w:t>2</w:t>
      </w:r>
    </w:p>
    <w:p w:rsidR="003855E2" w:rsidRPr="00CB0877" w:rsidRDefault="008E28C0" w:rsidP="00435713">
      <w:pPr>
        <w:spacing w:after="0" w:line="240" w:lineRule="auto"/>
        <w:ind w:firstLine="709"/>
        <w:jc w:val="center"/>
        <w:rPr>
          <w:rFonts w:ascii="Times New Roman" w:hAnsi="Times New Roman"/>
          <w:bCs/>
          <w:sz w:val="24"/>
          <w:szCs w:val="24"/>
          <w:lang w:val="uk-UA"/>
        </w:rPr>
      </w:pPr>
      <w:r w:rsidRPr="00CB0877">
        <w:rPr>
          <w:rFonts w:ascii="Times New Roman" w:hAnsi="Times New Roman"/>
          <w:bCs/>
          <w:sz w:val="24"/>
          <w:szCs w:val="24"/>
          <w:lang w:val="uk-UA"/>
        </w:rPr>
        <w:t xml:space="preserve">Виробничий та житловий фонд, що знаходиться в </w:t>
      </w:r>
      <w:r w:rsidR="00435713" w:rsidRPr="00CB0877">
        <w:rPr>
          <w:rFonts w:ascii="Times New Roman" w:hAnsi="Times New Roman"/>
          <w:bCs/>
          <w:sz w:val="24"/>
          <w:szCs w:val="24"/>
          <w:lang w:val="uk-UA"/>
        </w:rPr>
        <w:t>розпорядження</w:t>
      </w:r>
    </w:p>
    <w:p w:rsidR="008E28C0" w:rsidRPr="00CB0877" w:rsidRDefault="00435713" w:rsidP="00435713">
      <w:pPr>
        <w:spacing w:after="0" w:line="240" w:lineRule="auto"/>
        <w:ind w:firstLine="709"/>
        <w:jc w:val="center"/>
        <w:rPr>
          <w:rFonts w:ascii="Times New Roman" w:hAnsi="Times New Roman"/>
          <w:bCs/>
          <w:sz w:val="24"/>
          <w:szCs w:val="24"/>
          <w:lang w:val="uk-UA"/>
        </w:rPr>
      </w:pPr>
      <w:r w:rsidRPr="00CB0877">
        <w:rPr>
          <w:rFonts w:ascii="Times New Roman" w:hAnsi="Times New Roman"/>
          <w:bCs/>
          <w:sz w:val="24"/>
          <w:szCs w:val="24"/>
          <w:lang w:val="uk-UA"/>
        </w:rPr>
        <w:t xml:space="preserve"> адміністрації НПП</w:t>
      </w:r>
    </w:p>
    <w:tbl>
      <w:tblPr>
        <w:tblW w:w="9278" w:type="dxa"/>
        <w:jc w:val="center"/>
        <w:tblLook w:val="04A0" w:firstRow="1" w:lastRow="0" w:firstColumn="1" w:lastColumn="0" w:noHBand="0" w:noVBand="1"/>
      </w:tblPr>
      <w:tblGrid>
        <w:gridCol w:w="4371"/>
        <w:gridCol w:w="1193"/>
        <w:gridCol w:w="1022"/>
        <w:gridCol w:w="1491"/>
        <w:gridCol w:w="1201"/>
      </w:tblGrid>
      <w:tr w:rsidR="008E28C0" w:rsidRPr="00CB0877" w:rsidTr="00435713">
        <w:trPr>
          <w:trHeight w:val="315"/>
          <w:jc w:val="center"/>
        </w:trPr>
        <w:tc>
          <w:tcPr>
            <w:tcW w:w="43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Призначення будівель та споруд</w:t>
            </w:r>
          </w:p>
        </w:tc>
        <w:tc>
          <w:tcPr>
            <w:tcW w:w="2215" w:type="dxa"/>
            <w:gridSpan w:val="2"/>
            <w:tcBorders>
              <w:top w:val="single" w:sz="8" w:space="0" w:color="auto"/>
              <w:left w:val="nil"/>
              <w:bottom w:val="single" w:sz="8"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Є в наявності</w:t>
            </w:r>
          </w:p>
        </w:tc>
        <w:tc>
          <w:tcPr>
            <w:tcW w:w="26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Потребують</w:t>
            </w:r>
          </w:p>
        </w:tc>
      </w:tr>
      <w:tr w:rsidR="008E28C0" w:rsidRPr="00CB0877" w:rsidTr="00435713">
        <w:trPr>
          <w:trHeight w:val="615"/>
          <w:jc w:val="center"/>
        </w:trPr>
        <w:tc>
          <w:tcPr>
            <w:tcW w:w="4371" w:type="dxa"/>
            <w:vMerge/>
            <w:tcBorders>
              <w:top w:val="single" w:sz="8" w:space="0" w:color="auto"/>
              <w:left w:val="single" w:sz="8" w:space="0" w:color="auto"/>
              <w:bottom w:val="single" w:sz="8" w:space="0" w:color="000000"/>
              <w:right w:val="single" w:sz="8" w:space="0" w:color="auto"/>
            </w:tcBorders>
            <w:vAlign w:val="center"/>
            <w:hideMark/>
          </w:tcPr>
          <w:p w:rsidR="008E28C0" w:rsidRPr="00CB0877" w:rsidRDefault="008E28C0" w:rsidP="008E28C0">
            <w:pPr>
              <w:spacing w:after="0" w:line="240" w:lineRule="auto"/>
              <w:rPr>
                <w:rFonts w:ascii="Times New Roman" w:eastAsia="Times New Roman" w:hAnsi="Times New Roman"/>
                <w:sz w:val="24"/>
                <w:szCs w:val="24"/>
                <w:lang w:val="uk-UA" w:eastAsia="uk-UA"/>
              </w:rPr>
            </w:pPr>
          </w:p>
        </w:tc>
        <w:tc>
          <w:tcPr>
            <w:tcW w:w="1193" w:type="dxa"/>
            <w:tcBorders>
              <w:top w:val="nil"/>
              <w:left w:val="nil"/>
              <w:bottom w:val="single" w:sz="8" w:space="0" w:color="auto"/>
              <w:right w:val="single" w:sz="8" w:space="0" w:color="auto"/>
            </w:tcBorders>
            <w:shd w:val="clear" w:color="auto" w:fill="auto"/>
            <w:vAlign w:val="center"/>
            <w:hideMark/>
          </w:tcPr>
          <w:p w:rsidR="008E28C0" w:rsidRPr="00CB0877" w:rsidRDefault="008E28C0" w:rsidP="00435713">
            <w:pPr>
              <w:spacing w:after="0" w:line="240" w:lineRule="auto"/>
              <w:ind w:right="-6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кількість, од.</w:t>
            </w:r>
          </w:p>
        </w:tc>
        <w:tc>
          <w:tcPr>
            <w:tcW w:w="1022" w:type="dxa"/>
            <w:tcBorders>
              <w:top w:val="nil"/>
              <w:left w:val="nil"/>
              <w:bottom w:val="single" w:sz="8" w:space="0" w:color="auto"/>
              <w:right w:val="single" w:sz="4" w:space="0" w:color="auto"/>
            </w:tcBorders>
            <w:shd w:val="clear" w:color="auto" w:fill="auto"/>
            <w:vAlign w:val="center"/>
            <w:hideMark/>
          </w:tcPr>
          <w:p w:rsidR="008E28C0" w:rsidRPr="00CB0877" w:rsidRDefault="008E28C0" w:rsidP="00435713">
            <w:pPr>
              <w:spacing w:after="0" w:line="240" w:lineRule="auto"/>
              <w:ind w:left="-4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корисна площа, м</w:t>
            </w:r>
            <w:r w:rsidRPr="00CB0877">
              <w:rPr>
                <w:rFonts w:ascii="Times New Roman" w:eastAsia="Times New Roman" w:hAnsi="Times New Roman"/>
                <w:sz w:val="24"/>
                <w:szCs w:val="24"/>
                <w:vertAlign w:val="superscript"/>
                <w:lang w:val="uk-UA" w:eastAsia="uk-UA"/>
              </w:rPr>
              <w:t>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капітального ремонту</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поточного ремонту</w:t>
            </w:r>
          </w:p>
        </w:tc>
      </w:tr>
      <w:tr w:rsidR="008E28C0" w:rsidRPr="00CB0877" w:rsidTr="00BA5511">
        <w:trPr>
          <w:trHeight w:val="300"/>
          <w:jc w:val="center"/>
        </w:trPr>
        <w:tc>
          <w:tcPr>
            <w:tcW w:w="92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Адміністративні будівлі</w:t>
            </w:r>
          </w:p>
        </w:tc>
      </w:tr>
      <w:tr w:rsidR="008E28C0" w:rsidRPr="00CB0877" w:rsidTr="00435713">
        <w:trPr>
          <w:trHeight w:val="300"/>
          <w:jc w:val="center"/>
        </w:trPr>
        <w:tc>
          <w:tcPr>
            <w:tcW w:w="4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 10131010(контора)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153,1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ind w:left="-8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лісництва10131030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115,4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ind w:left="-8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 10131021(Пульмівське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72,8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ind w:left="-8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поточний ремонт</w:t>
            </w:r>
          </w:p>
        </w:tc>
      </w:tr>
      <w:tr w:rsidR="008E28C0" w:rsidRPr="00CB0877" w:rsidTr="00435713">
        <w:trPr>
          <w:trHeight w:val="300"/>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лісництва 10131042(Мельниківське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87,5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lang w:val="uk-UA" w:eastAsia="uk-UA"/>
              </w:rPr>
            </w:pPr>
            <w:r w:rsidRPr="00CB0877">
              <w:rPr>
                <w:rFonts w:ascii="Times New Roman" w:eastAsia="Times New Roman" w:hAnsi="Times New Roman"/>
                <w:lang w:val="uk-UA" w:eastAsia="uk-UA"/>
              </w:rPr>
              <w:t>поточний ремонт</w:t>
            </w:r>
          </w:p>
        </w:tc>
      </w:tr>
      <w:tr w:rsidR="008E28C0" w:rsidRPr="00CB0877" w:rsidTr="00BA5511">
        <w:trPr>
          <w:trHeight w:val="315"/>
          <w:jc w:val="center"/>
        </w:trPr>
        <w:tc>
          <w:tcPr>
            <w:tcW w:w="92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Кордони, будинки відпочинку, готелі, «мисливські» будинки</w:t>
            </w:r>
          </w:p>
        </w:tc>
      </w:tr>
      <w:tr w:rsidR="008E28C0" w:rsidRPr="00CB0877" w:rsidTr="00435713">
        <w:trPr>
          <w:trHeight w:val="510"/>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Двоповерховий будинок острова10131005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81,8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пасічника 10138294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10131047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10131048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10131049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10131050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10131051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Будиночок 10131052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рибалки 10131035(Пульмівське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510"/>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 10131023(Мельниківське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510"/>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 10131024(Мельниківське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510"/>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 10131025(Мельниківське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510"/>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колибного типу 10131026(Мельниківське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10131029(Мельниківське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10131040(Мельниківське л-во)</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18,0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10131041(Мельниківське л-во)</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18,0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10131046(Мельниківське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44,8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525"/>
          <w:jc w:val="center"/>
        </w:trPr>
        <w:tc>
          <w:tcPr>
            <w:tcW w:w="4371" w:type="dxa"/>
            <w:tcBorders>
              <w:top w:val="nil"/>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пасічника 10138352 (Мельниківське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15,0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BA5511">
        <w:trPr>
          <w:trHeight w:val="300"/>
          <w:jc w:val="center"/>
        </w:trPr>
        <w:tc>
          <w:tcPr>
            <w:tcW w:w="92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8C0" w:rsidRPr="00CB0877" w:rsidRDefault="008E28C0" w:rsidP="008E28C0">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bCs/>
                <w:sz w:val="24"/>
                <w:szCs w:val="24"/>
                <w:lang w:val="uk-UA" w:eastAsia="uk-UA"/>
              </w:rPr>
              <w:t>Гаражі, технічні приміщення, комори та ін.</w:t>
            </w:r>
          </w:p>
        </w:tc>
      </w:tr>
      <w:tr w:rsidR="008E28C0" w:rsidRPr="009D338D" w:rsidTr="00435713">
        <w:trPr>
          <w:trHeight w:val="1635"/>
          <w:jc w:val="center"/>
        </w:trPr>
        <w:tc>
          <w:tcPr>
            <w:tcW w:w="4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6A724A">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10131022 (</w:t>
            </w:r>
            <w:r w:rsidR="006A724A" w:rsidRPr="00CB0877">
              <w:rPr>
                <w:rFonts w:ascii="Times New Roman" w:eastAsia="Times New Roman" w:hAnsi="Times New Roman"/>
                <w:sz w:val="24"/>
                <w:szCs w:val="24"/>
                <w:lang w:val="uk-UA" w:eastAsia="uk-UA"/>
              </w:rPr>
              <w:t>складське приміщення</w:t>
            </w:r>
            <w:r w:rsidRPr="00CB0877">
              <w:rPr>
                <w:rFonts w:ascii="Times New Roman" w:eastAsia="Times New Roman" w:hAnsi="Times New Roman"/>
                <w:sz w:val="24"/>
                <w:szCs w:val="24"/>
                <w:lang w:val="uk-UA" w:eastAsia="uk-UA"/>
              </w:rPr>
              <w:t>)</w:t>
            </w:r>
            <w:r w:rsidR="006A724A" w:rsidRPr="00CB0877">
              <w:rPr>
                <w:rFonts w:ascii="Times New Roman" w:eastAsia="Times New Roman" w:hAnsi="Times New Roman"/>
                <w:sz w:val="24"/>
                <w:szCs w:val="24"/>
                <w:lang w:val="uk-UA" w:eastAsia="uk-UA"/>
              </w:rPr>
              <w:t xml:space="preserve"> *</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102,5</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ind w:left="-3" w:right="-93"/>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Перекриття та заміна да-ху, заміна ві-кон, дверей та підлоги, вирівнюван-ня стін (внутрішніх та зовнішніх)</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Склад ПММ 10131012 (контора)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44,9</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Навіс л/г машин 10131013 (контора)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155,1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Гараж на автомашини 10131016 (контора)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292,0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Туалет 10131034 (контора)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8,7</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Будинок сторожа 10131058(контора)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Дровітня 101310059 (контора)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21,7</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Піднавіс 101310060 (контора)</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115,0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пост Венське 10131055(Світязьке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46,2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Пост лісової охорони 10131032(Світязьке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22,3</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Склад Світязького л-ва </w:t>
            </w:r>
            <w:r w:rsidRPr="00CB0877">
              <w:rPr>
                <w:rFonts w:ascii="Times New Roman" w:eastAsia="Times New Roman" w:hAnsi="Times New Roman"/>
                <w:sz w:val="24"/>
                <w:szCs w:val="24"/>
                <w:lang w:val="uk-UA" w:eastAsia="uk-UA"/>
              </w:rPr>
              <w:lastRenderedPageBreak/>
              <w:t>10131054(Світязьке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48,2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поточний </w:t>
            </w:r>
            <w:r w:rsidRPr="00CB0877">
              <w:rPr>
                <w:rFonts w:ascii="Times New Roman" w:eastAsia="Times New Roman" w:hAnsi="Times New Roman"/>
                <w:sz w:val="24"/>
                <w:szCs w:val="24"/>
                <w:lang w:val="uk-UA" w:eastAsia="uk-UA"/>
              </w:rPr>
              <w:lastRenderedPageBreak/>
              <w:t>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Комплекс санвузлів та душових 10131057 (Світязьке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24,2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Пост лісової охорони 10131031(Пульмівське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63,9</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Гараж 10131039(Пульмівське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Пожежна вишка 10132003(Пульмівське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Конюшня 10131008 (Мельниківське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420,0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Пожежна вишка 10132004(Мельниківське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36,0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Склад 10131045 (Мельниківське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168,0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Будинок (Їдальня, кладова) 10131027 (Мельниківське л-во)</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42,0</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Тимчасова будівля пост Медик 10131056(Мельниківське л-во)</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20,25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70"/>
          <w:jc w:val="center"/>
        </w:trPr>
        <w:tc>
          <w:tcPr>
            <w:tcW w:w="4371" w:type="dxa"/>
            <w:tcBorders>
              <w:top w:val="nil"/>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Будиночок для підсобного інвентаря 10131053(Мельниківське л-во)</w:t>
            </w:r>
          </w:p>
        </w:tc>
        <w:tc>
          <w:tcPr>
            <w:tcW w:w="1193"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nil"/>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25,0</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Огорожа 10131033 (контора)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575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r w:rsidR="008E28C0" w:rsidRPr="00CB0877" w:rsidTr="00435713">
        <w:trPr>
          <w:trHeight w:val="255"/>
          <w:jc w:val="center"/>
        </w:trPr>
        <w:tc>
          <w:tcPr>
            <w:tcW w:w="4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CB0877" w:rsidRDefault="008E28C0" w:rsidP="00435713">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Огорожа 10131038 (Світязьке л-во)</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338</w:t>
            </w:r>
          </w:p>
        </w:tc>
        <w:tc>
          <w:tcPr>
            <w:tcW w:w="1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8C0" w:rsidRPr="00CB0877" w:rsidRDefault="008E28C0" w:rsidP="00435713">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поточний ремонт</w:t>
            </w:r>
          </w:p>
        </w:tc>
      </w:tr>
    </w:tbl>
    <w:p w:rsidR="006A724A" w:rsidRPr="00CB0877" w:rsidRDefault="006A724A" w:rsidP="000944A2">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Примітка; * Планується реконструкція складського приміщення в лабораторний корпус (Світязьке ПНДВ, кв. 43 вид 15). Тут планується розмістити музей природи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lang w:val="uk-UA"/>
        </w:rPr>
        <w:t xml:space="preserve">. </w:t>
      </w:r>
    </w:p>
    <w:p w:rsidR="004267C2" w:rsidRDefault="004267C2" w:rsidP="000944A2">
      <w:pPr>
        <w:spacing w:after="0" w:line="240" w:lineRule="auto"/>
        <w:ind w:firstLine="709"/>
        <w:jc w:val="both"/>
        <w:rPr>
          <w:rFonts w:ascii="Times New Roman" w:hAnsi="Times New Roman"/>
          <w:sz w:val="24"/>
          <w:szCs w:val="24"/>
          <w:lang w:val="uk-UA"/>
        </w:rPr>
      </w:pPr>
    </w:p>
    <w:p w:rsidR="000944A2" w:rsidRPr="00CB0877" w:rsidRDefault="000944A2" w:rsidP="000944A2">
      <w:pPr>
        <w:spacing w:after="0" w:line="240" w:lineRule="auto"/>
        <w:ind w:firstLine="709"/>
        <w:jc w:val="both"/>
        <w:rPr>
          <w:rFonts w:ascii="Times New Roman" w:hAnsi="Times New Roman"/>
          <w:sz w:val="24"/>
          <w:szCs w:val="24"/>
          <w:lang w:val="uk-UA"/>
        </w:rPr>
      </w:pPr>
      <w:r w:rsidRPr="000944A2">
        <w:rPr>
          <w:rFonts w:ascii="Times New Roman" w:hAnsi="Times New Roman"/>
          <w:sz w:val="24"/>
          <w:szCs w:val="24"/>
          <w:lang w:val="uk-UA"/>
        </w:rPr>
        <w:t xml:space="preserve">В межах рекреаційного пункту «Незабудка» – Світязьке л-во, кв. 5, вид. 23, 28, 29, 31 планується побудувати новий комплекс для відпочинку, який буде включати будиночки для відпочинку, їдальню-кафе для відвідувачів </w:t>
      </w:r>
      <w:r w:rsidR="00C56EEC" w:rsidRPr="005B42D7">
        <w:rPr>
          <w:rFonts w:ascii="Times New Roman" w:hAnsi="Times New Roman"/>
          <w:sz w:val="24"/>
          <w:szCs w:val="24"/>
          <w:lang w:val="uk-UA"/>
        </w:rPr>
        <w:t>П</w:t>
      </w:r>
      <w:r w:rsidRPr="005B42D7">
        <w:rPr>
          <w:rFonts w:ascii="Times New Roman" w:hAnsi="Times New Roman"/>
          <w:sz w:val="24"/>
          <w:szCs w:val="24"/>
          <w:lang w:val="uk-UA"/>
        </w:rPr>
        <w:t>арку</w:t>
      </w:r>
      <w:r w:rsidRPr="000944A2">
        <w:rPr>
          <w:rFonts w:ascii="Times New Roman" w:hAnsi="Times New Roman"/>
          <w:sz w:val="24"/>
          <w:szCs w:val="24"/>
          <w:lang w:val="uk-UA"/>
        </w:rPr>
        <w:t xml:space="preserve"> та відповідну інфраструктуру (альтанки, місця для розведення вогнищ тощо).</w:t>
      </w:r>
    </w:p>
    <w:p w:rsidR="006A724A" w:rsidRPr="00CB0877" w:rsidRDefault="006A724A" w:rsidP="006A724A">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Щорічно адміністрацією Парку розробляються кошториси будівельних робіт (будівництво, ремонт), а також закупівлі транспортних засобів і спецтехніки, іншого необхідного обладнання у залежності від вартості відповідних видів робіт, приладів і матеріалів на ринку на час подачі запитів на їх фінансування. Виконанню заходів з будівництва споруд, капітального ремонту та реконструкції об’єктів передує розробка та узгодження відповідної проектно-кошторисної документації згідно з вимогами містобудівного законодавства. Закупівля товарів, робіт та послуг буде здійснюватися відповідно до чинного законодавства в сфері публічних закупівель.</w:t>
      </w:r>
    </w:p>
    <w:p w:rsidR="008E28C0" w:rsidRPr="00CB0877" w:rsidRDefault="008E28C0" w:rsidP="008E28C0">
      <w:pPr>
        <w:spacing w:after="0" w:line="240" w:lineRule="auto"/>
        <w:ind w:firstLine="709"/>
        <w:jc w:val="both"/>
        <w:rPr>
          <w:rFonts w:ascii="Times New Roman" w:hAnsi="Times New Roman"/>
          <w:sz w:val="24"/>
          <w:szCs w:val="24"/>
          <w:lang w:val="uk-UA"/>
        </w:rPr>
      </w:pPr>
    </w:p>
    <w:p w:rsidR="008E28C0" w:rsidRPr="00CB0877" w:rsidRDefault="008E28C0" w:rsidP="0063601D">
      <w:pPr>
        <w:pStyle w:val="4"/>
        <w:spacing w:before="0" w:line="240" w:lineRule="auto"/>
        <w:ind w:firstLine="709"/>
        <w:rPr>
          <w:rFonts w:ascii="Times New Roman" w:eastAsia="Times New Roman" w:hAnsi="Times New Roman" w:cs="Times New Roman"/>
          <w:color w:val="auto"/>
          <w:sz w:val="24"/>
          <w:szCs w:val="24"/>
          <w:lang w:val="uk-UA"/>
        </w:rPr>
      </w:pPr>
      <w:bookmarkStart w:id="299" w:name="_Toc74316067"/>
      <w:r w:rsidRPr="00CB0877">
        <w:rPr>
          <w:rFonts w:ascii="Times New Roman" w:eastAsia="Times New Roman" w:hAnsi="Times New Roman" w:cs="Times New Roman"/>
          <w:color w:val="auto"/>
          <w:sz w:val="24"/>
          <w:szCs w:val="24"/>
          <w:lang w:val="uk-UA"/>
        </w:rPr>
        <w:t>5.3.2.2. Покращення матеріально технічного забезпечення НПП</w:t>
      </w:r>
      <w:bookmarkEnd w:id="299"/>
    </w:p>
    <w:p w:rsidR="008E28C0" w:rsidRPr="00CB0877" w:rsidRDefault="008E28C0" w:rsidP="008E28C0">
      <w:pPr>
        <w:spacing w:after="0" w:line="240" w:lineRule="auto"/>
        <w:ind w:firstLine="709"/>
        <w:jc w:val="both"/>
        <w:rPr>
          <w:rFonts w:ascii="Times New Roman" w:hAnsi="Times New Roman"/>
          <w:sz w:val="24"/>
          <w:szCs w:val="24"/>
          <w:lang w:val="uk-UA"/>
        </w:rPr>
      </w:pPr>
    </w:p>
    <w:p w:rsidR="008E28C0" w:rsidRPr="00CB0877" w:rsidRDefault="008E28C0" w:rsidP="008E28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Перелік транспортних засобів, приладів та обладнання, що необхідні для забезпечення адміністративно-господарської, природоохоронної, наукової, екологічної освітньо-виховної роботи та рекреаційної діяльності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lang w:val="uk-UA"/>
        </w:rPr>
        <w:t xml:space="preserve"> представлено в </w:t>
      </w:r>
      <w:r w:rsidR="00AB0DFF" w:rsidRPr="00CB0877">
        <w:rPr>
          <w:rFonts w:ascii="Times New Roman" w:hAnsi="Times New Roman"/>
          <w:sz w:val="24"/>
          <w:szCs w:val="24"/>
          <w:lang w:val="uk-UA"/>
        </w:rPr>
        <w:t>таблиці 5.</w:t>
      </w:r>
      <w:r w:rsidR="009546C5" w:rsidRPr="00CB0877">
        <w:rPr>
          <w:rFonts w:ascii="Times New Roman" w:hAnsi="Times New Roman"/>
          <w:sz w:val="24"/>
          <w:szCs w:val="24"/>
          <w:lang w:val="uk-UA"/>
        </w:rPr>
        <w:t>3</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3</w:t>
      </w:r>
      <w:r w:rsidRPr="00CB0877">
        <w:rPr>
          <w:rFonts w:ascii="Times New Roman" w:hAnsi="Times New Roman"/>
          <w:sz w:val="24"/>
          <w:szCs w:val="24"/>
          <w:lang w:val="uk-UA"/>
        </w:rPr>
        <w:t>.</w:t>
      </w:r>
    </w:p>
    <w:p w:rsidR="00BA5511" w:rsidRPr="00CB0877" w:rsidRDefault="00BA5511" w:rsidP="008E28C0">
      <w:pPr>
        <w:spacing w:after="0" w:line="240" w:lineRule="auto"/>
        <w:ind w:left="-142" w:firstLine="142"/>
        <w:jc w:val="right"/>
        <w:rPr>
          <w:rFonts w:ascii="Times New Roman" w:hAnsi="Times New Roman"/>
          <w:i/>
          <w:sz w:val="24"/>
          <w:szCs w:val="24"/>
          <w:lang w:val="uk-UA"/>
        </w:rPr>
      </w:pPr>
    </w:p>
    <w:p w:rsidR="008E28C0" w:rsidRPr="00CB0877" w:rsidRDefault="00AB0DFF" w:rsidP="008E28C0">
      <w:pPr>
        <w:spacing w:after="0" w:line="240" w:lineRule="auto"/>
        <w:ind w:left="-142" w:firstLine="142"/>
        <w:jc w:val="right"/>
        <w:rPr>
          <w:rFonts w:ascii="Times New Roman" w:hAnsi="Times New Roman"/>
          <w:i/>
          <w:sz w:val="24"/>
          <w:szCs w:val="24"/>
          <w:lang w:val="uk-UA"/>
        </w:rPr>
      </w:pPr>
      <w:r w:rsidRPr="00CB0877">
        <w:rPr>
          <w:rFonts w:ascii="Times New Roman" w:hAnsi="Times New Roman"/>
          <w:i/>
          <w:sz w:val="24"/>
          <w:szCs w:val="24"/>
          <w:lang w:val="uk-UA"/>
        </w:rPr>
        <w:t>Таблиця 5.</w:t>
      </w:r>
      <w:r w:rsidR="009546C5" w:rsidRPr="00CB0877">
        <w:rPr>
          <w:rFonts w:ascii="Times New Roman" w:hAnsi="Times New Roman"/>
          <w:i/>
          <w:sz w:val="24"/>
          <w:szCs w:val="24"/>
          <w:lang w:val="uk-UA"/>
        </w:rPr>
        <w:t>3</w:t>
      </w:r>
      <w:r w:rsidRPr="00CB0877">
        <w:rPr>
          <w:rFonts w:ascii="Times New Roman" w:hAnsi="Times New Roman"/>
          <w:i/>
          <w:sz w:val="24"/>
          <w:szCs w:val="24"/>
          <w:lang w:val="uk-UA"/>
        </w:rPr>
        <w:t>.</w:t>
      </w:r>
      <w:r w:rsidR="009546C5" w:rsidRPr="00CB0877">
        <w:rPr>
          <w:rFonts w:ascii="Times New Roman" w:hAnsi="Times New Roman"/>
          <w:i/>
          <w:sz w:val="24"/>
          <w:szCs w:val="24"/>
          <w:lang w:val="uk-UA"/>
        </w:rPr>
        <w:t>3</w:t>
      </w:r>
    </w:p>
    <w:p w:rsidR="008E28C0" w:rsidRPr="00CB0877" w:rsidRDefault="008E28C0" w:rsidP="008E28C0">
      <w:pPr>
        <w:spacing w:after="0" w:line="240" w:lineRule="auto"/>
        <w:ind w:left="-142" w:firstLine="142"/>
        <w:jc w:val="center"/>
        <w:rPr>
          <w:rFonts w:ascii="Times New Roman" w:hAnsi="Times New Roman"/>
          <w:bCs/>
          <w:sz w:val="24"/>
          <w:szCs w:val="24"/>
          <w:lang w:val="uk-UA"/>
        </w:rPr>
      </w:pPr>
      <w:r w:rsidRPr="00CB0877">
        <w:rPr>
          <w:rFonts w:ascii="Times New Roman" w:hAnsi="Times New Roman"/>
          <w:bCs/>
          <w:sz w:val="24"/>
          <w:szCs w:val="24"/>
          <w:lang w:val="uk-UA"/>
        </w:rPr>
        <w:t>План закупівлі засобів для забезпечення природоохоронної</w:t>
      </w:r>
      <w:r w:rsidRPr="00200ED2">
        <w:rPr>
          <w:rFonts w:ascii="Times New Roman" w:hAnsi="Times New Roman"/>
          <w:bCs/>
          <w:sz w:val="24"/>
          <w:szCs w:val="24"/>
          <w:lang w:val="uk-UA"/>
        </w:rPr>
        <w:t xml:space="preserve">, </w:t>
      </w:r>
      <w:r w:rsidR="000F2529" w:rsidRPr="00200ED2">
        <w:rPr>
          <w:rFonts w:ascii="Times New Roman" w:hAnsi="Times New Roman"/>
          <w:bCs/>
          <w:sz w:val="24"/>
          <w:szCs w:val="24"/>
          <w:lang w:val="uk-UA"/>
        </w:rPr>
        <w:t>наукової,</w:t>
      </w:r>
      <w:r w:rsidR="000F2529">
        <w:rPr>
          <w:rFonts w:ascii="Times New Roman" w:hAnsi="Times New Roman"/>
          <w:bCs/>
          <w:sz w:val="24"/>
          <w:szCs w:val="24"/>
          <w:lang w:val="uk-UA"/>
        </w:rPr>
        <w:t xml:space="preserve"> </w:t>
      </w:r>
      <w:r w:rsidRPr="00CB0877">
        <w:rPr>
          <w:rFonts w:ascii="Times New Roman" w:hAnsi="Times New Roman"/>
          <w:bCs/>
          <w:sz w:val="24"/>
          <w:szCs w:val="24"/>
          <w:lang w:val="uk-UA"/>
        </w:rPr>
        <w:t xml:space="preserve">екологічної освітньо-виховної, рекреаційної та адміністративно-господарської діяльності </w:t>
      </w:r>
      <w:r w:rsidR="000E378E">
        <w:rPr>
          <w:rFonts w:ascii="Times New Roman" w:eastAsia="Times New Roman" w:hAnsi="Times New Roman"/>
          <w:iCs/>
          <w:sz w:val="24"/>
          <w:szCs w:val="24"/>
          <w:lang w:val="uk-UA" w:eastAsia="ru-RU"/>
        </w:rPr>
        <w:t>Парку</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26"/>
        <w:gridCol w:w="5322"/>
        <w:gridCol w:w="883"/>
        <w:gridCol w:w="31"/>
        <w:gridCol w:w="1244"/>
        <w:gridCol w:w="31"/>
        <w:gridCol w:w="1282"/>
      </w:tblGrid>
      <w:tr w:rsidR="008E28C0" w:rsidRPr="00CB0877" w:rsidTr="00BA5511">
        <w:trPr>
          <w:jc w:val="center"/>
        </w:trPr>
        <w:tc>
          <w:tcPr>
            <w:tcW w:w="677" w:type="dxa"/>
            <w:shd w:val="clear" w:color="auto" w:fill="auto"/>
          </w:tcPr>
          <w:p w:rsidR="008E28C0" w:rsidRPr="00CB0877" w:rsidRDefault="008E28C0" w:rsidP="008E28C0">
            <w:pPr>
              <w:spacing w:after="0" w:line="240" w:lineRule="auto"/>
              <w:ind w:left="-254" w:right="-132" w:firstLine="22"/>
              <w:jc w:val="center"/>
              <w:rPr>
                <w:rFonts w:ascii="Times New Roman" w:hAnsi="Times New Roman"/>
                <w:sz w:val="24"/>
                <w:szCs w:val="24"/>
                <w:lang w:val="uk-UA"/>
              </w:rPr>
            </w:pPr>
            <w:r w:rsidRPr="00CB0877">
              <w:rPr>
                <w:rFonts w:ascii="Times New Roman" w:hAnsi="Times New Roman"/>
                <w:sz w:val="24"/>
                <w:szCs w:val="24"/>
                <w:lang w:val="uk-UA"/>
              </w:rPr>
              <w:t>№</w:t>
            </w:r>
          </w:p>
          <w:p w:rsidR="008E28C0" w:rsidRPr="00CB0877" w:rsidRDefault="008E28C0" w:rsidP="001E7F1D">
            <w:pPr>
              <w:spacing w:after="0" w:line="240" w:lineRule="auto"/>
              <w:ind w:left="-254" w:right="-132" w:firstLine="22"/>
              <w:jc w:val="center"/>
              <w:rPr>
                <w:rFonts w:ascii="Times New Roman" w:hAnsi="Times New Roman"/>
                <w:sz w:val="24"/>
                <w:szCs w:val="24"/>
                <w:lang w:val="uk-UA"/>
              </w:rPr>
            </w:pPr>
            <w:r w:rsidRPr="00CB0877">
              <w:rPr>
                <w:rFonts w:ascii="Times New Roman" w:hAnsi="Times New Roman"/>
                <w:sz w:val="24"/>
                <w:szCs w:val="24"/>
                <w:lang w:val="uk-UA"/>
              </w:rPr>
              <w:t>з/п</w:t>
            </w:r>
          </w:p>
        </w:tc>
        <w:tc>
          <w:tcPr>
            <w:tcW w:w="5348" w:type="dxa"/>
            <w:gridSpan w:val="2"/>
            <w:shd w:val="clear" w:color="auto" w:fill="auto"/>
          </w:tcPr>
          <w:p w:rsidR="008E28C0" w:rsidRPr="00CB0877" w:rsidRDefault="008E28C0" w:rsidP="008E28C0">
            <w:pPr>
              <w:spacing w:after="0" w:line="240" w:lineRule="auto"/>
              <w:ind w:left="-172" w:right="-132" w:firstLine="22"/>
              <w:jc w:val="center"/>
              <w:rPr>
                <w:rFonts w:ascii="Times New Roman" w:hAnsi="Times New Roman"/>
                <w:sz w:val="24"/>
                <w:szCs w:val="24"/>
                <w:lang w:val="uk-UA"/>
              </w:rPr>
            </w:pPr>
            <w:r w:rsidRPr="00CB0877">
              <w:rPr>
                <w:rFonts w:ascii="Times New Roman" w:hAnsi="Times New Roman"/>
                <w:sz w:val="24"/>
                <w:szCs w:val="24"/>
                <w:lang w:val="uk-UA"/>
              </w:rPr>
              <w:t>Назва основного засобу тощо</w:t>
            </w:r>
          </w:p>
        </w:tc>
        <w:tc>
          <w:tcPr>
            <w:tcW w:w="914" w:type="dxa"/>
            <w:gridSpan w:val="2"/>
            <w:shd w:val="clear" w:color="auto" w:fill="auto"/>
          </w:tcPr>
          <w:p w:rsidR="008E28C0" w:rsidRPr="00CB0877" w:rsidRDefault="008E28C0" w:rsidP="008E28C0">
            <w:pPr>
              <w:spacing w:after="0" w:line="240" w:lineRule="auto"/>
              <w:ind w:left="-113" w:right="-132" w:firstLine="22"/>
              <w:jc w:val="center"/>
              <w:rPr>
                <w:rFonts w:ascii="Times New Roman" w:hAnsi="Times New Roman"/>
                <w:sz w:val="24"/>
                <w:szCs w:val="24"/>
                <w:lang w:val="uk-UA"/>
              </w:rPr>
            </w:pPr>
            <w:r w:rsidRPr="00CB0877">
              <w:rPr>
                <w:rFonts w:ascii="Times New Roman" w:hAnsi="Times New Roman"/>
                <w:sz w:val="24"/>
                <w:szCs w:val="24"/>
                <w:lang w:val="uk-UA"/>
              </w:rPr>
              <w:t>Необ-хідна кіль-</w:t>
            </w:r>
            <w:r w:rsidRPr="00CB0877">
              <w:rPr>
                <w:rFonts w:ascii="Times New Roman" w:hAnsi="Times New Roman"/>
                <w:sz w:val="24"/>
                <w:szCs w:val="24"/>
                <w:lang w:val="uk-UA"/>
              </w:rPr>
              <w:lastRenderedPageBreak/>
              <w:t>кість, од.</w:t>
            </w:r>
          </w:p>
        </w:tc>
        <w:tc>
          <w:tcPr>
            <w:tcW w:w="1275" w:type="dxa"/>
            <w:gridSpan w:val="2"/>
            <w:shd w:val="clear" w:color="auto" w:fill="auto"/>
          </w:tcPr>
          <w:p w:rsidR="008E28C0" w:rsidRPr="00CB0877" w:rsidRDefault="008E28C0" w:rsidP="008E28C0">
            <w:pPr>
              <w:spacing w:after="0" w:line="240" w:lineRule="auto"/>
              <w:ind w:left="-172" w:right="-132" w:firstLine="22"/>
              <w:jc w:val="center"/>
              <w:rPr>
                <w:rFonts w:ascii="Times New Roman" w:hAnsi="Times New Roman"/>
                <w:sz w:val="24"/>
                <w:szCs w:val="24"/>
                <w:lang w:val="uk-UA"/>
              </w:rPr>
            </w:pPr>
            <w:r w:rsidRPr="00CB0877">
              <w:rPr>
                <w:rFonts w:ascii="Times New Roman" w:hAnsi="Times New Roman"/>
                <w:sz w:val="24"/>
                <w:szCs w:val="24"/>
                <w:lang w:val="uk-UA"/>
              </w:rPr>
              <w:lastRenderedPageBreak/>
              <w:t>Вартість одиниці, тис.грн</w:t>
            </w:r>
          </w:p>
        </w:tc>
        <w:tc>
          <w:tcPr>
            <w:tcW w:w="1282" w:type="dxa"/>
            <w:shd w:val="clear" w:color="auto" w:fill="auto"/>
          </w:tcPr>
          <w:p w:rsidR="008E28C0" w:rsidRPr="00CB0877" w:rsidRDefault="008E28C0" w:rsidP="008E28C0">
            <w:pPr>
              <w:spacing w:after="0" w:line="240" w:lineRule="auto"/>
              <w:ind w:left="-172" w:right="-132" w:firstLine="22"/>
              <w:jc w:val="center"/>
              <w:rPr>
                <w:rFonts w:ascii="Times New Roman" w:hAnsi="Times New Roman"/>
                <w:sz w:val="24"/>
                <w:szCs w:val="24"/>
                <w:lang w:val="uk-UA"/>
              </w:rPr>
            </w:pPr>
            <w:r w:rsidRPr="00CB0877">
              <w:rPr>
                <w:rFonts w:ascii="Times New Roman" w:hAnsi="Times New Roman"/>
                <w:sz w:val="24"/>
                <w:szCs w:val="24"/>
                <w:lang w:val="uk-UA"/>
              </w:rPr>
              <w:t>Всього, тис.грн</w:t>
            </w:r>
          </w:p>
        </w:tc>
      </w:tr>
      <w:tr w:rsidR="008E28C0" w:rsidRPr="00CB0877" w:rsidTr="00BA5511">
        <w:trPr>
          <w:jc w:val="center"/>
        </w:trPr>
        <w:tc>
          <w:tcPr>
            <w:tcW w:w="9496" w:type="dxa"/>
            <w:gridSpan w:val="8"/>
            <w:shd w:val="clear" w:color="auto" w:fill="auto"/>
          </w:tcPr>
          <w:p w:rsidR="008E28C0" w:rsidRPr="00CB0877" w:rsidRDefault="008E28C0" w:rsidP="008E28C0">
            <w:pPr>
              <w:spacing w:after="0" w:line="240" w:lineRule="auto"/>
              <w:ind w:firstLine="22"/>
              <w:jc w:val="both"/>
              <w:rPr>
                <w:rFonts w:ascii="Times New Roman" w:hAnsi="Times New Roman"/>
                <w:b/>
                <w:sz w:val="24"/>
                <w:szCs w:val="24"/>
                <w:lang w:val="uk-UA"/>
              </w:rPr>
            </w:pPr>
            <w:r w:rsidRPr="00CB0877">
              <w:rPr>
                <w:rFonts w:ascii="Times New Roman" w:hAnsi="Times New Roman"/>
                <w:b/>
                <w:sz w:val="24"/>
                <w:szCs w:val="24"/>
                <w:lang w:val="uk-UA"/>
              </w:rPr>
              <w:lastRenderedPageBreak/>
              <w:t>Транспортні засоби</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Автомобіль Renault Duster або аналог</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4</w:t>
            </w:r>
          </w:p>
        </w:tc>
        <w:tc>
          <w:tcPr>
            <w:tcW w:w="1275" w:type="dxa"/>
            <w:gridSpan w:val="2"/>
            <w:shd w:val="clear" w:color="auto" w:fill="auto"/>
            <w:vAlign w:val="center"/>
          </w:tcPr>
          <w:p w:rsidR="008E28C0" w:rsidRPr="00CB0877" w:rsidRDefault="00F31548" w:rsidP="00435713">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r w:rsidR="008E28C0" w:rsidRPr="00CB0877">
              <w:rPr>
                <w:rFonts w:ascii="Times New Roman" w:hAnsi="Times New Roman"/>
                <w:sz w:val="24"/>
                <w:szCs w:val="24"/>
                <w:lang w:val="uk-UA"/>
              </w:rPr>
              <w:t>00,0</w:t>
            </w:r>
          </w:p>
        </w:tc>
        <w:tc>
          <w:tcPr>
            <w:tcW w:w="1313" w:type="dxa"/>
            <w:gridSpan w:val="2"/>
            <w:shd w:val="clear" w:color="auto" w:fill="auto"/>
            <w:vAlign w:val="center"/>
          </w:tcPr>
          <w:p w:rsidR="008E28C0" w:rsidRPr="00CB0877" w:rsidRDefault="00F31548" w:rsidP="00435713">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16</w:t>
            </w:r>
            <w:r w:rsidR="008E28C0" w:rsidRPr="00CB0877">
              <w:rPr>
                <w:rFonts w:ascii="Times New Roman" w:hAnsi="Times New Roman"/>
                <w:sz w:val="24"/>
                <w:szCs w:val="24"/>
                <w:lang w:val="uk-UA"/>
              </w:rPr>
              <w:t>00,0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2</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Квадроцикл Gibbs Sports Quadski XL (амфібія)</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1073,6</w:t>
            </w:r>
          </w:p>
        </w:tc>
        <w:tc>
          <w:tcPr>
            <w:tcW w:w="1313"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1073,6</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3</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Квадроцикл BRPMaverick X3 XRS Turbo</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3</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724,7</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2174,1</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4</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Автомобіль-лабораторія (автомобіль підвищеної прохідності для наукових потреб)</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510,0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5</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Оперативний автомобіль підвищеної прохідності (патрульний)</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3</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400,0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1200,0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6</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Патрульний катер</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3</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1500,0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7</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Човен з електромотором і ехолотом</w:t>
            </w:r>
          </w:p>
        </w:tc>
        <w:tc>
          <w:tcPr>
            <w:tcW w:w="883" w:type="dxa"/>
            <w:shd w:val="clear" w:color="auto" w:fill="auto"/>
            <w:vAlign w:val="center"/>
          </w:tcPr>
          <w:p w:rsidR="008E28C0" w:rsidRPr="00CB0877" w:rsidRDefault="008E28C0" w:rsidP="00435713">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90,0</w:t>
            </w:r>
          </w:p>
        </w:tc>
      </w:tr>
      <w:tr w:rsidR="008E28C0" w:rsidRPr="00CB0877" w:rsidTr="00BA5511">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8</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Причепи для катера і човна</w:t>
            </w:r>
          </w:p>
        </w:tc>
        <w:tc>
          <w:tcPr>
            <w:tcW w:w="883" w:type="dxa"/>
            <w:shd w:val="clear" w:color="auto" w:fill="auto"/>
            <w:vAlign w:val="center"/>
          </w:tcPr>
          <w:p w:rsidR="008E28C0" w:rsidRPr="00CB0877" w:rsidRDefault="008E28C0" w:rsidP="008E28C0">
            <w:pPr>
              <w:spacing w:after="0" w:line="240" w:lineRule="auto"/>
              <w:ind w:left="-98"/>
              <w:jc w:val="center"/>
              <w:rPr>
                <w:rFonts w:ascii="Times New Roman" w:hAnsi="Times New Roman"/>
                <w:sz w:val="24"/>
                <w:szCs w:val="24"/>
                <w:lang w:val="uk-UA"/>
              </w:rPr>
            </w:pPr>
            <w:r w:rsidRPr="00CB0877">
              <w:rPr>
                <w:rFonts w:ascii="Times New Roman" w:hAnsi="Times New Roman"/>
                <w:sz w:val="24"/>
                <w:szCs w:val="24"/>
                <w:lang w:val="uk-UA"/>
              </w:rPr>
              <w:t>4</w:t>
            </w:r>
          </w:p>
        </w:tc>
        <w:tc>
          <w:tcPr>
            <w:tcW w:w="1275" w:type="dxa"/>
            <w:gridSpan w:val="2"/>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w:t>
            </w:r>
          </w:p>
        </w:tc>
        <w:tc>
          <w:tcPr>
            <w:tcW w:w="1313" w:type="dxa"/>
            <w:gridSpan w:val="2"/>
            <w:shd w:val="clear" w:color="auto" w:fill="auto"/>
          </w:tcPr>
          <w:p w:rsidR="008E28C0" w:rsidRPr="00CB0877" w:rsidRDefault="008E28C0" w:rsidP="008E28C0">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80,0</w:t>
            </w:r>
          </w:p>
        </w:tc>
      </w:tr>
      <w:tr w:rsidR="008E28C0" w:rsidRPr="00CB0877" w:rsidTr="00BA5511">
        <w:trPr>
          <w:jc w:val="center"/>
        </w:trPr>
        <w:tc>
          <w:tcPr>
            <w:tcW w:w="9496" w:type="dxa"/>
            <w:gridSpan w:val="8"/>
            <w:shd w:val="clear" w:color="auto" w:fill="auto"/>
          </w:tcPr>
          <w:p w:rsidR="008E28C0" w:rsidRPr="00CB0877" w:rsidRDefault="008E28C0" w:rsidP="008E28C0">
            <w:pPr>
              <w:snapToGrid w:val="0"/>
              <w:spacing w:after="0" w:line="240" w:lineRule="auto"/>
              <w:ind w:firstLine="22"/>
              <w:rPr>
                <w:rFonts w:ascii="Times New Roman" w:hAnsi="Times New Roman"/>
                <w:b/>
                <w:sz w:val="24"/>
                <w:szCs w:val="24"/>
                <w:lang w:val="uk-UA"/>
              </w:rPr>
            </w:pPr>
            <w:r w:rsidRPr="00CB0877">
              <w:rPr>
                <w:rFonts w:ascii="Times New Roman" w:hAnsi="Times New Roman"/>
                <w:b/>
                <w:sz w:val="24"/>
                <w:szCs w:val="24"/>
                <w:lang w:val="uk-UA"/>
              </w:rPr>
              <w:t>Комп’ютери та оргтехніка</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9</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Комп’ютер для обробки великих масивів інформації в комплекті (монітор, сист. блок, клавіатура, миш, ББЖ, ОС)</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5C2A78" w:rsidP="00435713">
            <w:pPr>
              <w:spacing w:after="0" w:line="240" w:lineRule="auto"/>
              <w:jc w:val="center"/>
              <w:rPr>
                <w:rFonts w:ascii="Times New Roman" w:hAnsi="Times New Roman"/>
                <w:sz w:val="24"/>
                <w:szCs w:val="24"/>
                <w:lang w:val="uk-UA"/>
              </w:rPr>
            </w:pPr>
            <w:r>
              <w:rPr>
                <w:rFonts w:ascii="Times New Roman" w:hAnsi="Times New Roman"/>
                <w:sz w:val="24"/>
                <w:szCs w:val="24"/>
                <w:lang w:val="uk-UA"/>
              </w:rPr>
              <w:t>23</w:t>
            </w:r>
            <w:r w:rsidR="008E28C0" w:rsidRPr="00CB0877">
              <w:rPr>
                <w:rFonts w:ascii="Times New Roman" w:hAnsi="Times New Roman"/>
                <w:sz w:val="24"/>
                <w:szCs w:val="24"/>
                <w:lang w:val="uk-UA"/>
              </w:rPr>
              <w:t>,0</w:t>
            </w:r>
          </w:p>
        </w:tc>
        <w:tc>
          <w:tcPr>
            <w:tcW w:w="1313" w:type="dxa"/>
            <w:gridSpan w:val="2"/>
            <w:shd w:val="clear" w:color="auto" w:fill="auto"/>
            <w:vAlign w:val="center"/>
          </w:tcPr>
          <w:p w:rsidR="008E28C0" w:rsidRPr="00CB0877" w:rsidRDefault="005C2A78" w:rsidP="00435713">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23</w:t>
            </w:r>
            <w:r w:rsidR="008E28C0" w:rsidRPr="00CB0877">
              <w:rPr>
                <w:rFonts w:ascii="Times New Roman" w:hAnsi="Times New Roman"/>
                <w:sz w:val="24"/>
                <w:szCs w:val="24"/>
                <w:lang w:val="uk-UA"/>
              </w:rPr>
              <w:t>,0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10</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Комп’ютер Artlint Graming х 35 v17, принтер, комплект</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25,0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11</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БФП (Принтер/сканер, ксерокс)</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ind w:hanging="73"/>
              <w:jc w:val="center"/>
              <w:rPr>
                <w:rFonts w:ascii="Times New Roman" w:hAnsi="Times New Roman"/>
                <w:sz w:val="24"/>
                <w:szCs w:val="24"/>
                <w:lang w:val="uk-UA"/>
              </w:rPr>
            </w:pPr>
            <w:r w:rsidRPr="00CB0877">
              <w:rPr>
                <w:rFonts w:ascii="Times New Roman" w:hAnsi="Times New Roman"/>
                <w:sz w:val="24"/>
                <w:szCs w:val="24"/>
                <w:lang w:val="uk-UA"/>
              </w:rPr>
              <w:t>7,0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7,0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12</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Кольоровий фотопринтер формату А-3</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ind w:hanging="73"/>
              <w:jc w:val="center"/>
              <w:rPr>
                <w:rFonts w:ascii="Times New Roman" w:hAnsi="Times New Roman"/>
                <w:sz w:val="24"/>
                <w:szCs w:val="24"/>
                <w:lang w:val="uk-UA"/>
              </w:rPr>
            </w:pPr>
            <w:r w:rsidRPr="00CB0877">
              <w:rPr>
                <w:rFonts w:ascii="Times New Roman" w:hAnsi="Times New Roman"/>
                <w:sz w:val="24"/>
                <w:szCs w:val="24"/>
                <w:lang w:val="uk-UA"/>
              </w:rPr>
              <w:t>20,0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w:t>
            </w:r>
          </w:p>
        </w:tc>
      </w:tr>
      <w:tr w:rsidR="008E28C0" w:rsidRPr="00CB0877" w:rsidTr="00BA5511">
        <w:trPr>
          <w:jc w:val="center"/>
        </w:trPr>
        <w:tc>
          <w:tcPr>
            <w:tcW w:w="9496" w:type="dxa"/>
            <w:gridSpan w:val="8"/>
            <w:shd w:val="clear" w:color="auto" w:fill="auto"/>
          </w:tcPr>
          <w:p w:rsidR="008E28C0" w:rsidRPr="00CB0877" w:rsidRDefault="008E28C0" w:rsidP="008E28C0">
            <w:pPr>
              <w:snapToGrid w:val="0"/>
              <w:spacing w:after="0" w:line="240" w:lineRule="auto"/>
              <w:rPr>
                <w:rFonts w:ascii="Times New Roman" w:hAnsi="Times New Roman"/>
                <w:b/>
                <w:sz w:val="24"/>
                <w:szCs w:val="24"/>
                <w:lang w:val="uk-UA"/>
              </w:rPr>
            </w:pPr>
            <w:r w:rsidRPr="00CB0877">
              <w:rPr>
                <w:rFonts w:ascii="Times New Roman" w:hAnsi="Times New Roman"/>
                <w:b/>
                <w:sz w:val="24"/>
                <w:szCs w:val="24"/>
                <w:lang w:val="uk-UA"/>
              </w:rPr>
              <w:t>Прилади</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13</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Квадрокоптер</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50,8</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101,6</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14</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Прилади електронної таксації (далекомір, кутомір, висотомір, мірна вилка)</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комплект</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200,0</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15</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Монокуляр</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0,350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1,05</w:t>
            </w:r>
          </w:p>
        </w:tc>
      </w:tr>
      <w:tr w:rsidR="008E28C0" w:rsidRPr="00CB0877" w:rsidTr="00435713">
        <w:trPr>
          <w:jc w:val="center"/>
        </w:trPr>
        <w:tc>
          <w:tcPr>
            <w:tcW w:w="703" w:type="dxa"/>
            <w:gridSpan w:val="2"/>
            <w:shd w:val="clear" w:color="auto" w:fill="auto"/>
          </w:tcPr>
          <w:p w:rsidR="008E28C0" w:rsidRPr="00CB0877" w:rsidRDefault="00435713" w:rsidP="008E28C0">
            <w:pPr>
              <w:spacing w:after="0" w:line="240" w:lineRule="auto"/>
              <w:rPr>
                <w:rFonts w:ascii="Times New Roman" w:hAnsi="Times New Roman"/>
                <w:sz w:val="24"/>
                <w:szCs w:val="24"/>
                <w:lang w:val="uk-UA"/>
              </w:rPr>
            </w:pPr>
            <w:r w:rsidRPr="00CB0877">
              <w:rPr>
                <w:rFonts w:ascii="Times New Roman" w:hAnsi="Times New Roman"/>
                <w:sz w:val="24"/>
                <w:szCs w:val="24"/>
                <w:lang w:val="uk-UA"/>
              </w:rPr>
              <w:t>16</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Прилад нічного бачення</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15,0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45,0</w:t>
            </w:r>
          </w:p>
        </w:tc>
      </w:tr>
      <w:tr w:rsidR="000F2529" w:rsidRPr="00CB0877" w:rsidTr="00435713">
        <w:trPr>
          <w:jc w:val="center"/>
        </w:trPr>
        <w:tc>
          <w:tcPr>
            <w:tcW w:w="703" w:type="dxa"/>
            <w:gridSpan w:val="2"/>
            <w:shd w:val="clear" w:color="auto" w:fill="auto"/>
          </w:tcPr>
          <w:p w:rsidR="000F2529" w:rsidRPr="00200ED2" w:rsidRDefault="00200ED2" w:rsidP="008E28C0">
            <w:pPr>
              <w:spacing w:after="0" w:line="240" w:lineRule="auto"/>
              <w:rPr>
                <w:rFonts w:ascii="Times New Roman" w:hAnsi="Times New Roman"/>
                <w:sz w:val="24"/>
                <w:szCs w:val="24"/>
                <w:lang w:val="uk-UA"/>
              </w:rPr>
            </w:pPr>
            <w:r w:rsidRPr="00200ED2">
              <w:rPr>
                <w:rFonts w:ascii="Times New Roman" w:hAnsi="Times New Roman"/>
                <w:sz w:val="24"/>
                <w:szCs w:val="24"/>
                <w:lang w:val="uk-UA"/>
              </w:rPr>
              <w:t>17</w:t>
            </w:r>
          </w:p>
        </w:tc>
        <w:tc>
          <w:tcPr>
            <w:tcW w:w="5322" w:type="dxa"/>
            <w:shd w:val="clear" w:color="auto" w:fill="auto"/>
          </w:tcPr>
          <w:p w:rsidR="000F2529" w:rsidRPr="00200ED2" w:rsidRDefault="000F2529" w:rsidP="008E28C0">
            <w:pPr>
              <w:spacing w:after="0" w:line="240" w:lineRule="auto"/>
              <w:ind w:firstLine="42"/>
              <w:jc w:val="both"/>
              <w:rPr>
                <w:rFonts w:ascii="Times New Roman" w:hAnsi="Times New Roman"/>
                <w:sz w:val="24"/>
                <w:szCs w:val="24"/>
                <w:lang w:val="uk-UA"/>
              </w:rPr>
            </w:pPr>
            <w:r w:rsidRPr="00200ED2">
              <w:rPr>
                <w:rFonts w:ascii="Times New Roman" w:hAnsi="Times New Roman"/>
                <w:sz w:val="24"/>
                <w:szCs w:val="24"/>
                <w:lang w:val="uk-UA"/>
              </w:rPr>
              <w:t>Тепловізор</w:t>
            </w:r>
          </w:p>
        </w:tc>
        <w:tc>
          <w:tcPr>
            <w:tcW w:w="883" w:type="dxa"/>
            <w:shd w:val="clear" w:color="auto" w:fill="auto"/>
            <w:vAlign w:val="center"/>
          </w:tcPr>
          <w:p w:rsidR="000F2529" w:rsidRPr="00200ED2" w:rsidRDefault="000F2529" w:rsidP="00435713">
            <w:pPr>
              <w:spacing w:after="0" w:line="240" w:lineRule="auto"/>
              <w:jc w:val="center"/>
              <w:rPr>
                <w:rFonts w:ascii="Times New Roman" w:hAnsi="Times New Roman"/>
                <w:sz w:val="24"/>
                <w:szCs w:val="24"/>
                <w:lang w:val="uk-UA"/>
              </w:rPr>
            </w:pPr>
            <w:r w:rsidRPr="00200ED2">
              <w:rPr>
                <w:rFonts w:ascii="Times New Roman" w:hAnsi="Times New Roman"/>
                <w:sz w:val="24"/>
                <w:szCs w:val="24"/>
                <w:lang w:val="uk-UA"/>
              </w:rPr>
              <w:t>6</w:t>
            </w:r>
          </w:p>
        </w:tc>
        <w:tc>
          <w:tcPr>
            <w:tcW w:w="1275" w:type="dxa"/>
            <w:gridSpan w:val="2"/>
            <w:shd w:val="clear" w:color="auto" w:fill="auto"/>
            <w:vAlign w:val="center"/>
          </w:tcPr>
          <w:p w:rsidR="000F2529" w:rsidRPr="00200ED2" w:rsidRDefault="00200ED2" w:rsidP="00435713">
            <w:pPr>
              <w:spacing w:after="0" w:line="240" w:lineRule="auto"/>
              <w:jc w:val="center"/>
              <w:rPr>
                <w:rFonts w:ascii="Times New Roman" w:hAnsi="Times New Roman"/>
                <w:sz w:val="24"/>
                <w:szCs w:val="24"/>
                <w:lang w:val="uk-UA"/>
              </w:rPr>
            </w:pPr>
            <w:r w:rsidRPr="00200ED2">
              <w:rPr>
                <w:rFonts w:ascii="Times New Roman" w:hAnsi="Times New Roman"/>
                <w:sz w:val="24"/>
                <w:szCs w:val="24"/>
                <w:lang w:val="uk-UA"/>
              </w:rPr>
              <w:t>20,0</w:t>
            </w:r>
          </w:p>
        </w:tc>
        <w:tc>
          <w:tcPr>
            <w:tcW w:w="1313" w:type="dxa"/>
            <w:gridSpan w:val="2"/>
            <w:shd w:val="clear" w:color="auto" w:fill="auto"/>
            <w:vAlign w:val="center"/>
          </w:tcPr>
          <w:p w:rsidR="000F2529" w:rsidRPr="00200ED2" w:rsidRDefault="00200ED2" w:rsidP="00435713">
            <w:pPr>
              <w:snapToGrid w:val="0"/>
              <w:spacing w:after="0" w:line="240" w:lineRule="auto"/>
              <w:jc w:val="center"/>
              <w:rPr>
                <w:rFonts w:ascii="Times New Roman" w:hAnsi="Times New Roman"/>
                <w:sz w:val="24"/>
                <w:szCs w:val="24"/>
                <w:lang w:val="uk-UA"/>
              </w:rPr>
            </w:pPr>
            <w:r w:rsidRPr="00200ED2">
              <w:rPr>
                <w:rFonts w:ascii="Times New Roman" w:hAnsi="Times New Roman"/>
                <w:sz w:val="24"/>
                <w:szCs w:val="24"/>
                <w:lang w:val="uk-UA"/>
              </w:rPr>
              <w:t>120,0</w:t>
            </w:r>
          </w:p>
        </w:tc>
      </w:tr>
      <w:tr w:rsidR="008E28C0" w:rsidRPr="00CB0877" w:rsidTr="00435713">
        <w:trPr>
          <w:jc w:val="center"/>
        </w:trPr>
        <w:tc>
          <w:tcPr>
            <w:tcW w:w="703" w:type="dxa"/>
            <w:gridSpan w:val="2"/>
            <w:shd w:val="clear" w:color="auto" w:fill="auto"/>
          </w:tcPr>
          <w:p w:rsidR="008E28C0" w:rsidRPr="00200ED2"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18</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Радіостанція мобільна </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40,0</w:t>
            </w:r>
          </w:p>
        </w:tc>
      </w:tr>
      <w:tr w:rsidR="008E28C0" w:rsidRPr="00CB0877" w:rsidTr="00435713">
        <w:trPr>
          <w:jc w:val="center"/>
        </w:trPr>
        <w:tc>
          <w:tcPr>
            <w:tcW w:w="703" w:type="dxa"/>
            <w:gridSpan w:val="2"/>
            <w:shd w:val="clear" w:color="auto" w:fill="auto"/>
          </w:tcPr>
          <w:p w:rsidR="008E28C0" w:rsidRPr="00200ED2"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19</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 xml:space="preserve">Радіостанція автомобільна </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24,0</w:t>
            </w:r>
          </w:p>
        </w:tc>
      </w:tr>
      <w:tr w:rsidR="008E28C0" w:rsidRPr="00CB0877" w:rsidTr="00435713">
        <w:trPr>
          <w:jc w:val="center"/>
        </w:trPr>
        <w:tc>
          <w:tcPr>
            <w:tcW w:w="703" w:type="dxa"/>
            <w:gridSpan w:val="2"/>
            <w:shd w:val="clear" w:color="auto" w:fill="auto"/>
          </w:tcPr>
          <w:p w:rsidR="008E28C0" w:rsidRPr="00200ED2"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20</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Радіостанція стаціонарна</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6,0</w:t>
            </w:r>
          </w:p>
        </w:tc>
      </w:tr>
      <w:tr w:rsidR="008E28C0" w:rsidRPr="00CB0877" w:rsidTr="00435713">
        <w:trPr>
          <w:jc w:val="center"/>
        </w:trPr>
        <w:tc>
          <w:tcPr>
            <w:tcW w:w="703" w:type="dxa"/>
            <w:gridSpan w:val="2"/>
            <w:shd w:val="clear" w:color="auto" w:fill="auto"/>
          </w:tcPr>
          <w:p w:rsidR="008E28C0" w:rsidRPr="00200ED2"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21</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 xml:space="preserve">Фотоапарат </w:t>
            </w:r>
            <w:r w:rsidRPr="00CB0877">
              <w:rPr>
                <w:rFonts w:ascii="Times New Roman" w:hAnsi="Times New Roman"/>
                <w:lang w:val="uk-UA"/>
              </w:rPr>
              <w:t>Canon EOS</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24,0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24,0</w:t>
            </w:r>
          </w:p>
        </w:tc>
      </w:tr>
      <w:tr w:rsidR="008E28C0" w:rsidRPr="00CB0877" w:rsidTr="00435713">
        <w:trPr>
          <w:jc w:val="center"/>
        </w:trPr>
        <w:tc>
          <w:tcPr>
            <w:tcW w:w="703" w:type="dxa"/>
            <w:gridSpan w:val="2"/>
            <w:shd w:val="clear" w:color="auto" w:fill="auto"/>
          </w:tcPr>
          <w:p w:rsidR="008E28C0" w:rsidRPr="00200ED2"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22</w:t>
            </w:r>
          </w:p>
        </w:tc>
        <w:tc>
          <w:tcPr>
            <w:tcW w:w="5322" w:type="dxa"/>
            <w:shd w:val="clear" w:color="auto" w:fill="auto"/>
          </w:tcPr>
          <w:p w:rsidR="008E28C0" w:rsidRPr="00CB0877" w:rsidRDefault="008E28C0" w:rsidP="008E28C0">
            <w:pPr>
              <w:spacing w:after="0" w:line="240" w:lineRule="auto"/>
              <w:ind w:firstLine="42"/>
              <w:jc w:val="both"/>
              <w:rPr>
                <w:rFonts w:ascii="Times New Roman" w:hAnsi="Times New Roman"/>
                <w:sz w:val="24"/>
                <w:szCs w:val="24"/>
                <w:lang w:val="uk-UA"/>
              </w:rPr>
            </w:pPr>
            <w:r w:rsidRPr="00CB0877">
              <w:rPr>
                <w:rFonts w:ascii="Times New Roman" w:hAnsi="Times New Roman"/>
                <w:sz w:val="24"/>
                <w:szCs w:val="24"/>
                <w:lang w:val="uk-UA"/>
              </w:rPr>
              <w:t>Мультисенсорний пристрій (РН, солоність…)</w:t>
            </w:r>
          </w:p>
        </w:tc>
        <w:tc>
          <w:tcPr>
            <w:tcW w:w="883" w:type="dxa"/>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200,0</w:t>
            </w:r>
          </w:p>
        </w:tc>
      </w:tr>
      <w:tr w:rsidR="00200ED2" w:rsidRPr="00CB0877" w:rsidTr="00435713">
        <w:trPr>
          <w:jc w:val="center"/>
        </w:trPr>
        <w:tc>
          <w:tcPr>
            <w:tcW w:w="703" w:type="dxa"/>
            <w:gridSpan w:val="2"/>
            <w:shd w:val="clear" w:color="auto" w:fill="auto"/>
          </w:tcPr>
          <w:p w:rsidR="00200ED2" w:rsidRPr="00200ED2" w:rsidRDefault="00200ED2" w:rsidP="008E28C0">
            <w:pPr>
              <w:spacing w:after="0" w:line="240" w:lineRule="auto"/>
              <w:rPr>
                <w:rFonts w:ascii="Times New Roman" w:hAnsi="Times New Roman"/>
                <w:sz w:val="24"/>
                <w:szCs w:val="24"/>
                <w:lang w:val="uk-UA"/>
              </w:rPr>
            </w:pPr>
            <w:r w:rsidRPr="00200ED2">
              <w:rPr>
                <w:rFonts w:ascii="Times New Roman" w:hAnsi="Times New Roman"/>
                <w:sz w:val="24"/>
                <w:szCs w:val="24"/>
                <w:lang w:val="uk-UA"/>
              </w:rPr>
              <w:t>23</w:t>
            </w:r>
          </w:p>
        </w:tc>
        <w:tc>
          <w:tcPr>
            <w:tcW w:w="5322" w:type="dxa"/>
            <w:shd w:val="clear" w:color="auto" w:fill="auto"/>
          </w:tcPr>
          <w:p w:rsidR="00200ED2" w:rsidRPr="00200ED2" w:rsidRDefault="00200ED2" w:rsidP="008E28C0">
            <w:pPr>
              <w:spacing w:after="0" w:line="240" w:lineRule="auto"/>
              <w:ind w:firstLine="42"/>
              <w:jc w:val="both"/>
              <w:rPr>
                <w:rFonts w:ascii="Times New Roman" w:hAnsi="Times New Roman"/>
                <w:sz w:val="24"/>
                <w:szCs w:val="24"/>
                <w:lang w:val="uk-UA"/>
              </w:rPr>
            </w:pPr>
            <w:r w:rsidRPr="00200ED2">
              <w:rPr>
                <w:rFonts w:ascii="Times New Roman" w:hAnsi="Times New Roman"/>
                <w:sz w:val="24"/>
                <w:szCs w:val="24"/>
                <w:lang w:val="uk-UA"/>
              </w:rPr>
              <w:t>Фотопастки</w:t>
            </w:r>
          </w:p>
        </w:tc>
        <w:tc>
          <w:tcPr>
            <w:tcW w:w="883" w:type="dxa"/>
            <w:shd w:val="clear" w:color="auto" w:fill="auto"/>
            <w:vAlign w:val="center"/>
          </w:tcPr>
          <w:p w:rsidR="00200ED2" w:rsidRPr="00200ED2" w:rsidRDefault="00200ED2" w:rsidP="00435713">
            <w:pPr>
              <w:spacing w:after="0" w:line="240" w:lineRule="auto"/>
              <w:jc w:val="center"/>
              <w:rPr>
                <w:rFonts w:ascii="Times New Roman" w:hAnsi="Times New Roman"/>
                <w:sz w:val="24"/>
                <w:szCs w:val="24"/>
                <w:lang w:val="uk-UA"/>
              </w:rPr>
            </w:pPr>
            <w:r w:rsidRPr="00200ED2">
              <w:rPr>
                <w:rFonts w:ascii="Times New Roman" w:hAnsi="Times New Roman"/>
                <w:sz w:val="24"/>
                <w:szCs w:val="24"/>
                <w:lang w:val="uk-UA"/>
              </w:rPr>
              <w:t>20</w:t>
            </w:r>
          </w:p>
        </w:tc>
        <w:tc>
          <w:tcPr>
            <w:tcW w:w="1275" w:type="dxa"/>
            <w:gridSpan w:val="2"/>
            <w:shd w:val="clear" w:color="auto" w:fill="auto"/>
            <w:vAlign w:val="center"/>
          </w:tcPr>
          <w:p w:rsidR="00200ED2" w:rsidRPr="00200ED2" w:rsidRDefault="00200ED2" w:rsidP="00435713">
            <w:pPr>
              <w:spacing w:after="0" w:line="240" w:lineRule="auto"/>
              <w:jc w:val="center"/>
              <w:rPr>
                <w:rFonts w:ascii="Times New Roman" w:hAnsi="Times New Roman"/>
                <w:sz w:val="24"/>
                <w:szCs w:val="24"/>
                <w:lang w:val="uk-UA"/>
              </w:rPr>
            </w:pPr>
            <w:r w:rsidRPr="00200ED2">
              <w:rPr>
                <w:rFonts w:ascii="Times New Roman" w:hAnsi="Times New Roman"/>
                <w:sz w:val="24"/>
                <w:szCs w:val="24"/>
                <w:lang w:val="uk-UA"/>
              </w:rPr>
              <w:t>6,0</w:t>
            </w:r>
          </w:p>
        </w:tc>
        <w:tc>
          <w:tcPr>
            <w:tcW w:w="1313" w:type="dxa"/>
            <w:gridSpan w:val="2"/>
            <w:shd w:val="clear" w:color="auto" w:fill="auto"/>
            <w:vAlign w:val="center"/>
          </w:tcPr>
          <w:p w:rsidR="00200ED2" w:rsidRPr="00200ED2" w:rsidRDefault="00200ED2" w:rsidP="00435713">
            <w:pPr>
              <w:snapToGrid w:val="0"/>
              <w:spacing w:after="0" w:line="240" w:lineRule="auto"/>
              <w:jc w:val="center"/>
              <w:rPr>
                <w:rFonts w:ascii="Times New Roman" w:hAnsi="Times New Roman"/>
                <w:sz w:val="24"/>
                <w:szCs w:val="24"/>
                <w:lang w:val="uk-UA"/>
              </w:rPr>
            </w:pPr>
            <w:r w:rsidRPr="00200ED2">
              <w:rPr>
                <w:rFonts w:ascii="Times New Roman" w:hAnsi="Times New Roman"/>
                <w:sz w:val="24"/>
                <w:szCs w:val="24"/>
                <w:lang w:val="uk-UA"/>
              </w:rPr>
              <w:t>120,0</w:t>
            </w:r>
          </w:p>
        </w:tc>
      </w:tr>
      <w:tr w:rsidR="008E28C0" w:rsidRPr="00CB0877" w:rsidTr="00BA5511">
        <w:trPr>
          <w:jc w:val="center"/>
        </w:trPr>
        <w:tc>
          <w:tcPr>
            <w:tcW w:w="9496" w:type="dxa"/>
            <w:gridSpan w:val="8"/>
            <w:shd w:val="clear" w:color="auto" w:fill="auto"/>
          </w:tcPr>
          <w:p w:rsidR="008E28C0" w:rsidRPr="00CB0877" w:rsidRDefault="008E28C0" w:rsidP="008E28C0">
            <w:pPr>
              <w:snapToGrid w:val="0"/>
              <w:spacing w:after="0" w:line="240" w:lineRule="auto"/>
              <w:ind w:firstLine="22"/>
              <w:rPr>
                <w:rFonts w:ascii="Times New Roman" w:hAnsi="Times New Roman"/>
                <w:b/>
                <w:sz w:val="24"/>
                <w:szCs w:val="24"/>
                <w:lang w:val="uk-UA"/>
              </w:rPr>
            </w:pPr>
            <w:r w:rsidRPr="00CB0877">
              <w:rPr>
                <w:rFonts w:ascii="Times New Roman" w:hAnsi="Times New Roman"/>
                <w:b/>
                <w:sz w:val="24"/>
                <w:szCs w:val="24"/>
                <w:lang w:val="uk-UA"/>
              </w:rPr>
              <w:t>Обладнання</w:t>
            </w:r>
          </w:p>
        </w:tc>
      </w:tr>
      <w:tr w:rsidR="008E28C0" w:rsidRPr="00CB0877" w:rsidTr="00435713">
        <w:trPr>
          <w:jc w:val="center"/>
        </w:trPr>
        <w:tc>
          <w:tcPr>
            <w:tcW w:w="703" w:type="dxa"/>
            <w:gridSpan w:val="2"/>
            <w:shd w:val="clear" w:color="auto" w:fill="auto"/>
          </w:tcPr>
          <w:p w:rsidR="008E28C0" w:rsidRPr="00CB0877"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24</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Велосипеди</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10</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100,0</w:t>
            </w:r>
          </w:p>
        </w:tc>
      </w:tr>
      <w:tr w:rsidR="008E28C0" w:rsidRPr="00CB0877" w:rsidTr="00435713">
        <w:trPr>
          <w:jc w:val="center"/>
        </w:trPr>
        <w:tc>
          <w:tcPr>
            <w:tcW w:w="703" w:type="dxa"/>
            <w:gridSpan w:val="2"/>
            <w:shd w:val="clear" w:color="auto" w:fill="auto"/>
          </w:tcPr>
          <w:p w:rsidR="008E28C0" w:rsidRPr="00CB0877" w:rsidRDefault="00200ED2" w:rsidP="008E28C0">
            <w:pPr>
              <w:spacing w:after="0" w:line="240" w:lineRule="auto"/>
              <w:rPr>
                <w:rFonts w:ascii="Times New Roman" w:hAnsi="Times New Roman"/>
                <w:sz w:val="24"/>
                <w:szCs w:val="24"/>
                <w:lang w:val="uk-UA"/>
              </w:rPr>
            </w:pPr>
            <w:r>
              <w:rPr>
                <w:rFonts w:ascii="Times New Roman" w:hAnsi="Times New Roman"/>
                <w:sz w:val="24"/>
                <w:szCs w:val="24"/>
                <w:lang w:val="uk-UA"/>
              </w:rPr>
              <w:t>25</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Рятувальний жилет</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10</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0,6</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6,0</w:t>
            </w:r>
          </w:p>
        </w:tc>
      </w:tr>
      <w:tr w:rsidR="008E28C0" w:rsidRPr="00CB0877" w:rsidTr="00435713">
        <w:trPr>
          <w:jc w:val="center"/>
        </w:trPr>
        <w:tc>
          <w:tcPr>
            <w:tcW w:w="703" w:type="dxa"/>
            <w:gridSpan w:val="2"/>
            <w:shd w:val="clear" w:color="auto" w:fill="auto"/>
          </w:tcPr>
          <w:p w:rsidR="008E28C0" w:rsidRPr="00CB0877" w:rsidRDefault="008E28C0" w:rsidP="008E28C0">
            <w:pPr>
              <w:spacing w:after="0" w:line="240" w:lineRule="auto"/>
              <w:rPr>
                <w:rFonts w:ascii="Times New Roman" w:hAnsi="Times New Roman"/>
                <w:sz w:val="24"/>
                <w:szCs w:val="24"/>
                <w:lang w:val="uk-UA"/>
              </w:rPr>
            </w:pP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Для Музею природи Парку:</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p>
        </w:tc>
      </w:tr>
      <w:tr w:rsidR="008E28C0" w:rsidRPr="00CB0877" w:rsidTr="00435713">
        <w:trPr>
          <w:jc w:val="center"/>
        </w:trPr>
        <w:tc>
          <w:tcPr>
            <w:tcW w:w="703" w:type="dxa"/>
            <w:gridSpan w:val="2"/>
            <w:shd w:val="clear" w:color="auto" w:fill="auto"/>
          </w:tcPr>
          <w:p w:rsidR="008E28C0" w:rsidRPr="00CB0877" w:rsidRDefault="005C2A78" w:rsidP="008E28C0">
            <w:pPr>
              <w:spacing w:after="0" w:line="240" w:lineRule="auto"/>
              <w:rPr>
                <w:rFonts w:ascii="Times New Roman" w:hAnsi="Times New Roman"/>
                <w:sz w:val="24"/>
                <w:szCs w:val="24"/>
                <w:lang w:val="uk-UA"/>
              </w:rPr>
            </w:pPr>
            <w:r>
              <w:rPr>
                <w:rFonts w:ascii="Times New Roman" w:hAnsi="Times New Roman"/>
                <w:sz w:val="24"/>
                <w:szCs w:val="24"/>
                <w:lang w:val="uk-UA"/>
              </w:rPr>
              <w:t>26</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Стенди</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4</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0,7</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2,8</w:t>
            </w:r>
          </w:p>
        </w:tc>
      </w:tr>
      <w:tr w:rsidR="008E28C0" w:rsidRPr="00CB0877" w:rsidTr="00435713">
        <w:trPr>
          <w:jc w:val="center"/>
        </w:trPr>
        <w:tc>
          <w:tcPr>
            <w:tcW w:w="703" w:type="dxa"/>
            <w:gridSpan w:val="2"/>
            <w:shd w:val="clear" w:color="auto" w:fill="auto"/>
          </w:tcPr>
          <w:p w:rsidR="008E28C0" w:rsidRPr="00CB0877" w:rsidRDefault="005C2A78" w:rsidP="008E28C0">
            <w:pPr>
              <w:spacing w:after="0" w:line="240" w:lineRule="auto"/>
              <w:rPr>
                <w:rFonts w:ascii="Times New Roman" w:hAnsi="Times New Roman"/>
                <w:sz w:val="24"/>
                <w:szCs w:val="24"/>
                <w:lang w:val="uk-UA"/>
              </w:rPr>
            </w:pPr>
            <w:r>
              <w:rPr>
                <w:rFonts w:ascii="Times New Roman" w:hAnsi="Times New Roman"/>
                <w:sz w:val="24"/>
                <w:szCs w:val="24"/>
                <w:lang w:val="uk-UA"/>
              </w:rPr>
              <w:t>27</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Шафи-стелажі</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4</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8,0</w:t>
            </w:r>
          </w:p>
        </w:tc>
      </w:tr>
      <w:tr w:rsidR="008E28C0" w:rsidRPr="00CB0877" w:rsidTr="00435713">
        <w:trPr>
          <w:jc w:val="center"/>
        </w:trPr>
        <w:tc>
          <w:tcPr>
            <w:tcW w:w="703" w:type="dxa"/>
            <w:gridSpan w:val="2"/>
            <w:shd w:val="clear" w:color="auto" w:fill="auto"/>
          </w:tcPr>
          <w:p w:rsidR="008E28C0" w:rsidRPr="00CB0877" w:rsidRDefault="005C2A78" w:rsidP="008E28C0">
            <w:pPr>
              <w:spacing w:after="0" w:line="240" w:lineRule="auto"/>
              <w:rPr>
                <w:rFonts w:ascii="Times New Roman" w:hAnsi="Times New Roman"/>
                <w:sz w:val="24"/>
                <w:szCs w:val="24"/>
                <w:lang w:val="uk-UA"/>
              </w:rPr>
            </w:pPr>
            <w:r>
              <w:rPr>
                <w:rFonts w:ascii="Times New Roman" w:hAnsi="Times New Roman"/>
                <w:sz w:val="24"/>
                <w:szCs w:val="24"/>
                <w:lang w:val="uk-UA"/>
              </w:rPr>
              <w:t>28</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Фоторамки</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10</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0,3</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3,0</w:t>
            </w:r>
          </w:p>
        </w:tc>
      </w:tr>
      <w:tr w:rsidR="008E28C0" w:rsidRPr="00CB0877" w:rsidTr="00435713">
        <w:trPr>
          <w:jc w:val="center"/>
        </w:trPr>
        <w:tc>
          <w:tcPr>
            <w:tcW w:w="703" w:type="dxa"/>
            <w:gridSpan w:val="2"/>
            <w:shd w:val="clear" w:color="auto" w:fill="auto"/>
          </w:tcPr>
          <w:p w:rsidR="008E28C0" w:rsidRPr="00CB0877" w:rsidRDefault="005C2A78" w:rsidP="008E28C0">
            <w:pPr>
              <w:spacing w:after="0" w:line="240" w:lineRule="auto"/>
              <w:rPr>
                <w:rFonts w:ascii="Times New Roman" w:hAnsi="Times New Roman"/>
                <w:sz w:val="24"/>
                <w:szCs w:val="24"/>
                <w:lang w:val="uk-UA"/>
              </w:rPr>
            </w:pPr>
            <w:r>
              <w:rPr>
                <w:rFonts w:ascii="Times New Roman" w:hAnsi="Times New Roman"/>
                <w:sz w:val="24"/>
                <w:szCs w:val="24"/>
                <w:lang w:val="uk-UA"/>
              </w:rPr>
              <w:t>29</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Відеокамера</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35,0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35,0</w:t>
            </w:r>
          </w:p>
        </w:tc>
      </w:tr>
      <w:tr w:rsidR="008E28C0" w:rsidRPr="00CB0877" w:rsidTr="00435713">
        <w:trPr>
          <w:jc w:val="center"/>
        </w:trPr>
        <w:tc>
          <w:tcPr>
            <w:tcW w:w="703" w:type="dxa"/>
            <w:gridSpan w:val="2"/>
            <w:shd w:val="clear" w:color="auto" w:fill="auto"/>
          </w:tcPr>
          <w:p w:rsidR="008E28C0" w:rsidRPr="00CB0877" w:rsidRDefault="005C2A78" w:rsidP="008E28C0">
            <w:pPr>
              <w:spacing w:after="0" w:line="240" w:lineRule="auto"/>
              <w:rPr>
                <w:rFonts w:ascii="Times New Roman" w:hAnsi="Times New Roman"/>
                <w:sz w:val="24"/>
                <w:szCs w:val="24"/>
                <w:lang w:val="uk-UA"/>
              </w:rPr>
            </w:pPr>
            <w:r>
              <w:rPr>
                <w:rFonts w:ascii="Times New Roman" w:hAnsi="Times New Roman"/>
                <w:sz w:val="24"/>
                <w:szCs w:val="24"/>
                <w:lang w:val="uk-UA"/>
              </w:rPr>
              <w:t>30</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Відеопроектор</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w:t>
            </w:r>
          </w:p>
        </w:tc>
        <w:tc>
          <w:tcPr>
            <w:tcW w:w="1313" w:type="dxa"/>
            <w:gridSpan w:val="2"/>
            <w:shd w:val="clear" w:color="auto" w:fill="auto"/>
            <w:vAlign w:val="center"/>
          </w:tcPr>
          <w:p w:rsidR="008E28C0" w:rsidRPr="00CB0877" w:rsidRDefault="008E28C0"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20,0</w:t>
            </w:r>
          </w:p>
        </w:tc>
      </w:tr>
      <w:tr w:rsidR="008E28C0" w:rsidRPr="00CB0877" w:rsidTr="00435713">
        <w:trPr>
          <w:jc w:val="center"/>
        </w:trPr>
        <w:tc>
          <w:tcPr>
            <w:tcW w:w="703" w:type="dxa"/>
            <w:gridSpan w:val="2"/>
            <w:shd w:val="clear" w:color="auto" w:fill="auto"/>
          </w:tcPr>
          <w:p w:rsidR="008E28C0" w:rsidRPr="00CB0877" w:rsidRDefault="005C2A78" w:rsidP="008E28C0">
            <w:pPr>
              <w:spacing w:after="0" w:line="240" w:lineRule="auto"/>
              <w:rPr>
                <w:rFonts w:ascii="Times New Roman" w:hAnsi="Times New Roman"/>
                <w:sz w:val="24"/>
                <w:szCs w:val="24"/>
                <w:lang w:val="uk-UA"/>
              </w:rPr>
            </w:pPr>
            <w:r>
              <w:rPr>
                <w:rFonts w:ascii="Times New Roman" w:hAnsi="Times New Roman"/>
                <w:sz w:val="24"/>
                <w:szCs w:val="24"/>
                <w:lang w:val="uk-UA"/>
              </w:rPr>
              <w:t>31</w:t>
            </w:r>
          </w:p>
        </w:tc>
        <w:tc>
          <w:tcPr>
            <w:tcW w:w="5322" w:type="dxa"/>
            <w:shd w:val="clear" w:color="auto" w:fill="auto"/>
          </w:tcPr>
          <w:p w:rsidR="008E28C0" w:rsidRPr="00CB0877" w:rsidRDefault="008E28C0" w:rsidP="008E28C0">
            <w:pPr>
              <w:spacing w:after="0" w:line="240" w:lineRule="auto"/>
              <w:jc w:val="both"/>
              <w:rPr>
                <w:rFonts w:ascii="Times New Roman" w:hAnsi="Times New Roman"/>
                <w:sz w:val="24"/>
                <w:szCs w:val="24"/>
                <w:lang w:val="uk-UA"/>
              </w:rPr>
            </w:pPr>
            <w:r w:rsidRPr="00CB0877">
              <w:rPr>
                <w:rFonts w:ascii="Times New Roman" w:hAnsi="Times New Roman"/>
                <w:sz w:val="24"/>
                <w:szCs w:val="24"/>
                <w:lang w:val="uk-UA"/>
              </w:rPr>
              <w:t>Проекційний екран</w:t>
            </w:r>
          </w:p>
        </w:tc>
        <w:tc>
          <w:tcPr>
            <w:tcW w:w="883" w:type="dxa"/>
            <w:shd w:val="clear" w:color="auto" w:fill="auto"/>
            <w:vAlign w:val="center"/>
          </w:tcPr>
          <w:p w:rsidR="008E28C0" w:rsidRPr="00CB0877" w:rsidRDefault="008E28C0" w:rsidP="00435713">
            <w:pPr>
              <w:tabs>
                <w:tab w:val="left" w:pos="211"/>
              </w:tabs>
              <w:spacing w:after="0" w:line="240" w:lineRule="auto"/>
              <w:ind w:left="-240"/>
              <w:jc w:val="center"/>
              <w:rPr>
                <w:rFonts w:ascii="Times New Roman" w:hAnsi="Times New Roman"/>
                <w:sz w:val="24"/>
                <w:szCs w:val="24"/>
                <w:lang w:val="uk-UA"/>
              </w:rPr>
            </w:pPr>
            <w:r w:rsidRPr="00CB0877">
              <w:rPr>
                <w:rFonts w:ascii="Times New Roman" w:hAnsi="Times New Roman"/>
                <w:sz w:val="24"/>
                <w:szCs w:val="24"/>
                <w:lang w:val="uk-UA"/>
              </w:rPr>
              <w:t>1</w:t>
            </w:r>
          </w:p>
        </w:tc>
        <w:tc>
          <w:tcPr>
            <w:tcW w:w="1275" w:type="dxa"/>
            <w:gridSpan w:val="2"/>
            <w:shd w:val="clear" w:color="auto" w:fill="auto"/>
            <w:vAlign w:val="center"/>
          </w:tcPr>
          <w:p w:rsidR="008E28C0" w:rsidRPr="00CB0877" w:rsidRDefault="008E28C0" w:rsidP="00435713">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4,0</w:t>
            </w:r>
          </w:p>
        </w:tc>
        <w:tc>
          <w:tcPr>
            <w:tcW w:w="1313" w:type="dxa"/>
            <w:gridSpan w:val="2"/>
            <w:shd w:val="clear" w:color="auto" w:fill="auto"/>
            <w:vAlign w:val="center"/>
          </w:tcPr>
          <w:p w:rsidR="008E28C0" w:rsidRPr="00CB0877" w:rsidRDefault="00435713" w:rsidP="00435713">
            <w:pPr>
              <w:snapToGrid w:val="0"/>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4,0</w:t>
            </w:r>
          </w:p>
        </w:tc>
      </w:tr>
    </w:tbl>
    <w:p w:rsidR="008E28C0" w:rsidRPr="00CB0877" w:rsidRDefault="008E28C0" w:rsidP="00D35CA9">
      <w:pPr>
        <w:spacing w:after="0" w:line="240" w:lineRule="auto"/>
        <w:ind w:firstLine="567"/>
        <w:jc w:val="both"/>
        <w:rPr>
          <w:rFonts w:ascii="Times New Roman" w:hAnsi="Times New Roman"/>
          <w:i/>
          <w:sz w:val="24"/>
          <w:szCs w:val="24"/>
          <w:lang w:val="uk-UA"/>
        </w:rPr>
      </w:pPr>
    </w:p>
    <w:p w:rsidR="008E28C0" w:rsidRPr="00CB0877" w:rsidRDefault="008E28C0" w:rsidP="00177B66">
      <w:pPr>
        <w:spacing w:after="0" w:line="240" w:lineRule="auto"/>
        <w:ind w:firstLine="709"/>
        <w:jc w:val="both"/>
        <w:rPr>
          <w:rFonts w:ascii="Times New Roman" w:hAnsi="Times New Roman"/>
          <w:i/>
          <w:sz w:val="24"/>
          <w:szCs w:val="24"/>
          <w:lang w:val="uk-UA"/>
        </w:rPr>
      </w:pPr>
      <w:r w:rsidRPr="00CB0877">
        <w:rPr>
          <w:rFonts w:ascii="Times New Roman" w:hAnsi="Times New Roman"/>
          <w:i/>
          <w:sz w:val="24"/>
          <w:szCs w:val="24"/>
          <w:lang w:val="uk-UA"/>
        </w:rPr>
        <w:t>Покращення матеріальної бази СДО Парку.</w:t>
      </w: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З метою здійснення матеріально-технічного забезпечення СДО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lang w:val="uk-UA"/>
        </w:rPr>
        <w:t xml:space="preserve"> планується забезпечити її працівників форменим одягом та спеціальними засобами. Придбання та забезпечення членів СДО вогнепальною зброєю не планується у зв’язку з недоцільністю, так як, за необхідності, Парк може здійснювати спільні рейди або акції разом з підрозділами органу Національної поліції.</w:t>
      </w:r>
    </w:p>
    <w:p w:rsidR="008E28C0" w:rsidRPr="00CB0877" w:rsidRDefault="008E28C0" w:rsidP="00177B66">
      <w:pPr>
        <w:shd w:val="clear" w:color="auto" w:fill="FFFFFF"/>
        <w:spacing w:after="0" w:line="240" w:lineRule="auto"/>
        <w:ind w:firstLine="709"/>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Розрахунок норм забезпечення працівників СДО Парку спеціальними засобами здійснено згідно з вимогами наказу Мінприроди від 17.02.2015</w:t>
      </w:r>
      <w:r w:rsidR="00435713" w:rsidRPr="00CB0877">
        <w:rPr>
          <w:rFonts w:ascii="Times New Roman" w:eastAsia="Times New Roman" w:hAnsi="Times New Roman"/>
          <w:sz w:val="24"/>
          <w:szCs w:val="24"/>
          <w:lang w:val="uk-UA" w:eastAsia="uk-UA"/>
        </w:rPr>
        <w:t xml:space="preserve"> №</w:t>
      </w:r>
      <w:r w:rsidR="001E7F1D">
        <w:rPr>
          <w:rFonts w:ascii="Times New Roman" w:eastAsia="Times New Roman" w:hAnsi="Times New Roman"/>
          <w:sz w:val="24"/>
          <w:szCs w:val="24"/>
          <w:lang w:val="uk-UA" w:eastAsia="uk-UA"/>
        </w:rPr>
        <w:t xml:space="preserve"> </w:t>
      </w:r>
      <w:r w:rsidRPr="00CB0877">
        <w:rPr>
          <w:rFonts w:ascii="Times New Roman" w:eastAsia="Times New Roman" w:hAnsi="Times New Roman"/>
          <w:sz w:val="24"/>
          <w:szCs w:val="24"/>
          <w:lang w:val="uk-UA" w:eastAsia="uk-UA"/>
        </w:rPr>
        <w:t xml:space="preserve">29 «Про відомчу зброю та </w:t>
      </w:r>
      <w:r w:rsidRPr="00CB0877">
        <w:rPr>
          <w:rFonts w:ascii="Times New Roman" w:eastAsia="Times New Roman" w:hAnsi="Times New Roman"/>
          <w:sz w:val="24"/>
          <w:szCs w:val="24"/>
          <w:lang w:val="uk-UA" w:eastAsia="uk-UA"/>
        </w:rPr>
        <w:lastRenderedPageBreak/>
        <w:t>спеціальні засоби для працівників служби державної охорони природно-заповідного фонду України» (зареєстровано в міністерстві юстиції України 05</w:t>
      </w:r>
      <w:r w:rsidR="001E7F1D">
        <w:rPr>
          <w:rFonts w:ascii="Times New Roman" w:eastAsia="Times New Roman" w:hAnsi="Times New Roman"/>
          <w:sz w:val="24"/>
          <w:szCs w:val="24"/>
          <w:lang w:val="uk-UA" w:eastAsia="uk-UA"/>
        </w:rPr>
        <w:t>.03.</w:t>
      </w:r>
      <w:r w:rsidRPr="00CB0877">
        <w:rPr>
          <w:rFonts w:ascii="Times New Roman" w:eastAsia="Times New Roman" w:hAnsi="Times New Roman"/>
          <w:sz w:val="24"/>
          <w:szCs w:val="24"/>
          <w:lang w:val="uk-UA" w:eastAsia="uk-UA"/>
        </w:rPr>
        <w:t xml:space="preserve">2015 за № 253/26698) </w:t>
      </w:r>
      <w:r w:rsidR="00AB0DFF" w:rsidRPr="00CB0877">
        <w:rPr>
          <w:rFonts w:ascii="Times New Roman" w:eastAsia="Times New Roman" w:hAnsi="Times New Roman"/>
          <w:sz w:val="24"/>
          <w:szCs w:val="24"/>
          <w:lang w:val="uk-UA" w:eastAsia="uk-UA"/>
        </w:rPr>
        <w:t>(табл. 5.</w:t>
      </w:r>
      <w:r w:rsidR="009546C5" w:rsidRPr="00CB0877">
        <w:rPr>
          <w:rFonts w:ascii="Times New Roman" w:eastAsia="Times New Roman" w:hAnsi="Times New Roman"/>
          <w:sz w:val="24"/>
          <w:szCs w:val="24"/>
          <w:lang w:val="uk-UA" w:eastAsia="uk-UA"/>
        </w:rPr>
        <w:t>3</w:t>
      </w:r>
      <w:r w:rsidR="00AB0DFF" w:rsidRPr="00CB0877">
        <w:rPr>
          <w:rFonts w:ascii="Times New Roman" w:eastAsia="Times New Roman" w:hAnsi="Times New Roman"/>
          <w:sz w:val="24"/>
          <w:szCs w:val="24"/>
          <w:lang w:val="uk-UA" w:eastAsia="uk-UA"/>
        </w:rPr>
        <w:t>.</w:t>
      </w:r>
      <w:r w:rsidR="009546C5" w:rsidRPr="00CB0877">
        <w:rPr>
          <w:rFonts w:ascii="Times New Roman" w:eastAsia="Times New Roman" w:hAnsi="Times New Roman"/>
          <w:sz w:val="24"/>
          <w:szCs w:val="24"/>
          <w:lang w:val="uk-UA" w:eastAsia="uk-UA"/>
        </w:rPr>
        <w:t>4</w:t>
      </w:r>
      <w:r w:rsidRPr="00CB0877">
        <w:rPr>
          <w:rFonts w:ascii="Times New Roman" w:eastAsia="Times New Roman" w:hAnsi="Times New Roman"/>
          <w:sz w:val="24"/>
          <w:szCs w:val="24"/>
          <w:lang w:val="uk-UA" w:eastAsia="uk-UA"/>
        </w:rPr>
        <w:t>).</w:t>
      </w:r>
    </w:p>
    <w:p w:rsidR="008E28C0" w:rsidRPr="00CB0877" w:rsidRDefault="008E28C0" w:rsidP="008E28C0">
      <w:pPr>
        <w:spacing w:after="0" w:line="240" w:lineRule="auto"/>
        <w:ind w:firstLine="8222"/>
        <w:jc w:val="both"/>
        <w:rPr>
          <w:rFonts w:ascii="Times New Roman" w:hAnsi="Times New Roman"/>
          <w:sz w:val="24"/>
          <w:szCs w:val="24"/>
          <w:lang w:val="uk-UA"/>
        </w:rPr>
      </w:pPr>
    </w:p>
    <w:p w:rsidR="008E28C0" w:rsidRPr="00CB0877" w:rsidRDefault="008E28C0" w:rsidP="00054A69">
      <w:pPr>
        <w:spacing w:after="0" w:line="240" w:lineRule="auto"/>
        <w:jc w:val="right"/>
        <w:rPr>
          <w:rFonts w:ascii="Times New Roman" w:hAnsi="Times New Roman"/>
          <w:i/>
          <w:sz w:val="24"/>
          <w:szCs w:val="24"/>
          <w:lang w:val="uk-UA"/>
        </w:rPr>
      </w:pPr>
      <w:bookmarkStart w:id="300" w:name="_Toc55253139"/>
      <w:r w:rsidRPr="00CB0877">
        <w:rPr>
          <w:rFonts w:ascii="Times New Roman" w:hAnsi="Times New Roman"/>
          <w:i/>
          <w:iCs/>
          <w:sz w:val="24"/>
          <w:szCs w:val="24"/>
          <w:lang w:val="uk-UA"/>
        </w:rPr>
        <w:t>Таблиця</w:t>
      </w:r>
      <w:bookmarkEnd w:id="300"/>
      <w:r w:rsidRPr="00CB0877">
        <w:rPr>
          <w:rFonts w:ascii="Times New Roman" w:hAnsi="Times New Roman"/>
          <w:i/>
          <w:sz w:val="24"/>
          <w:szCs w:val="24"/>
          <w:lang w:val="uk-UA"/>
        </w:rPr>
        <w:t xml:space="preserve"> </w:t>
      </w:r>
      <w:r w:rsidR="00AB0DFF" w:rsidRPr="00CB0877">
        <w:rPr>
          <w:rFonts w:ascii="Times New Roman" w:hAnsi="Times New Roman"/>
          <w:i/>
          <w:sz w:val="24"/>
          <w:szCs w:val="24"/>
          <w:lang w:val="uk-UA"/>
        </w:rPr>
        <w:t>5.</w:t>
      </w:r>
      <w:r w:rsidR="009546C5" w:rsidRPr="00CB0877">
        <w:rPr>
          <w:rFonts w:ascii="Times New Roman" w:hAnsi="Times New Roman"/>
          <w:i/>
          <w:sz w:val="24"/>
          <w:szCs w:val="24"/>
          <w:lang w:val="uk-UA"/>
        </w:rPr>
        <w:t>3</w:t>
      </w:r>
      <w:r w:rsidR="00AB0DFF" w:rsidRPr="00CB0877">
        <w:rPr>
          <w:rFonts w:ascii="Times New Roman" w:hAnsi="Times New Roman"/>
          <w:i/>
          <w:sz w:val="24"/>
          <w:szCs w:val="24"/>
          <w:lang w:val="uk-UA"/>
        </w:rPr>
        <w:t>.</w:t>
      </w:r>
      <w:r w:rsidR="009546C5" w:rsidRPr="00CB0877">
        <w:rPr>
          <w:rFonts w:ascii="Times New Roman" w:hAnsi="Times New Roman"/>
          <w:i/>
          <w:sz w:val="24"/>
          <w:szCs w:val="24"/>
          <w:lang w:val="uk-UA"/>
        </w:rPr>
        <w:t>4</w:t>
      </w:r>
    </w:p>
    <w:p w:rsidR="008E28C0" w:rsidRPr="00CB0877" w:rsidRDefault="008E28C0" w:rsidP="004B317F">
      <w:pPr>
        <w:spacing w:after="0" w:line="240" w:lineRule="auto"/>
        <w:jc w:val="center"/>
        <w:rPr>
          <w:rFonts w:ascii="Times New Roman" w:hAnsi="Times New Roman"/>
          <w:bCs/>
          <w:sz w:val="24"/>
          <w:szCs w:val="24"/>
          <w:lang w:val="uk-UA"/>
        </w:rPr>
      </w:pPr>
      <w:bookmarkStart w:id="301" w:name="_Toc55253140"/>
      <w:r w:rsidRPr="00CB0877">
        <w:rPr>
          <w:rFonts w:ascii="Times New Roman" w:hAnsi="Times New Roman"/>
          <w:bCs/>
          <w:sz w:val="24"/>
          <w:szCs w:val="24"/>
          <w:lang w:val="uk-UA"/>
        </w:rPr>
        <w:t xml:space="preserve">Види та норми забезпечення спеціальними засобами СДО </w:t>
      </w:r>
      <w:bookmarkEnd w:id="301"/>
      <w:r w:rsidR="000E378E">
        <w:rPr>
          <w:rFonts w:ascii="Times New Roman" w:eastAsia="Times New Roman" w:hAnsi="Times New Roman"/>
          <w:iCs/>
          <w:sz w:val="24"/>
          <w:szCs w:val="24"/>
          <w:lang w:val="uk-UA" w:eastAsia="ru-RU"/>
        </w:rPr>
        <w:t>Парку</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40"/>
        <w:gridCol w:w="1620"/>
        <w:gridCol w:w="1440"/>
        <w:gridCol w:w="1656"/>
      </w:tblGrid>
      <w:tr w:rsidR="008E28C0" w:rsidRPr="00CB0877" w:rsidTr="008E28C0">
        <w:tc>
          <w:tcPr>
            <w:tcW w:w="3256" w:type="dxa"/>
            <w:vAlign w:val="center"/>
          </w:tcPr>
          <w:p w:rsidR="008E28C0" w:rsidRPr="00CB0877" w:rsidRDefault="008E28C0" w:rsidP="008E28C0">
            <w:pPr>
              <w:spacing w:after="0" w:line="240" w:lineRule="auto"/>
              <w:ind w:firstLine="22"/>
              <w:jc w:val="center"/>
              <w:rPr>
                <w:rFonts w:ascii="Times New Roman" w:hAnsi="Times New Roman"/>
                <w:sz w:val="24"/>
                <w:szCs w:val="24"/>
                <w:lang w:val="uk-UA"/>
              </w:rPr>
            </w:pPr>
            <w:r w:rsidRPr="00CB0877">
              <w:rPr>
                <w:rFonts w:ascii="Times New Roman" w:hAnsi="Times New Roman"/>
                <w:sz w:val="24"/>
                <w:szCs w:val="24"/>
                <w:lang w:val="uk-UA"/>
              </w:rPr>
              <w:t>Спеціальні засоби</w:t>
            </w:r>
          </w:p>
        </w:tc>
        <w:tc>
          <w:tcPr>
            <w:tcW w:w="1440" w:type="dxa"/>
          </w:tcPr>
          <w:p w:rsidR="008E28C0" w:rsidRPr="00CB0877" w:rsidRDefault="008E28C0" w:rsidP="00435713">
            <w:pPr>
              <w:spacing w:after="0" w:line="240" w:lineRule="auto"/>
              <w:ind w:left="-137" w:right="-56"/>
              <w:jc w:val="center"/>
              <w:rPr>
                <w:rFonts w:ascii="Times New Roman" w:hAnsi="Times New Roman"/>
                <w:sz w:val="24"/>
                <w:szCs w:val="24"/>
                <w:lang w:val="uk-UA"/>
              </w:rPr>
            </w:pPr>
            <w:r w:rsidRPr="00CB0877">
              <w:rPr>
                <w:rFonts w:ascii="Times New Roman" w:hAnsi="Times New Roman"/>
                <w:sz w:val="24"/>
                <w:szCs w:val="24"/>
                <w:lang w:val="uk-UA"/>
              </w:rPr>
              <w:t>Норма забезпечення, комплектів</w:t>
            </w:r>
          </w:p>
        </w:tc>
        <w:tc>
          <w:tcPr>
            <w:tcW w:w="1620" w:type="dxa"/>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Наявність, шт.</w:t>
            </w:r>
          </w:p>
        </w:tc>
        <w:tc>
          <w:tcPr>
            <w:tcW w:w="1440"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Вартість за одиницю, тис. грн.</w:t>
            </w:r>
          </w:p>
        </w:tc>
        <w:tc>
          <w:tcPr>
            <w:tcW w:w="1656" w:type="dxa"/>
            <w:shd w:val="clear" w:color="auto" w:fill="auto"/>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Загальна вартість, тис. грн</w:t>
            </w:r>
          </w:p>
        </w:tc>
      </w:tr>
      <w:tr w:rsidR="008E28C0" w:rsidRPr="00CB0877" w:rsidTr="003855E2">
        <w:tc>
          <w:tcPr>
            <w:tcW w:w="3256" w:type="dxa"/>
            <w:tcBorders>
              <w:bottom w:val="single" w:sz="4" w:space="0" w:color="auto"/>
            </w:tcBorders>
          </w:tcPr>
          <w:p w:rsidR="008E28C0" w:rsidRPr="00CB0877" w:rsidRDefault="008E28C0" w:rsidP="008E28C0">
            <w:pPr>
              <w:spacing w:after="0" w:line="240" w:lineRule="auto"/>
              <w:ind w:firstLine="22"/>
              <w:jc w:val="both"/>
              <w:rPr>
                <w:rFonts w:ascii="Times New Roman" w:hAnsi="Times New Roman"/>
                <w:sz w:val="24"/>
                <w:szCs w:val="24"/>
                <w:lang w:val="uk-UA"/>
              </w:rPr>
            </w:pPr>
            <w:r w:rsidRPr="00CB0877">
              <w:rPr>
                <w:rFonts w:ascii="Times New Roman" w:hAnsi="Times New Roman"/>
                <w:sz w:val="24"/>
                <w:szCs w:val="24"/>
                <w:lang w:val="uk-UA"/>
              </w:rPr>
              <w:t>Гумові кийки, наручники, балончики з препаратами сльозоточивої та подразливої дії</w:t>
            </w:r>
          </w:p>
        </w:tc>
        <w:tc>
          <w:tcPr>
            <w:tcW w:w="1440" w:type="dxa"/>
            <w:tcBorders>
              <w:bottom w:val="single" w:sz="4" w:space="0" w:color="auto"/>
            </w:tcBorders>
            <w:vAlign w:val="center"/>
          </w:tcPr>
          <w:p w:rsidR="008E28C0" w:rsidRPr="00CB0877" w:rsidRDefault="008E28C0" w:rsidP="008E28C0">
            <w:pPr>
              <w:spacing w:after="0" w:line="240" w:lineRule="auto"/>
              <w:ind w:firstLine="28"/>
              <w:jc w:val="center"/>
              <w:rPr>
                <w:rFonts w:ascii="Times New Roman" w:hAnsi="Times New Roman"/>
                <w:sz w:val="24"/>
                <w:szCs w:val="24"/>
                <w:lang w:val="uk-UA"/>
              </w:rPr>
            </w:pPr>
            <w:r w:rsidRPr="00CB0877">
              <w:rPr>
                <w:rFonts w:ascii="Times New Roman" w:hAnsi="Times New Roman"/>
                <w:sz w:val="24"/>
                <w:szCs w:val="24"/>
                <w:lang w:val="uk-UA"/>
              </w:rPr>
              <w:t>58</w:t>
            </w:r>
          </w:p>
        </w:tc>
        <w:tc>
          <w:tcPr>
            <w:tcW w:w="1620" w:type="dxa"/>
            <w:tcBorders>
              <w:bottom w:val="single" w:sz="4" w:space="0" w:color="auto"/>
            </w:tcBorders>
            <w:vAlign w:val="center"/>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w:t>
            </w:r>
          </w:p>
        </w:tc>
        <w:tc>
          <w:tcPr>
            <w:tcW w:w="1440" w:type="dxa"/>
            <w:shd w:val="clear" w:color="auto" w:fill="auto"/>
            <w:vAlign w:val="center"/>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1,5</w:t>
            </w:r>
          </w:p>
        </w:tc>
        <w:tc>
          <w:tcPr>
            <w:tcW w:w="1656" w:type="dxa"/>
            <w:shd w:val="clear" w:color="auto" w:fill="auto"/>
            <w:vAlign w:val="center"/>
          </w:tcPr>
          <w:p w:rsidR="008E28C0" w:rsidRPr="00CB0877" w:rsidRDefault="008E28C0" w:rsidP="008E28C0">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87,0</w:t>
            </w:r>
          </w:p>
        </w:tc>
      </w:tr>
    </w:tbl>
    <w:p w:rsidR="008E28C0" w:rsidRPr="00CB0877" w:rsidRDefault="008E28C0" w:rsidP="00177B66">
      <w:pPr>
        <w:shd w:val="clear" w:color="auto" w:fill="FFFFFF"/>
        <w:spacing w:after="0" w:line="240" w:lineRule="auto"/>
        <w:ind w:firstLine="709"/>
        <w:jc w:val="both"/>
        <w:rPr>
          <w:rFonts w:ascii="Times New Roman" w:eastAsia="Times New Roman" w:hAnsi="Times New Roman"/>
          <w:lang w:val="uk-UA" w:eastAsia="uk-UA"/>
        </w:rPr>
      </w:pPr>
      <w:r w:rsidRPr="00CB0877">
        <w:rPr>
          <w:rFonts w:ascii="Times New Roman" w:eastAsia="Times New Roman" w:hAnsi="Times New Roman"/>
          <w:lang w:val="uk-UA" w:eastAsia="uk-UA"/>
        </w:rPr>
        <w:t xml:space="preserve">Примітка. Розрахунок здійснено згідно з переліком </w:t>
      </w:r>
      <w:hyperlink r:id="rId65" w:anchor="n15" w:history="1">
        <w:r w:rsidRPr="00CB0877">
          <w:rPr>
            <w:rFonts w:ascii="Times New Roman" w:eastAsia="Times New Roman" w:hAnsi="Times New Roman"/>
            <w:lang w:val="uk-UA" w:eastAsia="uk-UA"/>
          </w:rPr>
          <w:t>спеціальних засобів та переліком посад працівників СДО, яким надається право під час виконання службових обов’язків зберігати, носити та використовувати спеціальні засоби</w:t>
        </w:r>
      </w:hyperlink>
      <w:r w:rsidRPr="00CB0877">
        <w:rPr>
          <w:rFonts w:ascii="Times New Roman" w:eastAsia="Times New Roman" w:hAnsi="Times New Roman"/>
          <w:lang w:val="uk-UA" w:eastAsia="uk-UA"/>
        </w:rPr>
        <w:t xml:space="preserve">: директор, </w:t>
      </w:r>
      <w:bookmarkStart w:id="302" w:name="n18"/>
      <w:bookmarkEnd w:id="302"/>
      <w:r w:rsidRPr="00CB0877">
        <w:rPr>
          <w:rFonts w:ascii="Times New Roman" w:eastAsia="Times New Roman" w:hAnsi="Times New Roman"/>
          <w:lang w:val="uk-UA" w:eastAsia="uk-UA"/>
        </w:rPr>
        <w:t xml:space="preserve">головний природознавець, </w:t>
      </w:r>
      <w:bookmarkStart w:id="303" w:name="n19"/>
      <w:bookmarkStart w:id="304" w:name="n20"/>
      <w:bookmarkEnd w:id="303"/>
      <w:bookmarkEnd w:id="304"/>
      <w:r w:rsidRPr="00CB0877">
        <w:rPr>
          <w:rFonts w:ascii="Times New Roman" w:eastAsia="Times New Roman" w:hAnsi="Times New Roman"/>
          <w:lang w:val="uk-UA" w:eastAsia="uk-UA"/>
        </w:rPr>
        <w:t xml:space="preserve">відділ державної охорони ПЗФ – 3 од. (начальник відділу, інженер з охорони природних екосистем, інженер з охорони тваринного світу), начальник ПНДВ – 3 од., </w:t>
      </w:r>
      <w:bookmarkStart w:id="305" w:name="n21"/>
      <w:bookmarkEnd w:id="305"/>
      <w:r w:rsidRPr="00CB0877">
        <w:rPr>
          <w:rFonts w:ascii="Times New Roman" w:eastAsia="Times New Roman" w:hAnsi="Times New Roman"/>
          <w:lang w:val="uk-UA" w:eastAsia="uk-UA"/>
        </w:rPr>
        <w:t xml:space="preserve">заступник начальника ПНДВ – 3 од., </w:t>
      </w:r>
      <w:bookmarkStart w:id="306" w:name="n22"/>
      <w:bookmarkStart w:id="307" w:name="n26"/>
      <w:bookmarkEnd w:id="306"/>
      <w:bookmarkEnd w:id="307"/>
      <w:r w:rsidRPr="00CB0877">
        <w:rPr>
          <w:rFonts w:ascii="Times New Roman" w:eastAsia="Times New Roman" w:hAnsi="Times New Roman"/>
          <w:lang w:val="uk-UA" w:eastAsia="uk-UA"/>
        </w:rPr>
        <w:t xml:space="preserve">майстер з охорони природи – 33 од., </w:t>
      </w:r>
      <w:bookmarkStart w:id="308" w:name="n27"/>
      <w:bookmarkEnd w:id="308"/>
      <w:r w:rsidRPr="00CB0877">
        <w:rPr>
          <w:rFonts w:ascii="Times New Roman" w:eastAsia="Times New Roman" w:hAnsi="Times New Roman"/>
          <w:lang w:val="uk-UA" w:eastAsia="uk-UA"/>
        </w:rPr>
        <w:t>інспектор з охорони природно-заповідного фонду – 14 од. (наказ Мінприроди від 17.02.2015</w:t>
      </w:r>
      <w:r w:rsidR="00435713" w:rsidRPr="00CB0877">
        <w:rPr>
          <w:rFonts w:ascii="Times New Roman" w:eastAsia="Times New Roman" w:hAnsi="Times New Roman"/>
          <w:lang w:val="uk-UA" w:eastAsia="uk-UA"/>
        </w:rPr>
        <w:t xml:space="preserve"> №</w:t>
      </w:r>
      <w:r w:rsidR="001E7F1D">
        <w:rPr>
          <w:rFonts w:ascii="Times New Roman" w:eastAsia="Times New Roman" w:hAnsi="Times New Roman"/>
          <w:lang w:val="uk-UA" w:eastAsia="uk-UA"/>
        </w:rPr>
        <w:t xml:space="preserve"> </w:t>
      </w:r>
      <w:r w:rsidRPr="00CB0877">
        <w:rPr>
          <w:rFonts w:ascii="Times New Roman" w:eastAsia="Times New Roman" w:hAnsi="Times New Roman"/>
          <w:lang w:val="uk-UA" w:eastAsia="uk-UA"/>
        </w:rPr>
        <w:t>29). Всього: 58 од.</w:t>
      </w:r>
    </w:p>
    <w:p w:rsidR="008E28C0" w:rsidRPr="00CB0877" w:rsidRDefault="008E28C0" w:rsidP="008E28C0">
      <w:pPr>
        <w:spacing w:after="0" w:line="240" w:lineRule="auto"/>
        <w:ind w:firstLine="567"/>
        <w:jc w:val="both"/>
        <w:rPr>
          <w:rFonts w:ascii="Times New Roman" w:hAnsi="Times New Roman"/>
          <w:sz w:val="24"/>
          <w:szCs w:val="24"/>
          <w:lang w:val="uk-UA"/>
        </w:rPr>
      </w:pPr>
    </w:p>
    <w:p w:rsidR="008E28C0" w:rsidRPr="00CB0877" w:rsidRDefault="008E28C0" w:rsidP="00177B66">
      <w:pPr>
        <w:shd w:val="clear" w:color="auto" w:fill="FFFFFF"/>
        <w:spacing w:after="0" w:line="240" w:lineRule="auto"/>
        <w:ind w:firstLine="709"/>
        <w:jc w:val="both"/>
        <w:rPr>
          <w:rFonts w:ascii="Times New Roman" w:eastAsia="Times New Roman" w:hAnsi="Times New Roman"/>
          <w:bCs/>
          <w:sz w:val="24"/>
          <w:szCs w:val="24"/>
          <w:lang w:val="uk-UA" w:eastAsia="uk-UA"/>
        </w:rPr>
      </w:pPr>
      <w:r w:rsidRPr="00CB0877">
        <w:rPr>
          <w:rFonts w:ascii="Times New Roman" w:eastAsia="Times New Roman" w:hAnsi="Times New Roman"/>
          <w:sz w:val="24"/>
          <w:szCs w:val="24"/>
          <w:lang w:val="uk-UA" w:eastAsia="uk-UA"/>
        </w:rPr>
        <w:t xml:space="preserve">Розрахунок забезпечення працівників СДО </w:t>
      </w:r>
      <w:r w:rsidR="000E378E">
        <w:rPr>
          <w:rFonts w:ascii="Times New Roman" w:eastAsia="Times New Roman" w:hAnsi="Times New Roman"/>
          <w:iCs/>
          <w:sz w:val="24"/>
          <w:szCs w:val="24"/>
          <w:lang w:val="uk-UA" w:eastAsia="ru-RU"/>
        </w:rPr>
        <w:t>Парку</w:t>
      </w:r>
      <w:r w:rsidRPr="00CB0877">
        <w:rPr>
          <w:rFonts w:ascii="Times New Roman" w:eastAsia="Times New Roman" w:hAnsi="Times New Roman"/>
          <w:sz w:val="24"/>
          <w:szCs w:val="24"/>
          <w:lang w:val="uk-UA" w:eastAsia="uk-UA"/>
        </w:rPr>
        <w:t xml:space="preserve"> форменим одягом здійснено відповідно до наказу Мінприроди від </w:t>
      </w:r>
      <w:r w:rsidRPr="00CB0877">
        <w:rPr>
          <w:rFonts w:ascii="Times New Roman" w:eastAsia="Times New Roman" w:hAnsi="Times New Roman"/>
          <w:bCs/>
          <w:sz w:val="24"/>
          <w:szCs w:val="24"/>
          <w:lang w:val="uk-UA" w:eastAsia="uk-UA"/>
        </w:rPr>
        <w:t>28.01.2019</w:t>
      </w:r>
      <w:r w:rsidR="00BA5511" w:rsidRPr="00CB0877">
        <w:rPr>
          <w:rFonts w:ascii="Times New Roman" w:eastAsia="Times New Roman" w:hAnsi="Times New Roman"/>
          <w:bCs/>
          <w:sz w:val="24"/>
          <w:szCs w:val="24"/>
          <w:lang w:val="uk-UA" w:eastAsia="uk-UA"/>
        </w:rPr>
        <w:t xml:space="preserve"> №</w:t>
      </w:r>
      <w:r w:rsidR="001E7F1D">
        <w:rPr>
          <w:rFonts w:ascii="Times New Roman" w:eastAsia="Times New Roman" w:hAnsi="Times New Roman"/>
          <w:bCs/>
          <w:sz w:val="24"/>
          <w:szCs w:val="24"/>
          <w:lang w:val="uk-UA" w:eastAsia="uk-UA"/>
        </w:rPr>
        <w:t xml:space="preserve"> </w:t>
      </w:r>
      <w:r w:rsidRPr="00CB0877">
        <w:rPr>
          <w:rFonts w:ascii="Times New Roman" w:eastAsia="Times New Roman" w:hAnsi="Times New Roman"/>
          <w:bCs/>
          <w:sz w:val="24"/>
          <w:szCs w:val="24"/>
          <w:lang w:val="uk-UA" w:eastAsia="uk-UA"/>
        </w:rPr>
        <w:t>41 «Про затвердження знаків розрізнення, зразків, порядку та норм носіння форменого одягу працівниками служби державної охорони природно-заповідного фонду України (</w:t>
      </w:r>
      <w:bookmarkStart w:id="309" w:name="n16"/>
      <w:bookmarkStart w:id="310" w:name="n17"/>
      <w:bookmarkEnd w:id="309"/>
      <w:bookmarkEnd w:id="310"/>
      <w:r w:rsidRPr="00CB0877">
        <w:rPr>
          <w:rFonts w:ascii="Times New Roman" w:eastAsia="Times New Roman" w:hAnsi="Times New Roman"/>
          <w:bCs/>
          <w:sz w:val="24"/>
          <w:szCs w:val="24"/>
          <w:lang w:val="uk-UA" w:eastAsia="uk-UA"/>
        </w:rPr>
        <w:t>зареєстровано в Міністерстві юстиції</w:t>
      </w:r>
      <w:r w:rsidR="00BA5511" w:rsidRPr="00CB0877">
        <w:rPr>
          <w:rFonts w:ascii="Times New Roman" w:eastAsia="Times New Roman" w:hAnsi="Times New Roman"/>
          <w:bCs/>
          <w:sz w:val="24"/>
          <w:szCs w:val="24"/>
          <w:lang w:val="uk-UA" w:eastAsia="uk-UA"/>
        </w:rPr>
        <w:t xml:space="preserve"> України 04</w:t>
      </w:r>
      <w:r w:rsidR="001E7F1D">
        <w:rPr>
          <w:rFonts w:ascii="Times New Roman" w:eastAsia="Times New Roman" w:hAnsi="Times New Roman"/>
          <w:bCs/>
          <w:sz w:val="24"/>
          <w:szCs w:val="24"/>
          <w:lang w:val="uk-UA" w:eastAsia="uk-UA"/>
        </w:rPr>
        <w:t>.04.</w:t>
      </w:r>
      <w:r w:rsidR="00BA5511" w:rsidRPr="00CB0877">
        <w:rPr>
          <w:rFonts w:ascii="Times New Roman" w:eastAsia="Times New Roman" w:hAnsi="Times New Roman"/>
          <w:bCs/>
          <w:sz w:val="24"/>
          <w:szCs w:val="24"/>
          <w:lang w:val="uk-UA" w:eastAsia="uk-UA"/>
        </w:rPr>
        <w:t>2019 за №</w:t>
      </w:r>
      <w:r w:rsidR="001E7F1D">
        <w:rPr>
          <w:rFonts w:ascii="Times New Roman" w:eastAsia="Times New Roman" w:hAnsi="Times New Roman"/>
          <w:bCs/>
          <w:sz w:val="24"/>
          <w:szCs w:val="24"/>
          <w:lang w:val="uk-UA" w:eastAsia="uk-UA"/>
        </w:rPr>
        <w:t xml:space="preserve"> </w:t>
      </w:r>
      <w:r w:rsidRPr="00CB0877">
        <w:rPr>
          <w:rFonts w:ascii="Times New Roman" w:eastAsia="Times New Roman" w:hAnsi="Times New Roman"/>
          <w:bCs/>
          <w:sz w:val="24"/>
          <w:szCs w:val="24"/>
          <w:lang w:val="uk-UA" w:eastAsia="uk-UA"/>
        </w:rPr>
        <w:t xml:space="preserve">360/33331) </w:t>
      </w:r>
      <w:r w:rsidR="00AB0DFF" w:rsidRPr="00CB0877">
        <w:rPr>
          <w:rFonts w:ascii="Times New Roman" w:eastAsia="Times New Roman" w:hAnsi="Times New Roman"/>
          <w:bCs/>
          <w:sz w:val="24"/>
          <w:szCs w:val="24"/>
          <w:lang w:val="uk-UA" w:eastAsia="uk-UA"/>
        </w:rPr>
        <w:t>(табл. 5.</w:t>
      </w:r>
      <w:r w:rsidR="009546C5" w:rsidRPr="00CB0877">
        <w:rPr>
          <w:rFonts w:ascii="Times New Roman" w:eastAsia="Times New Roman" w:hAnsi="Times New Roman"/>
          <w:bCs/>
          <w:sz w:val="24"/>
          <w:szCs w:val="24"/>
          <w:lang w:val="uk-UA" w:eastAsia="uk-UA"/>
        </w:rPr>
        <w:t>3</w:t>
      </w:r>
      <w:r w:rsidR="00AB0DFF" w:rsidRPr="00CB0877">
        <w:rPr>
          <w:rFonts w:ascii="Times New Roman" w:eastAsia="Times New Roman" w:hAnsi="Times New Roman"/>
          <w:bCs/>
          <w:sz w:val="24"/>
          <w:szCs w:val="24"/>
          <w:lang w:val="uk-UA" w:eastAsia="uk-UA"/>
        </w:rPr>
        <w:t>.</w:t>
      </w:r>
      <w:r w:rsidR="009546C5" w:rsidRPr="00CB0877">
        <w:rPr>
          <w:rFonts w:ascii="Times New Roman" w:eastAsia="Times New Roman" w:hAnsi="Times New Roman"/>
          <w:bCs/>
          <w:sz w:val="24"/>
          <w:szCs w:val="24"/>
          <w:lang w:val="uk-UA" w:eastAsia="uk-UA"/>
        </w:rPr>
        <w:t>5</w:t>
      </w:r>
      <w:r w:rsidRPr="00CB0877">
        <w:rPr>
          <w:rFonts w:ascii="Times New Roman" w:eastAsia="Times New Roman" w:hAnsi="Times New Roman"/>
          <w:bCs/>
          <w:sz w:val="24"/>
          <w:szCs w:val="24"/>
          <w:lang w:val="uk-UA" w:eastAsia="uk-UA"/>
        </w:rPr>
        <w:t>).</w:t>
      </w:r>
    </w:p>
    <w:p w:rsidR="00BA5511" w:rsidRPr="00CB0877" w:rsidRDefault="00BA5511" w:rsidP="008E28C0">
      <w:pPr>
        <w:shd w:val="clear" w:color="auto" w:fill="FFFFFF"/>
        <w:spacing w:after="0" w:line="240" w:lineRule="auto"/>
        <w:ind w:firstLine="450"/>
        <w:jc w:val="both"/>
        <w:rPr>
          <w:rFonts w:ascii="Times New Roman" w:eastAsia="Times New Roman" w:hAnsi="Times New Roman"/>
          <w:bCs/>
          <w:i/>
          <w:sz w:val="24"/>
          <w:szCs w:val="24"/>
          <w:lang w:val="uk-UA" w:eastAsia="uk-UA"/>
        </w:rPr>
      </w:pPr>
    </w:p>
    <w:p w:rsidR="008E28C0" w:rsidRPr="00CB0877" w:rsidRDefault="008E28C0" w:rsidP="00564DDE">
      <w:pPr>
        <w:spacing w:after="0" w:line="240" w:lineRule="auto"/>
        <w:jc w:val="right"/>
        <w:rPr>
          <w:rFonts w:ascii="Times New Roman" w:hAnsi="Times New Roman"/>
          <w:i/>
          <w:sz w:val="24"/>
          <w:szCs w:val="24"/>
          <w:lang w:val="uk-UA"/>
        </w:rPr>
      </w:pPr>
      <w:r w:rsidRPr="00CB0877">
        <w:rPr>
          <w:rFonts w:ascii="Times New Roman" w:hAnsi="Times New Roman"/>
          <w:i/>
          <w:sz w:val="24"/>
          <w:lang w:val="uk-UA"/>
        </w:rPr>
        <w:t>Таблиця</w:t>
      </w:r>
      <w:r w:rsidRPr="00CB0877">
        <w:rPr>
          <w:rFonts w:ascii="Times New Roman" w:hAnsi="Times New Roman"/>
          <w:i/>
          <w:sz w:val="24"/>
          <w:szCs w:val="24"/>
          <w:lang w:val="uk-UA"/>
        </w:rPr>
        <w:t xml:space="preserve"> 5.</w:t>
      </w:r>
      <w:r w:rsidR="009546C5" w:rsidRPr="00CB0877">
        <w:rPr>
          <w:rFonts w:ascii="Times New Roman" w:hAnsi="Times New Roman"/>
          <w:i/>
          <w:sz w:val="24"/>
          <w:szCs w:val="24"/>
          <w:lang w:val="uk-UA"/>
        </w:rPr>
        <w:t>3</w:t>
      </w:r>
      <w:r w:rsidR="00AB0DFF" w:rsidRPr="00CB0877">
        <w:rPr>
          <w:rFonts w:ascii="Times New Roman" w:hAnsi="Times New Roman"/>
          <w:i/>
          <w:sz w:val="24"/>
          <w:szCs w:val="24"/>
          <w:lang w:val="uk-UA"/>
        </w:rPr>
        <w:t>.</w:t>
      </w:r>
      <w:r w:rsidR="009546C5" w:rsidRPr="00CB0877">
        <w:rPr>
          <w:rFonts w:ascii="Times New Roman" w:hAnsi="Times New Roman"/>
          <w:i/>
          <w:sz w:val="24"/>
          <w:szCs w:val="24"/>
          <w:lang w:val="uk-UA"/>
        </w:rPr>
        <w:t>5</w:t>
      </w:r>
    </w:p>
    <w:p w:rsidR="008E28C0" w:rsidRPr="00CB0877" w:rsidRDefault="008E28C0" w:rsidP="004B317F">
      <w:pPr>
        <w:spacing w:after="0" w:line="240" w:lineRule="auto"/>
        <w:jc w:val="center"/>
        <w:rPr>
          <w:rFonts w:ascii="Times New Roman" w:hAnsi="Times New Roman"/>
          <w:bCs/>
          <w:sz w:val="24"/>
          <w:szCs w:val="24"/>
          <w:lang w:val="uk-UA"/>
        </w:rPr>
      </w:pPr>
      <w:bookmarkStart w:id="311" w:name="_Toc55253141"/>
      <w:r w:rsidRPr="00CB0877">
        <w:rPr>
          <w:rFonts w:ascii="Times New Roman" w:hAnsi="Times New Roman"/>
          <w:bCs/>
          <w:sz w:val="24"/>
          <w:szCs w:val="24"/>
          <w:lang w:val="uk-UA"/>
        </w:rPr>
        <w:t xml:space="preserve">Забезпечення форменим одягом і знаками розрізнення працівників СДО </w:t>
      </w:r>
      <w:bookmarkEnd w:id="311"/>
      <w:r w:rsidR="000E378E">
        <w:rPr>
          <w:rFonts w:ascii="Times New Roman" w:eastAsia="Times New Roman" w:hAnsi="Times New Roman"/>
          <w:iCs/>
          <w:sz w:val="24"/>
          <w:szCs w:val="24"/>
          <w:lang w:val="uk-UA" w:eastAsia="ru-RU"/>
        </w:rPr>
        <w:t>Парку</w:t>
      </w:r>
    </w:p>
    <w:tbl>
      <w:tblPr>
        <w:tblW w:w="4857" w:type="pct"/>
        <w:jc w:val="center"/>
        <w:tblBorders>
          <w:top w:val="outset" w:sz="2" w:space="0" w:color="auto"/>
          <w:left w:val="outset" w:sz="2" w:space="0" w:color="auto"/>
          <w:bottom w:val="outset" w:sz="2" w:space="0" w:color="auto"/>
          <w:right w:val="outset" w:sz="2"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712"/>
        <w:gridCol w:w="1513"/>
        <w:gridCol w:w="1375"/>
        <w:gridCol w:w="1437"/>
        <w:gridCol w:w="1443"/>
      </w:tblGrid>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Назва, </w:t>
            </w:r>
          </w:p>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строк носіння, років</w:t>
            </w:r>
          </w:p>
        </w:tc>
        <w:tc>
          <w:tcPr>
            <w:tcW w:w="79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Кількість на одну особу</w:t>
            </w:r>
          </w:p>
        </w:tc>
        <w:tc>
          <w:tcPr>
            <w:tcW w:w="725"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Кількість осіб, од.</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Вартість,</w:t>
            </w:r>
          </w:p>
          <w:p w:rsidR="008E28C0" w:rsidRPr="00CB0877" w:rsidRDefault="008E28C0" w:rsidP="003855E2">
            <w:pPr>
              <w:spacing w:after="0" w:line="240" w:lineRule="auto"/>
              <w:ind w:hanging="2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одиниці, грн.</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Загальна вартість,</w:t>
            </w:r>
          </w:p>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тис. грн.</w:t>
            </w:r>
          </w:p>
        </w:tc>
      </w:tr>
      <w:tr w:rsidR="008E28C0" w:rsidRPr="00CB0877" w:rsidTr="0054212D">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b/>
                <w:bCs/>
                <w:sz w:val="24"/>
                <w:szCs w:val="24"/>
                <w:lang w:val="uk-UA" w:eastAsia="uk-UA"/>
              </w:rPr>
            </w:pPr>
            <w:r w:rsidRPr="00CB0877">
              <w:rPr>
                <w:rFonts w:ascii="Times New Roman" w:eastAsia="Times New Roman" w:hAnsi="Times New Roman"/>
                <w:b/>
                <w:bCs/>
                <w:sz w:val="24"/>
                <w:szCs w:val="24"/>
                <w:lang w:val="uk-UA" w:eastAsia="uk-UA"/>
              </w:rPr>
              <w:t>1. Вихідний формений одяг</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Капелюх,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13,0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Шапка зимова,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300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19,5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Костюм чоловічий (кітель, брюки),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комплект</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1200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76,8</w:t>
            </w:r>
          </w:p>
        </w:tc>
      </w:tr>
      <w:tr w:rsidR="008E28C0" w:rsidRPr="00CB0877" w:rsidTr="0054212D">
        <w:trPr>
          <w:trHeight w:val="449"/>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Костюм жіночий (кітель, брюки/спідниця),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комплект</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1500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Сорочка чоловіча типу 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ind w:hanging="20"/>
              <w:jc w:val="center"/>
              <w:rPr>
                <w:rFonts w:ascii="Times New Roman" w:hAnsi="Times New Roman"/>
                <w:sz w:val="24"/>
                <w:szCs w:val="24"/>
                <w:lang w:val="uk-UA"/>
              </w:rPr>
            </w:pPr>
            <w:r w:rsidRPr="002A6073">
              <w:rPr>
                <w:rFonts w:ascii="Times New Roman" w:hAnsi="Times New Roman"/>
                <w:sz w:val="24"/>
                <w:szCs w:val="24"/>
                <w:lang w:val="uk-UA"/>
              </w:rPr>
              <w:t>450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2A6073"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57,6</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Сорочка чоловіча типу Б,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ind w:hanging="20"/>
              <w:jc w:val="center"/>
              <w:rPr>
                <w:rFonts w:ascii="Times New Roman" w:hAnsi="Times New Roman"/>
                <w:sz w:val="24"/>
                <w:szCs w:val="24"/>
                <w:lang w:val="uk-UA"/>
              </w:rPr>
            </w:pPr>
            <w:r w:rsidRPr="002A6073">
              <w:rPr>
                <w:rFonts w:ascii="Times New Roman" w:hAnsi="Times New Roman"/>
                <w:sz w:val="24"/>
                <w:szCs w:val="24"/>
                <w:lang w:val="uk-UA"/>
              </w:rPr>
              <w:t>350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22,4</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Блузка жіноча типу 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ind w:hanging="20"/>
              <w:jc w:val="center"/>
              <w:rPr>
                <w:rFonts w:ascii="Times New Roman" w:hAnsi="Times New Roman"/>
                <w:sz w:val="24"/>
                <w:szCs w:val="24"/>
                <w:lang w:val="uk-UA"/>
              </w:rPr>
            </w:pPr>
            <w:r w:rsidRPr="002A6073">
              <w:rPr>
                <w:rFonts w:ascii="Times New Roman" w:hAnsi="Times New Roman"/>
                <w:sz w:val="24"/>
                <w:szCs w:val="24"/>
                <w:lang w:val="uk-UA"/>
              </w:rPr>
              <w:t>450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2A6073"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0,9</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Блузка жіноча типу Б,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ind w:hanging="20"/>
              <w:jc w:val="center"/>
              <w:rPr>
                <w:rFonts w:ascii="Times New Roman" w:hAnsi="Times New Roman"/>
                <w:sz w:val="24"/>
                <w:szCs w:val="24"/>
                <w:lang w:val="uk-UA"/>
              </w:rPr>
            </w:pPr>
            <w:r w:rsidRPr="002A6073">
              <w:rPr>
                <w:rFonts w:ascii="Times New Roman" w:hAnsi="Times New Roman"/>
                <w:sz w:val="24"/>
                <w:szCs w:val="24"/>
                <w:lang w:val="uk-UA"/>
              </w:rPr>
              <w:t>350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0,35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Краватка чоловіча,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150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2A6073"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w:t>
            </w:r>
            <w:r w:rsidR="008E28C0" w:rsidRPr="005B42D7">
              <w:rPr>
                <w:rFonts w:ascii="Times New Roman" w:eastAsia="Times New Roman" w:hAnsi="Times New Roman"/>
                <w:sz w:val="24"/>
                <w:szCs w:val="24"/>
                <w:lang w:val="uk-UA" w:eastAsia="uk-UA"/>
              </w:rPr>
              <w:t>9,</w:t>
            </w:r>
            <w:r w:rsidRPr="005B42D7">
              <w:rPr>
                <w:rFonts w:ascii="Times New Roman" w:eastAsia="Times New Roman" w:hAnsi="Times New Roman"/>
                <w:sz w:val="24"/>
                <w:szCs w:val="24"/>
                <w:lang w:val="uk-UA" w:eastAsia="uk-UA"/>
              </w:rPr>
              <w:t>2</w:t>
            </w:r>
          </w:p>
        </w:tc>
      </w:tr>
      <w:tr w:rsidR="008E28C0" w:rsidRPr="00CB0877" w:rsidTr="0054212D">
        <w:trPr>
          <w:trHeight w:val="357"/>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Краватка жіноча,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150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8E28C0"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0,</w:t>
            </w:r>
            <w:r w:rsidR="002A6073" w:rsidRPr="005B42D7">
              <w:rPr>
                <w:rFonts w:ascii="Times New Roman" w:eastAsia="Times New Roman" w:hAnsi="Times New Roman"/>
                <w:sz w:val="24"/>
                <w:szCs w:val="24"/>
                <w:lang w:val="uk-UA" w:eastAsia="uk-UA"/>
              </w:rPr>
              <w:t>3</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Туфлі чоловічі,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800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51,2</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lastRenderedPageBreak/>
              <w:t>Туфлі жіночі,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1000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Плащ чоловічий,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1800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115,2</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Куртка зимова,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2500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162,5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Кашне,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13,0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Чоботи чоловічі утеплені,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64</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2500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160,0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Чоботи жіночі утеплені,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3000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Рукавички типу 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450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29,25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Рукавички типу Б,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13,0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Ремінь для брюк,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13,0</w:t>
            </w:r>
          </w:p>
        </w:tc>
      </w:tr>
      <w:tr w:rsidR="008E28C0" w:rsidRPr="00CB0877" w:rsidTr="0054212D">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b/>
                <w:bCs/>
                <w:sz w:val="24"/>
                <w:szCs w:val="24"/>
                <w:lang w:val="uk-UA" w:eastAsia="uk-UA"/>
              </w:rPr>
            </w:pPr>
            <w:r w:rsidRPr="00CB0877">
              <w:rPr>
                <w:rFonts w:ascii="Times New Roman" w:eastAsia="Times New Roman" w:hAnsi="Times New Roman"/>
                <w:b/>
                <w:bCs/>
                <w:sz w:val="24"/>
                <w:szCs w:val="24"/>
                <w:lang w:val="uk-UA" w:eastAsia="uk-UA"/>
              </w:rPr>
              <w:t>2. Повсякденний формений одяг</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Кепі,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150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2A6073"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w:t>
            </w:r>
            <w:r w:rsidR="008E28C0" w:rsidRPr="005B42D7">
              <w:rPr>
                <w:rFonts w:ascii="Times New Roman" w:eastAsia="Times New Roman" w:hAnsi="Times New Roman"/>
                <w:sz w:val="24"/>
                <w:szCs w:val="24"/>
                <w:lang w:val="uk-UA" w:eastAsia="uk-UA"/>
              </w:rPr>
              <w:t>9,5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Капелюх польовий,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300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19,5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Шапка флісова,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130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2A6073"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16</w:t>
            </w:r>
            <w:r w:rsidR="008E28C0" w:rsidRPr="005B42D7">
              <w:rPr>
                <w:rFonts w:ascii="Times New Roman" w:eastAsia="Times New Roman" w:hAnsi="Times New Roman"/>
                <w:sz w:val="24"/>
                <w:szCs w:val="24"/>
                <w:lang w:val="uk-UA" w:eastAsia="uk-UA"/>
              </w:rPr>
              <w:t>,</w:t>
            </w:r>
            <w:r w:rsidRPr="005B42D7">
              <w:rPr>
                <w:rFonts w:ascii="Times New Roman" w:eastAsia="Times New Roman" w:hAnsi="Times New Roman"/>
                <w:sz w:val="24"/>
                <w:szCs w:val="24"/>
                <w:lang w:val="uk-UA" w:eastAsia="uk-UA"/>
              </w:rPr>
              <w:t>9</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Куртка тактична,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1500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97,5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Брюки тактичні,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900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2A6073"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117</w:t>
            </w:r>
            <w:r w:rsidR="008E28C0" w:rsidRPr="005B42D7">
              <w:rPr>
                <w:rFonts w:ascii="Times New Roman" w:eastAsia="Times New Roman" w:hAnsi="Times New Roman"/>
                <w:sz w:val="24"/>
                <w:szCs w:val="24"/>
                <w:lang w:val="uk-UA" w:eastAsia="uk-UA"/>
              </w:rPr>
              <w:t>,</w:t>
            </w:r>
            <w:r w:rsidRPr="005B42D7">
              <w:rPr>
                <w:rFonts w:ascii="Times New Roman" w:eastAsia="Times New Roman" w:hAnsi="Times New Roman"/>
                <w:sz w:val="24"/>
                <w:szCs w:val="24"/>
                <w:lang w:val="uk-UA" w:eastAsia="uk-UA"/>
              </w:rPr>
              <w:t>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Фуфайка з короткими рукавами,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8E28C0" w:rsidP="003855E2">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13,0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Теніска,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2A6073"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2A6073">
              <w:rPr>
                <w:rFonts w:ascii="Times New Roman" w:hAnsi="Times New Roman"/>
                <w:sz w:val="24"/>
                <w:szCs w:val="24"/>
                <w:lang w:val="uk-UA" w:eastAsia="ar-SA"/>
              </w:rPr>
              <w:t>300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5B42D7" w:rsidRDefault="002A6073" w:rsidP="002A6073">
            <w:pPr>
              <w:spacing w:after="0" w:line="240" w:lineRule="auto"/>
              <w:jc w:val="center"/>
              <w:rPr>
                <w:rFonts w:ascii="Times New Roman" w:eastAsia="Times New Roman" w:hAnsi="Times New Roman"/>
                <w:sz w:val="24"/>
                <w:szCs w:val="24"/>
                <w:lang w:val="uk-UA" w:eastAsia="uk-UA"/>
              </w:rPr>
            </w:pPr>
            <w:r w:rsidRPr="005B42D7">
              <w:rPr>
                <w:rFonts w:ascii="Times New Roman" w:eastAsia="Times New Roman" w:hAnsi="Times New Roman"/>
                <w:sz w:val="24"/>
                <w:szCs w:val="24"/>
                <w:lang w:val="uk-UA" w:eastAsia="uk-UA"/>
              </w:rPr>
              <w:t>3</w:t>
            </w:r>
            <w:r w:rsidR="008E28C0" w:rsidRPr="005B42D7">
              <w:rPr>
                <w:rFonts w:ascii="Times New Roman" w:eastAsia="Times New Roman" w:hAnsi="Times New Roman"/>
                <w:sz w:val="24"/>
                <w:szCs w:val="24"/>
                <w:lang w:val="uk-UA" w:eastAsia="uk-UA"/>
              </w:rPr>
              <w:t>9,</w:t>
            </w:r>
            <w:r w:rsidRPr="005B42D7">
              <w:rPr>
                <w:rFonts w:ascii="Times New Roman" w:eastAsia="Times New Roman" w:hAnsi="Times New Roman"/>
                <w:sz w:val="24"/>
                <w:szCs w:val="24"/>
                <w:lang w:val="uk-UA" w:eastAsia="uk-UA"/>
              </w:rPr>
              <w:t>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Сорочка з довгими рукавами,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400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26</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Сорочка тактична,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32,5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Куртка тактична демісезонна,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1500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97,5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Куртка польова зимова,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2500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162,5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Брюки утеплені,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1100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71,5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Напівчеревики,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1300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84,5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Черевики зимові,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1700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110,5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hideMark/>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Рукавички тактичні зимові,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tabs>
                <w:tab w:val="left" w:pos="708"/>
                <w:tab w:val="left" w:pos="5040"/>
                <w:tab w:val="left" w:pos="6480"/>
              </w:tabs>
              <w:suppressAutoHyphens/>
              <w:spacing w:after="0" w:line="240" w:lineRule="auto"/>
              <w:ind w:hanging="20"/>
              <w:jc w:val="center"/>
              <w:rPr>
                <w:rFonts w:ascii="Times New Roman" w:hAnsi="Times New Roman"/>
                <w:sz w:val="24"/>
                <w:szCs w:val="24"/>
                <w:lang w:val="uk-UA" w:eastAsia="ar-SA"/>
              </w:rPr>
            </w:pPr>
            <w:r w:rsidRPr="00CB0877">
              <w:rPr>
                <w:rFonts w:ascii="Times New Roman" w:hAnsi="Times New Roman"/>
                <w:sz w:val="24"/>
                <w:szCs w:val="24"/>
                <w:lang w:val="uk-UA" w:eastAsia="ar-SA"/>
              </w:rPr>
              <w:t>300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hAnsi="Times New Roman"/>
                <w:sz w:val="24"/>
                <w:szCs w:val="24"/>
                <w:lang w:val="uk-UA"/>
              </w:rPr>
            </w:pPr>
            <w:r w:rsidRPr="00CB0877">
              <w:rPr>
                <w:rFonts w:ascii="Times New Roman" w:hAnsi="Times New Roman"/>
                <w:sz w:val="24"/>
                <w:szCs w:val="24"/>
                <w:lang w:val="uk-UA"/>
              </w:rPr>
              <w:t>19,5</w:t>
            </w:r>
          </w:p>
        </w:tc>
      </w:tr>
      <w:tr w:rsidR="008E28C0" w:rsidRPr="00CB0877" w:rsidTr="003855E2">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auto"/>
          </w:tcPr>
          <w:p w:rsidR="008E28C0" w:rsidRPr="00CB0877" w:rsidRDefault="0054212D" w:rsidP="003855E2">
            <w:pPr>
              <w:pStyle w:val="a4"/>
              <w:spacing w:after="0" w:line="240" w:lineRule="auto"/>
              <w:ind w:left="420" w:hanging="413"/>
              <w:jc w:val="both"/>
              <w:rPr>
                <w:rFonts w:ascii="Times New Roman" w:eastAsia="Times New Roman" w:hAnsi="Times New Roman"/>
                <w:b/>
                <w:bCs/>
                <w:sz w:val="24"/>
                <w:szCs w:val="24"/>
                <w:shd w:val="clear" w:color="auto" w:fill="FFFFFF"/>
                <w:lang w:val="uk-UA" w:eastAsia="uk-UA"/>
              </w:rPr>
            </w:pPr>
            <w:r w:rsidRPr="00CB0877">
              <w:rPr>
                <w:rFonts w:ascii="Times New Roman" w:eastAsia="Times New Roman" w:hAnsi="Times New Roman"/>
                <w:b/>
                <w:bCs/>
                <w:sz w:val="24"/>
                <w:szCs w:val="24"/>
                <w:shd w:val="clear" w:color="auto" w:fill="FFFFFF"/>
                <w:lang w:val="uk-UA" w:eastAsia="uk-UA"/>
              </w:rPr>
              <w:t>3.</w:t>
            </w:r>
            <w:r w:rsidR="003855E2" w:rsidRPr="00CB0877">
              <w:rPr>
                <w:rFonts w:ascii="Times New Roman" w:eastAsia="Times New Roman" w:hAnsi="Times New Roman"/>
                <w:b/>
                <w:bCs/>
                <w:sz w:val="24"/>
                <w:szCs w:val="24"/>
                <w:shd w:val="clear" w:color="auto" w:fill="FFFFFF"/>
                <w:lang w:val="uk-UA" w:eastAsia="uk-UA"/>
              </w:rPr>
              <w:t>Екіпірування та спорядження</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Ремінь універсальний, 3</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2</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jc w:val="center"/>
              <w:rPr>
                <w:rFonts w:ascii="Times New Roman" w:eastAsia="Times New Roman" w:hAnsi="Times New Roman"/>
                <w:sz w:val="24"/>
                <w:szCs w:val="24"/>
                <w:lang w:val="uk-UA" w:eastAsia="uk-UA"/>
              </w:rPr>
            </w:pPr>
            <w:r w:rsidRPr="002A6073">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2A6073" w:rsidRDefault="008E28C0" w:rsidP="003855E2">
            <w:pPr>
              <w:spacing w:after="0" w:line="240" w:lineRule="auto"/>
              <w:ind w:hanging="20"/>
              <w:jc w:val="center"/>
              <w:rPr>
                <w:rFonts w:ascii="Times New Roman" w:hAnsi="Times New Roman"/>
                <w:sz w:val="24"/>
                <w:szCs w:val="24"/>
                <w:lang w:val="uk-UA"/>
              </w:rPr>
            </w:pPr>
            <w:r w:rsidRPr="002A6073">
              <w:rPr>
                <w:rFonts w:ascii="Times New Roman" w:hAnsi="Times New Roman"/>
                <w:sz w:val="24"/>
                <w:szCs w:val="24"/>
                <w:lang w:val="uk-UA"/>
              </w:rPr>
              <w:t>200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C3E47" w:rsidRDefault="002A6073" w:rsidP="003855E2">
            <w:pPr>
              <w:spacing w:after="0" w:line="240" w:lineRule="auto"/>
              <w:jc w:val="center"/>
              <w:rPr>
                <w:rFonts w:ascii="Times New Roman" w:eastAsia="Times New Roman" w:hAnsi="Times New Roman"/>
                <w:sz w:val="24"/>
                <w:szCs w:val="24"/>
                <w:highlight w:val="yellow"/>
                <w:lang w:val="uk-UA" w:eastAsia="uk-UA"/>
              </w:rPr>
            </w:pPr>
            <w:r w:rsidRPr="005B42D7">
              <w:rPr>
                <w:rFonts w:ascii="Times New Roman" w:eastAsia="Times New Roman" w:hAnsi="Times New Roman"/>
                <w:sz w:val="24"/>
                <w:szCs w:val="24"/>
                <w:lang w:val="uk-UA" w:eastAsia="uk-UA"/>
              </w:rPr>
              <w:t>26</w:t>
            </w:r>
            <w:r w:rsidR="008E28C0" w:rsidRPr="005B42D7">
              <w:rPr>
                <w:rFonts w:ascii="Times New Roman" w:eastAsia="Times New Roman" w:hAnsi="Times New Roman"/>
                <w:sz w:val="24"/>
                <w:szCs w:val="24"/>
                <w:lang w:val="uk-UA" w:eastAsia="uk-UA"/>
              </w:rPr>
              <w:t>,0</w:t>
            </w:r>
          </w:p>
        </w:tc>
      </w:tr>
      <w:tr w:rsidR="008E28C0" w:rsidRPr="00CB0877" w:rsidTr="0054212D">
        <w:trPr>
          <w:trHeight w:val="257"/>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Рюкзак,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1500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97,5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Костюм-дощовик (куртка, брюки),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700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45,5</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Чоботи вологостійкі,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пара</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800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52,0</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28C0" w:rsidRPr="00CB0877" w:rsidRDefault="008E28C0" w:rsidP="003855E2">
            <w:pPr>
              <w:spacing w:after="0" w:line="240" w:lineRule="auto"/>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Плащ-накидка, 6</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hAnsi="Times New Roman"/>
                <w:sz w:val="24"/>
                <w:szCs w:val="24"/>
                <w:lang w:val="uk-UA"/>
              </w:rPr>
            </w:pPr>
            <w:r w:rsidRPr="00CB0877">
              <w:rPr>
                <w:rFonts w:ascii="Times New Roman" w:hAnsi="Times New Roman"/>
                <w:sz w:val="24"/>
                <w:szCs w:val="24"/>
                <w:lang w:val="uk-UA"/>
              </w:rPr>
              <w:t>600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39,0</w:t>
            </w:r>
          </w:p>
        </w:tc>
      </w:tr>
      <w:tr w:rsidR="008E28C0" w:rsidRPr="00CB0877" w:rsidTr="0054212D">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b/>
                <w:bCs/>
                <w:sz w:val="24"/>
                <w:szCs w:val="24"/>
                <w:lang w:val="uk-UA" w:eastAsia="uk-UA"/>
              </w:rPr>
              <w:t>4. Знаки розрізнення та фурнітура</w:t>
            </w:r>
          </w:p>
        </w:tc>
      </w:tr>
      <w:tr w:rsidR="008E28C0" w:rsidRPr="00CB0877" w:rsidTr="0054212D">
        <w:trPr>
          <w:jc w:val="center"/>
        </w:trPr>
        <w:tc>
          <w:tcPr>
            <w:tcW w:w="1958" w:type="pct"/>
            <w:tcBorders>
              <w:top w:val="single" w:sz="6" w:space="0" w:color="000000"/>
              <w:left w:val="single" w:sz="6" w:space="0" w:color="000000"/>
              <w:bottom w:val="single" w:sz="6" w:space="0" w:color="000000"/>
              <w:right w:val="single" w:sz="6" w:space="0" w:color="000000"/>
            </w:tcBorders>
            <w:shd w:val="clear" w:color="auto" w:fill="FFFFFF"/>
          </w:tcPr>
          <w:p w:rsidR="008E28C0" w:rsidRPr="00CB0877" w:rsidRDefault="008E28C0" w:rsidP="003855E2">
            <w:pPr>
              <w:spacing w:after="0" w:line="240" w:lineRule="auto"/>
              <w:jc w:val="both"/>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 xml:space="preserve">Нарукавні емблеми, нагрудні знаки, кокарди та ґудзики, особистий жетон, строк носіння форменого одягу </w:t>
            </w:r>
          </w:p>
        </w:tc>
        <w:tc>
          <w:tcPr>
            <w:tcW w:w="79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1 комплект</w:t>
            </w:r>
          </w:p>
        </w:tc>
        <w:tc>
          <w:tcPr>
            <w:tcW w:w="725"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65</w:t>
            </w:r>
          </w:p>
        </w:tc>
        <w:tc>
          <w:tcPr>
            <w:tcW w:w="758"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ind w:hanging="20"/>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600</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8E28C0" w:rsidRPr="00CB0877" w:rsidRDefault="008E28C0" w:rsidP="003855E2">
            <w:pPr>
              <w:spacing w:after="0" w:line="240" w:lineRule="auto"/>
              <w:jc w:val="center"/>
              <w:rPr>
                <w:rFonts w:ascii="Times New Roman" w:eastAsia="Times New Roman" w:hAnsi="Times New Roman"/>
                <w:sz w:val="24"/>
                <w:szCs w:val="24"/>
                <w:lang w:val="uk-UA" w:eastAsia="uk-UA"/>
              </w:rPr>
            </w:pPr>
            <w:r w:rsidRPr="00CB0877">
              <w:rPr>
                <w:rFonts w:ascii="Times New Roman" w:eastAsia="Times New Roman" w:hAnsi="Times New Roman"/>
                <w:sz w:val="24"/>
                <w:szCs w:val="24"/>
                <w:lang w:val="uk-UA" w:eastAsia="uk-UA"/>
              </w:rPr>
              <w:t>39,0</w:t>
            </w:r>
          </w:p>
        </w:tc>
      </w:tr>
    </w:tbl>
    <w:p w:rsidR="008E28C0" w:rsidRPr="00CB0877" w:rsidRDefault="008E28C0" w:rsidP="008E28C0">
      <w:pPr>
        <w:spacing w:after="0" w:line="240" w:lineRule="auto"/>
        <w:ind w:firstLine="709"/>
        <w:jc w:val="both"/>
        <w:rPr>
          <w:rFonts w:ascii="Times New Roman" w:hAnsi="Times New Roman"/>
          <w:lang w:val="uk-UA"/>
        </w:rPr>
      </w:pPr>
      <w:r w:rsidRPr="00CB0877">
        <w:rPr>
          <w:rFonts w:ascii="Times New Roman" w:hAnsi="Times New Roman"/>
          <w:lang w:val="uk-UA"/>
        </w:rPr>
        <w:lastRenderedPageBreak/>
        <w:t xml:space="preserve">Примітка: розрахунок здійснено на загальну кількість працівників СДО </w:t>
      </w:r>
      <w:r w:rsidR="000E378E">
        <w:rPr>
          <w:rFonts w:ascii="Times New Roman" w:eastAsia="Times New Roman" w:hAnsi="Times New Roman"/>
          <w:iCs/>
          <w:sz w:val="24"/>
          <w:szCs w:val="24"/>
          <w:lang w:val="uk-UA" w:eastAsia="ru-RU"/>
        </w:rPr>
        <w:t>Парку</w:t>
      </w:r>
      <w:r w:rsidRPr="00CB0877">
        <w:rPr>
          <w:rFonts w:ascii="Times New Roman" w:hAnsi="Times New Roman"/>
          <w:lang w:val="uk-UA"/>
        </w:rPr>
        <w:t xml:space="preserve"> – 65 осіб, згідно з Переліком підрозділів і посад працівників, які входять до складу СДО (постанова </w:t>
      </w:r>
      <w:r w:rsidR="0054212D" w:rsidRPr="00CB0877">
        <w:rPr>
          <w:rFonts w:ascii="Times New Roman" w:hAnsi="Times New Roman"/>
          <w:lang w:val="uk-UA"/>
        </w:rPr>
        <w:t>КМУ</w:t>
      </w:r>
      <w:r w:rsidRPr="00CB0877">
        <w:rPr>
          <w:rFonts w:ascii="Times New Roman" w:hAnsi="Times New Roman"/>
          <w:lang w:val="uk-UA"/>
        </w:rPr>
        <w:t xml:space="preserve"> від 14.07.2000</w:t>
      </w:r>
      <w:r w:rsidR="0054212D" w:rsidRPr="00CB0877">
        <w:rPr>
          <w:rFonts w:ascii="Times New Roman" w:hAnsi="Times New Roman"/>
          <w:lang w:val="uk-UA"/>
        </w:rPr>
        <w:t xml:space="preserve"> №</w:t>
      </w:r>
      <w:r w:rsidR="001E7F1D">
        <w:rPr>
          <w:rFonts w:ascii="Times New Roman" w:hAnsi="Times New Roman"/>
          <w:lang w:val="uk-UA"/>
        </w:rPr>
        <w:t xml:space="preserve"> </w:t>
      </w:r>
      <w:r w:rsidRPr="00CB0877">
        <w:rPr>
          <w:rFonts w:ascii="Times New Roman" w:hAnsi="Times New Roman"/>
          <w:lang w:val="uk-UA"/>
        </w:rPr>
        <w:t>1127, із змінами).</w:t>
      </w:r>
    </w:p>
    <w:p w:rsidR="008E28C0" w:rsidRPr="00CB0877" w:rsidRDefault="008E28C0" w:rsidP="008E28C0">
      <w:pPr>
        <w:spacing w:after="0" w:line="240" w:lineRule="auto"/>
        <w:ind w:firstLine="709"/>
        <w:jc w:val="both"/>
        <w:rPr>
          <w:rFonts w:ascii="Times New Roman" w:hAnsi="Times New Roman"/>
          <w:sz w:val="24"/>
          <w:szCs w:val="24"/>
          <w:lang w:val="uk-UA"/>
        </w:rPr>
      </w:pPr>
    </w:p>
    <w:p w:rsidR="008E28C0" w:rsidRPr="00CB0877" w:rsidRDefault="008E28C0" w:rsidP="008E28C0">
      <w:pPr>
        <w:spacing w:after="0" w:line="240" w:lineRule="auto"/>
        <w:ind w:firstLine="709"/>
        <w:jc w:val="both"/>
        <w:rPr>
          <w:rFonts w:ascii="Times New Roman" w:hAnsi="Times New Roman"/>
          <w:i/>
          <w:sz w:val="24"/>
          <w:szCs w:val="24"/>
          <w:lang w:val="uk-UA"/>
        </w:rPr>
      </w:pPr>
      <w:r w:rsidRPr="00CB0877">
        <w:rPr>
          <w:rFonts w:ascii="Times New Roman" w:hAnsi="Times New Roman"/>
          <w:i/>
          <w:sz w:val="24"/>
          <w:szCs w:val="24"/>
          <w:lang w:val="uk-UA"/>
        </w:rPr>
        <w:t>Протипожежне устаткування та засоби гасіння пожеж.</w:t>
      </w:r>
    </w:p>
    <w:p w:rsidR="008E28C0" w:rsidRPr="00CB0877" w:rsidRDefault="008E28C0" w:rsidP="008E28C0">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Перелік протипожежного обладнання та засобів гасіння лісових пожеж, який проектується для кожного ПНДВ наведено в табл.</w:t>
      </w:r>
      <w:r w:rsidR="00AB0DFF" w:rsidRPr="00CB0877">
        <w:rPr>
          <w:rFonts w:ascii="Times New Roman" w:hAnsi="Times New Roman"/>
          <w:sz w:val="24"/>
          <w:szCs w:val="24"/>
          <w:lang w:val="uk-UA"/>
        </w:rPr>
        <w:t xml:space="preserve"> 5.</w:t>
      </w:r>
      <w:r w:rsidR="009546C5" w:rsidRPr="00CB0877">
        <w:rPr>
          <w:rFonts w:ascii="Times New Roman" w:hAnsi="Times New Roman"/>
          <w:sz w:val="24"/>
          <w:szCs w:val="24"/>
          <w:lang w:val="uk-UA"/>
        </w:rPr>
        <w:t>3</w:t>
      </w:r>
      <w:r w:rsidR="00AB0DFF" w:rsidRPr="00CB0877">
        <w:rPr>
          <w:rFonts w:ascii="Times New Roman" w:hAnsi="Times New Roman"/>
          <w:sz w:val="24"/>
          <w:szCs w:val="24"/>
          <w:lang w:val="uk-UA"/>
        </w:rPr>
        <w:t>.</w:t>
      </w:r>
      <w:r w:rsidR="009546C5" w:rsidRPr="00CB0877">
        <w:rPr>
          <w:rFonts w:ascii="Times New Roman" w:hAnsi="Times New Roman"/>
          <w:sz w:val="24"/>
          <w:szCs w:val="24"/>
          <w:lang w:val="uk-UA"/>
        </w:rPr>
        <w:t>6</w:t>
      </w:r>
      <w:r w:rsidR="00AB0DFF"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Пункти зберігання протипожежного інвентарю знаходяться в Пульмівському, Мельниківському та Світязькому ПНДВ. Перелік та кількість протипожежного устаткування проектується відповідно до «Норм </w:t>
      </w:r>
      <w:r w:rsidRPr="00CB0877">
        <w:rPr>
          <w:rFonts w:ascii="Times New Roman" w:hAnsi="Times New Roman"/>
          <w:bCs/>
          <w:sz w:val="24"/>
          <w:szCs w:val="24"/>
          <w:lang w:val="uk-UA"/>
        </w:rPr>
        <w:t>забезпечення протипожежним обладнанням та засобами гасіння лісових пожеж структурних підрозділів постійних лісокористувачів, що не мають лісових пожежних станцій» (</w:t>
      </w:r>
      <w:r w:rsidRPr="00CB0877">
        <w:rPr>
          <w:rFonts w:ascii="Times New Roman" w:hAnsi="Times New Roman"/>
          <w:sz w:val="24"/>
          <w:szCs w:val="24"/>
          <w:lang w:val="uk-UA"/>
        </w:rPr>
        <w:t>додаток 1 до «Правил пожежної безпеки в лісах України», затверджених наказом Держкомлісго</w:t>
      </w:r>
      <w:r w:rsidR="00BA5511" w:rsidRPr="00CB0877">
        <w:rPr>
          <w:rFonts w:ascii="Times New Roman" w:hAnsi="Times New Roman"/>
          <w:sz w:val="24"/>
          <w:szCs w:val="24"/>
          <w:lang w:val="uk-UA"/>
        </w:rPr>
        <w:t>спу України від 27.12.2004 №</w:t>
      </w:r>
      <w:r w:rsidR="001E7F1D">
        <w:rPr>
          <w:rFonts w:ascii="Times New Roman" w:hAnsi="Times New Roman"/>
          <w:sz w:val="24"/>
          <w:szCs w:val="24"/>
          <w:lang w:val="uk-UA"/>
        </w:rPr>
        <w:t xml:space="preserve"> </w:t>
      </w:r>
      <w:r w:rsidRPr="00CB0877">
        <w:rPr>
          <w:rFonts w:ascii="Times New Roman" w:hAnsi="Times New Roman"/>
          <w:sz w:val="24"/>
          <w:szCs w:val="24"/>
          <w:lang w:val="uk-UA"/>
        </w:rPr>
        <w:t>278, зареєстрованим в Міністерстві юстиці</w:t>
      </w:r>
      <w:r w:rsidR="00BA5511" w:rsidRPr="00CB0877">
        <w:rPr>
          <w:rFonts w:ascii="Times New Roman" w:hAnsi="Times New Roman"/>
          <w:sz w:val="24"/>
          <w:szCs w:val="24"/>
          <w:lang w:val="uk-UA"/>
        </w:rPr>
        <w:t xml:space="preserve">ї України </w:t>
      </w:r>
      <w:r w:rsidR="001E7F1D">
        <w:rPr>
          <w:rFonts w:ascii="Times New Roman" w:hAnsi="Times New Roman"/>
          <w:sz w:val="24"/>
          <w:szCs w:val="24"/>
          <w:lang w:val="uk-UA"/>
        </w:rPr>
        <w:t>0</w:t>
      </w:r>
      <w:r w:rsidR="00BA5511" w:rsidRPr="00CB0877">
        <w:rPr>
          <w:rFonts w:ascii="Times New Roman" w:hAnsi="Times New Roman"/>
          <w:sz w:val="24"/>
          <w:szCs w:val="24"/>
          <w:lang w:val="uk-UA"/>
        </w:rPr>
        <w:t>4</w:t>
      </w:r>
      <w:r w:rsidR="001E7F1D">
        <w:rPr>
          <w:rFonts w:ascii="Times New Roman" w:hAnsi="Times New Roman"/>
          <w:sz w:val="24"/>
          <w:szCs w:val="24"/>
          <w:lang w:val="uk-UA"/>
        </w:rPr>
        <w:t>.03.</w:t>
      </w:r>
      <w:r w:rsidR="00BA5511" w:rsidRPr="00CB0877">
        <w:rPr>
          <w:rFonts w:ascii="Times New Roman" w:hAnsi="Times New Roman"/>
          <w:sz w:val="24"/>
          <w:szCs w:val="24"/>
          <w:lang w:val="uk-UA"/>
        </w:rPr>
        <w:t>2005 за №</w:t>
      </w:r>
      <w:r w:rsidR="001E7F1D">
        <w:rPr>
          <w:rFonts w:ascii="Times New Roman" w:hAnsi="Times New Roman"/>
          <w:sz w:val="24"/>
          <w:szCs w:val="24"/>
          <w:lang w:val="uk-UA"/>
        </w:rPr>
        <w:t xml:space="preserve"> </w:t>
      </w:r>
      <w:r w:rsidRPr="00CB0877">
        <w:rPr>
          <w:rFonts w:ascii="Times New Roman" w:hAnsi="Times New Roman"/>
          <w:sz w:val="24"/>
          <w:szCs w:val="24"/>
          <w:lang w:val="uk-UA"/>
        </w:rPr>
        <w:t>328/10608</w:t>
      </w:r>
      <w:r w:rsidR="002021DC">
        <w:rPr>
          <w:rFonts w:ascii="Times New Roman" w:hAnsi="Times New Roman"/>
          <w:sz w:val="24"/>
          <w:szCs w:val="24"/>
          <w:lang w:val="uk-UA"/>
        </w:rPr>
        <w:t>)</w:t>
      </w:r>
      <w:r w:rsidRPr="00CB0877">
        <w:rPr>
          <w:rFonts w:ascii="Times New Roman" w:hAnsi="Times New Roman"/>
          <w:sz w:val="24"/>
          <w:szCs w:val="24"/>
          <w:lang w:val="uk-UA"/>
        </w:rPr>
        <w:t>.</w:t>
      </w:r>
    </w:p>
    <w:p w:rsidR="0054212D" w:rsidRPr="00CB0877" w:rsidRDefault="0054212D" w:rsidP="00BA5511">
      <w:pPr>
        <w:shd w:val="clear" w:color="auto" w:fill="FFFFFF"/>
        <w:spacing w:after="0" w:line="240" w:lineRule="auto"/>
        <w:ind w:firstLine="8080"/>
        <w:jc w:val="right"/>
        <w:rPr>
          <w:rFonts w:ascii="Times New Roman" w:hAnsi="Times New Roman"/>
          <w:i/>
          <w:iCs/>
          <w:sz w:val="24"/>
          <w:szCs w:val="24"/>
          <w:highlight w:val="yellow"/>
          <w:lang w:val="uk-UA"/>
        </w:rPr>
      </w:pPr>
    </w:p>
    <w:p w:rsidR="008E28C0" w:rsidRPr="00CB0877" w:rsidRDefault="008E28C0" w:rsidP="00054A69">
      <w:pPr>
        <w:spacing w:after="0" w:line="240" w:lineRule="auto"/>
        <w:jc w:val="right"/>
        <w:rPr>
          <w:rFonts w:ascii="Times New Roman" w:hAnsi="Times New Roman"/>
          <w:i/>
          <w:iCs/>
          <w:sz w:val="24"/>
          <w:szCs w:val="24"/>
          <w:lang w:val="uk-UA"/>
        </w:rPr>
      </w:pPr>
      <w:bookmarkStart w:id="312" w:name="_Toc55253142"/>
      <w:r w:rsidRPr="00CB0877">
        <w:rPr>
          <w:rFonts w:ascii="Times New Roman" w:hAnsi="Times New Roman"/>
          <w:i/>
          <w:iCs/>
          <w:sz w:val="24"/>
          <w:szCs w:val="24"/>
          <w:lang w:val="uk-UA"/>
        </w:rPr>
        <w:t>Таблиця</w:t>
      </w:r>
      <w:bookmarkEnd w:id="312"/>
      <w:r w:rsidRPr="00CB0877">
        <w:rPr>
          <w:rFonts w:ascii="Times New Roman" w:hAnsi="Times New Roman"/>
          <w:i/>
          <w:iCs/>
          <w:sz w:val="24"/>
          <w:szCs w:val="24"/>
          <w:lang w:val="uk-UA"/>
        </w:rPr>
        <w:t xml:space="preserve"> </w:t>
      </w:r>
      <w:r w:rsidR="00AB0DFF" w:rsidRPr="00CB0877">
        <w:rPr>
          <w:rFonts w:ascii="Times New Roman" w:hAnsi="Times New Roman"/>
          <w:i/>
          <w:iCs/>
          <w:sz w:val="24"/>
          <w:szCs w:val="24"/>
          <w:lang w:val="uk-UA"/>
        </w:rPr>
        <w:t>5.</w:t>
      </w:r>
      <w:r w:rsidR="009546C5" w:rsidRPr="00CB0877">
        <w:rPr>
          <w:rFonts w:ascii="Times New Roman" w:hAnsi="Times New Roman"/>
          <w:i/>
          <w:iCs/>
          <w:sz w:val="24"/>
          <w:szCs w:val="24"/>
          <w:lang w:val="uk-UA"/>
        </w:rPr>
        <w:t>3</w:t>
      </w:r>
      <w:r w:rsidR="00AB0DFF" w:rsidRPr="00CB0877">
        <w:rPr>
          <w:rFonts w:ascii="Times New Roman" w:hAnsi="Times New Roman"/>
          <w:i/>
          <w:iCs/>
          <w:sz w:val="24"/>
          <w:szCs w:val="24"/>
          <w:lang w:val="uk-UA"/>
        </w:rPr>
        <w:t>.</w:t>
      </w:r>
      <w:r w:rsidR="009546C5" w:rsidRPr="00CB0877">
        <w:rPr>
          <w:rFonts w:ascii="Times New Roman" w:hAnsi="Times New Roman"/>
          <w:i/>
          <w:iCs/>
          <w:sz w:val="24"/>
          <w:szCs w:val="24"/>
          <w:lang w:val="uk-UA"/>
        </w:rPr>
        <w:t>6</w:t>
      </w:r>
    </w:p>
    <w:p w:rsidR="008E28C0" w:rsidRPr="00CB0877" w:rsidRDefault="008E28C0" w:rsidP="008E28C0">
      <w:pPr>
        <w:shd w:val="clear" w:color="auto" w:fill="FFFFFF"/>
        <w:spacing w:after="0" w:line="240" w:lineRule="auto"/>
        <w:ind w:firstLine="709"/>
        <w:jc w:val="center"/>
        <w:rPr>
          <w:rFonts w:ascii="Times New Roman" w:hAnsi="Times New Roman"/>
          <w:bCs/>
          <w:sz w:val="24"/>
          <w:szCs w:val="24"/>
          <w:lang w:val="uk-UA"/>
        </w:rPr>
      </w:pPr>
      <w:r w:rsidRPr="00CB0877">
        <w:rPr>
          <w:rFonts w:ascii="Times New Roman" w:hAnsi="Times New Roman"/>
          <w:bCs/>
          <w:sz w:val="24"/>
          <w:szCs w:val="24"/>
          <w:lang w:val="uk-UA"/>
        </w:rPr>
        <w:t>Запроектоване забезпечення протипожежним устаткуванням та засобами гасіння пожеж пунктів зберігання протипожежного інвентарю</w:t>
      </w:r>
    </w:p>
    <w:tbl>
      <w:tblPr>
        <w:tblW w:w="9399" w:type="dxa"/>
        <w:tblInd w:w="-12" w:type="dxa"/>
        <w:tblLayout w:type="fixed"/>
        <w:tblLook w:val="0000" w:firstRow="0" w:lastRow="0" w:firstColumn="0" w:lastColumn="0" w:noHBand="0" w:noVBand="0"/>
      </w:tblPr>
      <w:tblGrid>
        <w:gridCol w:w="934"/>
        <w:gridCol w:w="4481"/>
        <w:gridCol w:w="1990"/>
        <w:gridCol w:w="1994"/>
      </w:tblGrid>
      <w:tr w:rsidR="008E28C0" w:rsidRPr="00CB0877" w:rsidTr="008E28C0">
        <w:trPr>
          <w:trHeight w:val="187"/>
          <w:tblHeader/>
        </w:trPr>
        <w:tc>
          <w:tcPr>
            <w:tcW w:w="9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w:t>
            </w:r>
          </w:p>
        </w:tc>
        <w:tc>
          <w:tcPr>
            <w:tcW w:w="448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8C0" w:rsidRPr="00CB0877" w:rsidRDefault="008E28C0" w:rsidP="008E28C0">
            <w:pPr>
              <w:spacing w:after="0" w:line="18" w:lineRule="atLeast"/>
              <w:jc w:val="center"/>
              <w:rPr>
                <w:rFonts w:ascii="Times New Roman" w:hAnsi="Times New Roman"/>
                <w:lang w:val="uk-UA"/>
              </w:rPr>
            </w:pPr>
            <w:r w:rsidRPr="00CB0877">
              <w:rPr>
                <w:rFonts w:ascii="Times New Roman" w:hAnsi="Times New Roman"/>
                <w:lang w:val="uk-UA"/>
              </w:rPr>
              <w:t>Найменування протипожежного устаткування та засобів гасіння лісових пожеж</w:t>
            </w:r>
          </w:p>
        </w:tc>
        <w:tc>
          <w:tcPr>
            <w:tcW w:w="3984" w:type="dxa"/>
            <w:gridSpan w:val="2"/>
            <w:tcBorders>
              <w:top w:val="single" w:sz="4" w:space="0" w:color="auto"/>
              <w:left w:val="single" w:sz="4" w:space="0" w:color="auto"/>
              <w:right w:val="single" w:sz="4" w:space="0" w:color="auto"/>
            </w:tcBorders>
            <w:shd w:val="clear" w:color="auto" w:fill="FFFFFF" w:themeFill="background1"/>
            <w:vAlign w:val="center"/>
          </w:tcPr>
          <w:p w:rsidR="008E28C0" w:rsidRPr="00CB0877" w:rsidRDefault="008E28C0" w:rsidP="008E28C0">
            <w:pPr>
              <w:spacing w:after="0" w:line="18" w:lineRule="atLeast"/>
              <w:ind w:hanging="5"/>
              <w:jc w:val="center"/>
              <w:rPr>
                <w:rFonts w:ascii="Times New Roman" w:hAnsi="Times New Roman"/>
                <w:lang w:val="uk-UA"/>
              </w:rPr>
            </w:pPr>
            <w:r w:rsidRPr="00CB0877">
              <w:rPr>
                <w:rFonts w:ascii="Times New Roman" w:hAnsi="Times New Roman"/>
                <w:lang w:val="uk-UA"/>
              </w:rPr>
              <w:t>Запроектована оснащеність пункту зберігання протипожежного інвентарю</w:t>
            </w:r>
          </w:p>
        </w:tc>
      </w:tr>
      <w:tr w:rsidR="008E28C0" w:rsidRPr="00CB0877" w:rsidTr="008E28C0">
        <w:trPr>
          <w:trHeight w:val="112"/>
          <w:tblHeader/>
        </w:trPr>
        <w:tc>
          <w:tcPr>
            <w:tcW w:w="9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8C0" w:rsidRPr="00CB0877" w:rsidRDefault="008E28C0" w:rsidP="008E28C0">
            <w:pPr>
              <w:spacing w:after="0" w:line="240" w:lineRule="auto"/>
              <w:ind w:left="-814" w:firstLine="709"/>
              <w:jc w:val="center"/>
              <w:rPr>
                <w:rFonts w:ascii="Times New Roman" w:hAnsi="Times New Roman"/>
                <w:lang w:val="uk-UA"/>
              </w:rPr>
            </w:pPr>
          </w:p>
        </w:tc>
        <w:tc>
          <w:tcPr>
            <w:tcW w:w="448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8C0" w:rsidRPr="00CB0877" w:rsidRDefault="008E28C0" w:rsidP="008E28C0">
            <w:pPr>
              <w:spacing w:after="0" w:line="18" w:lineRule="atLeast"/>
              <w:ind w:firstLine="709"/>
              <w:jc w:val="center"/>
              <w:rPr>
                <w:rFonts w:ascii="Times New Roman" w:hAnsi="Times New Roman"/>
                <w:lang w:val="uk-UA"/>
              </w:rPr>
            </w:pPr>
          </w:p>
        </w:tc>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8C0" w:rsidRPr="00CB0877" w:rsidRDefault="008E28C0" w:rsidP="008E28C0">
            <w:pPr>
              <w:spacing w:after="0" w:line="18" w:lineRule="atLeast"/>
              <w:jc w:val="center"/>
              <w:rPr>
                <w:rFonts w:ascii="Times New Roman" w:hAnsi="Times New Roman"/>
                <w:lang w:val="uk-UA"/>
              </w:rPr>
            </w:pPr>
            <w:r w:rsidRPr="00CB0877">
              <w:rPr>
                <w:rFonts w:ascii="Times New Roman" w:hAnsi="Times New Roman"/>
                <w:lang w:val="uk-UA"/>
              </w:rPr>
              <w:t>одного пункту</w:t>
            </w:r>
          </w:p>
        </w:tc>
        <w:tc>
          <w:tcPr>
            <w:tcW w:w="19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28C0" w:rsidRPr="00CB0877" w:rsidRDefault="008E28C0" w:rsidP="008E28C0">
            <w:pPr>
              <w:spacing w:after="0" w:line="18" w:lineRule="atLeast"/>
              <w:jc w:val="center"/>
              <w:rPr>
                <w:rFonts w:ascii="Times New Roman" w:hAnsi="Times New Roman"/>
                <w:lang w:val="uk-UA"/>
              </w:rPr>
            </w:pPr>
            <w:r w:rsidRPr="00CB0877">
              <w:rPr>
                <w:rFonts w:ascii="Times New Roman" w:hAnsi="Times New Roman"/>
                <w:lang w:val="uk-UA"/>
              </w:rPr>
              <w:t>всіх пунктів (3)</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Цистерни знімні 1000-1500 літрів,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1</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w:t>
            </w:r>
          </w:p>
        </w:tc>
      </w:tr>
      <w:tr w:rsidR="008E28C0" w:rsidRPr="00CB0877" w:rsidTr="008E28C0">
        <w:trPr>
          <w:trHeight w:val="10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2</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Навісні насоси,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1</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3</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Мотопомпи МП-600, МП-800,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2</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6</w:t>
            </w:r>
          </w:p>
        </w:tc>
      </w:tr>
      <w:tr w:rsidR="008E28C0" w:rsidRPr="00CB0877" w:rsidTr="008E28C0">
        <w:trPr>
          <w:trHeight w:val="21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4</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Пожежні напірні рукави, пог. Метрів</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600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1800</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5</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Торф’яні пожежні стволи, комплект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3</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9</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6</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Лісові плуги,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2</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6</w:t>
            </w:r>
          </w:p>
        </w:tc>
      </w:tr>
      <w:tr w:rsidR="008E28C0" w:rsidRPr="00CB0877" w:rsidTr="008E28C0">
        <w:trPr>
          <w:trHeight w:val="10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7</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Бульдозери,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1</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8</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Трактори з причепами,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jc w:val="center"/>
              <w:rPr>
                <w:rFonts w:ascii="Times New Roman" w:hAnsi="Times New Roman"/>
                <w:lang w:val="uk-UA"/>
              </w:rPr>
            </w:pPr>
            <w:r w:rsidRPr="00CB0877">
              <w:rPr>
                <w:rFonts w:ascii="Times New Roman" w:hAnsi="Times New Roman"/>
                <w:lang w:val="uk-UA"/>
              </w:rPr>
              <w:t>2</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6</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9</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Автомобілі бортові підвищеної прохідності, або всюдиходи,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1</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10</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Запалювальні апарати,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3</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9</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11</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Змочувачі, піноутворювачі, кг.</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200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600</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12</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Ранцеві обприскувачі,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30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90</w:t>
            </w:r>
          </w:p>
        </w:tc>
      </w:tr>
      <w:tr w:rsidR="008E28C0" w:rsidRPr="00CB0877" w:rsidTr="008E28C0">
        <w:trPr>
          <w:trHeight w:val="10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13</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Лопати,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30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90</w:t>
            </w:r>
          </w:p>
        </w:tc>
      </w:tr>
      <w:tr w:rsidR="008E28C0" w:rsidRPr="00CB0877" w:rsidTr="008E28C0">
        <w:trPr>
          <w:trHeight w:val="103"/>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14</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Сокири,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10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30</w:t>
            </w:r>
          </w:p>
        </w:tc>
      </w:tr>
      <w:tr w:rsidR="008E28C0" w:rsidRPr="00CB0877" w:rsidTr="008E28C0">
        <w:trPr>
          <w:trHeight w:val="10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15</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Граблі,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10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30</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16</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Бензопилки,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10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30</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17</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Стаціонарні радіостанції,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1</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w:t>
            </w:r>
          </w:p>
        </w:tc>
      </w:tr>
      <w:tr w:rsidR="008E28C0" w:rsidRPr="00CB0877" w:rsidTr="008E28C0">
        <w:trPr>
          <w:trHeight w:val="21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18</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Переносні радіостанції,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3</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9</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19</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Бідони (каністри) для питної води,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4</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12</w:t>
            </w:r>
          </w:p>
        </w:tc>
      </w:tr>
      <w:tr w:rsidR="008E28C0" w:rsidRPr="00CB0877" w:rsidTr="008E28C0">
        <w:trPr>
          <w:trHeight w:val="217"/>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20</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Кухлі для питної води,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10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30</w:t>
            </w:r>
          </w:p>
        </w:tc>
      </w:tr>
      <w:tr w:rsidR="008E28C0" w:rsidRPr="00CB0877" w:rsidTr="008E28C0">
        <w:trPr>
          <w:trHeight w:val="103"/>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21</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Спецодяг, комплект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20</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60</w:t>
            </w:r>
          </w:p>
        </w:tc>
      </w:tr>
      <w:tr w:rsidR="008E28C0" w:rsidRPr="00CB0877" w:rsidTr="008E28C0">
        <w:trPr>
          <w:trHeight w:val="212"/>
        </w:trPr>
        <w:tc>
          <w:tcPr>
            <w:tcW w:w="93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240" w:lineRule="auto"/>
              <w:ind w:left="-814" w:firstLine="709"/>
              <w:jc w:val="center"/>
              <w:rPr>
                <w:rFonts w:ascii="Times New Roman" w:hAnsi="Times New Roman"/>
                <w:lang w:val="uk-UA"/>
              </w:rPr>
            </w:pPr>
            <w:r w:rsidRPr="00CB0877">
              <w:rPr>
                <w:rFonts w:ascii="Times New Roman" w:hAnsi="Times New Roman"/>
                <w:lang w:val="uk-UA"/>
              </w:rPr>
              <w:t>22</w:t>
            </w:r>
          </w:p>
        </w:tc>
        <w:tc>
          <w:tcPr>
            <w:tcW w:w="4481"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rPr>
                <w:rFonts w:ascii="Times New Roman" w:hAnsi="Times New Roman"/>
                <w:lang w:val="uk-UA"/>
              </w:rPr>
            </w:pPr>
            <w:r w:rsidRPr="00CB0877">
              <w:rPr>
                <w:rFonts w:ascii="Times New Roman" w:hAnsi="Times New Roman"/>
                <w:lang w:val="uk-UA"/>
              </w:rPr>
              <w:t>Аптечки першої допомоги, шт.</w:t>
            </w:r>
          </w:p>
        </w:tc>
        <w:tc>
          <w:tcPr>
            <w:tcW w:w="1990"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0"/>
              <w:jc w:val="center"/>
              <w:rPr>
                <w:rFonts w:ascii="Times New Roman" w:hAnsi="Times New Roman"/>
                <w:lang w:val="uk-UA"/>
              </w:rPr>
            </w:pPr>
            <w:r w:rsidRPr="00CB0877">
              <w:rPr>
                <w:rFonts w:ascii="Times New Roman" w:hAnsi="Times New Roman"/>
                <w:lang w:val="uk-UA"/>
              </w:rPr>
              <w:t>5</w:t>
            </w:r>
          </w:p>
        </w:tc>
        <w:tc>
          <w:tcPr>
            <w:tcW w:w="1994" w:type="dxa"/>
            <w:tcBorders>
              <w:top w:val="single" w:sz="4" w:space="0" w:color="auto"/>
              <w:left w:val="single" w:sz="4" w:space="0" w:color="auto"/>
              <w:bottom w:val="single" w:sz="4" w:space="0" w:color="auto"/>
              <w:right w:val="single" w:sz="4" w:space="0" w:color="auto"/>
            </w:tcBorders>
            <w:vAlign w:val="center"/>
          </w:tcPr>
          <w:p w:rsidR="008E28C0" w:rsidRPr="00CB0877" w:rsidRDefault="008E28C0" w:rsidP="008E28C0">
            <w:pPr>
              <w:spacing w:after="0" w:line="18" w:lineRule="atLeast"/>
              <w:ind w:firstLine="14"/>
              <w:jc w:val="center"/>
              <w:rPr>
                <w:rFonts w:ascii="Times New Roman" w:hAnsi="Times New Roman"/>
                <w:lang w:val="uk-UA"/>
              </w:rPr>
            </w:pPr>
            <w:r w:rsidRPr="00CB0877">
              <w:rPr>
                <w:rFonts w:ascii="Times New Roman" w:hAnsi="Times New Roman"/>
                <w:lang w:val="uk-UA"/>
              </w:rPr>
              <w:t>15</w:t>
            </w:r>
          </w:p>
        </w:tc>
      </w:tr>
    </w:tbl>
    <w:p w:rsidR="008E28C0" w:rsidRPr="00CB0877" w:rsidRDefault="008E28C0" w:rsidP="008E28C0">
      <w:pPr>
        <w:spacing w:after="0" w:line="240" w:lineRule="auto"/>
        <w:ind w:firstLine="709"/>
        <w:jc w:val="both"/>
        <w:rPr>
          <w:rFonts w:ascii="Times New Roman" w:hAnsi="Times New Roman"/>
          <w:lang w:val="uk-UA"/>
        </w:rPr>
      </w:pPr>
    </w:p>
    <w:p w:rsidR="008E28C0" w:rsidRPr="00CB0877" w:rsidRDefault="008E28C0"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Обсяги поновлення (закупівлі) протипожежного устаткування та засобів гасіння пожеж щорічно визначаються адміністрацією </w:t>
      </w:r>
      <w:r w:rsidR="000E378E">
        <w:rPr>
          <w:rFonts w:ascii="Times New Roman" w:eastAsia="Times New Roman" w:hAnsi="Times New Roman"/>
          <w:iCs/>
          <w:sz w:val="24"/>
          <w:szCs w:val="24"/>
          <w:lang w:val="uk-UA" w:eastAsia="ru-RU"/>
        </w:rPr>
        <w:t>Парку</w:t>
      </w:r>
      <w:r w:rsidRPr="00CB0877">
        <w:rPr>
          <w:rFonts w:ascii="Times New Roman" w:hAnsi="Times New Roman"/>
          <w:sz w:val="24"/>
          <w:szCs w:val="24"/>
          <w:lang w:val="uk-UA"/>
        </w:rPr>
        <w:t xml:space="preserve"> відповідно до потреби.</w:t>
      </w:r>
    </w:p>
    <w:p w:rsidR="008E28C0" w:rsidRDefault="008E28C0" w:rsidP="00177B66">
      <w:pPr>
        <w:spacing w:after="0" w:line="240" w:lineRule="auto"/>
        <w:ind w:firstLine="709"/>
        <w:rPr>
          <w:lang w:val="uk-UA"/>
        </w:rPr>
      </w:pPr>
    </w:p>
    <w:p w:rsidR="002021DC" w:rsidRDefault="002021DC" w:rsidP="00177B66">
      <w:pPr>
        <w:spacing w:after="0" w:line="240" w:lineRule="auto"/>
        <w:ind w:firstLine="709"/>
        <w:rPr>
          <w:lang w:val="uk-UA"/>
        </w:rPr>
      </w:pPr>
    </w:p>
    <w:p w:rsidR="002021DC" w:rsidRDefault="002021DC" w:rsidP="00177B66">
      <w:pPr>
        <w:spacing w:after="0" w:line="240" w:lineRule="auto"/>
        <w:ind w:firstLine="709"/>
        <w:rPr>
          <w:lang w:val="uk-UA"/>
        </w:rPr>
      </w:pPr>
    </w:p>
    <w:p w:rsidR="002021DC" w:rsidRPr="00CB0877" w:rsidRDefault="002021DC" w:rsidP="00177B66">
      <w:pPr>
        <w:spacing w:after="0" w:line="240" w:lineRule="auto"/>
        <w:ind w:firstLine="709"/>
        <w:rPr>
          <w:lang w:val="uk-UA"/>
        </w:rPr>
      </w:pPr>
    </w:p>
    <w:p w:rsidR="002647E2" w:rsidRDefault="002647E2" w:rsidP="00177B66">
      <w:pPr>
        <w:pStyle w:val="2"/>
        <w:spacing w:before="0" w:line="240" w:lineRule="auto"/>
        <w:ind w:firstLine="709"/>
        <w:rPr>
          <w:rFonts w:ascii="Times New Roman" w:hAnsi="Times New Roman" w:cs="Times New Roman"/>
          <w:color w:val="auto"/>
          <w:sz w:val="24"/>
          <w:szCs w:val="24"/>
          <w:lang w:val="uk-UA"/>
        </w:rPr>
      </w:pPr>
      <w:bookmarkStart w:id="313" w:name="_Toc74316068"/>
    </w:p>
    <w:p w:rsidR="002647E2" w:rsidRDefault="002647E2" w:rsidP="00177B66">
      <w:pPr>
        <w:pStyle w:val="2"/>
        <w:spacing w:before="0" w:line="240" w:lineRule="auto"/>
        <w:ind w:firstLine="709"/>
        <w:rPr>
          <w:rFonts w:ascii="Times New Roman" w:hAnsi="Times New Roman" w:cs="Times New Roman"/>
          <w:color w:val="auto"/>
          <w:sz w:val="24"/>
          <w:szCs w:val="24"/>
          <w:lang w:val="uk-UA"/>
        </w:rPr>
      </w:pPr>
    </w:p>
    <w:p w:rsidR="002647E2" w:rsidRDefault="002647E2" w:rsidP="00177B66">
      <w:pPr>
        <w:pStyle w:val="2"/>
        <w:spacing w:before="0" w:line="240" w:lineRule="auto"/>
        <w:ind w:firstLine="709"/>
        <w:rPr>
          <w:rFonts w:ascii="Times New Roman" w:hAnsi="Times New Roman" w:cs="Times New Roman"/>
          <w:color w:val="auto"/>
          <w:sz w:val="24"/>
          <w:szCs w:val="24"/>
          <w:lang w:val="uk-UA"/>
        </w:rPr>
      </w:pPr>
    </w:p>
    <w:p w:rsidR="00CA43AD" w:rsidRPr="00CB0877" w:rsidRDefault="000920C0" w:rsidP="00177B66">
      <w:pPr>
        <w:pStyle w:val="2"/>
        <w:spacing w:before="0" w:line="240" w:lineRule="auto"/>
        <w:ind w:firstLine="709"/>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t>5.4. М</w:t>
      </w:r>
      <w:r w:rsidR="00CA43AD" w:rsidRPr="00CB0877">
        <w:rPr>
          <w:rFonts w:ascii="Times New Roman" w:hAnsi="Times New Roman" w:cs="Times New Roman"/>
          <w:color w:val="auto"/>
          <w:sz w:val="24"/>
          <w:szCs w:val="24"/>
          <w:lang w:val="uk-UA"/>
        </w:rPr>
        <w:t>оніторинг, оцінка і звітність</w:t>
      </w:r>
      <w:bookmarkEnd w:id="313"/>
    </w:p>
    <w:p w:rsidR="000920C0" w:rsidRPr="00CB0877" w:rsidRDefault="000920C0" w:rsidP="00177B66">
      <w:pPr>
        <w:spacing w:after="0" w:line="240" w:lineRule="auto"/>
        <w:ind w:firstLine="709"/>
        <w:rPr>
          <w:lang w:val="uk-UA"/>
        </w:rPr>
      </w:pPr>
    </w:p>
    <w:p w:rsidR="00CA43AD" w:rsidRPr="00CB0877" w:rsidRDefault="000920C0" w:rsidP="00177B66">
      <w:pPr>
        <w:pStyle w:val="3"/>
        <w:spacing w:before="0" w:line="240" w:lineRule="auto"/>
        <w:ind w:firstLine="709"/>
        <w:rPr>
          <w:rFonts w:ascii="Times New Roman" w:hAnsi="Times New Roman" w:cs="Times New Roman"/>
          <w:color w:val="auto"/>
          <w:sz w:val="24"/>
          <w:szCs w:val="24"/>
          <w:lang w:val="uk-UA"/>
        </w:rPr>
      </w:pPr>
      <w:bookmarkStart w:id="314" w:name="_Toc74316069"/>
      <w:r w:rsidRPr="00CB0877">
        <w:rPr>
          <w:rFonts w:ascii="Times New Roman" w:hAnsi="Times New Roman" w:cs="Times New Roman"/>
          <w:color w:val="auto"/>
          <w:sz w:val="24"/>
          <w:szCs w:val="24"/>
          <w:lang w:val="uk-UA"/>
        </w:rPr>
        <w:t>5.4.1. П</w:t>
      </w:r>
      <w:r w:rsidR="00CA43AD" w:rsidRPr="00CB0877">
        <w:rPr>
          <w:rFonts w:ascii="Times New Roman" w:hAnsi="Times New Roman" w:cs="Times New Roman"/>
          <w:color w:val="auto"/>
          <w:sz w:val="24"/>
          <w:szCs w:val="24"/>
          <w:lang w:val="uk-UA"/>
        </w:rPr>
        <w:t xml:space="preserve">лан моніторингу </w:t>
      </w:r>
      <w:r w:rsidR="00CA43AD" w:rsidRPr="00CB0877">
        <w:rPr>
          <w:rFonts w:ascii="Times New Roman" w:hAnsi="Times New Roman"/>
          <w:color w:val="auto"/>
          <w:sz w:val="24"/>
          <w:szCs w:val="24"/>
          <w:lang w:val="uk-UA"/>
        </w:rPr>
        <w:t>виконання</w:t>
      </w:r>
      <w:r w:rsidR="00CA43AD" w:rsidRPr="00CB0877">
        <w:rPr>
          <w:rFonts w:ascii="Times New Roman" w:hAnsi="Times New Roman" w:cs="Times New Roman"/>
          <w:color w:val="auto"/>
          <w:sz w:val="24"/>
          <w:szCs w:val="24"/>
          <w:lang w:val="uk-UA"/>
        </w:rPr>
        <w:t xml:space="preserve"> Проекту організації території</w:t>
      </w:r>
      <w:bookmarkEnd w:id="314"/>
    </w:p>
    <w:p w:rsidR="000920C0" w:rsidRPr="00CB0877" w:rsidRDefault="000920C0" w:rsidP="00AA66E6">
      <w:pPr>
        <w:spacing w:after="0" w:line="240" w:lineRule="auto"/>
        <w:ind w:firstLine="567"/>
        <w:rPr>
          <w:lang w:val="uk-UA"/>
        </w:rPr>
      </w:pP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Моніторинг виконання «Проекту організації території Шацького НПП, охорони, відтворення та рекреаційного використання його природних комплексів та об’єктів» здійснюється як з метою оцінки результатів його реалізації, так і з метою розвитку цього Проекту, в частині, що стосується П`ятирічного плану заходів. Моніторинг – це важливий і обов’язковий етап у процесі реалізації Проекту. Це механізм здійснення постійного спостереження за найважливішими поточними результатами реалізації Проекту для своєчасного виявлення відхилень від календарного плану та бюджету.</w:t>
      </w: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Моніторинг дозволяє здійснити порівняння заданих і фактичних даних, що стосуються планування певних заходів та їх реалізації. Шляхом оцінки проводиться порівняння між заданими плановими показниками і фактичними показниками Проекту. Моніторинг служить рішенню таких завдань:</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своєчасне виявлення проблем;</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відображення здійснених операцій, витрат і використаних ресурсів;</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розпізнавання можливостей подальшого поліпшення роботи;</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оцінка якості управління Проектом;</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економія витрат;</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прискорення появи необхідних результатів;</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визначення помилок і аналіз їх причин;</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забезпечення заінтересованих сторін інформацією про хід виконання Проекту.</w:t>
      </w: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Впровадження Проекту здійснюється шляхом підготовки та виконання річних планів заходів, що розробляються Парком на основі П’ятирічного плану заходів. До річних планів заходів включаються якісні і кількісні прогнозні показники виконання запланованих заходів. </w:t>
      </w:r>
    </w:p>
    <w:p w:rsidR="0081538F"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Оцінка виконання річного плану заходів здійснюється НТР Парку. В кінці року адміністрація Парку здійснює огляд виконання річного плану заходів, надає членам НТР звіт щодо його виконання: стан виконання заходів, їх техніко-економічні показники, причини невиконання (або виконання в неповному обсязі) та пропозиції (в разі необхідності) щодо коригування плану заходів на наступний рік, а у разі потреби пропозиції щодо внесення змін до П’ятирічного плану відповідно до природних та соціально-економічних умов, що склалися. </w:t>
      </w: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По завершенні впровадження П’ятирічного плану заходів здійснюється оцінка стану досягнення стратегічних завдань Проекту організації території та стану виконання заходів, що були заплановані Проектом. За результатами виконання П’ятирічного плану заходів готується звіт, який у строк до 01 квітня року, наступного за роком завершення виконання П’ятирічного плану заходів, подається до Міністерства</w:t>
      </w:r>
      <w:r w:rsidR="0081538F">
        <w:rPr>
          <w:rFonts w:ascii="Times New Roman" w:hAnsi="Times New Roman"/>
          <w:sz w:val="24"/>
          <w:lang w:val="uk-UA"/>
        </w:rPr>
        <w:t xml:space="preserve"> екології та</w:t>
      </w:r>
      <w:r w:rsidRPr="00CB0877">
        <w:rPr>
          <w:rFonts w:ascii="Times New Roman" w:hAnsi="Times New Roman"/>
          <w:sz w:val="24"/>
          <w:lang w:val="uk-UA"/>
        </w:rPr>
        <w:t xml:space="preserve"> захисту довкілля. </w:t>
      </w: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По завершенні виконання четвертого року впровадження П’ятирічного плану заходів адміністрацією Парку розробляється проект П’ятирічного плану заходів на наступний період. При його розробці враховуються результати виконання попереднього П’ятирічного плану заходів і, в разі потреби, розробляються пропозиції щодо внесення змін у Проект організації території.</w:t>
      </w: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Проект П’ятирічного плану заходів схвалюється НТР Парку, та затверджується Міністерством. Затверджений П’ятирічний план заходів оформляється додатком до Проекту організації території Парку.</w:t>
      </w:r>
    </w:p>
    <w:p w:rsidR="0081538F" w:rsidRPr="00CB0877" w:rsidRDefault="000A1CC8" w:rsidP="0081538F">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По завершенні впровадження Проекту організації території Парку, адміністрацією та НТР Парку здійснюється оцінка стану досягнення стратегії розвитку Парку. Адміністрація готує відповідний звіт, який у строк до 01 квітня року, наступного за роком завершення </w:t>
      </w:r>
      <w:r w:rsidRPr="00CB0877">
        <w:rPr>
          <w:rFonts w:ascii="Times New Roman" w:hAnsi="Times New Roman"/>
          <w:sz w:val="24"/>
          <w:lang w:val="uk-UA"/>
        </w:rPr>
        <w:lastRenderedPageBreak/>
        <w:t xml:space="preserve">виконання Проекту організації території, подається до </w:t>
      </w:r>
      <w:r w:rsidR="0081538F" w:rsidRPr="00CB0877">
        <w:rPr>
          <w:rFonts w:ascii="Times New Roman" w:hAnsi="Times New Roman"/>
          <w:sz w:val="24"/>
          <w:lang w:val="uk-UA"/>
        </w:rPr>
        <w:t>Міністерства</w:t>
      </w:r>
      <w:r w:rsidR="0081538F">
        <w:rPr>
          <w:rFonts w:ascii="Times New Roman" w:hAnsi="Times New Roman"/>
          <w:sz w:val="24"/>
          <w:lang w:val="uk-UA"/>
        </w:rPr>
        <w:t xml:space="preserve"> екології та</w:t>
      </w:r>
      <w:r w:rsidR="0081538F" w:rsidRPr="00CB0877">
        <w:rPr>
          <w:rFonts w:ascii="Times New Roman" w:hAnsi="Times New Roman"/>
          <w:sz w:val="24"/>
          <w:lang w:val="uk-UA"/>
        </w:rPr>
        <w:t xml:space="preserve"> захисту довкілля. </w:t>
      </w:r>
    </w:p>
    <w:p w:rsidR="000A1CC8" w:rsidRPr="00CB0877" w:rsidRDefault="000A1CC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Головними індикаторами успішного виконання Проекту організації території Парку є:</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поліпшення стану збереження біологічного та ландшафтного різноманіття, особливо рідкісних та зникаючих видів рослин і тварин, рослинних угруповань та типів природних середовищ, відновлення стану природних комплексів, що зазнали надмірного антропогенного тиску;</w:t>
      </w:r>
    </w:p>
    <w:p w:rsidR="000A1CC8" w:rsidRPr="002021DC" w:rsidRDefault="000A1CC8"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зростання кількості відвідувачів Парку та розширення спектру послуг, які їм надаються, покращення іміджу та зростання довіри до Парку з боку місцевого населення;</w:t>
      </w:r>
    </w:p>
    <w:p w:rsidR="000A1CC8" w:rsidRPr="002021DC" w:rsidRDefault="00135094" w:rsidP="002021DC">
      <w:pPr>
        <w:spacing w:after="0" w:line="240" w:lineRule="auto"/>
        <w:ind w:firstLine="709"/>
        <w:jc w:val="both"/>
        <w:rPr>
          <w:rFonts w:ascii="Times New Roman" w:hAnsi="Times New Roman"/>
          <w:sz w:val="24"/>
          <w:lang w:val="uk-UA"/>
        </w:rPr>
      </w:pPr>
      <w:r w:rsidRPr="002021DC">
        <w:rPr>
          <w:rFonts w:ascii="Times New Roman" w:hAnsi="Times New Roman"/>
          <w:sz w:val="24"/>
          <w:lang w:val="uk-UA"/>
        </w:rPr>
        <w:t>підтвердження значущості</w:t>
      </w:r>
      <w:r w:rsidR="000A1CC8" w:rsidRPr="002021DC">
        <w:rPr>
          <w:rFonts w:ascii="Times New Roman" w:hAnsi="Times New Roman"/>
          <w:sz w:val="24"/>
          <w:lang w:val="uk-UA"/>
        </w:rPr>
        <w:t xml:space="preserve"> Парку як центру екологічної освітньо-виховної роботи в районі його розташування.</w:t>
      </w:r>
    </w:p>
    <w:p w:rsidR="000A1CC8" w:rsidRPr="00135094" w:rsidRDefault="000A1CC8" w:rsidP="000A1CC8">
      <w:pPr>
        <w:spacing w:after="0" w:line="240" w:lineRule="auto"/>
        <w:ind w:firstLine="567"/>
        <w:rPr>
          <w:rFonts w:ascii="Times New Roman" w:hAnsi="Times New Roman"/>
          <w:lang w:val="uk-UA"/>
        </w:rPr>
      </w:pPr>
    </w:p>
    <w:p w:rsidR="00CA43AD" w:rsidRPr="00CB0877" w:rsidRDefault="000920C0" w:rsidP="00032630">
      <w:pPr>
        <w:pStyle w:val="3"/>
        <w:spacing w:before="0" w:line="240" w:lineRule="auto"/>
        <w:ind w:firstLine="709"/>
        <w:jc w:val="both"/>
        <w:rPr>
          <w:rFonts w:ascii="Times New Roman" w:hAnsi="Times New Roman" w:cs="Times New Roman"/>
          <w:color w:val="auto"/>
          <w:sz w:val="24"/>
          <w:szCs w:val="24"/>
          <w:lang w:val="uk-UA"/>
        </w:rPr>
      </w:pPr>
      <w:bookmarkStart w:id="315" w:name="_Toc74316070"/>
      <w:r w:rsidRPr="00CB0877">
        <w:rPr>
          <w:rFonts w:ascii="Times New Roman" w:hAnsi="Times New Roman" w:cs="Times New Roman"/>
          <w:color w:val="auto"/>
          <w:sz w:val="24"/>
          <w:szCs w:val="24"/>
          <w:lang w:val="uk-UA"/>
        </w:rPr>
        <w:t>5.4.2. З</w:t>
      </w:r>
      <w:r w:rsidR="00CA43AD" w:rsidRPr="00CB0877">
        <w:rPr>
          <w:rFonts w:ascii="Times New Roman" w:hAnsi="Times New Roman" w:cs="Times New Roman"/>
          <w:color w:val="auto"/>
          <w:sz w:val="24"/>
          <w:szCs w:val="24"/>
          <w:lang w:val="uk-UA"/>
        </w:rPr>
        <w:t>вітування, оцінка ефективності впровадження Проекту організації території та його адаптація.</w:t>
      </w:r>
      <w:bookmarkEnd w:id="315"/>
    </w:p>
    <w:p w:rsidR="00CA43AD" w:rsidRPr="00CB0877" w:rsidRDefault="00CA43AD" w:rsidP="00177B66">
      <w:pPr>
        <w:spacing w:after="0" w:line="240" w:lineRule="auto"/>
        <w:ind w:firstLine="709"/>
        <w:rPr>
          <w:lang w:val="uk-UA"/>
        </w:rPr>
      </w:pP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Запроектовані даним Проектом заходи спрямовані на оптимізацію управління територією Парку з метою забезпечення охорони та збереження унікальних природних комплексів, розвитку наукової, екологічної освітньо-виховної та рекреаційної діяльності, виконання вимог міжнародних договорів, учасником яких є Україна. </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Виконання запроектованих заходів забезпечить подальший поступальний розвиток Парку за всіма напрямами його діяльності, забезпечить функціонування Парку як природоохоронної, рекреаційної установи, буде сприяти забезпеченню збереження, відтворення і ефективного невиснажливого використання його природних комплексів та об’єктів. </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Ряд заходів, спрямованих на вдосконалення роботи служби державної охорони дозволять забезпечити більш високий рівень охорони території від порушень природоохоронного законодавства, забезпечити дотримання режимів функціональних зон Парку.</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Співпраця з провідними науковими установами України та активізація наукових досліджень та моніторингових робіт на території Парку дозволять створити на його базі науковий полігон з вивчення природних комплексів, вдосконалити методичні підходи до визначення та обґрунтування лімітів використання природних ресурсів, нормативів щодо рекреаційного використання території, розроблювати плани дієвих природоохоронних заходів тощо.</w:t>
      </w:r>
    </w:p>
    <w:p w:rsidR="006F7D22" w:rsidRPr="00F013F0" w:rsidRDefault="003E3898" w:rsidP="006F7D22">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Одним з найбільш важливих напрямків діяльності Парку є розвиток екологічної освітньо-виховної та рекреаційно-туристичної діяльності. Екологічна освітньо-виховна діяльність Парку тісно пов’язана з іншими його функціями, перш за все з природоохоронною та рекреаційною. Без екологічного виховання місцевого населення та відвідувачів (тобто виховання екологічної культури по відношенню до природи, екологічної відповідальності за стан довкілля) та екоосвітньої роботи (розширення світогляду людини щодо складної структури екосистем, міжекосистемних зв’язків і наслідків їх порушення) неможливим є виконання завдань із збереження, відновлення та ощадливого використання </w:t>
      </w:r>
      <w:r w:rsidRPr="00F013F0">
        <w:rPr>
          <w:rFonts w:ascii="Times New Roman" w:hAnsi="Times New Roman"/>
          <w:sz w:val="24"/>
          <w:lang w:val="uk-UA"/>
        </w:rPr>
        <w:t xml:space="preserve">природних ресурсів та, в першу чергу, рекреаційних ресурсів Парку. Для забезпечення належного рівня екологічної освітньо-виховної діяльності в Парку планується створити Музей природи </w:t>
      </w:r>
      <w:r w:rsidR="006F7D22" w:rsidRPr="00EA4856">
        <w:rPr>
          <w:rFonts w:ascii="Times New Roman" w:hAnsi="Times New Roman"/>
          <w:sz w:val="24"/>
          <w:lang w:val="uk-UA"/>
        </w:rPr>
        <w:t>та забезпечити роботу візит-центру Шацького НПП.</w:t>
      </w:r>
    </w:p>
    <w:p w:rsidR="003E3898" w:rsidRPr="00CB0877" w:rsidRDefault="003E3898" w:rsidP="00177B66">
      <w:pPr>
        <w:spacing w:after="0" w:line="240" w:lineRule="auto"/>
        <w:ind w:firstLine="709"/>
        <w:jc w:val="both"/>
        <w:rPr>
          <w:rFonts w:ascii="Times New Roman" w:hAnsi="Times New Roman"/>
          <w:sz w:val="24"/>
          <w:lang w:val="uk-UA"/>
        </w:rPr>
      </w:pPr>
      <w:r w:rsidRPr="00F013F0">
        <w:rPr>
          <w:rFonts w:ascii="Times New Roman" w:hAnsi="Times New Roman"/>
          <w:sz w:val="24"/>
          <w:lang w:val="uk-UA"/>
        </w:rPr>
        <w:t>Проектом передбачається провести рекреаційний благоустрій території: створити нові екостежки та туристичні маршрути,</w:t>
      </w:r>
      <w:r w:rsidRPr="00CB0877">
        <w:rPr>
          <w:rFonts w:ascii="Times New Roman" w:hAnsi="Times New Roman"/>
          <w:sz w:val="24"/>
          <w:lang w:val="uk-UA"/>
        </w:rPr>
        <w:t xml:space="preserve"> влаштувати нові місця короткочасного та довготривалого відпочинку і забезпечити їх облаштування, підтримувати в належному стані інформаційні та охоронні знаки, попереджувальні аншлаги, шлагбауми тощо. Виконання цих, а також протипожежних та захисних заходів дає ефект підтримання екологічної безпеки території Парку, покращить безпеку відвідувачів та підвищить </w:t>
      </w:r>
      <w:r w:rsidR="005E2367">
        <w:rPr>
          <w:rFonts w:ascii="Times New Roman" w:hAnsi="Times New Roman"/>
          <w:sz w:val="24"/>
          <w:lang w:val="uk-UA"/>
        </w:rPr>
        <w:t>рекреаційну</w:t>
      </w:r>
      <w:r w:rsidRPr="00CB0877">
        <w:rPr>
          <w:rFonts w:ascii="Times New Roman" w:hAnsi="Times New Roman"/>
          <w:sz w:val="24"/>
          <w:lang w:val="uk-UA"/>
        </w:rPr>
        <w:t xml:space="preserve"> привабливість його території.</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lastRenderedPageBreak/>
        <w:t>Для забезпечення подальшого розвитку Парку планується вдосконалювати та розвивати його матеріально-технічну базу, здійснити ряд організаційних заходів, будівельних, придбати необхідне для подальшого розвитку обладнання та устаткування. Крім того, в частині, що стосується господарської діяльності планується розвивати рекреаційне господарство з метою надання відвідувачам платних послуг, забезпечити розвиток маркетингової діяльності, поширення інформаційно-рекламних матеріалів, науково-популярних фільмів, буклетів, путівників тощо. Забезпечення всіма необхідними засобами працівників СДО Парку та роботи щодо постійного підвищення їх кваліфікації, дозволять покращити якість роботи СДО, а значить і рівень охорони його території в цілому.</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Результатом роботи Парку має стати недопущення погіршення стану середовища існування видів рослин та тварин, угруповань, ландшафтів. Одним з основних індикаторів задовільного виконання плану заходів на території Парку є збереження кількості рідкісних та таких, що перебувають під загрозою зникнення видів рослин і тварин, які постійно перебувають на його території і занесені до Червоної книги України та інших «червоних» списків. </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 xml:space="preserve">Здійснення заходів, запланованих на найближчі 5 років, дозволить створити основу, забезпечити поступальний розвиток Парку, який у майбутньому має стати ще більш популярним рекреаційним об’єктом, зразком ведення природозберігаючого природокористування. </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Щорічно адміністрацією Парку розробляються кошториси будівельних робіт (будівництво, ремонт), закупівлі транспортних засобів і спецтехніки, іншого необхідного обладнання у залежності від вартості відповідних видів робіт, приладів і матеріалів на ринку на час подачі запитів на їх фінансування. Кошторис Парку формується за рахунок державного бюджету та позабюджетних коштів з власних надходженнь від основної (природоохоронної, екологічної освітньо-виховної, рекреаційної, наукової) та господарської діяльності (постанова Кабінету Міністрів України від 28.12.2000 №</w:t>
      </w:r>
      <w:r w:rsidR="001E7F1D">
        <w:rPr>
          <w:rFonts w:ascii="Times New Roman" w:hAnsi="Times New Roman"/>
          <w:sz w:val="24"/>
          <w:lang w:val="uk-UA"/>
        </w:rPr>
        <w:t xml:space="preserve"> </w:t>
      </w:r>
      <w:r w:rsidRPr="00CB0877">
        <w:rPr>
          <w:rFonts w:ascii="Times New Roman" w:hAnsi="Times New Roman"/>
          <w:sz w:val="24"/>
          <w:lang w:val="uk-UA"/>
        </w:rPr>
        <w:t>1913 «Про затвердження переліку платних послуг, які можуть надаватися бюджетними установами природно-заповідного фонду» із змінами, внесеними згідно з постановою Кабінету Міністрів України від 02.06.2003 №</w:t>
      </w:r>
      <w:r w:rsidR="001E7F1D">
        <w:rPr>
          <w:rFonts w:ascii="Times New Roman" w:hAnsi="Times New Roman"/>
          <w:sz w:val="24"/>
          <w:lang w:val="uk-UA"/>
        </w:rPr>
        <w:t xml:space="preserve"> </w:t>
      </w:r>
      <w:r w:rsidRPr="00CB0877">
        <w:rPr>
          <w:rFonts w:ascii="Times New Roman" w:hAnsi="Times New Roman"/>
          <w:sz w:val="24"/>
          <w:lang w:val="uk-UA"/>
        </w:rPr>
        <w:t xml:space="preserve">827) та інших надходжень. До інших надходжень відносяться кошти грантів, дарунки, безповоротна допомога тощо. Парк має працювати над збільшенням власних надходжень шляхом, перш за все, розвитку рекреаційної діяльності і залучення грантових коштів. </w:t>
      </w:r>
    </w:p>
    <w:p w:rsidR="003E3898" w:rsidRPr="00CB0877" w:rsidRDefault="003E3898"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Внаслідок виконання завдань Проекту відбудуться наступні позитивні зміни у природних комплексах Парку та в системі його управління:</w:t>
      </w:r>
    </w:p>
    <w:p w:rsidR="003E3898" w:rsidRPr="002021DC" w:rsidRDefault="003E3898" w:rsidP="002021DC">
      <w:pPr>
        <w:spacing w:after="0" w:line="240" w:lineRule="auto"/>
        <w:ind w:left="709"/>
        <w:jc w:val="both"/>
        <w:rPr>
          <w:rFonts w:ascii="Times New Roman" w:hAnsi="Times New Roman"/>
          <w:sz w:val="24"/>
          <w:lang w:val="uk-UA"/>
        </w:rPr>
      </w:pPr>
      <w:r w:rsidRPr="002021DC">
        <w:rPr>
          <w:rFonts w:ascii="Times New Roman" w:hAnsi="Times New Roman"/>
          <w:sz w:val="24"/>
          <w:lang w:val="uk-UA"/>
        </w:rPr>
        <w:t>підвищиться рівень охорони території;</w:t>
      </w:r>
    </w:p>
    <w:p w:rsidR="003E3898" w:rsidRPr="002021DC" w:rsidRDefault="003E3898" w:rsidP="002021DC">
      <w:pPr>
        <w:spacing w:after="0" w:line="240" w:lineRule="auto"/>
        <w:ind w:left="709"/>
        <w:jc w:val="both"/>
        <w:rPr>
          <w:rFonts w:ascii="Times New Roman" w:hAnsi="Times New Roman"/>
          <w:sz w:val="24"/>
          <w:lang w:val="uk-UA"/>
        </w:rPr>
      </w:pPr>
      <w:r w:rsidRPr="002021DC">
        <w:rPr>
          <w:rFonts w:ascii="Times New Roman" w:hAnsi="Times New Roman"/>
          <w:sz w:val="24"/>
          <w:lang w:val="uk-UA"/>
        </w:rPr>
        <w:t>збільшиться рекреаційний потенціал території;</w:t>
      </w:r>
    </w:p>
    <w:p w:rsidR="003E3898" w:rsidRPr="002021DC" w:rsidRDefault="003E3898" w:rsidP="002021DC">
      <w:pPr>
        <w:spacing w:after="0" w:line="240" w:lineRule="auto"/>
        <w:ind w:left="709"/>
        <w:jc w:val="both"/>
        <w:rPr>
          <w:rFonts w:ascii="Times New Roman" w:hAnsi="Times New Roman"/>
          <w:sz w:val="24"/>
          <w:lang w:val="uk-UA"/>
        </w:rPr>
      </w:pPr>
      <w:r w:rsidRPr="002021DC">
        <w:rPr>
          <w:rFonts w:ascii="Times New Roman" w:hAnsi="Times New Roman"/>
          <w:sz w:val="24"/>
          <w:lang w:val="uk-UA"/>
        </w:rPr>
        <w:t>покращиться рівень науково-дослідних та моніторингових робіт;</w:t>
      </w:r>
    </w:p>
    <w:p w:rsidR="003E3898" w:rsidRPr="002021DC" w:rsidRDefault="003E3898" w:rsidP="002021DC">
      <w:pPr>
        <w:spacing w:after="0" w:line="240" w:lineRule="auto"/>
        <w:ind w:left="709"/>
        <w:jc w:val="both"/>
        <w:rPr>
          <w:rFonts w:ascii="Times New Roman" w:hAnsi="Times New Roman"/>
          <w:i/>
          <w:sz w:val="24"/>
          <w:lang w:val="uk-UA"/>
        </w:rPr>
      </w:pPr>
      <w:r w:rsidRPr="002021DC">
        <w:rPr>
          <w:rFonts w:ascii="Times New Roman" w:hAnsi="Times New Roman"/>
          <w:sz w:val="24"/>
          <w:lang w:val="uk-UA"/>
        </w:rPr>
        <w:t>відбудуться позитивні зміни в структурі біоценозів.</w:t>
      </w:r>
    </w:p>
    <w:p w:rsidR="003E3898" w:rsidRPr="00CB0877" w:rsidRDefault="003E3898" w:rsidP="003E3898">
      <w:pPr>
        <w:spacing w:after="0" w:line="240" w:lineRule="auto"/>
        <w:ind w:firstLine="567"/>
        <w:rPr>
          <w:lang w:val="uk-UA"/>
        </w:rPr>
      </w:pPr>
    </w:p>
    <w:p w:rsidR="00A55A12" w:rsidRPr="00CB0877" w:rsidRDefault="00A55A12">
      <w:pPr>
        <w:rPr>
          <w:lang w:val="uk-UA"/>
        </w:rPr>
      </w:pPr>
      <w:r w:rsidRPr="00CB0877">
        <w:rPr>
          <w:lang w:val="uk-UA"/>
        </w:rPr>
        <w:br w:type="page"/>
      </w:r>
    </w:p>
    <w:p w:rsidR="00630FDF" w:rsidRPr="00CB0877" w:rsidRDefault="00630FDF" w:rsidP="0063601D">
      <w:pPr>
        <w:pStyle w:val="1"/>
        <w:spacing w:before="0" w:line="240" w:lineRule="auto"/>
        <w:ind w:firstLine="567"/>
        <w:jc w:val="center"/>
        <w:rPr>
          <w:rFonts w:ascii="Times New Roman" w:hAnsi="Times New Roman" w:cs="Times New Roman"/>
          <w:color w:val="auto"/>
          <w:sz w:val="24"/>
          <w:szCs w:val="24"/>
          <w:lang w:val="uk-UA"/>
        </w:rPr>
      </w:pPr>
      <w:bookmarkStart w:id="316" w:name="_Toc74316071"/>
      <w:r w:rsidRPr="00CB0877">
        <w:rPr>
          <w:rFonts w:ascii="Times New Roman" w:hAnsi="Times New Roman" w:cs="Times New Roman"/>
          <w:color w:val="auto"/>
          <w:sz w:val="24"/>
          <w:szCs w:val="24"/>
          <w:lang w:val="uk-UA"/>
        </w:rPr>
        <w:lastRenderedPageBreak/>
        <w:t>ДОДАТКИ</w:t>
      </w:r>
      <w:bookmarkEnd w:id="316"/>
    </w:p>
    <w:p w:rsidR="00630FDF" w:rsidRPr="00CB0877" w:rsidRDefault="00630FDF" w:rsidP="00AA66E6">
      <w:pPr>
        <w:spacing w:after="0" w:line="240" w:lineRule="auto"/>
        <w:ind w:firstLine="567"/>
        <w:rPr>
          <w:lang w:val="uk-UA"/>
        </w:rPr>
      </w:pPr>
    </w:p>
    <w:p w:rsidR="00630FDF" w:rsidRPr="00F013F0" w:rsidRDefault="00630FDF" w:rsidP="00177B66">
      <w:pPr>
        <w:pStyle w:val="2"/>
        <w:spacing w:before="0" w:line="240" w:lineRule="auto"/>
        <w:ind w:firstLine="709"/>
        <w:rPr>
          <w:rFonts w:ascii="Times New Roman" w:hAnsi="Times New Roman" w:cs="Times New Roman"/>
          <w:color w:val="auto"/>
          <w:sz w:val="24"/>
          <w:szCs w:val="24"/>
          <w:lang w:val="uk-UA"/>
        </w:rPr>
      </w:pPr>
      <w:bookmarkStart w:id="317" w:name="_Toc74316072"/>
      <w:r w:rsidRPr="00F013F0">
        <w:rPr>
          <w:rFonts w:ascii="Times New Roman" w:hAnsi="Times New Roman" w:cs="Times New Roman"/>
          <w:color w:val="auto"/>
          <w:sz w:val="24"/>
          <w:szCs w:val="24"/>
          <w:lang w:val="uk-UA"/>
        </w:rPr>
        <w:t xml:space="preserve">Додаток 1. Копія Указу Президента України </w:t>
      </w:r>
      <w:r w:rsidR="002C6390" w:rsidRPr="00F013F0">
        <w:rPr>
          <w:rFonts w:ascii="Times New Roman" w:hAnsi="Times New Roman" w:cs="Times New Roman"/>
          <w:color w:val="auto"/>
          <w:sz w:val="24"/>
          <w:szCs w:val="24"/>
          <w:lang w:val="uk-UA"/>
        </w:rPr>
        <w:t xml:space="preserve">про створення та про зміну меж території </w:t>
      </w:r>
      <w:r w:rsidRPr="00F013F0">
        <w:rPr>
          <w:rFonts w:ascii="Times New Roman" w:hAnsi="Times New Roman" w:cs="Times New Roman"/>
          <w:color w:val="auto"/>
          <w:sz w:val="24"/>
          <w:szCs w:val="24"/>
          <w:lang w:val="uk-UA"/>
        </w:rPr>
        <w:t>Парку</w:t>
      </w:r>
      <w:bookmarkEnd w:id="317"/>
    </w:p>
    <w:p w:rsidR="003510DC" w:rsidRPr="00CB0877" w:rsidRDefault="003510DC"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529"/>
          <w:sz w:val="24"/>
          <w:szCs w:val="24"/>
          <w:lang w:val="uk-UA" w:eastAsia="ru-RU"/>
        </w:rPr>
      </w:pPr>
    </w:p>
    <w:p w:rsidR="00011E52" w:rsidRPr="00CB0877" w:rsidRDefault="00011E52"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529"/>
          <w:sz w:val="24"/>
          <w:szCs w:val="24"/>
          <w:lang w:val="uk-UA" w:eastAsia="ru-RU"/>
        </w:rPr>
      </w:pP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noProof/>
          <w:sz w:val="24"/>
          <w:szCs w:val="24"/>
          <w:lang w:val="uk-UA" w:eastAsia="uk-UA"/>
        </w:rPr>
        <w:drawing>
          <wp:inline distT="0" distB="0" distL="0" distR="0">
            <wp:extent cx="567690" cy="756920"/>
            <wp:effectExtent l="0" t="0" r="381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690" cy="756920"/>
                    </a:xfrm>
                    <a:prstGeom prst="rect">
                      <a:avLst/>
                    </a:prstGeom>
                    <a:noFill/>
                    <a:ln>
                      <a:noFill/>
                    </a:ln>
                  </pic:spPr>
                </pic:pic>
              </a:graphicData>
            </a:graphic>
          </wp:inline>
        </w:drawing>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b/>
          <w:bCs/>
          <w:sz w:val="24"/>
          <w:szCs w:val="24"/>
          <w:lang w:val="uk-UA" w:eastAsia="ru-RU"/>
        </w:rPr>
        <w:t xml:space="preserve">У К А З </w:t>
      </w:r>
      <w:r w:rsidRPr="00CB0877">
        <w:rPr>
          <w:rFonts w:ascii="Times New Roman" w:eastAsia="Times New Roman" w:hAnsi="Times New Roman"/>
          <w:b/>
          <w:bCs/>
          <w:sz w:val="24"/>
          <w:szCs w:val="24"/>
          <w:lang w:val="uk-UA" w:eastAsia="ru-RU"/>
        </w:rPr>
        <w:br/>
        <w:t xml:space="preserve">ПРЕЗИДЕНТА УКРАЇНИ </w:t>
      </w:r>
      <w:r w:rsidRPr="00CB0877">
        <w:rPr>
          <w:rFonts w:ascii="Times New Roman" w:eastAsia="Times New Roman" w:hAnsi="Times New Roman"/>
          <w:b/>
          <w:bCs/>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b/>
          <w:bCs/>
          <w:sz w:val="24"/>
          <w:szCs w:val="24"/>
          <w:lang w:val="uk-UA" w:eastAsia="ru-RU"/>
        </w:rPr>
        <w:t xml:space="preserve">Про розширення території Шацького </w:t>
      </w:r>
      <w:r w:rsidRPr="00CB0877">
        <w:rPr>
          <w:rFonts w:ascii="Times New Roman" w:eastAsia="Times New Roman" w:hAnsi="Times New Roman"/>
          <w:b/>
          <w:bCs/>
          <w:sz w:val="24"/>
          <w:szCs w:val="24"/>
          <w:lang w:val="uk-UA" w:eastAsia="ru-RU"/>
        </w:rPr>
        <w:br/>
        <w:t xml:space="preserve">національного природного парку </w:t>
      </w:r>
      <w:r w:rsidRPr="00CB0877">
        <w:rPr>
          <w:rFonts w:ascii="Times New Roman" w:eastAsia="Times New Roman" w:hAnsi="Times New Roman"/>
          <w:b/>
          <w:bCs/>
          <w:sz w:val="24"/>
          <w:szCs w:val="24"/>
          <w:lang w:val="uk-UA" w:eastAsia="ru-RU"/>
        </w:rPr>
        <w:br/>
        <w:t xml:space="preserve">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З метою поліпшення збереження, відтворення, а також раціонального використання унікальних поліських природних комплексів Шацького поозер'я, посилення охорони водно-болотних угідь міжнародного значення і сприяння розвитку міжнародного співробітництва в галузі збереження біологічного та ландшафтного різноманіття </w:t>
      </w:r>
      <w:r w:rsidRPr="00CB0877">
        <w:rPr>
          <w:rFonts w:ascii="Times New Roman" w:eastAsia="Times New Roman" w:hAnsi="Times New Roman"/>
          <w:b/>
          <w:bCs/>
          <w:sz w:val="24"/>
          <w:szCs w:val="24"/>
          <w:lang w:val="uk-UA" w:eastAsia="ru-RU"/>
        </w:rPr>
        <w:t>п о с т а н о в л я ю</w:t>
      </w:r>
      <w:r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br/>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1. Розширити територію Шацького національного природного парку на 16166,6 гектара за рахунок земель Шацького району Волинської області, в тому числі: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а) земель запасу площею 162,2 гектара;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б) земель  землекористувачів  і власників землі без вилучення цих земель: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у межах сіл Пехи,  Положево,  Самійличі,  Світязь  та  Хомичі площею 664,4 гектара;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за межами  населених  пунктів  площею 15340 гектарів згідно з переліком землекористувачів і власників землі (додається).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2. Установити загальну площу Шацького національного природного парку 48977 гектарів.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3. Державному комітету лісового господарства України забезпечити: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разом з Державним комітетом України по земельних ресурсах у шестимісячний  строк встановлення на місцевості нових меж Шацького національного природного парку;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розроблення та подання  на  затвердження  Кабінету  Міністрів України у 1999 - 2000 роках Проекту організації території Шацького національного природного парку, охорони, відтворення та рекреаційного використання його природних комплексів і об'єктів. </w:t>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4. Міністерству охорони навколишнього природного середовища та ядерної безпеки України внести у двомісячний строк в установленому порядку зміни до Положення про Шацький національний природний парк у зв'язку з розширенням його території. </w:t>
      </w:r>
      <w:r w:rsidRPr="00CB0877">
        <w:rPr>
          <w:rFonts w:ascii="Times New Roman" w:eastAsia="Times New Roman" w:hAnsi="Times New Roman"/>
          <w:sz w:val="24"/>
          <w:szCs w:val="24"/>
          <w:lang w:val="uk-UA" w:eastAsia="ru-RU"/>
        </w:rPr>
        <w:br/>
        <w:t xml:space="preserve"> </w:t>
      </w:r>
      <w:r w:rsidRPr="00CB0877">
        <w:rPr>
          <w:rFonts w:ascii="Times New Roman" w:eastAsia="Times New Roman" w:hAnsi="Times New Roman"/>
          <w:sz w:val="24"/>
          <w:szCs w:val="24"/>
          <w:lang w:val="uk-UA" w:eastAsia="ru-RU"/>
        </w:rPr>
        <w:br/>
      </w:r>
    </w:p>
    <w:p w:rsidR="006D078B"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Президент України                               Л.КУЧМА </w:t>
      </w:r>
      <w:r w:rsidRPr="00CB0877">
        <w:rPr>
          <w:rFonts w:ascii="Times New Roman" w:eastAsia="Times New Roman" w:hAnsi="Times New Roman"/>
          <w:sz w:val="24"/>
          <w:szCs w:val="24"/>
          <w:lang w:val="uk-UA" w:eastAsia="ru-RU"/>
        </w:rPr>
        <w:br/>
      </w:r>
    </w:p>
    <w:p w:rsidR="003510DC" w:rsidRPr="00CB0877" w:rsidRDefault="006D078B"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м. Київ, 16 серпня 1999 року          </w:t>
      </w:r>
    </w:p>
    <w:p w:rsidR="006D078B" w:rsidRPr="00CB0877" w:rsidRDefault="003510DC" w:rsidP="00177B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w:t>
      </w:r>
      <w:r w:rsidR="006D078B" w:rsidRPr="00CB0877">
        <w:rPr>
          <w:rFonts w:ascii="Times New Roman" w:eastAsia="Times New Roman" w:hAnsi="Times New Roman"/>
          <w:sz w:val="24"/>
          <w:szCs w:val="24"/>
          <w:lang w:val="uk-UA" w:eastAsia="ru-RU"/>
        </w:rPr>
        <w:t xml:space="preserve">N 992/99 </w:t>
      </w:r>
    </w:p>
    <w:p w:rsidR="00A751B9" w:rsidRDefault="00A751B9" w:rsidP="003510DC">
      <w:pPr>
        <w:shd w:val="clear" w:color="auto" w:fill="FFFFFF"/>
        <w:tabs>
          <w:tab w:val="left" w:pos="916"/>
          <w:tab w:val="left" w:pos="1832"/>
          <w:tab w:val="left" w:pos="2748"/>
          <w:tab w:val="left" w:pos="3664"/>
          <w:tab w:val="left" w:pos="48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eastAsia="Times New Roman" w:hAnsi="Times New Roman"/>
          <w:sz w:val="24"/>
          <w:szCs w:val="24"/>
          <w:lang w:val="uk-UA" w:eastAsia="ru-RU"/>
        </w:rPr>
      </w:pPr>
    </w:p>
    <w:p w:rsidR="00A751B9" w:rsidRDefault="00A751B9" w:rsidP="003510DC">
      <w:pPr>
        <w:shd w:val="clear" w:color="auto" w:fill="FFFFFF"/>
        <w:tabs>
          <w:tab w:val="left" w:pos="916"/>
          <w:tab w:val="left" w:pos="1832"/>
          <w:tab w:val="left" w:pos="2748"/>
          <w:tab w:val="left" w:pos="3664"/>
          <w:tab w:val="left" w:pos="48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eastAsia="Times New Roman" w:hAnsi="Times New Roman"/>
          <w:sz w:val="24"/>
          <w:szCs w:val="24"/>
          <w:lang w:val="uk-UA" w:eastAsia="ru-RU"/>
        </w:rPr>
      </w:pPr>
    </w:p>
    <w:p w:rsidR="00A751B9" w:rsidRDefault="00A751B9" w:rsidP="003510DC">
      <w:pPr>
        <w:shd w:val="clear" w:color="auto" w:fill="FFFFFF"/>
        <w:tabs>
          <w:tab w:val="left" w:pos="916"/>
          <w:tab w:val="left" w:pos="1832"/>
          <w:tab w:val="left" w:pos="2748"/>
          <w:tab w:val="left" w:pos="3664"/>
          <w:tab w:val="left" w:pos="48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eastAsia="Times New Roman" w:hAnsi="Times New Roman"/>
          <w:sz w:val="24"/>
          <w:szCs w:val="24"/>
          <w:lang w:val="uk-UA" w:eastAsia="ru-RU"/>
        </w:rPr>
      </w:pPr>
    </w:p>
    <w:p w:rsidR="006D078B" w:rsidRPr="00CB0877" w:rsidRDefault="006D078B" w:rsidP="003510DC">
      <w:pPr>
        <w:shd w:val="clear" w:color="auto" w:fill="FFFFFF"/>
        <w:tabs>
          <w:tab w:val="left" w:pos="916"/>
          <w:tab w:val="left" w:pos="1832"/>
          <w:tab w:val="left" w:pos="2748"/>
          <w:tab w:val="left" w:pos="3664"/>
          <w:tab w:val="left" w:pos="48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2"/>
        <w:jc w:val="center"/>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lastRenderedPageBreak/>
        <w:t xml:space="preserve">ДОДАТОК </w:t>
      </w:r>
      <w:r w:rsidRPr="00CB0877">
        <w:rPr>
          <w:rFonts w:ascii="Times New Roman" w:eastAsia="Times New Roman" w:hAnsi="Times New Roman"/>
          <w:sz w:val="24"/>
          <w:szCs w:val="24"/>
          <w:lang w:val="uk-UA" w:eastAsia="ru-RU"/>
        </w:rPr>
        <w:br/>
        <w:t xml:space="preserve">до Указу Президента України </w:t>
      </w:r>
      <w:r w:rsidRPr="00CB0877">
        <w:rPr>
          <w:rFonts w:ascii="Times New Roman" w:eastAsia="Times New Roman" w:hAnsi="Times New Roman"/>
          <w:sz w:val="24"/>
          <w:szCs w:val="24"/>
          <w:lang w:val="uk-UA" w:eastAsia="ru-RU"/>
        </w:rPr>
        <w:br/>
        <w:t xml:space="preserve">від 16 серпня 1999 року N 992/99 </w:t>
      </w:r>
      <w:r w:rsidRPr="00CB0877">
        <w:rPr>
          <w:rFonts w:ascii="Times New Roman" w:eastAsia="Times New Roman" w:hAnsi="Times New Roman"/>
          <w:sz w:val="24"/>
          <w:szCs w:val="24"/>
          <w:lang w:val="uk-UA" w:eastAsia="ru-RU"/>
        </w:rPr>
        <w:br/>
      </w:r>
    </w:p>
    <w:p w:rsidR="003510DC" w:rsidRPr="00CB0877" w:rsidRDefault="003510DC" w:rsidP="003510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center"/>
        <w:rPr>
          <w:rFonts w:ascii="Times New Roman" w:eastAsia="Times New Roman" w:hAnsi="Times New Roman"/>
          <w:sz w:val="24"/>
          <w:szCs w:val="24"/>
          <w:lang w:val="uk-UA" w:eastAsia="ru-RU"/>
        </w:rPr>
      </w:pPr>
    </w:p>
    <w:p w:rsidR="006D078B" w:rsidRPr="00CB0877" w:rsidRDefault="006D078B" w:rsidP="003510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B0877">
        <w:rPr>
          <w:rFonts w:ascii="Times New Roman" w:eastAsia="Times New Roman" w:hAnsi="Times New Roman"/>
          <w:b/>
          <w:bCs/>
          <w:sz w:val="24"/>
          <w:szCs w:val="24"/>
          <w:lang w:val="uk-UA" w:eastAsia="ru-RU"/>
        </w:rPr>
        <w:t xml:space="preserve">ПЕРЕЛІК </w:t>
      </w:r>
      <w:r w:rsidRPr="00CB0877">
        <w:rPr>
          <w:rFonts w:ascii="Times New Roman" w:eastAsia="Times New Roman" w:hAnsi="Times New Roman"/>
          <w:b/>
          <w:bCs/>
          <w:sz w:val="24"/>
          <w:szCs w:val="24"/>
          <w:lang w:val="uk-UA" w:eastAsia="ru-RU"/>
        </w:rPr>
        <w:br/>
        <w:t xml:space="preserve">землекористувачів і власників землі, землі яких </w:t>
      </w:r>
      <w:r w:rsidRPr="00CB0877">
        <w:rPr>
          <w:rFonts w:ascii="Times New Roman" w:eastAsia="Times New Roman" w:hAnsi="Times New Roman"/>
          <w:b/>
          <w:bCs/>
          <w:sz w:val="24"/>
          <w:szCs w:val="24"/>
          <w:lang w:val="uk-UA" w:eastAsia="ru-RU"/>
        </w:rPr>
        <w:br/>
        <w:t xml:space="preserve">включаються до складу Шацького національного </w:t>
      </w:r>
      <w:r w:rsidRPr="00CB0877">
        <w:rPr>
          <w:rFonts w:ascii="Times New Roman" w:eastAsia="Times New Roman" w:hAnsi="Times New Roman"/>
          <w:b/>
          <w:bCs/>
          <w:sz w:val="24"/>
          <w:szCs w:val="24"/>
          <w:lang w:val="uk-UA" w:eastAsia="ru-RU"/>
        </w:rPr>
        <w:br/>
        <w:t xml:space="preserve">природного парку без вилучення </w:t>
      </w:r>
      <w:r w:rsidRPr="00CB0877">
        <w:rPr>
          <w:rFonts w:ascii="Times New Roman" w:eastAsia="Times New Roman" w:hAnsi="Times New Roman"/>
          <w:b/>
          <w:bCs/>
          <w:sz w:val="24"/>
          <w:szCs w:val="24"/>
          <w:lang w:val="uk-UA" w:eastAsia="ru-RU"/>
        </w:rPr>
        <w:br/>
      </w:r>
    </w:p>
    <w:p w:rsidR="006D078B" w:rsidRPr="00CB0877" w:rsidRDefault="006D078B" w:rsidP="003510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w:t>
      </w:r>
      <w:r w:rsidR="003510DC" w:rsidRPr="00CB087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w:t>
      </w:r>
    </w:p>
    <w:p w:rsidR="006D078B" w:rsidRPr="00CB0877" w:rsidRDefault="006D078B" w:rsidP="003510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Землекористувачі і власники землі          </w:t>
      </w:r>
      <w:r w:rsidR="003510DC"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 xml:space="preserve"> | </w:t>
      </w:r>
      <w:r w:rsidR="003510DC"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 xml:space="preserve">   Площа,</w:t>
      </w:r>
    </w:p>
    <w:p w:rsidR="006D078B" w:rsidRPr="00CB0877" w:rsidRDefault="003510DC" w:rsidP="003510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w:t>
      </w:r>
      <w:r w:rsidR="006D078B"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 xml:space="preserve">     </w:t>
      </w:r>
      <w:r w:rsidR="006D078B" w:rsidRPr="00CB0877">
        <w:rPr>
          <w:rFonts w:ascii="Times New Roman" w:eastAsia="Times New Roman" w:hAnsi="Times New Roman"/>
          <w:sz w:val="24"/>
          <w:szCs w:val="24"/>
          <w:lang w:val="uk-UA" w:eastAsia="ru-RU"/>
        </w:rPr>
        <w:t xml:space="preserve">  гектарів</w:t>
      </w:r>
    </w:p>
    <w:p w:rsidR="006D078B" w:rsidRPr="00CB0877" w:rsidRDefault="006D078B" w:rsidP="003510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w:t>
      </w:r>
      <w:r w:rsidR="003510DC" w:rsidRPr="00CB0877">
        <w:rPr>
          <w:rFonts w:ascii="Times New Roman" w:eastAsia="Times New Roman" w:hAnsi="Times New Roman"/>
          <w:sz w:val="24"/>
          <w:szCs w:val="24"/>
          <w:lang w:val="uk-UA" w:eastAsia="ru-RU"/>
        </w:rPr>
        <w:t>--------------------------------------------------</w:t>
      </w:r>
      <w:r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Відкрите акціонерне товариство "Ніке-Льонтекс"          9,5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громадянин Пех М.С.                                     16,2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Дослідне господарство "Світязь"                         1107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Колективні сільськогосподарські підприємства: </w:t>
      </w:r>
    </w:p>
    <w:p w:rsidR="003510DC" w:rsidRPr="00CB0877" w:rsidRDefault="003510DC"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імені Богдана Хмельницького                        2756,8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"Прип'ять"                                         20,3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"Україна"                                          187,1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Шацька районна шляхова ремонтно-будівельна дільниця     43,1 </w:t>
      </w:r>
      <w:r w:rsidRPr="00CB0877">
        <w:rPr>
          <w:rFonts w:ascii="Times New Roman" w:eastAsia="Times New Roman" w:hAnsi="Times New Roman"/>
          <w:sz w:val="24"/>
          <w:szCs w:val="24"/>
          <w:lang w:val="uk-UA" w:eastAsia="ru-RU"/>
        </w:rPr>
        <w:br/>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Шацьке учбово-дослідне державне лісогосподарське        11200 </w:t>
      </w:r>
      <w:r w:rsidRPr="00CB0877">
        <w:rPr>
          <w:rFonts w:ascii="Times New Roman" w:eastAsia="Times New Roman" w:hAnsi="Times New Roman"/>
          <w:sz w:val="24"/>
          <w:szCs w:val="24"/>
          <w:lang w:val="uk-UA" w:eastAsia="ru-RU"/>
        </w:rPr>
        <w:br/>
        <w:t>підприємство</w:t>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____________________ </w:t>
      </w:r>
      <w:r w:rsidRPr="00CB0877">
        <w:rPr>
          <w:rFonts w:ascii="Times New Roman" w:eastAsia="Times New Roman" w:hAnsi="Times New Roman"/>
          <w:sz w:val="24"/>
          <w:szCs w:val="24"/>
          <w:lang w:val="uk-UA" w:eastAsia="ru-RU"/>
        </w:rPr>
        <w:br/>
        <w:t xml:space="preserve">Усього                                                  15340 </w:t>
      </w:r>
      <w:r w:rsidRPr="00CB0877">
        <w:rPr>
          <w:rFonts w:ascii="Times New Roman" w:eastAsia="Times New Roman" w:hAnsi="Times New Roman"/>
          <w:sz w:val="24"/>
          <w:szCs w:val="24"/>
          <w:lang w:val="uk-UA" w:eastAsia="ru-RU"/>
        </w:rPr>
        <w:br/>
      </w:r>
    </w:p>
    <w:p w:rsidR="003510DC" w:rsidRPr="00CB0877" w:rsidRDefault="003510DC"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3510DC" w:rsidRPr="00CB0877" w:rsidRDefault="003510DC"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3510DC"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Глава Адміністрації</w:t>
      </w:r>
    </w:p>
    <w:p w:rsidR="006D078B" w:rsidRPr="00CB0877" w:rsidRDefault="006D078B" w:rsidP="006D07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 xml:space="preserve"> Президента України            </w:t>
      </w:r>
      <w:r w:rsidR="003510DC" w:rsidRPr="00CB0877">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 xml:space="preserve">                   М.БІЛОБЛОЦЬКИЙ</w:t>
      </w:r>
    </w:p>
    <w:p w:rsidR="006D078B" w:rsidRPr="00CB0877" w:rsidRDefault="006D078B">
      <w:pPr>
        <w:rPr>
          <w:lang w:val="uk-UA"/>
        </w:rPr>
      </w:pPr>
    </w:p>
    <w:p w:rsidR="006D078B" w:rsidRPr="00CB0877" w:rsidRDefault="006D078B">
      <w:pPr>
        <w:rPr>
          <w:lang w:val="uk-UA"/>
        </w:rPr>
      </w:pPr>
      <w:r w:rsidRPr="00CB0877">
        <w:rPr>
          <w:lang w:val="uk-UA"/>
        </w:rPr>
        <w:br w:type="page"/>
      </w:r>
    </w:p>
    <w:p w:rsidR="00630FDF" w:rsidRPr="00CB0877" w:rsidRDefault="00630FDF" w:rsidP="00177B66">
      <w:pPr>
        <w:pStyle w:val="2"/>
        <w:spacing w:before="0" w:line="240" w:lineRule="auto"/>
        <w:ind w:firstLine="709"/>
        <w:rPr>
          <w:rFonts w:ascii="Times New Roman" w:hAnsi="Times New Roman" w:cs="Times New Roman"/>
          <w:color w:val="auto"/>
          <w:sz w:val="24"/>
          <w:szCs w:val="24"/>
          <w:lang w:val="uk-UA"/>
        </w:rPr>
      </w:pPr>
      <w:bookmarkStart w:id="318" w:name="_Toc74316073"/>
      <w:r w:rsidRPr="00CB0877">
        <w:rPr>
          <w:rFonts w:ascii="Times New Roman" w:hAnsi="Times New Roman" w:cs="Times New Roman"/>
          <w:color w:val="auto"/>
          <w:sz w:val="24"/>
          <w:szCs w:val="24"/>
          <w:lang w:val="uk-UA"/>
        </w:rPr>
        <w:lastRenderedPageBreak/>
        <w:t>Додаток 2. Копія положення про Парк</w:t>
      </w:r>
      <w:bookmarkEnd w:id="318"/>
    </w:p>
    <w:p w:rsidR="006D078B" w:rsidRPr="00167DA7" w:rsidRDefault="006D078B" w:rsidP="006D078B">
      <w:pPr>
        <w:spacing w:after="0" w:line="240" w:lineRule="auto"/>
        <w:rPr>
          <w:sz w:val="24"/>
          <w:szCs w:val="24"/>
          <w:lang w:val="uk-UA"/>
        </w:rPr>
      </w:pPr>
    </w:p>
    <w:p w:rsidR="00167DA7" w:rsidRPr="00167DA7" w:rsidRDefault="00167DA7" w:rsidP="00167DA7">
      <w:pPr>
        <w:pStyle w:val="Style1"/>
        <w:widowControl/>
        <w:tabs>
          <w:tab w:val="left" w:pos="709"/>
        </w:tabs>
        <w:ind w:left="5760"/>
        <w:rPr>
          <w:b/>
          <w:bCs/>
          <w:lang w:val="uk-UA" w:eastAsia="uk-UA"/>
        </w:rPr>
      </w:pPr>
    </w:p>
    <w:p w:rsidR="00167DA7" w:rsidRPr="00167DA7" w:rsidRDefault="00167DA7" w:rsidP="00167DA7">
      <w:pPr>
        <w:tabs>
          <w:tab w:val="left" w:pos="709"/>
        </w:tabs>
        <w:autoSpaceDE w:val="0"/>
        <w:autoSpaceDN w:val="0"/>
        <w:adjustRightInd w:val="0"/>
        <w:spacing w:after="0" w:line="240" w:lineRule="auto"/>
        <w:ind w:left="5760" w:firstLine="709"/>
        <w:jc w:val="both"/>
        <w:rPr>
          <w:rFonts w:ascii="Times New Roman" w:eastAsia="Times New Roman" w:hAnsi="Times New Roman"/>
          <w:b/>
          <w:bCs/>
          <w:sz w:val="24"/>
          <w:szCs w:val="24"/>
          <w:lang w:val="uk-UA" w:eastAsia="uk-UA"/>
        </w:rPr>
      </w:pPr>
    </w:p>
    <w:tbl>
      <w:tblPr>
        <w:tblpPr w:leftFromText="180" w:rightFromText="180" w:vertAnchor="text" w:horzAnchor="margin" w:tblpXSpec="right" w:tblpY="-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2"/>
      </w:tblGrid>
      <w:tr w:rsidR="00167DA7" w:rsidRPr="00167DA7" w:rsidTr="00167DA7">
        <w:trPr>
          <w:trHeight w:val="1792"/>
        </w:trPr>
        <w:tc>
          <w:tcPr>
            <w:tcW w:w="5012" w:type="dxa"/>
            <w:tcBorders>
              <w:top w:val="nil"/>
              <w:left w:val="nil"/>
              <w:bottom w:val="nil"/>
              <w:right w:val="nil"/>
            </w:tcBorders>
          </w:tcPr>
          <w:p w:rsidR="00167DA7" w:rsidRPr="00E66334" w:rsidRDefault="00167DA7" w:rsidP="00E66334">
            <w:pPr>
              <w:ind w:left="851"/>
              <w:rPr>
                <w:rFonts w:ascii="Times New Roman" w:hAnsi="Times New Roman"/>
                <w:sz w:val="24"/>
                <w:szCs w:val="24"/>
              </w:rPr>
            </w:pPr>
            <w:bookmarkStart w:id="319" w:name="_Hlk49108753"/>
            <w:r w:rsidRPr="00E66334">
              <w:rPr>
                <w:rFonts w:ascii="Times New Roman" w:hAnsi="Times New Roman"/>
                <w:sz w:val="24"/>
                <w:szCs w:val="24"/>
              </w:rPr>
              <w:t>ЗАТВЕРДЖЕНО</w:t>
            </w:r>
          </w:p>
          <w:p w:rsidR="00167DA7" w:rsidRPr="00E66334" w:rsidRDefault="00167DA7" w:rsidP="00E66334">
            <w:pPr>
              <w:ind w:left="851"/>
              <w:rPr>
                <w:rFonts w:ascii="Times New Roman" w:hAnsi="Times New Roman"/>
                <w:sz w:val="24"/>
                <w:szCs w:val="24"/>
              </w:rPr>
            </w:pPr>
            <w:r w:rsidRPr="00E66334">
              <w:rPr>
                <w:rFonts w:ascii="Times New Roman" w:hAnsi="Times New Roman"/>
                <w:sz w:val="24"/>
                <w:szCs w:val="24"/>
              </w:rPr>
              <w:t xml:space="preserve">Наказ </w:t>
            </w:r>
            <w:bookmarkStart w:id="320" w:name="_Hlk46675372"/>
            <w:r w:rsidRPr="00E66334">
              <w:rPr>
                <w:rFonts w:ascii="Times New Roman" w:hAnsi="Times New Roman"/>
                <w:sz w:val="24"/>
                <w:szCs w:val="24"/>
              </w:rPr>
              <w:t>Міністерства захисту довкілля та природних ресурсів України</w:t>
            </w:r>
            <w:bookmarkEnd w:id="320"/>
          </w:p>
          <w:p w:rsidR="00167DA7" w:rsidRPr="00E66334" w:rsidRDefault="00167DA7" w:rsidP="00E66334">
            <w:pPr>
              <w:ind w:left="851"/>
              <w:rPr>
                <w:rFonts w:ascii="Times New Roman" w:hAnsi="Times New Roman"/>
                <w:sz w:val="24"/>
                <w:szCs w:val="24"/>
              </w:rPr>
            </w:pPr>
            <w:r w:rsidRPr="00E66334">
              <w:rPr>
                <w:rFonts w:ascii="Times New Roman" w:hAnsi="Times New Roman"/>
                <w:sz w:val="24"/>
                <w:szCs w:val="24"/>
              </w:rPr>
              <w:t xml:space="preserve">19 квітня 2021 року  № </w:t>
            </w:r>
            <w:bookmarkEnd w:id="319"/>
            <w:r w:rsidRPr="00E66334">
              <w:rPr>
                <w:rFonts w:ascii="Times New Roman" w:hAnsi="Times New Roman"/>
                <w:sz w:val="24"/>
                <w:szCs w:val="24"/>
              </w:rPr>
              <w:t>258</w:t>
            </w:r>
          </w:p>
          <w:p w:rsidR="00167DA7" w:rsidRPr="00167DA7" w:rsidRDefault="00167DA7" w:rsidP="00167DA7">
            <w:pPr>
              <w:widowControl w:val="0"/>
              <w:tabs>
                <w:tab w:val="left" w:pos="709"/>
              </w:tabs>
              <w:autoSpaceDE w:val="0"/>
              <w:autoSpaceDN w:val="0"/>
              <w:adjustRightInd w:val="0"/>
              <w:spacing w:after="0" w:line="240" w:lineRule="auto"/>
              <w:ind w:left="426"/>
              <w:jc w:val="both"/>
              <w:rPr>
                <w:rFonts w:ascii="Times New Roman" w:eastAsia="Times New Roman" w:hAnsi="Times New Roman"/>
                <w:b/>
                <w:sz w:val="24"/>
                <w:szCs w:val="24"/>
                <w:lang w:val="uk-UA" w:eastAsia="uk-UA"/>
              </w:rPr>
            </w:pPr>
          </w:p>
        </w:tc>
      </w:tr>
    </w:tbl>
    <w:p w:rsidR="00167DA7" w:rsidRPr="00167DA7" w:rsidRDefault="00167DA7" w:rsidP="00167DA7">
      <w:pPr>
        <w:tabs>
          <w:tab w:val="left" w:pos="709"/>
        </w:tabs>
        <w:autoSpaceDE w:val="0"/>
        <w:autoSpaceDN w:val="0"/>
        <w:adjustRightInd w:val="0"/>
        <w:spacing w:after="0" w:line="240" w:lineRule="auto"/>
        <w:ind w:left="3969"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ind w:left="2872"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s>
        <w:autoSpaceDE w:val="0"/>
        <w:autoSpaceDN w:val="0"/>
        <w:adjustRightInd w:val="0"/>
        <w:spacing w:after="0" w:line="240" w:lineRule="auto"/>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ПОЛОЖЕННЯ</w:t>
      </w:r>
    </w:p>
    <w:p w:rsidR="00167DA7" w:rsidRPr="00167DA7" w:rsidRDefault="00167DA7" w:rsidP="00167DA7">
      <w:pPr>
        <w:tabs>
          <w:tab w:val="left" w:pos="709"/>
        </w:tabs>
        <w:autoSpaceDE w:val="0"/>
        <w:autoSpaceDN w:val="0"/>
        <w:adjustRightInd w:val="0"/>
        <w:spacing w:after="0" w:line="240" w:lineRule="auto"/>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ПРО ШАЦЬКИЙ НАЦІОНАЛЬНИЙ ПРИРОДНИЙ ПАРК</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5349"/>
        </w:tabs>
        <w:autoSpaceDE w:val="0"/>
        <w:autoSpaceDN w:val="0"/>
        <w:adjustRightInd w:val="0"/>
        <w:spacing w:after="0" w:line="240" w:lineRule="auto"/>
        <w:ind w:firstLine="709"/>
        <w:jc w:val="both"/>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ab/>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jc w:val="center"/>
        <w:rPr>
          <w:rFonts w:ascii="Times New Roman" w:eastAsia="Times New Roman" w:hAnsi="Times New Roman"/>
          <w:b/>
          <w:bCs/>
          <w:sz w:val="24"/>
          <w:szCs w:val="24"/>
          <w:lang w:eastAsia="uk-UA"/>
        </w:rPr>
      </w:pPr>
      <w:r w:rsidRPr="00167DA7">
        <w:rPr>
          <w:rFonts w:ascii="Times New Roman" w:eastAsia="Times New Roman" w:hAnsi="Times New Roman"/>
          <w:b/>
          <w:bCs/>
          <w:sz w:val="24"/>
          <w:szCs w:val="24"/>
          <w:lang w:val="uk-UA" w:eastAsia="uk-UA"/>
        </w:rPr>
        <w:t>2021</w:t>
      </w:r>
    </w:p>
    <w:p w:rsidR="00167DA7" w:rsidRPr="00167DA7" w:rsidRDefault="00167DA7" w:rsidP="00167DA7">
      <w:pPr>
        <w:tabs>
          <w:tab w:val="left" w:pos="709"/>
        </w:tabs>
        <w:autoSpaceDE w:val="0"/>
        <w:autoSpaceDN w:val="0"/>
        <w:adjustRightInd w:val="0"/>
        <w:spacing w:after="0" w:line="240" w:lineRule="auto"/>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br w:type="page"/>
      </w:r>
      <w:r w:rsidRPr="00167DA7">
        <w:rPr>
          <w:rFonts w:ascii="Times New Roman" w:eastAsia="Times New Roman" w:hAnsi="Times New Roman"/>
          <w:b/>
          <w:bCs/>
          <w:sz w:val="24"/>
          <w:szCs w:val="24"/>
          <w:lang w:val="uk-UA" w:eastAsia="uk-UA"/>
        </w:rPr>
        <w:lastRenderedPageBreak/>
        <w:t>1. ЗАГАЛЬНІ ПОЛОЖЕННЯ</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1.1. Шацький національний природний парк (далі – Шацький НПП)</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створено постановою Ради Міністрів Української РСР від 28.12.1983 № 533.</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Указом Президента України від 16.08.1999 № 992 «Про розширення території Шацького національного природного парку» територія Шацького НПП розширена на 16166,6 га і становить 48977 га.</w:t>
      </w: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1.2. Шацький НПП розташований на території Ковельського району Волинської області. Територія Шацького НПП включає 22882,5968 га земель, які надані в його постійне користування, а також 26094,4032 га земель інших землекористувачів та землевласників, які входять до його складу.</w:t>
      </w: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1.3. Шацький НПП є неприбутковою, бюджетною, природоохоронною, рекреаційною, культурно-освітньою, науково-дослідною установою загальнодержавного значення і входить до складу природно-заповідного фонду України, охороняється як національне надбання, щодо якого встановлюється особливий режим охорони, відтворення та використання.</w:t>
      </w: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1.4. Шацький НПП є юридичною особою, має самостійний баланс, печатку із зображенням Державного герба України та своїм найменуванням, реєстраційний рахунок у відділенні Казначейства, бланки, штампи та офіційну емблему, що реєструються в установленому порядку.</w:t>
      </w: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1.5. У своїй діяльності Шацький НПП керується Конституцією України, </w:t>
      </w:r>
      <w:r w:rsidRPr="00167DA7">
        <w:rPr>
          <w:rFonts w:ascii="Times New Roman" w:eastAsia="Times New Roman" w:hAnsi="Times New Roman"/>
          <w:color w:val="000000"/>
          <w:sz w:val="24"/>
          <w:szCs w:val="24"/>
          <w:lang w:val="uk-UA" w:eastAsia="uk-UA"/>
        </w:rPr>
        <w:t>Земельним, Лісовим та Водним кодексами України,</w:t>
      </w:r>
      <w:r w:rsidRPr="00167DA7">
        <w:rPr>
          <w:rFonts w:ascii="Times New Roman" w:eastAsia="Times New Roman" w:hAnsi="Times New Roman"/>
          <w:sz w:val="24"/>
          <w:szCs w:val="24"/>
          <w:lang w:val="uk-UA" w:eastAsia="uk-UA"/>
        </w:rPr>
        <w:t xml:space="preserve"> Законами України «Про охорону навколишнього природного середовища», «Про природно-заповідний фонд України», «Про наукову і науково-технічну діяльність», іншими нормативно-правовими актами, Проектом організації території Шацького національного природного парку, охорони, відтворення та рекреаційного використання його природних комплексів і об'єктів (далі – Проект організації території), а також цим Положенням.</w:t>
      </w: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Завдання, науковий профіль, особливості природоохоронного режиму та характер функціонування Шацького НПП визначаються у цьому Положенні.</w:t>
      </w:r>
    </w:p>
    <w:p w:rsidR="00167DA7" w:rsidRPr="00167DA7" w:rsidRDefault="00167DA7" w:rsidP="00167DA7">
      <w:pPr>
        <w:tabs>
          <w:tab w:val="left" w:pos="709"/>
          <w:tab w:val="left" w:pos="106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1.6. Шацький НПП підпорядкований Державному агентству лісових</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ресурсів України (далі – Держлісагентство).</w:t>
      </w:r>
    </w:p>
    <w:p w:rsidR="00167DA7" w:rsidRPr="00167DA7" w:rsidRDefault="00167DA7" w:rsidP="00167DA7">
      <w:pPr>
        <w:widowControl w:val="0"/>
        <w:tabs>
          <w:tab w:val="left" w:pos="709"/>
        </w:tabs>
        <w:suppressAutoHyphens/>
        <w:autoSpaceDE w:val="0"/>
        <w:autoSpaceDN w:val="0"/>
        <w:adjustRightInd w:val="0"/>
        <w:spacing w:after="0" w:line="20" w:lineRule="atLeast"/>
        <w:ind w:firstLine="709"/>
        <w:jc w:val="both"/>
        <w:rPr>
          <w:rFonts w:ascii="Times New Roman" w:eastAsia="Times New Roman" w:hAnsi="Times New Roman"/>
          <w:color w:val="000000"/>
          <w:sz w:val="24"/>
          <w:szCs w:val="24"/>
          <w:lang w:val="uk-UA" w:eastAsia="uk-UA"/>
        </w:rPr>
      </w:pPr>
      <w:r w:rsidRPr="00167DA7">
        <w:rPr>
          <w:rFonts w:ascii="Times New Roman" w:eastAsia="Times New Roman" w:hAnsi="Times New Roman"/>
          <w:sz w:val="24"/>
          <w:szCs w:val="24"/>
          <w:lang w:val="uk-UA" w:eastAsia="uk-UA"/>
        </w:rPr>
        <w:t xml:space="preserve">1.7. Ділянки землі та водного простору з усіма природними ресурсами та об’єктами </w:t>
      </w:r>
      <w:r w:rsidRPr="00167DA7">
        <w:rPr>
          <w:rFonts w:ascii="Times New Roman" w:eastAsia="Times New Roman" w:hAnsi="Times New Roman"/>
          <w:color w:val="000000"/>
          <w:sz w:val="24"/>
          <w:szCs w:val="24"/>
          <w:lang w:val="uk-UA" w:eastAsia="uk-UA"/>
        </w:rPr>
        <w:t xml:space="preserve">вилучаються з господарського використання і надаються </w:t>
      </w:r>
      <w:r w:rsidRPr="00167DA7">
        <w:rPr>
          <w:rFonts w:ascii="Times New Roman" w:eastAsia="Times New Roman" w:hAnsi="Times New Roman"/>
          <w:sz w:val="24"/>
          <w:szCs w:val="24"/>
          <w:lang w:val="uk-UA" w:eastAsia="uk-UA"/>
        </w:rPr>
        <w:t>Шацькому НПП</w:t>
      </w:r>
      <w:r w:rsidRPr="00167DA7">
        <w:rPr>
          <w:rFonts w:ascii="Times New Roman" w:eastAsia="Times New Roman" w:hAnsi="Times New Roman"/>
          <w:color w:val="000000"/>
          <w:sz w:val="24"/>
          <w:szCs w:val="24"/>
          <w:lang w:val="uk-UA" w:eastAsia="uk-UA"/>
        </w:rPr>
        <w:t xml:space="preserve"> у постійне користування у порядку, встановленому законодавством.</w:t>
      </w:r>
    </w:p>
    <w:p w:rsidR="00167DA7" w:rsidRPr="00167DA7" w:rsidRDefault="00167DA7" w:rsidP="00167DA7">
      <w:pPr>
        <w:shd w:val="clear" w:color="auto" w:fill="FFFFFF"/>
        <w:tabs>
          <w:tab w:val="left" w:pos="709"/>
        </w:tabs>
        <w:spacing w:after="0" w:line="20" w:lineRule="atLeast"/>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color w:val="000000"/>
          <w:sz w:val="24"/>
          <w:szCs w:val="24"/>
          <w:lang w:val="uk-UA" w:eastAsia="uk-UA"/>
        </w:rPr>
        <w:t xml:space="preserve">До складу територій </w:t>
      </w:r>
      <w:r w:rsidRPr="00167DA7">
        <w:rPr>
          <w:rFonts w:ascii="Times New Roman" w:eastAsia="Times New Roman" w:hAnsi="Times New Roman"/>
          <w:sz w:val="24"/>
          <w:szCs w:val="24"/>
          <w:lang w:val="uk-UA" w:eastAsia="uk-UA"/>
        </w:rPr>
        <w:t>Шацького НПП</w:t>
      </w:r>
      <w:r w:rsidRPr="00167DA7">
        <w:rPr>
          <w:rFonts w:ascii="Times New Roman" w:eastAsia="Times New Roman" w:hAnsi="Times New Roman"/>
          <w:color w:val="000000"/>
          <w:sz w:val="24"/>
          <w:szCs w:val="24"/>
          <w:lang w:val="uk-UA" w:eastAsia="uk-UA"/>
        </w:rPr>
        <w:t xml:space="preserve"> включаються ділянки землі та водного простору інших землевласників та землекористувачів.</w:t>
      </w:r>
    </w:p>
    <w:p w:rsidR="00167DA7" w:rsidRPr="00167DA7" w:rsidRDefault="00167DA7" w:rsidP="00167DA7">
      <w:pPr>
        <w:widowControl w:val="0"/>
        <w:tabs>
          <w:tab w:val="left" w:pos="709"/>
        </w:tabs>
        <w:spacing w:after="0" w:line="20" w:lineRule="atLeast"/>
        <w:ind w:firstLine="709"/>
        <w:jc w:val="both"/>
        <w:rPr>
          <w:rFonts w:ascii="Times New Roman" w:eastAsia="Times New Roman" w:hAnsi="Times New Roman"/>
          <w:color w:val="000000"/>
          <w:sz w:val="24"/>
          <w:szCs w:val="24"/>
          <w:shd w:val="clear" w:color="auto" w:fill="FFFFFF"/>
          <w:lang w:eastAsia="ru-RU"/>
        </w:rPr>
      </w:pPr>
      <w:r w:rsidRPr="00167DA7">
        <w:rPr>
          <w:rFonts w:ascii="Times New Roman" w:eastAsia="Times New Roman" w:hAnsi="Times New Roman"/>
          <w:sz w:val="24"/>
          <w:szCs w:val="24"/>
          <w:lang w:eastAsia="ru-RU"/>
        </w:rPr>
        <w:t xml:space="preserve">1.8. </w:t>
      </w:r>
      <w:r w:rsidRPr="00167DA7">
        <w:rPr>
          <w:rFonts w:ascii="Times New Roman" w:eastAsia="Times New Roman" w:hAnsi="Times New Roman"/>
          <w:color w:val="000000"/>
          <w:sz w:val="24"/>
          <w:szCs w:val="24"/>
          <w:shd w:val="clear" w:color="auto" w:fill="FFFFFF"/>
          <w:lang w:eastAsia="ru-RU"/>
        </w:rPr>
        <w:t xml:space="preserve">Межі </w:t>
      </w:r>
      <w:r w:rsidRPr="00167DA7">
        <w:rPr>
          <w:rFonts w:ascii="Times New Roman" w:eastAsia="Times New Roman" w:hAnsi="Times New Roman"/>
          <w:sz w:val="24"/>
          <w:szCs w:val="24"/>
          <w:lang w:eastAsia="ru-RU"/>
        </w:rPr>
        <w:t>Шацького НПП</w:t>
      </w:r>
      <w:r w:rsidRPr="00167DA7">
        <w:rPr>
          <w:rFonts w:ascii="Times New Roman" w:eastAsia="Times New Roman" w:hAnsi="Times New Roman"/>
          <w:color w:val="000000"/>
          <w:sz w:val="24"/>
          <w:szCs w:val="24"/>
          <w:shd w:val="clear" w:color="auto" w:fill="FFFFFF"/>
          <w:lang w:eastAsia="ru-RU"/>
        </w:rPr>
        <w:t xml:space="preserve"> встановлюються в натурі (на місцевості) відповідно до законодавства. До встановлення меж </w:t>
      </w:r>
      <w:r w:rsidRPr="00167DA7">
        <w:rPr>
          <w:rFonts w:ascii="Times New Roman" w:eastAsia="Times New Roman" w:hAnsi="Times New Roman"/>
          <w:sz w:val="24"/>
          <w:szCs w:val="24"/>
          <w:lang w:eastAsia="ru-RU"/>
        </w:rPr>
        <w:t>Шацького НПП</w:t>
      </w:r>
      <w:r w:rsidRPr="00167DA7">
        <w:rPr>
          <w:rFonts w:ascii="Times New Roman" w:eastAsia="Times New Roman" w:hAnsi="Times New Roman"/>
          <w:color w:val="000000"/>
          <w:sz w:val="24"/>
          <w:szCs w:val="24"/>
          <w:shd w:val="clear" w:color="auto" w:fill="FFFFFF"/>
          <w:lang w:eastAsia="ru-RU"/>
        </w:rPr>
        <w:t xml:space="preserve"> його межі визначаються відповідно до Проекту створення </w:t>
      </w:r>
      <w:r w:rsidRPr="00167DA7">
        <w:rPr>
          <w:rFonts w:ascii="Times New Roman" w:eastAsia="Times New Roman" w:hAnsi="Times New Roman"/>
          <w:sz w:val="24"/>
          <w:szCs w:val="24"/>
          <w:lang w:eastAsia="ru-RU"/>
        </w:rPr>
        <w:t>Шацького НПП</w:t>
      </w:r>
      <w:r w:rsidRPr="00167DA7">
        <w:rPr>
          <w:rFonts w:ascii="Times New Roman" w:eastAsia="Times New Roman" w:hAnsi="Times New Roman"/>
          <w:color w:val="000000"/>
          <w:sz w:val="24"/>
          <w:szCs w:val="24"/>
          <w:shd w:val="clear" w:color="auto" w:fill="FFFFFF"/>
          <w:lang w:eastAsia="ru-RU"/>
        </w:rPr>
        <w:t>.</w:t>
      </w:r>
    </w:p>
    <w:p w:rsidR="00167DA7" w:rsidRPr="00167DA7" w:rsidRDefault="00167DA7" w:rsidP="00167DA7">
      <w:pPr>
        <w:tabs>
          <w:tab w:val="left" w:pos="709"/>
          <w:tab w:val="left" w:pos="115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1.9. Державні акти на право постійного користування землею по Шацькому НПП видані на площу 20 856,4635 га, в тому числі:</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 межах Світязької сільської ради – за номерами ЯЯ № 033650 – </w:t>
      </w:r>
      <w:r w:rsidRPr="00167DA7">
        <w:rPr>
          <w:rFonts w:ascii="Times New Roman" w:eastAsia="Times New Roman" w:hAnsi="Times New Roman"/>
          <w:sz w:val="24"/>
          <w:szCs w:val="24"/>
          <w:lang w:val="uk-UA" w:eastAsia="uk-UA"/>
        </w:rPr>
        <w:br/>
        <w:t>ЯЯ № 033661, ЯЯ № 033663, на площу 4928,9820 га;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 межах Шацької селищної ради – за номерами ЯЯ № 036543, ЯЯ </w:t>
      </w:r>
      <w:r w:rsidRPr="00167DA7">
        <w:rPr>
          <w:rFonts w:ascii="Times New Roman" w:eastAsia="Times New Roman" w:hAnsi="Times New Roman"/>
          <w:sz w:val="24"/>
          <w:szCs w:val="24"/>
          <w:lang w:val="uk-UA" w:eastAsia="uk-UA"/>
        </w:rPr>
        <w:br/>
        <w:t xml:space="preserve">№ 036546, ЯЯ № 036548, ЯЯ № 036667, ЯЯ № 036668, ЯЯ № 036711, </w:t>
      </w:r>
      <w:r w:rsidRPr="00167DA7">
        <w:rPr>
          <w:rFonts w:ascii="Times New Roman" w:eastAsia="Times New Roman" w:hAnsi="Times New Roman"/>
          <w:sz w:val="24"/>
          <w:szCs w:val="24"/>
          <w:lang w:val="uk-UA" w:eastAsia="uk-UA"/>
        </w:rPr>
        <w:br/>
        <w:t>ЯЯ № 036712, ЯЯ № 036735-ЯЯ № 036741, на площу 7851,3526 га;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 межах Пульмівської сільської ради – за номерами ЯЯ № 033645 – ЯЯ № 033648, ЯЯ № 034386, ЯЯ № 036550, ЯЯ № 036551, ЯЯ № 037832, </w:t>
      </w:r>
      <w:r w:rsidRPr="00167DA7">
        <w:rPr>
          <w:rFonts w:ascii="Times New Roman" w:eastAsia="Times New Roman" w:hAnsi="Times New Roman"/>
          <w:sz w:val="24"/>
          <w:szCs w:val="24"/>
          <w:lang w:val="uk-UA" w:eastAsia="uk-UA"/>
        </w:rPr>
        <w:br/>
        <w:t>ЯЯ № 037833, ЯЯ № 037886 – ЯЯ № 037888,  на площу 4357,8122 га;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 межах Пулемецької сільської ради – ЯЯ № 036561 на площу 1479,3727 га;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 межах Прип'ятської сільської ради – ЯЯ № 036562 на площу 119,2928 га;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 межах Піщанської сільської ради – за номерами ЯЯ № 033622, ЯЯ </w:t>
      </w:r>
      <w:r w:rsidRPr="00167DA7">
        <w:rPr>
          <w:rFonts w:ascii="Times New Roman" w:eastAsia="Times New Roman" w:hAnsi="Times New Roman"/>
          <w:sz w:val="24"/>
          <w:szCs w:val="24"/>
          <w:lang w:val="uk-UA" w:eastAsia="uk-UA"/>
        </w:rPr>
        <w:br/>
        <w:t>№ 036564, ЯЯ № 036669, ЯЯ № 036670,  на площу 2119,6512 га.</w:t>
      </w:r>
    </w:p>
    <w:p w:rsidR="00167DA7" w:rsidRPr="00167DA7" w:rsidRDefault="00167DA7" w:rsidP="00167DA7">
      <w:pPr>
        <w:tabs>
          <w:tab w:val="left" w:pos="709"/>
          <w:tab w:val="left" w:pos="1351"/>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 xml:space="preserve">Розпорядженням Волинської обласної державної адміністрації </w:t>
      </w:r>
      <w:r w:rsidRPr="00167DA7">
        <w:rPr>
          <w:rFonts w:ascii="Times New Roman" w:eastAsia="Times New Roman" w:hAnsi="Times New Roman"/>
          <w:sz w:val="24"/>
          <w:szCs w:val="24"/>
          <w:lang w:val="uk-UA" w:eastAsia="uk-UA"/>
        </w:rPr>
        <w:br/>
        <w:t>від 31.05.2011 № 231 «Про затвердження проекту землеустрою та надання земельних ділянок» відповідно до статей 2, 17, 92, 122, 123, 208 і пункту 12 Перехідних положень Земельного кодексу України, 13, 50 Закону України «Про землеустрій» затверджено проект землеустрою та надано в постійне користування Шацькому НПП земельні ділянки загальною площею 2026,1333 га за рахунок земель запасу за межами населених пунктів у Шацькому районі для природоохоронного, рекреаційного, культурно-освітнього призначення та для ведення лісового господарства, у тому числі:</w:t>
      </w:r>
    </w:p>
    <w:p w:rsidR="00167DA7" w:rsidRPr="00167DA7" w:rsidRDefault="00167DA7" w:rsidP="00167DA7">
      <w:pPr>
        <w:tabs>
          <w:tab w:val="left" w:pos="709"/>
          <w:tab w:val="left" w:pos="7371"/>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891,4942 га в межах території Шацької селищної ради;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737,3882 га в межах території Пульмівської сільської ради;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397,2509 га в межах території Світязької сільської ради.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eastAsia="uk-UA"/>
        </w:rPr>
      </w:pPr>
      <w:r w:rsidRPr="00167DA7">
        <w:rPr>
          <w:rFonts w:ascii="Times New Roman" w:eastAsia="Times New Roman" w:hAnsi="Times New Roman"/>
          <w:color w:val="000000"/>
          <w:sz w:val="24"/>
          <w:szCs w:val="24"/>
          <w:lang w:val="uk-UA" w:eastAsia="uk-UA"/>
        </w:rPr>
        <w:t>Перелік земельних ділянок</w:t>
      </w:r>
      <w:r w:rsidRPr="00167DA7">
        <w:rPr>
          <w:rFonts w:ascii="Times New Roman" w:eastAsia="Times New Roman" w:hAnsi="Times New Roman"/>
          <w:color w:val="000000"/>
          <w:sz w:val="24"/>
          <w:szCs w:val="24"/>
          <w:lang w:eastAsia="uk-UA"/>
        </w:rPr>
        <w:t xml:space="preserve"> Державн</w:t>
      </w:r>
      <w:r w:rsidRPr="00167DA7">
        <w:rPr>
          <w:rFonts w:ascii="Times New Roman" w:eastAsia="Times New Roman" w:hAnsi="Times New Roman"/>
          <w:color w:val="000000"/>
          <w:sz w:val="24"/>
          <w:szCs w:val="24"/>
          <w:lang w:val="uk-UA" w:eastAsia="uk-UA"/>
        </w:rPr>
        <w:t>ого</w:t>
      </w:r>
      <w:r w:rsidRPr="00167DA7">
        <w:rPr>
          <w:rFonts w:ascii="Times New Roman" w:eastAsia="Times New Roman" w:hAnsi="Times New Roman"/>
          <w:color w:val="000000"/>
          <w:sz w:val="24"/>
          <w:szCs w:val="24"/>
          <w:lang w:eastAsia="uk-UA"/>
        </w:rPr>
        <w:t xml:space="preserve"> підприємства "Шацьке учбово-досвідне лісове господарство"</w:t>
      </w:r>
      <w:r w:rsidRPr="00167DA7">
        <w:rPr>
          <w:rFonts w:ascii="Times New Roman" w:eastAsia="Times New Roman" w:hAnsi="Times New Roman"/>
          <w:color w:val="000000"/>
          <w:sz w:val="24"/>
          <w:szCs w:val="24"/>
          <w:lang w:val="uk-UA" w:eastAsia="uk-UA"/>
        </w:rPr>
        <w:t>, що включені до складу парку без вилучення: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eastAsia="uk-UA"/>
        </w:rPr>
      </w:pPr>
      <w:r w:rsidRPr="00167DA7">
        <w:rPr>
          <w:rFonts w:ascii="Times New Roman" w:eastAsia="Times New Roman" w:hAnsi="Times New Roman"/>
          <w:color w:val="000000"/>
          <w:sz w:val="24"/>
          <w:szCs w:val="24"/>
          <w:lang w:eastAsia="uk-UA"/>
        </w:rPr>
        <w:t xml:space="preserve">Ростанське лісництво кв. 1-5, 8, 10-13, 15-23, 27, 32, 39-42, 46-47, </w:t>
      </w:r>
      <w:r w:rsidRPr="00167DA7">
        <w:rPr>
          <w:rFonts w:ascii="Times New Roman" w:eastAsia="Times New Roman" w:hAnsi="Times New Roman"/>
          <w:color w:val="000000"/>
          <w:sz w:val="24"/>
          <w:szCs w:val="24"/>
          <w:lang w:eastAsia="uk-UA"/>
        </w:rPr>
        <w:br/>
        <w:t xml:space="preserve">48 вид. 10, 11;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eastAsia="uk-UA"/>
        </w:rPr>
      </w:pPr>
      <w:r w:rsidRPr="00167DA7">
        <w:rPr>
          <w:rFonts w:ascii="Times New Roman" w:eastAsia="Times New Roman" w:hAnsi="Times New Roman"/>
          <w:color w:val="000000"/>
          <w:sz w:val="24"/>
          <w:szCs w:val="24"/>
          <w:lang w:eastAsia="uk-UA"/>
        </w:rPr>
        <w:t xml:space="preserve">Піщанське кв. 1-3, 5-8, 30-34, 35 вид. 11-58;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eastAsia="uk-UA"/>
        </w:rPr>
      </w:pPr>
      <w:r w:rsidRPr="00167DA7">
        <w:rPr>
          <w:rFonts w:ascii="Times New Roman" w:eastAsia="Times New Roman" w:hAnsi="Times New Roman"/>
          <w:color w:val="000000"/>
          <w:sz w:val="24"/>
          <w:szCs w:val="24"/>
          <w:lang w:eastAsia="uk-UA"/>
        </w:rPr>
        <w:t>Поліське лісництво кв. 1-47, кв. 49  вид. 1-24;</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eastAsia="uk-UA"/>
        </w:rPr>
      </w:pPr>
      <w:r w:rsidRPr="00167DA7">
        <w:rPr>
          <w:rFonts w:ascii="Times New Roman" w:eastAsia="Times New Roman" w:hAnsi="Times New Roman"/>
          <w:color w:val="000000"/>
          <w:sz w:val="24"/>
          <w:szCs w:val="24"/>
          <w:lang w:eastAsia="uk-UA"/>
        </w:rPr>
        <w:t>Шацьке лісництво кв.1-25, 43-51.</w:t>
      </w:r>
    </w:p>
    <w:p w:rsidR="00167DA7" w:rsidRPr="00167DA7" w:rsidRDefault="00167DA7" w:rsidP="00167DA7">
      <w:pPr>
        <w:tabs>
          <w:tab w:val="left" w:pos="709"/>
          <w:tab w:val="left" w:pos="1465"/>
        </w:tabs>
        <w:autoSpaceDE w:val="0"/>
        <w:autoSpaceDN w:val="0"/>
        <w:adjustRightInd w:val="0"/>
        <w:spacing w:after="0" w:line="240" w:lineRule="auto"/>
        <w:ind w:firstLine="709"/>
        <w:jc w:val="both"/>
        <w:rPr>
          <w:rFonts w:ascii="Times New Roman" w:eastAsia="Times New Roman" w:hAnsi="Times New Roman"/>
          <w:sz w:val="24"/>
          <w:szCs w:val="24"/>
          <w:lang w:eastAsia="uk-UA"/>
        </w:rPr>
      </w:pPr>
      <w:r w:rsidRPr="00167DA7">
        <w:rPr>
          <w:rFonts w:ascii="Times New Roman" w:eastAsia="Times New Roman" w:hAnsi="Times New Roman"/>
          <w:sz w:val="24"/>
          <w:szCs w:val="24"/>
          <w:lang w:val="uk-UA" w:eastAsia="uk-UA"/>
        </w:rPr>
        <w:t>1.10.</w:t>
      </w:r>
      <w:r w:rsidRPr="00167DA7">
        <w:rPr>
          <w:rFonts w:ascii="Times New Roman" w:eastAsia="Times New Roman" w:hAnsi="Times New Roman"/>
          <w:sz w:val="24"/>
          <w:szCs w:val="24"/>
          <w:lang w:val="uk-UA" w:eastAsia="uk-UA"/>
        </w:rPr>
        <w:tab/>
        <w:t>Юридична адреса Шацького НПП: 44021, с. Світязь,</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вулиця Жовтнева, 61, Ковельського району Волинської області.</w:t>
      </w:r>
    </w:p>
    <w:p w:rsidR="00167DA7" w:rsidRPr="00167DA7" w:rsidRDefault="00167DA7" w:rsidP="00167DA7">
      <w:pPr>
        <w:tabs>
          <w:tab w:val="left" w:pos="709"/>
        </w:tabs>
        <w:autoSpaceDE w:val="0"/>
        <w:autoSpaceDN w:val="0"/>
        <w:adjustRightInd w:val="0"/>
        <w:spacing w:after="0" w:line="240" w:lineRule="auto"/>
        <w:ind w:left="627" w:right="1897" w:firstLine="709"/>
        <w:jc w:val="both"/>
        <w:rPr>
          <w:rFonts w:ascii="Times New Roman" w:eastAsia="Times New Roman" w:hAnsi="Times New Roman"/>
          <w:color w:val="000000"/>
          <w:sz w:val="24"/>
          <w:szCs w:val="24"/>
          <w:lang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eastAsia="uk-UA"/>
        </w:rPr>
      </w:pPr>
      <w:r w:rsidRPr="00167DA7">
        <w:rPr>
          <w:rFonts w:ascii="Times New Roman" w:eastAsia="Times New Roman" w:hAnsi="Times New Roman"/>
          <w:b/>
          <w:bCs/>
          <w:sz w:val="24"/>
          <w:szCs w:val="24"/>
          <w:lang w:val="uk-UA" w:eastAsia="uk-UA"/>
        </w:rPr>
        <w:t>2. МЕТА СТВОРЕННЯ  І ЗАВДАННЯ</w:t>
      </w:r>
    </w:p>
    <w:p w:rsidR="00167DA7" w:rsidRPr="00167DA7" w:rsidRDefault="00167DA7" w:rsidP="00167DA7">
      <w:pPr>
        <w:tabs>
          <w:tab w:val="left" w:pos="709"/>
        </w:tabs>
        <w:autoSpaceDE w:val="0"/>
        <w:autoSpaceDN w:val="0"/>
        <w:adjustRightInd w:val="0"/>
        <w:spacing w:after="0" w:line="240" w:lineRule="auto"/>
        <w:ind w:left="2469" w:firstLine="709"/>
        <w:jc w:val="both"/>
        <w:rPr>
          <w:rFonts w:ascii="Times New Roman" w:eastAsia="Times New Roman" w:hAnsi="Times New Roman"/>
          <w:b/>
          <w:bCs/>
          <w:sz w:val="24"/>
          <w:szCs w:val="24"/>
          <w:lang w:eastAsia="uk-UA"/>
        </w:rPr>
      </w:pPr>
    </w:p>
    <w:p w:rsidR="00167DA7" w:rsidRPr="00167DA7" w:rsidRDefault="00167DA7" w:rsidP="00167DA7">
      <w:pPr>
        <w:tabs>
          <w:tab w:val="left" w:pos="709"/>
          <w:tab w:val="left" w:pos="1207"/>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2.1.</w:t>
      </w:r>
      <w:r w:rsidRPr="00167DA7">
        <w:rPr>
          <w:rFonts w:ascii="Times New Roman" w:eastAsia="Times New Roman" w:hAnsi="Times New Roman"/>
          <w:sz w:val="24"/>
          <w:szCs w:val="24"/>
          <w:lang w:val="uk-UA" w:eastAsia="uk-UA"/>
        </w:rPr>
        <w:tab/>
        <w:t>Шацький НПП створено з метою збереження, відтворення та</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раціонального використання унікальних поліських природних комплексів</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Шацького поозер'я, які мають особливу природоохоронну, оздоровчу, історико-культурну, наукову, еколого-освітню та естетичну цінність, посилення охорони</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водно-болотних угідь міжнародного значення і сприяння розвитку міжнародного</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співробітництва в галузі збереження біологічного та ландшафтного різноманіття.</w:t>
      </w:r>
    </w:p>
    <w:p w:rsidR="00167DA7" w:rsidRPr="00167DA7" w:rsidRDefault="00167DA7" w:rsidP="00167DA7">
      <w:pPr>
        <w:tabs>
          <w:tab w:val="left" w:pos="709"/>
          <w:tab w:val="left" w:pos="1080"/>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2.2.</w:t>
      </w:r>
      <w:r w:rsidRPr="00167DA7">
        <w:rPr>
          <w:rFonts w:ascii="Times New Roman" w:eastAsia="Times New Roman" w:hAnsi="Times New Roman"/>
          <w:sz w:val="24"/>
          <w:szCs w:val="24"/>
          <w:lang w:val="uk-UA" w:eastAsia="uk-UA"/>
        </w:rPr>
        <w:tab/>
        <w:t>Основними завданнями Шацького НПП є:</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охорона та збереження</w:t>
      </w:r>
      <w:r w:rsidRPr="00167DA7">
        <w:rPr>
          <w:rFonts w:ascii="Times New Roman" w:eastAsia="Times New Roman" w:hAnsi="Times New Roman"/>
          <w:sz w:val="24"/>
          <w:szCs w:val="24"/>
          <w:lang w:eastAsia="uk-UA"/>
        </w:rPr>
        <w:t xml:space="preserve"> цінних</w:t>
      </w:r>
      <w:r w:rsidRPr="00167DA7">
        <w:rPr>
          <w:rFonts w:ascii="Times New Roman" w:eastAsia="Times New Roman" w:hAnsi="Times New Roman"/>
          <w:sz w:val="24"/>
          <w:szCs w:val="24"/>
          <w:lang w:val="uk-UA" w:eastAsia="uk-UA"/>
        </w:rPr>
        <w:t xml:space="preserve"> природних та історико-культурних комплексів і об'єктів;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охорона умов відтворення, відновлення чисельності, збереження генофонду рідкісних та типових рослин і тварин;</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створення умов для організованого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проведення наукових досліджень природних комплексів та їх змін в умовах рекреаційного використання, розроблення наукових рекомендацій з питань охорони навколишнього природного середовища та ефективного використання природних ресурсів на його території;</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здійснення контролю за дотриманням іншими землекористувачами (землевласниками) та громадянами в межах Шацького НПП вимог законодавства, цього Положення та Проекту організації території;</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проведення екологічної, освітньо-виховної роботи.</w:t>
      </w:r>
    </w:p>
    <w:p w:rsidR="00167DA7" w:rsidRPr="00167DA7" w:rsidRDefault="00167DA7" w:rsidP="00167DA7">
      <w:pPr>
        <w:tabs>
          <w:tab w:val="left" w:pos="709"/>
        </w:tabs>
        <w:autoSpaceDE w:val="0"/>
        <w:autoSpaceDN w:val="0"/>
        <w:adjustRightInd w:val="0"/>
        <w:spacing w:after="0" w:line="240" w:lineRule="auto"/>
        <w:ind w:left="593" w:firstLine="709"/>
        <w:rPr>
          <w:rFonts w:ascii="Times New Roman" w:eastAsia="Times New Roman" w:hAnsi="Times New Roman"/>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bookmarkStart w:id="321" w:name="o193"/>
      <w:bookmarkEnd w:id="321"/>
      <w:r w:rsidRPr="00167DA7">
        <w:rPr>
          <w:rFonts w:ascii="Times New Roman" w:eastAsia="Times New Roman" w:hAnsi="Times New Roman"/>
          <w:b/>
          <w:bCs/>
          <w:sz w:val="24"/>
          <w:szCs w:val="24"/>
          <w:lang w:val="uk-UA" w:eastAsia="uk-UA"/>
        </w:rPr>
        <w:t>3. УПРАВЛІННЯ</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C970D0">
      <w:pPr>
        <w:widowControl w:val="0"/>
        <w:numPr>
          <w:ilvl w:val="0"/>
          <w:numId w:val="21"/>
        </w:numPr>
        <w:tabs>
          <w:tab w:val="left" w:pos="709"/>
          <w:tab w:val="left" w:pos="1060"/>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Управління Шацьким НПП здійснюється спеціальною адміністрацією (далі – адміністрація). До складу адміністрації входять відповідні наукові підрозділи, служба охорони, екологічної освіти, рекреації, господарського та іншого обслуговування.</w:t>
      </w:r>
    </w:p>
    <w:p w:rsidR="00167DA7" w:rsidRPr="00167DA7" w:rsidRDefault="00167DA7" w:rsidP="00167DA7">
      <w:pPr>
        <w:tabs>
          <w:tab w:val="left" w:pos="709"/>
        </w:tabs>
        <w:spacing w:after="0" w:line="23" w:lineRule="atLeast"/>
        <w:ind w:firstLine="709"/>
        <w:jc w:val="both"/>
        <w:rPr>
          <w:rFonts w:ascii="Times New Roman" w:hAnsi="Times New Roman"/>
          <w:sz w:val="24"/>
          <w:szCs w:val="24"/>
          <w:lang w:val="uk-UA" w:eastAsia="ru-RU"/>
        </w:rPr>
      </w:pPr>
      <w:r w:rsidRPr="00167DA7">
        <w:rPr>
          <w:rFonts w:ascii="Times New Roman" w:hAnsi="Times New Roman"/>
          <w:sz w:val="24"/>
          <w:szCs w:val="24"/>
          <w:lang w:val="uk-UA"/>
        </w:rPr>
        <w:lastRenderedPageBreak/>
        <w:t xml:space="preserve">3.2. </w:t>
      </w:r>
      <w:r w:rsidRPr="00167DA7">
        <w:rPr>
          <w:rFonts w:ascii="Times New Roman" w:hAnsi="Times New Roman"/>
          <w:sz w:val="24"/>
          <w:szCs w:val="24"/>
          <w:lang w:val="uk-UA" w:eastAsia="ru-RU"/>
        </w:rPr>
        <w:t xml:space="preserve">Адміністрацію очолює директор, який призначається на посаду на контрактній основі та звільняється з посади Держлісагентством за погодженням з Міндовкілля відповідно до </w:t>
      </w:r>
      <w:r w:rsidRPr="00167DA7">
        <w:rPr>
          <w:rFonts w:ascii="Times New Roman" w:hAnsi="Times New Roman"/>
          <w:color w:val="000000"/>
          <w:sz w:val="24"/>
          <w:szCs w:val="24"/>
          <w:lang w:val="uk-UA" w:eastAsia="ru-RU"/>
        </w:rPr>
        <w:t>законодавства.</w:t>
      </w:r>
    </w:p>
    <w:p w:rsidR="00167DA7" w:rsidRPr="00167DA7" w:rsidRDefault="00167DA7" w:rsidP="00C970D0">
      <w:pPr>
        <w:widowControl w:val="0"/>
        <w:numPr>
          <w:ilvl w:val="1"/>
          <w:numId w:val="26"/>
        </w:numPr>
        <w:tabs>
          <w:tab w:val="left" w:pos="0"/>
          <w:tab w:val="left" w:pos="1060"/>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Адміністрація Шацького НПП розробляє структуру, штатний розпис, кошторис, виробничо-фінансовий план та подає на затвердження в установленому порядку Держлісагентству.</w:t>
      </w:r>
    </w:p>
    <w:p w:rsidR="00167DA7" w:rsidRPr="00167DA7" w:rsidRDefault="00167DA7" w:rsidP="00167DA7">
      <w:pPr>
        <w:tabs>
          <w:tab w:val="left" w:pos="709"/>
          <w:tab w:val="left" w:pos="119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3.4.</w:t>
      </w:r>
      <w:r w:rsidRPr="00167DA7">
        <w:rPr>
          <w:rFonts w:ascii="Times New Roman" w:eastAsia="Times New Roman" w:hAnsi="Times New Roman"/>
          <w:sz w:val="24"/>
          <w:szCs w:val="24"/>
          <w:lang w:val="uk-UA" w:eastAsia="uk-UA"/>
        </w:rPr>
        <w:tab/>
        <w:t>Для забезпечення виконання основних завдань та проведення</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природоохоронних, науково-дослідних, господарських та інших заходів на</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території Шацького НПП, визначених Проектом організації території,</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адміністрація Шацького НПП має право:</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створювати в установленому порядку відповідні структурні підрозділи (відділи, лабораторії, природознавчий музей, природоохоронні науково-дослідні дільниці, лісництва тощо) і допоміжні підрозділи (транспорту, зв'язку, інших інженерних мереж, ремонтно-будівельних робіт, заготівлі та переробки деревини й інших природних ресурсів, комунальних служб, виробництва екологічно чистої сільгосппродукції тощо);</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здійснювати в установленому порядку будівництво лабораторних, житлових та господарських споруд, рекреаційних пунктів, кемпінгів, доріг, ліній електропередач, телефонного та радіозв'язку, інших інженерних мереж;</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встановлювати екологічні пости для регулювання інтенсивності відвідування в зонах Шацького НПП в різний період року;</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надавати платні послуги відповідно до законодавства;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публікувати результати своїх наукових досліджень або оприлюднювати їх іншим способом, у порядку, встановленому законодавством;</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отримувати, передавати та поширювати наукову інформацію із збереженням всіх авторських прав у встановленому порядку;</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здійснювати інші види діяльності, не заборонені законодавством.</w:t>
      </w:r>
    </w:p>
    <w:p w:rsidR="00167DA7" w:rsidRPr="00167DA7" w:rsidRDefault="00167DA7" w:rsidP="00167DA7">
      <w:pPr>
        <w:tabs>
          <w:tab w:val="left" w:pos="709"/>
          <w:tab w:val="left" w:pos="1060"/>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3.5. Директор Шацького НПП:</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забезпечує виконання завдань, визначених у пункті 2.2. </w:t>
      </w:r>
      <w:r w:rsidRPr="00167DA7">
        <w:rPr>
          <w:rFonts w:ascii="Times New Roman" w:hAnsi="Times New Roman"/>
          <w:sz w:val="24"/>
          <w:szCs w:val="24"/>
          <w:lang w:val="uk-UA" w:eastAsia="uk-UA"/>
        </w:rPr>
        <w:t xml:space="preserve">розділу 2 «Мета створення і завдання» </w:t>
      </w:r>
      <w:r w:rsidRPr="00167DA7">
        <w:rPr>
          <w:rFonts w:ascii="Times New Roman" w:eastAsia="Times New Roman" w:hAnsi="Times New Roman"/>
          <w:sz w:val="24"/>
          <w:szCs w:val="24"/>
          <w:lang w:val="uk-UA" w:eastAsia="uk-UA"/>
        </w:rPr>
        <w:t>Положення;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 межах своєї компетенції видає розпорядження та накази, які є обов'язковими для виконання (дотримання) усіма суб'єктами господарювання, що знаходяться на території Шацького НПП та в межах його охоронних зон;</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представляє Шацький НПП в органах державної влади, органах місцевого самоврядування, судових органах, підприємствах, установах, організаціях усіх форм власності;</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розпоряджається коштами та майном відповідно до законодавства;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відповідає за результати діяльності перед Держлісагентством;</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визначає функціональні обов'язки працівників;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призначає та звільняє з посади першого заступника директора, заступника директора з наукової діяльності, головного лісничого, головного бухгалтера, головного економіста та уповноважену особу з питань запобігання та виявлення корупції за погодженням з Держлісагентством відповідно до законодавства;</w:t>
      </w:r>
    </w:p>
    <w:p w:rsidR="00167DA7" w:rsidRPr="00167DA7" w:rsidRDefault="00167DA7" w:rsidP="00167DA7">
      <w:pPr>
        <w:widowControl w:val="0"/>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призначає керівника юридичної служби (юрисконсульта відповідної категорії, який виконує функції юридичної служби в установі) за погодженням з керівником юридичної служби Держлісагентства;</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здійснює інші повноваження, передбачені законодавством.</w:t>
      </w:r>
    </w:p>
    <w:p w:rsidR="00167DA7" w:rsidRPr="00167DA7" w:rsidRDefault="00167DA7" w:rsidP="00167DA7">
      <w:pPr>
        <w:tabs>
          <w:tab w:val="left" w:pos="709"/>
          <w:tab w:val="left" w:pos="112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3.6. У разі відсутності директора з поважних причин (відрядження, відпустка, хвороба тощо), його обов'язки виконує перший заступник директора. </w:t>
      </w:r>
    </w:p>
    <w:p w:rsidR="00167DA7" w:rsidRPr="00167DA7" w:rsidRDefault="00167DA7" w:rsidP="00167DA7">
      <w:pPr>
        <w:tabs>
          <w:tab w:val="left" w:pos="709"/>
          <w:tab w:val="left" w:pos="112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разі відсутності головного бухгалтера з поважних причин (відрядження, відпустка, хвороба тощо), його обов'язки виконує заступник головного бухгалтера. Право підпису першого заступника директора та заступника головного бухгалтера оформляється у встановленому законодавством порядку.</w:t>
      </w:r>
    </w:p>
    <w:p w:rsidR="00167DA7" w:rsidRPr="00167DA7" w:rsidRDefault="00167DA7" w:rsidP="00167DA7">
      <w:pPr>
        <w:tabs>
          <w:tab w:val="left" w:pos="709"/>
          <w:tab w:val="left" w:pos="112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3.7. Кадри наукових, інженерно-технічних та інших штатних працівників комплектуються  відповідно до вимог законодавства.</w:t>
      </w:r>
    </w:p>
    <w:p w:rsidR="00167DA7" w:rsidRPr="00167DA7" w:rsidRDefault="00167DA7" w:rsidP="00167DA7">
      <w:pPr>
        <w:tabs>
          <w:tab w:val="left" w:pos="709"/>
          <w:tab w:val="left" w:pos="104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3.8. Для вирішення наукових або науково-технічних проблем у Шацькому</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НПП створюється науково-технічна рада (далі – НТР). Положення про НТР, її</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склад та порядок діяльності затверджується Держлісагентством.</w:t>
      </w:r>
    </w:p>
    <w:p w:rsidR="00167DA7" w:rsidRPr="00167DA7" w:rsidRDefault="00167DA7" w:rsidP="00167DA7">
      <w:pPr>
        <w:tabs>
          <w:tab w:val="left" w:pos="709"/>
          <w:tab w:val="left" w:pos="104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3.9. Для оперативної роботи і діяльності підприємств, установ та організацій, розташованих на території Шацького НПП, його адміністрація може створювати координаційну раду із представників місцевих органів влади і управління та керівників цих підприємств, установ та організацій.</w:t>
      </w:r>
    </w:p>
    <w:p w:rsidR="00167DA7" w:rsidRPr="00167DA7" w:rsidRDefault="00167DA7" w:rsidP="00167DA7">
      <w:pPr>
        <w:tabs>
          <w:tab w:val="left" w:pos="709"/>
          <w:tab w:val="left" w:pos="104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3.10. Трудовий колектив складають усі працівники Шацького НПП. З метою регулювання виробничих, трудових, соціально-економічних відносин та узгодження інтересів працівників і адміністрації НПП між ними, у відповідності до законодавства, укладається колективний договір, який підписується уповноваженими представниками сторін.</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Повноваження трудового колективу реалізуються його загальними зборами і виборним органом.</w:t>
      </w:r>
    </w:p>
    <w:p w:rsidR="00167DA7" w:rsidRPr="00167DA7" w:rsidRDefault="00167DA7" w:rsidP="00167DA7">
      <w:pPr>
        <w:tabs>
          <w:tab w:val="left" w:pos="709"/>
          <w:tab w:val="left" w:pos="1141"/>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3.11. Місцеві органи влади, суб'єкти господарювання та громадськість сприяють адміністрації Шацького НПП в збереженні та охороні природних комплексів та виконанні поставлених перед ним завдань.</w:t>
      </w:r>
    </w:p>
    <w:p w:rsidR="00167DA7" w:rsidRPr="00167DA7" w:rsidRDefault="00167DA7" w:rsidP="00167DA7">
      <w:pPr>
        <w:tabs>
          <w:tab w:val="left" w:pos="709"/>
          <w:tab w:val="left" w:pos="1141"/>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3.12. Парк має право: виступати від свого імені як позивач, відповідач або третя особа в судових органах, укладати від свого імені та відповідно до законодавства контракти, угоди та здійснювати інші юридичні акти із вітчизняними та іноземними об'єднаннями, підприємствами, акціонерними товариствами, організаціями, спілками, інститутами, кооперативами, корпораціями, товариствами, компаніями та іншими юридичними особами, а також із фізичними особами.</w:t>
      </w:r>
    </w:p>
    <w:p w:rsidR="00167DA7" w:rsidRPr="00167DA7" w:rsidRDefault="00167DA7" w:rsidP="00167DA7">
      <w:pPr>
        <w:tabs>
          <w:tab w:val="left" w:pos="709"/>
          <w:tab w:val="left" w:pos="1141"/>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4. СТРУКТУРА ТА РЕЖИМ ТЕРИТОРІЇ</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103"/>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4.1. Територія Шацького НПП розташована в північно-західній частині Волинської області на Головному Європейському вододілі басейнів Чорного і Балтійського морів. Рельєф рівнинний з незначним нахилом поверхні на північ і висотою над рівнем моря 160-180 м. Шацький НПП межує: на північному заході та півночі – з республікою Білорусь, на заході –  з Польщею.</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Територія включає 23 озера – Шацьке поозер'я, що є однією з найбільших озерних груп Європи. За походженням озера належать до різних генетичних типів, але здебільшого їх утворення пов'язане з карстовими та давніми процесами льодовикового періоду.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Озеро Світязь є найбільшим і найглибшим озером природного походження на Україні. Його площа становить понад 2600 га, а глибина досягає 58,4 м.</w:t>
      </w:r>
    </w:p>
    <w:p w:rsidR="00167DA7" w:rsidRPr="00167DA7" w:rsidRDefault="00167DA7" w:rsidP="00167DA7">
      <w:pPr>
        <w:tabs>
          <w:tab w:val="left" w:pos="709"/>
          <w:tab w:val="left" w:pos="112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4.2. В 1995 році водно-болотні угіддя Шацького НПП в рамках Рамсарської конвенції віднесені до ІВА територій, що мають міжнародне значення як середовище існування водоплавних птахів.</w:t>
      </w:r>
    </w:p>
    <w:p w:rsidR="00167DA7" w:rsidRPr="00167DA7" w:rsidRDefault="00167DA7" w:rsidP="00167DA7">
      <w:pPr>
        <w:tabs>
          <w:tab w:val="left" w:pos="709"/>
          <w:tab w:val="left" w:pos="112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4.3. Рішенням 17-ї сесії Бюро Координаційного Комітету ЮНЕСКО -МАБ від 30.04.2002 року Шацькому НПП надано статус Біосферного резервату ЮНЕСКО, а в 2012 році Шацький НПП включено до складу міжнародного трьохстороннього біосферного резервату «Західне Полісся» (Україна-Польща-Білорусь).</w:t>
      </w:r>
    </w:p>
    <w:p w:rsidR="00167DA7" w:rsidRPr="00167DA7" w:rsidRDefault="00167DA7" w:rsidP="00167DA7">
      <w:pPr>
        <w:tabs>
          <w:tab w:val="left" w:pos="709"/>
          <w:tab w:val="left" w:pos="112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4.4. Рішенням Постійного комітету Конвенції про охорону дикої флори та фауни і природних середовищ існування18.11.2016 </w:t>
      </w:r>
      <w:r w:rsidRPr="00167DA7">
        <w:rPr>
          <w:rFonts w:ascii="Times New Roman" w:eastAsia="Times New Roman" w:hAnsi="Times New Roman"/>
          <w:sz w:val="24"/>
          <w:szCs w:val="24"/>
          <w:lang w:val="en-US" w:eastAsia="uk-UA"/>
        </w:rPr>
        <w:t>T</w:t>
      </w:r>
      <w:r w:rsidRPr="00167DA7">
        <w:rPr>
          <w:rFonts w:ascii="Times New Roman" w:eastAsia="Times New Roman" w:hAnsi="Times New Roman"/>
          <w:sz w:val="24"/>
          <w:szCs w:val="24"/>
          <w:lang w:val="uk-UA" w:eastAsia="uk-UA"/>
        </w:rPr>
        <w:t>-</w:t>
      </w:r>
      <w:r w:rsidRPr="00167DA7">
        <w:rPr>
          <w:rFonts w:ascii="Times New Roman" w:eastAsia="Times New Roman" w:hAnsi="Times New Roman"/>
          <w:sz w:val="24"/>
          <w:szCs w:val="24"/>
          <w:lang w:val="en-US" w:eastAsia="uk-UA"/>
        </w:rPr>
        <w:t>PVS</w:t>
      </w:r>
      <w:r w:rsidRPr="00167DA7">
        <w:rPr>
          <w:rFonts w:ascii="Times New Roman" w:eastAsia="Times New Roman" w:hAnsi="Times New Roman"/>
          <w:sz w:val="24"/>
          <w:szCs w:val="24"/>
          <w:lang w:val="uk-UA" w:eastAsia="uk-UA"/>
        </w:rPr>
        <w:t xml:space="preserve"> / </w:t>
      </w:r>
      <w:r w:rsidRPr="00167DA7">
        <w:rPr>
          <w:rFonts w:ascii="Times New Roman" w:eastAsia="Times New Roman" w:hAnsi="Times New Roman"/>
          <w:sz w:val="24"/>
          <w:szCs w:val="24"/>
          <w:lang w:val="en-US" w:eastAsia="uk-UA"/>
        </w:rPr>
        <w:t>PA</w:t>
      </w:r>
      <w:r w:rsidRPr="00167DA7">
        <w:rPr>
          <w:rFonts w:ascii="Times New Roman" w:eastAsia="Times New Roman" w:hAnsi="Times New Roman"/>
          <w:sz w:val="24"/>
          <w:szCs w:val="24"/>
          <w:lang w:val="uk-UA" w:eastAsia="uk-UA"/>
        </w:rPr>
        <w:t xml:space="preserve"> (2016) 12 Шацький НПП включено до Переліку об’єктів Смарагдової мережі у Європі.</w:t>
      </w:r>
    </w:p>
    <w:p w:rsidR="00167DA7" w:rsidRPr="00167DA7" w:rsidRDefault="00167DA7" w:rsidP="00167DA7">
      <w:pPr>
        <w:tabs>
          <w:tab w:val="left" w:pos="709"/>
          <w:tab w:val="left" w:pos="112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4.5. Згідно з функціональним зонуванням на території Шацького НПП встановлюється диференційований режим щодо охорони, відтворення та використання його природних комплексів та об</w:t>
      </w:r>
      <w:r w:rsidRPr="00167DA7">
        <w:rPr>
          <w:rFonts w:ascii="Times New Roman" w:eastAsia="Times New Roman" w:hAnsi="Times New Roman"/>
          <w:sz w:val="24"/>
          <w:szCs w:val="24"/>
          <w:lang w:eastAsia="uk-UA"/>
        </w:rPr>
        <w:t>`</w:t>
      </w:r>
      <w:r w:rsidRPr="00167DA7">
        <w:rPr>
          <w:rFonts w:ascii="Times New Roman" w:eastAsia="Times New Roman" w:hAnsi="Times New Roman"/>
          <w:sz w:val="24"/>
          <w:szCs w:val="24"/>
          <w:lang w:val="uk-UA" w:eastAsia="uk-UA"/>
        </w:rPr>
        <w:t>єктів.</w:t>
      </w:r>
    </w:p>
    <w:p w:rsidR="00167DA7" w:rsidRPr="00167DA7" w:rsidRDefault="00167DA7" w:rsidP="00167DA7">
      <w:pPr>
        <w:tabs>
          <w:tab w:val="left" w:pos="709"/>
          <w:tab w:val="left" w:pos="112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Функціональне зонування території Шацького НПП здійснюється відповідно до Проекту організації території, що затверджується у встановленому порядку Міндовкілля.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 метою збереження, відтворення, охорони та ефективного використання природних комплексів і об'єктів територія Шацького НПП поділяється на такі функціональні зони:</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заповідна зона;</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зона регульованої рекреації;</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зона стаціонарної рекреації;</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господарська зона.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Зонування території Шацького НПП враховується в усіх видах землевпорядної, проектно-планувальної та проектної документації.</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4.5.1. Заповідна зона Шацького НПП – призначена для охорони та відновлення найбільш цінних природних комплексів.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На її території забороняється будь-яка господарська, рекреаційна та інша діяльність, що суперечить її цільовому призначенню, порушує природний розвиток процесів та явищ або створює загрозу шкідливого впливу на її природні комплекси й об'єкти, а саме:</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будівництво споруд, шляхів, лінійних та інших об'єктів транспорту і зв'язку, не пов'язаних з діяльністю Шацького НПП, розведення вогнищ, влаштування місць відпочинку населення, стоянка транспорту, проїзд і прохід сторонніх осіб, прогін свійських тварин, пересування механічних, гужових та інших транспортних засобів (крім транспорту Шацького НПП), за винятком шляхів загального користування, лісосплав, проліт літаків і вертольотів нижче 2000 метрів над землею, подолання літаками звукового бар'єру над її територією та інші види шумового впливу, що перевищують установлені нормативи;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а також добування піску та гравію в річках та інших водоймах, застосування хімічних засобів боротьби з шкідниками і хворобами рослин і лісу;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усі види лісокористування, проведення рубок головного користування та всіх видів поступових та суцільних рубок, вирубування дуплястих дерев а також заготівля кормових трав, лікарських та інших рослин, квітів, плодів, насіння, очерету, збирання грибів;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випасання худоби, знищення та вилов диких тварин, порушення умов їх оселення, гніздування, інші види користування рослинним і тваринним світом, що призводять до порушення природних комплексів;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мисливство, селекційний відстріл тварин,  рибальство, лісокультурні роботи, туризм, всі види екскурсій, крім пішохідних, біотехнічні заходи, сінокосіння механізованими засобами, інтродукція нових видів рослин та тварин, проведення заходів з метою збільшення чисельності окремих видів тварин понад допустиму науково обґрунтовану ємність угідь, збирання колекційних та інших матеріалів, крім матеріалів необхідних для наукових досліджень;</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порушення режиму прибережних смуг та водоохоронних зон.</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Для збереження й відтворення корінних природних комплексів, проведення науково-дослідних робіт та виконання інших завдань у заповідній зоні, відповідно до Проекту організації</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території у встановленому порядку допускається: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заповідної зони внаслідок антропогенного впливу – відновлення гідрологічного режиму, збереження та відновлення рослинних угрупувань, що історично склалися, видів рослин і тварин, які зникають, тощо;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заповідної зони;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спорудження у встановленому порядку будівель та інших об</w:t>
      </w:r>
      <w:r w:rsidRPr="00167DA7">
        <w:rPr>
          <w:rFonts w:ascii="Times New Roman" w:eastAsia="Times New Roman" w:hAnsi="Times New Roman"/>
          <w:sz w:val="24"/>
          <w:szCs w:val="24"/>
          <w:lang w:eastAsia="uk-UA"/>
        </w:rPr>
        <w:t>`</w:t>
      </w:r>
      <w:r w:rsidRPr="00167DA7">
        <w:rPr>
          <w:rFonts w:ascii="Times New Roman" w:eastAsia="Times New Roman" w:hAnsi="Times New Roman"/>
          <w:sz w:val="24"/>
          <w:szCs w:val="24"/>
          <w:lang w:val="uk-UA" w:eastAsia="uk-UA"/>
        </w:rPr>
        <w:t>єктів, необхідних для виконання поставлених перед заповідною зоною завдань;</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У разі термінової необхідності, за рішенням НТР Шацького НПП на території заповідної зони  можуть проводитися  заходи, спрямовані на охорону природних комплексів, </w:t>
      </w:r>
      <w:r w:rsidRPr="00167DA7">
        <w:rPr>
          <w:rFonts w:ascii="Times New Roman" w:eastAsia="Times New Roman" w:hAnsi="Times New Roman"/>
          <w:sz w:val="24"/>
          <w:szCs w:val="24"/>
          <w:lang w:val="uk-UA" w:eastAsia="uk-UA"/>
        </w:rPr>
        <w:lastRenderedPageBreak/>
        <w:t>ліквідацію наслідків аварій, стихійного лиха, не передбачених Проектом організації території.</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Для ліквідації наслідків аварій та стихійного лиха, в результаті яких виникає пряма загроза життю людей чи знищення заповідних природних комплексів, особливо термінові заходи здійснюються за рішенням дирекції Шацького НПП.</w:t>
      </w:r>
    </w:p>
    <w:p w:rsidR="00167DA7" w:rsidRPr="00167DA7" w:rsidRDefault="00167DA7" w:rsidP="00167DA7">
      <w:pPr>
        <w:tabs>
          <w:tab w:val="left" w:pos="709"/>
          <w:tab w:val="left" w:pos="141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4.5.2.</w:t>
      </w:r>
      <w:r w:rsidRPr="00167DA7">
        <w:rPr>
          <w:rFonts w:ascii="Times New Roman" w:eastAsia="Times New Roman" w:hAnsi="Times New Roman"/>
          <w:sz w:val="24"/>
          <w:szCs w:val="24"/>
          <w:lang w:val="uk-UA" w:eastAsia="uk-UA"/>
        </w:rPr>
        <w:tab/>
        <w:t>Зона регульованої рекреації Шацького НПП призначена для</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короткострокового відпочинку та оздоровлення населення, огляду особливо мальовничих і пам`ятних місць.</w:t>
      </w:r>
    </w:p>
    <w:p w:rsidR="00167DA7" w:rsidRPr="00167DA7" w:rsidRDefault="00167DA7" w:rsidP="00167DA7">
      <w:pPr>
        <w:tabs>
          <w:tab w:val="left" w:pos="709"/>
          <w:tab w:val="left" w:pos="8502"/>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цій зоні забороняються:</w:t>
      </w:r>
      <w:r w:rsidRPr="00167DA7">
        <w:rPr>
          <w:rFonts w:ascii="Times New Roman" w:eastAsia="Times New Roman" w:hAnsi="Times New Roman"/>
          <w:sz w:val="24"/>
          <w:szCs w:val="24"/>
          <w:lang w:val="uk-UA" w:eastAsia="uk-UA"/>
        </w:rPr>
        <w:tab/>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рубки лісу головного користування та суцільні санітарні рубки;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будівництво промислових, господарських і житлових об'єктів, не пов'язаних з його діяльністю;</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розробка корисних копалин, кар'єрів, порушення ґрунтового покриву;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промислове рибальство, мисливство, промислова заготівля лікарських рослин;</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проїзд і стоянка автомобільного та гужового транспорту, крім шляхів загального користування та спеціально відведених для цього місць;</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організація масових спортивних та туристичних заходів, розміщення наметових таборів, човнових станцій без погодження з адміністрацією;</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розведення вогнищ поза відведеними для цього місцями;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застосування хімічних засобів боротьби з шкідниками та хворобами рослин і лісу;</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порушення режиму прибережних смуг та водоохоронних зон;</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використання катерів та човнів з двигунами, за винятком спеціальних інспекційної та рятувальної служб;</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інша діяльність, що може негативно вплинути на стан природних комплексів та об'єктів заповідної зони.</w:t>
      </w:r>
    </w:p>
    <w:p w:rsidR="00167DA7" w:rsidRPr="00167DA7" w:rsidRDefault="00167DA7" w:rsidP="00167DA7">
      <w:pPr>
        <w:tabs>
          <w:tab w:val="left" w:pos="709"/>
        </w:tabs>
        <w:autoSpaceDE w:val="0"/>
        <w:autoSpaceDN w:val="0"/>
        <w:adjustRightInd w:val="0"/>
        <w:spacing w:after="0" w:line="240" w:lineRule="auto"/>
        <w:ind w:firstLine="709"/>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зоні регульованої рекреації дозволяється: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 установленому порядку проведення ландшафтних рубок догляду за лісом та вибіркових санітарних рубок, спрямованих на формування ландшафтів, відтворення корінних деревостанів та підвищення біологічної стійкості насаджень згідно з  Проектом організації території;</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регульований збір грибів, ягід, плодів дикорослих рослин із додержанням законодавства;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науковий, науково-дослідний, меліоративний лов риби, любительське та спортивне рибальство в установлені строки й в установленому порядку;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облаштування туристських маршрутів та екологічних стежок, екологічних постів, природоохоронна пропаганда, короткотривалі туристичні екскурсії, відпочинок населення;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забезпечення потреб Шацького НПП та громадян, які постійно проживають на його території, у сінокосах, випасах, городах і паливі відповідно до діючих нормативів та встановленого порядку.</w:t>
      </w:r>
    </w:p>
    <w:p w:rsidR="00167DA7" w:rsidRPr="00167DA7" w:rsidRDefault="00167DA7" w:rsidP="00167DA7">
      <w:pPr>
        <w:tabs>
          <w:tab w:val="left" w:pos="709"/>
          <w:tab w:val="left" w:pos="130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4.5.3.</w:t>
      </w:r>
      <w:r w:rsidRPr="00167DA7">
        <w:rPr>
          <w:rFonts w:ascii="Times New Roman" w:eastAsia="Times New Roman" w:hAnsi="Times New Roman"/>
          <w:sz w:val="24"/>
          <w:szCs w:val="24"/>
          <w:lang w:val="uk-UA" w:eastAsia="uk-UA"/>
        </w:rPr>
        <w:tab/>
        <w:t>Зона стаціонарної рекреації – призначена для розміщення готелів,</w:t>
      </w:r>
      <w:r w:rsidRPr="00167DA7">
        <w:rPr>
          <w:rFonts w:ascii="Times New Roman" w:eastAsia="Times New Roman" w:hAnsi="Times New Roman"/>
          <w:sz w:val="24"/>
          <w:szCs w:val="24"/>
          <w:lang w:val="uk-UA" w:eastAsia="uk-UA"/>
        </w:rPr>
        <w:br/>
        <w:t>мотелів, кемпінгів та інших об'єктів обслуговування  відвідувачів парку.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У зоні стаціонарної рекреації створюються туристські, екскурсійні та прогулянкові маршрути (лінійні, кільцеві, радіальні), обладнуються місця для ночівлі (хижі, бівуачні зупинки) для відпочинку та огляду місцевості. </w:t>
      </w:r>
    </w:p>
    <w:p w:rsidR="00167DA7" w:rsidRPr="00167DA7" w:rsidRDefault="00167DA7" w:rsidP="00167DA7">
      <w:pPr>
        <w:tabs>
          <w:tab w:val="left" w:pos="709"/>
        </w:tabs>
        <w:autoSpaceDE w:val="0"/>
        <w:autoSpaceDN w:val="0"/>
        <w:adjustRightInd w:val="0"/>
        <w:spacing w:after="0" w:line="240" w:lineRule="auto"/>
        <w:ind w:firstLine="709"/>
        <w:jc w:val="both"/>
        <w:rPr>
          <w:rFonts w:ascii="Sylfaen" w:eastAsia="Times New Roman" w:hAnsi="Sylfaen" w:cs="Sylfaen"/>
          <w:b/>
          <w:bCs/>
          <w:spacing w:val="-20"/>
          <w:sz w:val="24"/>
          <w:szCs w:val="24"/>
          <w:lang w:val="uk-UA" w:eastAsia="uk-UA"/>
        </w:rPr>
      </w:pPr>
      <w:r w:rsidRPr="00167DA7">
        <w:rPr>
          <w:rFonts w:ascii="Times New Roman" w:eastAsia="Times New Roman" w:hAnsi="Times New Roman"/>
          <w:sz w:val="24"/>
          <w:szCs w:val="24"/>
          <w:lang w:val="uk-UA" w:eastAsia="uk-UA"/>
        </w:rPr>
        <w:t>У цій зоні на спеціально виділених ділянках дозволяється любительське і спортивне рибальство, утилітарна рекреація (збирання грибів, ягід, фотомисливство тощо) під наглядом відповідних служб Шацького НПП.</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зоні стаціонарної рекреації можуть створюватися рекреаційні, туристичні та інші комплекси і об'єкти.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лісових насадженнях здійснюються ландшафтні рубки догляду та санітарно-оздоровчі заходи в установленому порядку.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цій зоні 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зони і зони регульованої рекреації.</w:t>
      </w:r>
    </w:p>
    <w:p w:rsidR="00167DA7" w:rsidRPr="00167DA7" w:rsidRDefault="00167DA7" w:rsidP="00167DA7">
      <w:pPr>
        <w:widowControl w:val="0"/>
        <w:tabs>
          <w:tab w:val="left" w:pos="709"/>
        </w:tabs>
        <w:autoSpaceDE w:val="0"/>
        <w:autoSpaceDN w:val="0"/>
        <w:adjustRightInd w:val="0"/>
        <w:spacing w:after="0" w:line="20" w:lineRule="atLeast"/>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 xml:space="preserve">В межах </w:t>
      </w:r>
      <w:r w:rsidRPr="00167DA7">
        <w:rPr>
          <w:rFonts w:ascii="Times New Roman" w:eastAsia="Times New Roman" w:hAnsi="Times New Roman"/>
          <w:bCs/>
          <w:sz w:val="24"/>
          <w:szCs w:val="24"/>
          <w:lang w:val="uk-UA" w:eastAsia="uk-UA"/>
        </w:rPr>
        <w:t>господарської зони забороняються рубки головного користування і</w:t>
      </w:r>
      <w:r w:rsidRPr="00167DA7">
        <w:rPr>
          <w:rFonts w:ascii="Times New Roman" w:eastAsia="Times New Roman" w:hAnsi="Times New Roman"/>
          <w:b/>
          <w:bCs/>
          <w:sz w:val="24"/>
          <w:szCs w:val="24"/>
          <w:lang w:val="uk-UA" w:eastAsia="uk-UA"/>
        </w:rPr>
        <w:t xml:space="preserve"> </w:t>
      </w:r>
      <w:r w:rsidRPr="00167DA7">
        <w:rPr>
          <w:rFonts w:ascii="Times New Roman" w:eastAsia="Times New Roman" w:hAnsi="Times New Roman"/>
          <w:sz w:val="24"/>
          <w:szCs w:val="24"/>
          <w:lang w:val="uk-UA" w:eastAsia="uk-UA"/>
        </w:rPr>
        <w:t>проводиться господарська діяльність, спрямована на виконання покладених на Парк завдань, знаходяться населені пункти, об'єкти комунального призначення Парку, а також землі інших землевласників та землекористувачів, що включені до складу Парку, на яких господарська діяльність здійснюється з додержанням вимог та обмежень, встановлених для зон антропогенних ландшафтів біосферних заповідників.</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4.5.4. У межах господарської зони </w:t>
      </w:r>
      <w:r w:rsidRPr="00167DA7">
        <w:rPr>
          <w:rFonts w:ascii="Times New Roman" w:eastAsia="Times New Roman" w:hAnsi="Times New Roman"/>
          <w:bCs/>
          <w:sz w:val="24"/>
          <w:szCs w:val="24"/>
          <w:lang w:val="uk-UA" w:eastAsia="uk-UA"/>
        </w:rPr>
        <w:t>забороняються рубки головного користування і</w:t>
      </w:r>
      <w:r w:rsidRPr="00167DA7">
        <w:rPr>
          <w:rFonts w:ascii="Times New Roman" w:eastAsia="Times New Roman" w:hAnsi="Times New Roman"/>
          <w:sz w:val="24"/>
          <w:szCs w:val="24"/>
          <w:lang w:val="uk-UA" w:eastAsia="uk-UA"/>
        </w:rPr>
        <w:t xml:space="preserve"> проводиться господарська діяльність, спрямована на виконання покладених на Шацький НПП завдань, знаходяться населені пункти, об'єкти комунального призначення Шацького НПП, а також землі інших землевласників і землекористувачів, що включені до складу Шацького НПП, на яких господарська та інша діяльність здійснюється з додержанням вимог та обмежень, встановлених для зон антропогенних ландшафтів біосферних заповідників. </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4.6. Охорона, збереження та відтворення водних живих ресурсів на озерах Шацького НПП проводиться згідно вимог Проекту організації території та цього Положення.</w:t>
      </w:r>
    </w:p>
    <w:p w:rsidR="00167DA7" w:rsidRPr="00167DA7" w:rsidRDefault="00167DA7" w:rsidP="00167DA7">
      <w:pPr>
        <w:tabs>
          <w:tab w:val="left" w:pos="709"/>
        </w:tabs>
        <w:autoSpaceDE w:val="0"/>
        <w:autoSpaceDN w:val="0"/>
        <w:adjustRightInd w:val="0"/>
        <w:spacing w:after="0" w:line="240" w:lineRule="auto"/>
        <w:ind w:left="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4.6.1. В межах водних об’єктів Шацького НПП забороняється: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проведення будь-яких робіт, що можуть призвести до порушення гідрологічного режиму озер, за винятком узгоджених у встановленому порядку заходів щодо покращення їх гідрологічного стану;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порушення режиму водоохоронних зон та прибережних смуг;</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несанкціоновані роботи, що призводять до змін структури та конфігурації берегової лінії; роботи, що впливають на гідрохімічний (санітарний) стан озер (у тому числі миття транспортних засобів, прання та купання із застосуванням хімічних мийних речовин тощо);</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інтродукція без відповідних дозволів у водойми водяних рослин та тварин, що не належать до аборигенного комплексу;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знищення, збирання водяної рослинності та виїмка ґрунту, за винятком заходів біологічної та технічної меліорації, які проводяться згідно з вимогами законодавства;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перебування на водоймах та в межах водоохоронної зони зі знаряддями і засобами лову водних живих ресурсів, що заборонені до використання у озерах Шацького НПП;</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лов риби накидом, гоном, переметами, остями, павуками, із застосуванням «бовтів», освітлювальних приладів, отруйних та вибухових речовин, електроструму, колючих знарядь лову, вогнепальної та пневматичної зброї та іншими знаряддями не передбаченими цим Положенням;</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лов риби на зимувальних ямах озер – з 1 листопада до кінця весняно-літньої заборони;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лов раків у період виношування </w:t>
      </w:r>
      <w:r w:rsidRPr="00167DA7">
        <w:rPr>
          <w:rFonts w:ascii="Times New Roman" w:eastAsia="Times New Roman" w:hAnsi="Times New Roman"/>
          <w:spacing w:val="10"/>
          <w:sz w:val="24"/>
          <w:szCs w:val="24"/>
          <w:lang w:val="uk-UA" w:eastAsia="uk-UA"/>
        </w:rPr>
        <w:t xml:space="preserve">ікри </w:t>
      </w:r>
      <w:r w:rsidRPr="00167DA7">
        <w:rPr>
          <w:rFonts w:ascii="Times New Roman" w:eastAsia="Times New Roman" w:hAnsi="Times New Roman"/>
          <w:sz w:val="24"/>
          <w:szCs w:val="24"/>
          <w:lang w:val="uk-UA" w:eastAsia="uk-UA"/>
        </w:rPr>
        <w:t>і личинок – з 15 квітня до 31</w:t>
      </w:r>
      <w:r w:rsidRPr="00167DA7">
        <w:rPr>
          <w:rFonts w:ascii="Times New Roman" w:eastAsia="Times New Roman" w:hAnsi="Times New Roman"/>
          <w:spacing w:val="10"/>
          <w:sz w:val="24"/>
          <w:szCs w:val="24"/>
          <w:lang w:val="uk-UA" w:eastAsia="uk-UA"/>
        </w:rPr>
        <w:t xml:space="preserve"> </w:t>
      </w:r>
      <w:r w:rsidRPr="00167DA7">
        <w:rPr>
          <w:rFonts w:ascii="Times New Roman" w:eastAsia="Times New Roman" w:hAnsi="Times New Roman"/>
          <w:sz w:val="24"/>
          <w:szCs w:val="24"/>
          <w:lang w:val="uk-UA" w:eastAsia="uk-UA"/>
        </w:rPr>
        <w:t xml:space="preserve">травня, а також під час першої </w:t>
      </w:r>
      <w:r w:rsidRPr="00167DA7">
        <w:rPr>
          <w:rFonts w:ascii="Times New Roman" w:eastAsia="Times New Roman" w:hAnsi="Times New Roman"/>
          <w:spacing w:val="10"/>
          <w:sz w:val="24"/>
          <w:szCs w:val="24"/>
          <w:lang w:val="uk-UA" w:eastAsia="uk-UA"/>
        </w:rPr>
        <w:t xml:space="preserve">і </w:t>
      </w:r>
      <w:r w:rsidRPr="00167DA7">
        <w:rPr>
          <w:rFonts w:ascii="Times New Roman" w:eastAsia="Times New Roman" w:hAnsi="Times New Roman"/>
          <w:sz w:val="24"/>
          <w:szCs w:val="24"/>
          <w:lang w:val="uk-UA" w:eastAsia="uk-UA"/>
        </w:rPr>
        <w:t xml:space="preserve">другої линьок </w:t>
      </w:r>
      <w:r w:rsidRPr="00167DA7">
        <w:rPr>
          <w:rFonts w:ascii="Times New Roman" w:eastAsia="Times New Roman" w:hAnsi="Times New Roman"/>
          <w:spacing w:val="10"/>
          <w:sz w:val="24"/>
          <w:szCs w:val="24"/>
          <w:lang w:val="uk-UA" w:eastAsia="uk-UA"/>
        </w:rPr>
        <w:t xml:space="preserve">з </w:t>
      </w:r>
      <w:r w:rsidRPr="00167DA7">
        <w:rPr>
          <w:rFonts w:ascii="Times New Roman" w:eastAsia="Times New Roman" w:hAnsi="Times New Roman"/>
          <w:sz w:val="24"/>
          <w:szCs w:val="24"/>
          <w:lang w:val="uk-UA" w:eastAsia="uk-UA"/>
        </w:rPr>
        <w:t>1 червня до 20 липня і з 20 серпня до 20 вересня;</w:t>
      </w:r>
    </w:p>
    <w:p w:rsidR="00167DA7" w:rsidRPr="00167DA7" w:rsidRDefault="00167DA7" w:rsidP="00167DA7">
      <w:pPr>
        <w:tabs>
          <w:tab w:val="left" w:pos="709"/>
          <w:tab w:val="left" w:pos="150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лов риби та раків менших розмірів (довжини), дозволених до вилову (у</w:t>
      </w:r>
      <w:r w:rsidRPr="00167DA7">
        <w:rPr>
          <w:rFonts w:ascii="Times New Roman" w:eastAsia="Times New Roman" w:hAnsi="Times New Roman"/>
          <w:sz w:val="24"/>
          <w:szCs w:val="24"/>
          <w:lang w:eastAsia="uk-UA"/>
        </w:rPr>
        <w:t xml:space="preserve"> </w:t>
      </w:r>
      <w:r w:rsidRPr="00167DA7">
        <w:rPr>
          <w:rFonts w:ascii="Times New Roman" w:eastAsia="Times New Roman" w:hAnsi="Times New Roman"/>
          <w:sz w:val="24"/>
          <w:szCs w:val="24"/>
          <w:lang w:val="uk-UA" w:eastAsia="uk-UA"/>
        </w:rPr>
        <w:t>свіжому вигляді в сантиметрах) в ході любительського рибальства:</w:t>
      </w:r>
    </w:p>
    <w:p w:rsidR="00167DA7" w:rsidRPr="00167DA7" w:rsidRDefault="00167DA7" w:rsidP="00167DA7">
      <w:pPr>
        <w:tabs>
          <w:tab w:val="left" w:pos="709"/>
          <w:tab w:val="left" w:pos="3119"/>
          <w:tab w:val="left" w:pos="6096"/>
          <w:tab w:val="left" w:pos="8505"/>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лящ</w:t>
      </w:r>
      <w:r w:rsidRPr="00167DA7">
        <w:rPr>
          <w:rFonts w:ascii="Times New Roman" w:eastAsia="Times New Roman" w:hAnsi="Times New Roman"/>
          <w:sz w:val="24"/>
          <w:szCs w:val="24"/>
          <w:lang w:val="uk-UA" w:eastAsia="uk-UA"/>
        </w:rPr>
        <w:tab/>
        <w:t>- 3</w:t>
      </w:r>
      <w:r w:rsidRPr="00167DA7">
        <w:rPr>
          <w:rFonts w:ascii="Times New Roman" w:eastAsia="Times New Roman" w:hAnsi="Times New Roman"/>
          <w:spacing w:val="10"/>
          <w:sz w:val="24"/>
          <w:szCs w:val="24"/>
          <w:lang w:val="uk-UA" w:eastAsia="uk-UA"/>
        </w:rPr>
        <w:t>2</w:t>
      </w:r>
      <w:r w:rsidRPr="00167DA7">
        <w:rPr>
          <w:rFonts w:ascii="Times New Roman" w:eastAsia="Times New Roman" w:hAnsi="Times New Roman"/>
          <w:spacing w:val="10"/>
          <w:sz w:val="24"/>
          <w:szCs w:val="24"/>
          <w:lang w:val="uk-UA" w:eastAsia="uk-UA"/>
        </w:rPr>
        <w:tab/>
      </w:r>
      <w:r w:rsidRPr="00167DA7">
        <w:rPr>
          <w:rFonts w:ascii="Times New Roman" w:eastAsia="Times New Roman" w:hAnsi="Times New Roman"/>
          <w:sz w:val="24"/>
          <w:szCs w:val="24"/>
          <w:lang w:val="uk-UA" w:eastAsia="uk-UA"/>
        </w:rPr>
        <w:t>карась сріблястий</w:t>
      </w:r>
      <w:r w:rsidRPr="00167DA7">
        <w:rPr>
          <w:rFonts w:ascii="Times New Roman" w:eastAsia="Times New Roman" w:hAnsi="Times New Roman"/>
          <w:sz w:val="24"/>
          <w:szCs w:val="24"/>
          <w:lang w:val="uk-UA" w:eastAsia="uk-UA"/>
        </w:rPr>
        <w:tab/>
        <w:t>- 15</w:t>
      </w:r>
    </w:p>
    <w:p w:rsidR="00167DA7" w:rsidRPr="00167DA7" w:rsidRDefault="00167DA7" w:rsidP="00167DA7">
      <w:pPr>
        <w:tabs>
          <w:tab w:val="left" w:pos="709"/>
          <w:tab w:val="left" w:pos="3119"/>
          <w:tab w:val="left" w:pos="6096"/>
          <w:tab w:val="left" w:pos="8505"/>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сазан</w:t>
      </w:r>
      <w:r w:rsidRPr="00167DA7">
        <w:rPr>
          <w:rFonts w:ascii="Times New Roman" w:eastAsia="Times New Roman" w:hAnsi="Times New Roman"/>
          <w:sz w:val="24"/>
          <w:szCs w:val="24"/>
          <w:lang w:val="uk-UA" w:eastAsia="uk-UA"/>
        </w:rPr>
        <w:tab/>
        <w:t>- 35</w:t>
      </w:r>
      <w:r w:rsidRPr="00167DA7">
        <w:rPr>
          <w:rFonts w:ascii="Times New Roman" w:eastAsia="Times New Roman" w:hAnsi="Times New Roman"/>
          <w:sz w:val="24"/>
          <w:szCs w:val="24"/>
          <w:lang w:val="uk-UA" w:eastAsia="uk-UA"/>
        </w:rPr>
        <w:tab/>
        <w:t>амур білий</w:t>
      </w:r>
      <w:r w:rsidRPr="00167DA7">
        <w:rPr>
          <w:rFonts w:ascii="Times New Roman" w:eastAsia="Times New Roman" w:hAnsi="Times New Roman"/>
          <w:sz w:val="24"/>
          <w:szCs w:val="24"/>
          <w:lang w:val="uk-UA" w:eastAsia="uk-UA"/>
        </w:rPr>
        <w:tab/>
        <w:t>- 40</w:t>
      </w:r>
    </w:p>
    <w:p w:rsidR="00167DA7" w:rsidRPr="00167DA7" w:rsidRDefault="00167DA7" w:rsidP="00167DA7">
      <w:pPr>
        <w:tabs>
          <w:tab w:val="left" w:pos="709"/>
          <w:tab w:val="left" w:pos="3119"/>
          <w:tab w:val="left" w:pos="6096"/>
          <w:tab w:val="left" w:pos="8505"/>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сом</w:t>
      </w:r>
      <w:r w:rsidRPr="00167DA7">
        <w:rPr>
          <w:rFonts w:ascii="Times New Roman" w:eastAsia="Times New Roman" w:hAnsi="Times New Roman"/>
          <w:sz w:val="24"/>
          <w:szCs w:val="24"/>
          <w:lang w:val="uk-UA" w:eastAsia="uk-UA"/>
        </w:rPr>
        <w:tab/>
        <w:t xml:space="preserve">- </w:t>
      </w:r>
      <w:r w:rsidRPr="00167DA7">
        <w:rPr>
          <w:rFonts w:ascii="Times New Roman" w:eastAsia="Times New Roman" w:hAnsi="Times New Roman"/>
          <w:spacing w:val="10"/>
          <w:sz w:val="24"/>
          <w:szCs w:val="24"/>
          <w:lang w:val="uk-UA" w:eastAsia="uk-UA"/>
        </w:rPr>
        <w:t>70</w:t>
      </w:r>
      <w:r w:rsidRPr="00167DA7">
        <w:rPr>
          <w:rFonts w:ascii="Times New Roman" w:eastAsia="Times New Roman" w:hAnsi="Times New Roman"/>
          <w:spacing w:val="10"/>
          <w:sz w:val="24"/>
          <w:szCs w:val="24"/>
          <w:lang w:val="uk-UA" w:eastAsia="uk-UA"/>
        </w:rPr>
        <w:tab/>
      </w:r>
      <w:r w:rsidRPr="00167DA7">
        <w:rPr>
          <w:rFonts w:ascii="Times New Roman" w:eastAsia="Times New Roman" w:hAnsi="Times New Roman"/>
          <w:sz w:val="24"/>
          <w:szCs w:val="24"/>
          <w:lang w:val="uk-UA" w:eastAsia="uk-UA"/>
        </w:rPr>
        <w:t>короп</w:t>
      </w:r>
      <w:r w:rsidRPr="00167DA7">
        <w:rPr>
          <w:rFonts w:ascii="Times New Roman" w:eastAsia="Times New Roman" w:hAnsi="Times New Roman"/>
          <w:sz w:val="24"/>
          <w:szCs w:val="24"/>
          <w:lang w:val="uk-UA" w:eastAsia="uk-UA"/>
        </w:rPr>
        <w:tab/>
        <w:t>- 25</w:t>
      </w:r>
    </w:p>
    <w:p w:rsidR="00167DA7" w:rsidRPr="00167DA7" w:rsidRDefault="00167DA7" w:rsidP="00167DA7">
      <w:pPr>
        <w:tabs>
          <w:tab w:val="left" w:pos="709"/>
          <w:tab w:val="left" w:pos="3119"/>
          <w:tab w:val="left" w:pos="6096"/>
          <w:tab w:val="left" w:pos="8505"/>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лин</w:t>
      </w:r>
      <w:r w:rsidRPr="00167DA7">
        <w:rPr>
          <w:rFonts w:ascii="Times New Roman" w:eastAsia="Times New Roman" w:hAnsi="Times New Roman"/>
          <w:sz w:val="24"/>
          <w:szCs w:val="24"/>
          <w:lang w:val="uk-UA" w:eastAsia="uk-UA"/>
        </w:rPr>
        <w:tab/>
        <w:t xml:space="preserve">- </w:t>
      </w:r>
      <w:r w:rsidRPr="00167DA7">
        <w:rPr>
          <w:rFonts w:ascii="Times New Roman" w:eastAsia="Times New Roman" w:hAnsi="Times New Roman"/>
          <w:spacing w:val="10"/>
          <w:sz w:val="24"/>
          <w:szCs w:val="24"/>
          <w:lang w:val="uk-UA" w:eastAsia="uk-UA"/>
        </w:rPr>
        <w:t>20</w:t>
      </w:r>
      <w:r w:rsidRPr="00167DA7">
        <w:rPr>
          <w:rFonts w:ascii="Times New Roman" w:eastAsia="Times New Roman" w:hAnsi="Times New Roman"/>
          <w:spacing w:val="10"/>
          <w:sz w:val="24"/>
          <w:szCs w:val="24"/>
          <w:lang w:val="uk-UA" w:eastAsia="uk-UA"/>
        </w:rPr>
        <w:tab/>
      </w:r>
      <w:r w:rsidRPr="00167DA7">
        <w:rPr>
          <w:rFonts w:ascii="Times New Roman" w:eastAsia="Times New Roman" w:hAnsi="Times New Roman"/>
          <w:sz w:val="24"/>
          <w:szCs w:val="24"/>
          <w:lang w:val="uk-UA" w:eastAsia="uk-UA"/>
        </w:rPr>
        <w:t>щука</w:t>
      </w:r>
      <w:r w:rsidRPr="00167DA7">
        <w:rPr>
          <w:rFonts w:ascii="Times New Roman" w:eastAsia="Times New Roman" w:hAnsi="Times New Roman"/>
          <w:sz w:val="24"/>
          <w:szCs w:val="24"/>
          <w:lang w:val="uk-UA" w:eastAsia="uk-UA"/>
        </w:rPr>
        <w:tab/>
        <w:t>- 35</w:t>
      </w:r>
    </w:p>
    <w:p w:rsidR="00167DA7" w:rsidRPr="00167DA7" w:rsidRDefault="00167DA7" w:rsidP="00167DA7">
      <w:pPr>
        <w:tabs>
          <w:tab w:val="left" w:pos="709"/>
          <w:tab w:val="left" w:pos="3119"/>
          <w:tab w:val="left" w:pos="6096"/>
          <w:tab w:val="left" w:pos="8505"/>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судак</w:t>
      </w:r>
      <w:r w:rsidRPr="00167DA7">
        <w:rPr>
          <w:rFonts w:ascii="Times New Roman" w:eastAsia="Times New Roman" w:hAnsi="Times New Roman"/>
          <w:sz w:val="24"/>
          <w:szCs w:val="24"/>
          <w:lang w:val="uk-UA" w:eastAsia="uk-UA"/>
        </w:rPr>
        <w:tab/>
        <w:t xml:space="preserve">- </w:t>
      </w:r>
      <w:r w:rsidRPr="00167DA7">
        <w:rPr>
          <w:rFonts w:ascii="Times New Roman" w:eastAsia="Times New Roman" w:hAnsi="Times New Roman"/>
          <w:spacing w:val="10"/>
          <w:sz w:val="24"/>
          <w:szCs w:val="24"/>
          <w:lang w:val="uk-UA" w:eastAsia="uk-UA"/>
        </w:rPr>
        <w:t>42</w:t>
      </w:r>
      <w:r w:rsidRPr="00167DA7">
        <w:rPr>
          <w:rFonts w:ascii="Times New Roman" w:eastAsia="Times New Roman" w:hAnsi="Times New Roman"/>
          <w:spacing w:val="10"/>
          <w:sz w:val="24"/>
          <w:szCs w:val="24"/>
          <w:lang w:val="uk-UA" w:eastAsia="uk-UA"/>
        </w:rPr>
        <w:tab/>
      </w:r>
    </w:p>
    <w:p w:rsidR="00167DA7" w:rsidRPr="00167DA7" w:rsidRDefault="00167DA7" w:rsidP="00167DA7">
      <w:pPr>
        <w:tabs>
          <w:tab w:val="left" w:pos="709"/>
          <w:tab w:val="left" w:pos="3119"/>
          <w:tab w:val="left" w:pos="5352"/>
          <w:tab w:val="left" w:pos="6096"/>
          <w:tab w:val="left" w:pos="8505"/>
        </w:tabs>
        <w:autoSpaceDE w:val="0"/>
        <w:autoSpaceDN w:val="0"/>
        <w:adjustRightInd w:val="0"/>
        <w:spacing w:after="0" w:line="240" w:lineRule="auto"/>
        <w:ind w:firstLine="709"/>
        <w:jc w:val="both"/>
        <w:rPr>
          <w:rFonts w:ascii="Times New Roman" w:eastAsia="Times New Roman" w:hAnsi="Times New Roman"/>
          <w:sz w:val="24"/>
          <w:szCs w:val="24"/>
          <w:lang w:eastAsia="uk-UA"/>
        </w:rPr>
      </w:pPr>
      <w:r w:rsidRPr="00167DA7">
        <w:rPr>
          <w:rFonts w:ascii="Times New Roman" w:eastAsia="Times New Roman" w:hAnsi="Times New Roman"/>
          <w:sz w:val="24"/>
          <w:szCs w:val="24"/>
          <w:lang w:val="uk-UA" w:eastAsia="uk-UA"/>
        </w:rPr>
        <w:t>рак річковий</w:t>
      </w:r>
      <w:r w:rsidRPr="00167DA7">
        <w:rPr>
          <w:rFonts w:ascii="Times New Roman" w:eastAsia="Times New Roman" w:hAnsi="Times New Roman"/>
          <w:sz w:val="24"/>
          <w:szCs w:val="24"/>
          <w:lang w:val="uk-UA" w:eastAsia="uk-UA"/>
        </w:rPr>
        <w:tab/>
        <w:t>- 10;</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вилучення водних живих ресурсів, не зазначених у дозволі на їх спеціальне використання;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реєстрація риби під назвою «інша» та «дрібна»;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використання на водоймах катерів та моторних човнів, за винятком транспорту державної служби охорони Шацького НПП та інших державних органі</w:t>
      </w:r>
      <w:r w:rsidRPr="00167DA7">
        <w:rPr>
          <w:rFonts w:ascii="Times New Roman" w:eastAsia="Times New Roman" w:hAnsi="Times New Roman"/>
          <w:spacing w:val="50"/>
          <w:sz w:val="24"/>
          <w:szCs w:val="24"/>
          <w:lang w:val="uk-UA" w:eastAsia="uk-UA"/>
        </w:rPr>
        <w:t xml:space="preserve">в </w:t>
      </w:r>
      <w:r w:rsidRPr="00167DA7">
        <w:rPr>
          <w:rFonts w:ascii="Times New Roman" w:eastAsia="Times New Roman" w:hAnsi="Times New Roman"/>
          <w:sz w:val="24"/>
          <w:szCs w:val="24"/>
          <w:lang w:val="uk-UA" w:eastAsia="uk-UA"/>
        </w:rPr>
        <w:t>відповідно до законодавства;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користування будь-якими плавзасобами в період заборони на лов риби, за винятком плавзасобів державної служби охорони Шацького НПП та інших державних органів відповідно до законодавства;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зупинка плавзасобів у межах заборонених для рибальства місць (за винятком аварій, туману тощо);</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використання плавзасобів без номерних знаків на борту та відповідних документів на плавзасіб;</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пересування транспортних засобів кригою в період льодоставу; </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здійснення іншої діяльності, яка заборонена в межах Шацького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4.6.2. Використання водних живих ресурсів у водоймах Шацького НПП здійснюється шляхом загального та спеціального використання.</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color w:val="000000"/>
          <w:sz w:val="24"/>
          <w:szCs w:val="24"/>
          <w:lang w:val="uk-UA" w:eastAsia="uk-UA"/>
        </w:rPr>
        <w:t>У порядку загального використання водних живих ресурсів проводиться любительське і спортивне рибальство.</w:t>
      </w:r>
    </w:p>
    <w:p w:rsidR="00167DA7" w:rsidRPr="00167DA7" w:rsidRDefault="00167DA7" w:rsidP="00167DA7">
      <w:pPr>
        <w:tabs>
          <w:tab w:val="left" w:pos="709"/>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Здійснення любительського і спортивного рибальства в межах території Парку можливе в зонах регульованої рекреації, стаціонарної рекреації та господарській зоні лише на спеціально відведених адміністрацією Парку ділянках, які маркуються відповідними</w:t>
      </w:r>
      <w:r w:rsidRPr="00167DA7">
        <w:rPr>
          <w:rFonts w:ascii="Times New Roman" w:eastAsia="Times New Roman" w:hAnsi="Times New Roman"/>
          <w:b/>
          <w:sz w:val="24"/>
          <w:szCs w:val="24"/>
          <w:lang w:val="uk-UA" w:eastAsia="ru-RU"/>
        </w:rPr>
        <w:t xml:space="preserve"> </w:t>
      </w:r>
      <w:r w:rsidRPr="00167DA7">
        <w:rPr>
          <w:rFonts w:ascii="Times New Roman" w:eastAsia="Times New Roman" w:hAnsi="Times New Roman"/>
          <w:sz w:val="24"/>
          <w:szCs w:val="24"/>
          <w:lang w:val="uk-UA" w:eastAsia="ru-RU"/>
        </w:rPr>
        <w:t>аншлагами.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Любительський і спортивний лов риби у водоймах Шацького НПП дозволяється здійснювати усім громадянам України, іноземцям, а також особам без громадянства.</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 Любительський </w:t>
      </w:r>
      <w:r w:rsidRPr="00167DA7">
        <w:rPr>
          <w:rFonts w:ascii="Times New Roman" w:eastAsia="Times New Roman" w:hAnsi="Times New Roman"/>
          <w:spacing w:val="10"/>
          <w:sz w:val="24"/>
          <w:szCs w:val="24"/>
          <w:lang w:val="uk-UA" w:eastAsia="uk-UA"/>
        </w:rPr>
        <w:t xml:space="preserve">і </w:t>
      </w:r>
      <w:r w:rsidRPr="00167DA7">
        <w:rPr>
          <w:rFonts w:ascii="Times New Roman" w:eastAsia="Times New Roman" w:hAnsi="Times New Roman"/>
          <w:sz w:val="24"/>
          <w:szCs w:val="24"/>
          <w:lang w:val="uk-UA" w:eastAsia="uk-UA"/>
        </w:rPr>
        <w:t xml:space="preserve">спортивний лов риби в період від сходу льоду до </w:t>
      </w:r>
      <w:r w:rsidRPr="00167DA7">
        <w:rPr>
          <w:rFonts w:ascii="Times New Roman" w:eastAsia="Times New Roman" w:hAnsi="Times New Roman"/>
          <w:spacing w:val="10"/>
          <w:sz w:val="24"/>
          <w:szCs w:val="24"/>
          <w:lang w:val="uk-UA" w:eastAsia="uk-UA"/>
        </w:rPr>
        <w:t xml:space="preserve">нового </w:t>
      </w:r>
      <w:r w:rsidRPr="00167DA7">
        <w:rPr>
          <w:rFonts w:ascii="Times New Roman" w:eastAsia="Times New Roman" w:hAnsi="Times New Roman"/>
          <w:sz w:val="24"/>
          <w:szCs w:val="24"/>
          <w:lang w:val="uk-UA" w:eastAsia="uk-UA"/>
        </w:rPr>
        <w:t xml:space="preserve">льодоставу </w:t>
      </w:r>
      <w:r w:rsidRPr="00167DA7">
        <w:rPr>
          <w:rFonts w:ascii="Times New Roman" w:eastAsia="Times New Roman" w:hAnsi="Times New Roman"/>
          <w:spacing w:val="10"/>
          <w:sz w:val="24"/>
          <w:szCs w:val="24"/>
          <w:lang w:val="uk-UA" w:eastAsia="uk-UA"/>
        </w:rPr>
        <w:t xml:space="preserve">(літній), за </w:t>
      </w:r>
      <w:r w:rsidRPr="00167DA7">
        <w:rPr>
          <w:rFonts w:ascii="Times New Roman" w:eastAsia="Times New Roman" w:hAnsi="Times New Roman"/>
          <w:sz w:val="24"/>
          <w:szCs w:val="24"/>
          <w:lang w:val="uk-UA" w:eastAsia="uk-UA"/>
        </w:rPr>
        <w:t xml:space="preserve">винятком періоду весняно-літньої заборони, дозволяється здійснювати </w:t>
      </w:r>
      <w:r w:rsidRPr="00167DA7">
        <w:rPr>
          <w:rFonts w:ascii="Times New Roman" w:eastAsia="Times New Roman" w:hAnsi="Times New Roman"/>
          <w:spacing w:val="10"/>
          <w:sz w:val="24"/>
          <w:szCs w:val="24"/>
          <w:lang w:val="uk-UA" w:eastAsia="uk-UA"/>
        </w:rPr>
        <w:t xml:space="preserve">з берега або </w:t>
      </w:r>
      <w:r w:rsidRPr="00167DA7">
        <w:rPr>
          <w:rFonts w:ascii="Times New Roman" w:eastAsia="Times New Roman" w:hAnsi="Times New Roman"/>
          <w:sz w:val="24"/>
          <w:szCs w:val="24"/>
          <w:lang w:val="uk-UA" w:eastAsia="uk-UA"/>
        </w:rPr>
        <w:t xml:space="preserve">човна, зареєстрованого в установленому порядку, поплавковою </w:t>
      </w:r>
      <w:r w:rsidRPr="00167DA7">
        <w:rPr>
          <w:rFonts w:ascii="Times New Roman" w:eastAsia="Times New Roman" w:hAnsi="Times New Roman"/>
          <w:spacing w:val="10"/>
          <w:sz w:val="24"/>
          <w:szCs w:val="24"/>
          <w:lang w:val="uk-UA" w:eastAsia="uk-UA"/>
        </w:rPr>
        <w:t xml:space="preserve">та донною </w:t>
      </w:r>
      <w:r w:rsidRPr="00167DA7">
        <w:rPr>
          <w:rFonts w:ascii="Times New Roman" w:eastAsia="Times New Roman" w:hAnsi="Times New Roman"/>
          <w:sz w:val="24"/>
          <w:szCs w:val="24"/>
          <w:lang w:val="uk-UA" w:eastAsia="uk-UA"/>
        </w:rPr>
        <w:t xml:space="preserve">вудкою із загальною кількістю гачків не більше 3 шт. на одного </w:t>
      </w:r>
      <w:r w:rsidRPr="00167DA7">
        <w:rPr>
          <w:rFonts w:ascii="Times New Roman" w:eastAsia="Times New Roman" w:hAnsi="Times New Roman"/>
          <w:spacing w:val="10"/>
          <w:sz w:val="24"/>
          <w:szCs w:val="24"/>
          <w:lang w:val="uk-UA" w:eastAsia="uk-UA"/>
        </w:rPr>
        <w:t xml:space="preserve">рибалку </w:t>
      </w:r>
      <w:r w:rsidRPr="00167DA7">
        <w:rPr>
          <w:rFonts w:ascii="Times New Roman" w:eastAsia="Times New Roman" w:hAnsi="Times New Roman"/>
          <w:sz w:val="24"/>
          <w:szCs w:val="24"/>
          <w:lang w:val="uk-UA" w:eastAsia="uk-UA"/>
        </w:rPr>
        <w:t>та спінінгом з блешнею або штучною насадкою, яка замінює блешню.</w:t>
      </w:r>
    </w:p>
    <w:p w:rsidR="00167DA7" w:rsidRPr="00167DA7" w:rsidRDefault="00167DA7" w:rsidP="00167DA7">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2"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У період весняно-літньої заборони на вилов водних біоресурсів любительське рибальство може бути дозволено виключно адміністрацією Шацького НПП на підставі рішення НТР Шацького НПП лише у межах (вздовж) населених пунктів з берега, однією поплавковою або донною  вудкою із загальною кількістю гачків не більше 1 шт. на одного </w:t>
      </w:r>
      <w:r w:rsidRPr="00167DA7">
        <w:rPr>
          <w:rFonts w:ascii="Times New Roman" w:eastAsia="Times New Roman" w:hAnsi="Times New Roman"/>
          <w:spacing w:val="10"/>
          <w:sz w:val="24"/>
          <w:szCs w:val="24"/>
          <w:lang w:val="uk-UA" w:eastAsia="uk-UA"/>
        </w:rPr>
        <w:t xml:space="preserve">рибалку </w:t>
      </w:r>
      <w:r w:rsidRPr="00167DA7">
        <w:rPr>
          <w:rFonts w:ascii="Times New Roman" w:eastAsia="Times New Roman" w:hAnsi="Times New Roman"/>
          <w:sz w:val="24"/>
          <w:szCs w:val="24"/>
          <w:lang w:val="uk-UA" w:eastAsia="uk-UA"/>
        </w:rPr>
        <w:t>та спінінгом з блешнею або штучною насадкою, яка замінює блешню.</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Застосування на </w:t>
      </w:r>
      <w:r w:rsidRPr="00167DA7">
        <w:rPr>
          <w:rFonts w:ascii="Times New Roman" w:eastAsia="Times New Roman" w:hAnsi="Times New Roman"/>
          <w:spacing w:val="10"/>
          <w:sz w:val="24"/>
          <w:szCs w:val="24"/>
          <w:lang w:val="uk-UA" w:eastAsia="uk-UA"/>
        </w:rPr>
        <w:t xml:space="preserve">вудках </w:t>
      </w:r>
      <w:r w:rsidRPr="00167DA7">
        <w:rPr>
          <w:rFonts w:ascii="Times New Roman" w:eastAsia="Times New Roman" w:hAnsi="Times New Roman"/>
          <w:sz w:val="24"/>
          <w:szCs w:val="24"/>
          <w:lang w:val="uk-UA" w:eastAsia="uk-UA"/>
        </w:rPr>
        <w:t>«двійника» чи «трійника» розглядається як один гачок.</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Лов раків дозволяється раколовкою «хваткою» діаметром не більше 70 см з вічком не менше </w:t>
      </w:r>
      <w:r w:rsidRPr="00167DA7">
        <w:rPr>
          <w:rFonts w:ascii="Times New Roman" w:eastAsia="Times New Roman" w:hAnsi="Times New Roman"/>
          <w:spacing w:val="10"/>
          <w:sz w:val="24"/>
          <w:szCs w:val="24"/>
          <w:lang w:val="uk-UA" w:eastAsia="uk-UA"/>
        </w:rPr>
        <w:t xml:space="preserve">22 мм, </w:t>
      </w:r>
      <w:r w:rsidRPr="00167DA7">
        <w:rPr>
          <w:rFonts w:ascii="Times New Roman" w:eastAsia="Times New Roman" w:hAnsi="Times New Roman"/>
          <w:sz w:val="24"/>
          <w:szCs w:val="24"/>
          <w:lang w:val="uk-UA" w:eastAsia="uk-UA"/>
        </w:rPr>
        <w:t xml:space="preserve">жилкою </w:t>
      </w:r>
      <w:r w:rsidRPr="00167DA7">
        <w:rPr>
          <w:rFonts w:ascii="Times New Roman" w:eastAsia="Times New Roman" w:hAnsi="Times New Roman"/>
          <w:spacing w:val="10"/>
          <w:sz w:val="24"/>
          <w:szCs w:val="24"/>
          <w:lang w:val="uk-UA" w:eastAsia="uk-UA"/>
        </w:rPr>
        <w:t xml:space="preserve">з </w:t>
      </w:r>
      <w:r w:rsidRPr="00167DA7">
        <w:rPr>
          <w:rFonts w:ascii="Times New Roman" w:eastAsia="Times New Roman" w:hAnsi="Times New Roman"/>
          <w:sz w:val="24"/>
          <w:szCs w:val="24"/>
          <w:lang w:val="uk-UA" w:eastAsia="uk-UA"/>
        </w:rPr>
        <w:t>приманкою і рогаткою –  «розщепом» не більше 3-х снастей на ловця.</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Любительський і спортивний лов риби в період від початку льодоставу до сходу льоду (зимовий) дозволяється здійснювати блешнею, наживною та живцевою вудкою із загальною кількістю гачків не більше 3 </w:t>
      </w:r>
      <w:r w:rsidRPr="00167DA7">
        <w:rPr>
          <w:rFonts w:ascii="Times New Roman" w:eastAsia="Times New Roman" w:hAnsi="Times New Roman"/>
          <w:spacing w:val="10"/>
          <w:sz w:val="24"/>
          <w:szCs w:val="24"/>
          <w:lang w:val="uk-UA" w:eastAsia="uk-UA"/>
        </w:rPr>
        <w:t xml:space="preserve">шт. </w:t>
      </w:r>
      <w:r w:rsidRPr="00167DA7">
        <w:rPr>
          <w:rFonts w:ascii="Times New Roman" w:eastAsia="Times New Roman" w:hAnsi="Times New Roman"/>
          <w:sz w:val="24"/>
          <w:szCs w:val="24"/>
          <w:lang w:val="uk-UA" w:eastAsia="uk-UA"/>
        </w:rPr>
        <w:t>на одного рибалку.</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разі відсутності льодоставу лов риби здійснюється за режимом літнього періоду.</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Загальний улов водних живих ресурсів однією особою протягом одного дня, не повинен перевищувати 3 кг риби та 30 шт. раків при здійсненні безоплатного лову та </w:t>
      </w:r>
      <w:r w:rsidRPr="00167DA7">
        <w:rPr>
          <w:rFonts w:ascii="Times New Roman" w:eastAsia="Times New Roman" w:hAnsi="Times New Roman"/>
          <w:spacing w:val="20"/>
          <w:sz w:val="24"/>
          <w:szCs w:val="24"/>
          <w:lang w:val="uk-UA" w:eastAsia="uk-UA"/>
        </w:rPr>
        <w:t xml:space="preserve">5 </w:t>
      </w:r>
      <w:r w:rsidRPr="00167DA7">
        <w:rPr>
          <w:rFonts w:ascii="Times New Roman" w:eastAsia="Times New Roman" w:hAnsi="Times New Roman"/>
          <w:sz w:val="24"/>
          <w:szCs w:val="24"/>
          <w:lang w:val="uk-UA" w:eastAsia="uk-UA"/>
        </w:rPr>
        <w:t>кг риби та 50 шт. раків на одну особу при здійсненні лову у водоймах (їх частинах), де адміністрацією Шацького НПП надаються платні послуги щодо здійснення любительського і спортивного рибальства.</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Вивезення з водойми риби та раків як у свіжому, так і в обробленому вигляді незалежно від терміну перебування на водоймі дозволяється в </w:t>
      </w:r>
      <w:r w:rsidRPr="00167DA7">
        <w:rPr>
          <w:rFonts w:ascii="Candara" w:eastAsia="Times New Roman" w:hAnsi="Candara" w:cs="Candara"/>
          <w:spacing w:val="10"/>
          <w:sz w:val="24"/>
          <w:szCs w:val="24"/>
          <w:lang w:val="uk-UA" w:eastAsia="uk-UA"/>
        </w:rPr>
        <w:t xml:space="preserve">розмірі </w:t>
      </w:r>
      <w:r w:rsidRPr="00167DA7">
        <w:rPr>
          <w:rFonts w:ascii="Times New Roman" w:eastAsia="Times New Roman" w:hAnsi="Times New Roman"/>
          <w:spacing w:val="20"/>
          <w:sz w:val="24"/>
          <w:szCs w:val="24"/>
          <w:lang w:val="uk-UA" w:eastAsia="uk-UA"/>
        </w:rPr>
        <w:t>не бі</w:t>
      </w:r>
      <w:r w:rsidRPr="00167DA7">
        <w:rPr>
          <w:rFonts w:ascii="Candara" w:eastAsia="Times New Roman" w:hAnsi="Candara" w:cs="Candara"/>
          <w:spacing w:val="10"/>
          <w:sz w:val="24"/>
          <w:szCs w:val="24"/>
          <w:lang w:val="uk-UA" w:eastAsia="uk-UA"/>
        </w:rPr>
        <w:t xml:space="preserve">льше </w:t>
      </w:r>
      <w:r w:rsidRPr="00167DA7">
        <w:rPr>
          <w:rFonts w:ascii="Times New Roman" w:eastAsia="Times New Roman" w:hAnsi="Times New Roman"/>
          <w:sz w:val="24"/>
          <w:szCs w:val="24"/>
          <w:lang w:val="uk-UA" w:eastAsia="uk-UA"/>
        </w:rPr>
        <w:t>за добову норму, за винятком випадків, коли маса однієї рибини перевищує встановлені норми лову.</w:t>
      </w:r>
    </w:p>
    <w:p w:rsidR="00167DA7" w:rsidRPr="00167DA7" w:rsidRDefault="00167DA7" w:rsidP="00167DA7">
      <w:pPr>
        <w:tabs>
          <w:tab w:val="left" w:pos="709"/>
          <w:tab w:val="left" w:pos="150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Здійснення любительського і спортивного лову риби та інших водних живих ресурсів дозволяється тільки в світлий час доби.</w:t>
      </w:r>
    </w:p>
    <w:p w:rsidR="00167DA7" w:rsidRPr="00167DA7" w:rsidRDefault="00167DA7" w:rsidP="00167DA7">
      <w:pPr>
        <w:tabs>
          <w:tab w:val="left" w:pos="709"/>
          <w:tab w:val="left" w:pos="150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Строк весняно-літньої заборони (нерестовий період) на озерах парку встановлюється з 20 березня по 10 червня.</w:t>
      </w:r>
    </w:p>
    <w:p w:rsidR="00167DA7" w:rsidRPr="00167DA7" w:rsidRDefault="00167DA7" w:rsidP="00167DA7">
      <w:pPr>
        <w:tabs>
          <w:tab w:val="left" w:pos="709"/>
          <w:tab w:val="left" w:pos="1704"/>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Строки весняно-літньої заборони на лов </w:t>
      </w:r>
      <w:r w:rsidRPr="00167DA7">
        <w:rPr>
          <w:rFonts w:ascii="Times New Roman" w:eastAsia="Times New Roman" w:hAnsi="Times New Roman"/>
          <w:spacing w:val="10"/>
          <w:sz w:val="24"/>
          <w:szCs w:val="24"/>
          <w:lang w:val="uk-UA" w:eastAsia="uk-UA"/>
        </w:rPr>
        <w:t xml:space="preserve">риби можуть бути перенесені </w:t>
      </w:r>
      <w:r w:rsidRPr="00167DA7">
        <w:rPr>
          <w:rFonts w:ascii="Times New Roman" w:eastAsia="Times New Roman" w:hAnsi="Times New Roman"/>
          <w:sz w:val="24"/>
          <w:szCs w:val="24"/>
          <w:lang w:val="uk-UA" w:eastAsia="uk-UA"/>
        </w:rPr>
        <w:t xml:space="preserve">адміністрацією </w:t>
      </w:r>
      <w:r w:rsidRPr="00167DA7">
        <w:rPr>
          <w:rFonts w:ascii="Times New Roman" w:eastAsia="Times New Roman" w:hAnsi="Times New Roman"/>
          <w:spacing w:val="10"/>
          <w:sz w:val="24"/>
          <w:szCs w:val="24"/>
          <w:lang w:val="uk-UA" w:eastAsia="uk-UA"/>
        </w:rPr>
        <w:t xml:space="preserve">на </w:t>
      </w:r>
      <w:r w:rsidRPr="00167DA7">
        <w:rPr>
          <w:rFonts w:ascii="Times New Roman" w:eastAsia="Times New Roman" w:hAnsi="Times New Roman"/>
          <w:sz w:val="24"/>
          <w:szCs w:val="24"/>
          <w:lang w:val="uk-UA" w:eastAsia="uk-UA"/>
        </w:rPr>
        <w:t xml:space="preserve">10 днів у </w:t>
      </w:r>
      <w:r w:rsidRPr="00167DA7">
        <w:rPr>
          <w:rFonts w:ascii="Times New Roman" w:eastAsia="Times New Roman" w:hAnsi="Times New Roman"/>
          <w:spacing w:val="10"/>
          <w:sz w:val="24"/>
          <w:szCs w:val="24"/>
          <w:lang w:val="uk-UA" w:eastAsia="uk-UA"/>
        </w:rPr>
        <w:t xml:space="preserve">той чи </w:t>
      </w:r>
      <w:r w:rsidRPr="00167DA7">
        <w:rPr>
          <w:rFonts w:ascii="Times New Roman" w:eastAsia="Times New Roman" w:hAnsi="Times New Roman"/>
          <w:sz w:val="24"/>
          <w:szCs w:val="24"/>
          <w:lang w:val="uk-UA" w:eastAsia="uk-UA"/>
        </w:rPr>
        <w:t xml:space="preserve">інший бік без зміни загальної тривалості періоду </w:t>
      </w:r>
      <w:r w:rsidRPr="00167DA7">
        <w:rPr>
          <w:rFonts w:ascii="Times New Roman" w:eastAsia="Times New Roman" w:hAnsi="Times New Roman"/>
          <w:spacing w:val="10"/>
          <w:sz w:val="24"/>
          <w:szCs w:val="24"/>
          <w:lang w:val="uk-UA" w:eastAsia="uk-UA"/>
        </w:rPr>
        <w:t>заборони</w:t>
      </w:r>
      <w:r w:rsidRPr="00167DA7">
        <w:rPr>
          <w:rFonts w:ascii="Times New Roman" w:eastAsia="Times New Roman" w:hAnsi="Times New Roman"/>
          <w:sz w:val="24"/>
          <w:szCs w:val="24"/>
          <w:lang w:val="uk-UA" w:eastAsia="uk-UA"/>
        </w:rPr>
        <w:t>, у залежності від гідрометеорологічних умов року, на підставі рішення НТР Шацького НПП.</w:t>
      </w:r>
    </w:p>
    <w:p w:rsidR="00167DA7" w:rsidRPr="00167DA7" w:rsidRDefault="00167DA7" w:rsidP="00167DA7">
      <w:pPr>
        <w:tabs>
          <w:tab w:val="left" w:pos="709"/>
          <w:tab w:val="left" w:pos="535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Проведення спортивних змагань з рибної ловлі дозволяється за погодженням з адміністрацією Шацького НПП на спеціально визначених водоймах або їх ділянках.</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Спеціальне використання водних живих ресурсів в озерах Шацького НПП здійснюється шляхом лову водних живих ресурсів під час науково-дослідного та меліоративного лову.</w:t>
      </w:r>
    </w:p>
    <w:p w:rsidR="00167DA7" w:rsidRPr="00167DA7" w:rsidRDefault="00167DA7" w:rsidP="00167DA7">
      <w:pPr>
        <w:tabs>
          <w:tab w:val="left" w:pos="709"/>
          <w:tab w:val="left" w:pos="139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Лов риби та інших водних живих ресурсів для науково-дослідних цілей може здійснюватися у всіх водоймах Шацького НПП у проміжок часу і знаряддями лову, визначеними і погодженими у програмах конкретних наукових досліджень за виключенням заповідної зони, де вилучення водних живих ресурсів може здійснюватися виключно у рамках виконання програми Літопису природи, а також відповідних програм проведення дослідного лову водних біоресурсів, виконання робіт передбачених планами довгострокових стаціонарних наукових досліджень відповідно до Проекту організації території Шацького НПП.</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Меліоративний лов здійснюється, головним чином, чужорідних видів з метою </w:t>
      </w:r>
      <w:r w:rsidRPr="00167DA7">
        <w:rPr>
          <w:rFonts w:ascii="Times New Roman" w:eastAsia="Times New Roman" w:hAnsi="Times New Roman"/>
          <w:color w:val="000000"/>
          <w:sz w:val="24"/>
          <w:szCs w:val="24"/>
          <w:lang w:val="uk-UA" w:eastAsia="uk-UA"/>
        </w:rPr>
        <w:t xml:space="preserve">вилучення окремих видів риби та інших водних живих ресурсів для оптимізації кількісного, якісного складу популяцій,  попередження  загибелі від  явищ  задухи, епізоотій, поліпшення стану водних екосистем </w:t>
      </w:r>
      <w:r w:rsidRPr="00167DA7">
        <w:rPr>
          <w:rFonts w:ascii="Times New Roman" w:eastAsia="Times New Roman" w:hAnsi="Times New Roman"/>
          <w:sz w:val="24"/>
          <w:szCs w:val="24"/>
          <w:lang w:val="uk-UA" w:eastAsia="uk-UA"/>
        </w:rPr>
        <w:t>на підставі науково-біологічного обґрунтування, у якому визначаються види риб, обсяги їх лову, місця та строки проведення ловів, засоби і знаряддя залежно від мети проведення лову.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Для проведення науково-дослідного та меліоративного ловів (крім заповідної зони) можуть залучатися, як співвиконавці, рибодобувні організації   із застосуванням для добування водних живих ресурсів неводів, сіток, ятерів, мереж.</w:t>
      </w:r>
    </w:p>
    <w:p w:rsidR="00167DA7" w:rsidRPr="00167DA7" w:rsidRDefault="00167DA7" w:rsidP="00167DA7">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eastAsia="uk-UA"/>
        </w:rPr>
      </w:pPr>
      <w:r w:rsidRPr="00167DA7">
        <w:rPr>
          <w:rFonts w:ascii="Times New Roman" w:eastAsia="Times New Roman" w:hAnsi="Times New Roman"/>
          <w:sz w:val="24"/>
          <w:szCs w:val="24"/>
          <w:lang w:val="uk-UA" w:eastAsia="uk-UA"/>
        </w:rPr>
        <w:t>Незаконно добуті водні живі ресурси, виготовлена з них продукція, знаряддя правопорушень підлягають вилученню в установленому законодавством порядку.</w:t>
      </w:r>
    </w:p>
    <w:p w:rsidR="00167DA7" w:rsidRPr="00167DA7" w:rsidRDefault="00167DA7" w:rsidP="00167DA7">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4.7. На територіях регульованої, стаціонарної рекреації та господарської зон забороняється будь-яка діяльність, що призводить або може призвести до погіршення стану навколишнього природного середовища та зниження рекреаційної цінності території.</w:t>
      </w:r>
    </w:p>
    <w:p w:rsidR="00167DA7" w:rsidRPr="00167DA7" w:rsidRDefault="00167DA7" w:rsidP="00167DA7">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4.8. У межах Парку забороняється:</w:t>
      </w:r>
    </w:p>
    <w:p w:rsidR="00167DA7" w:rsidRPr="00167DA7" w:rsidRDefault="00167DA7" w:rsidP="00167DA7">
      <w:pPr>
        <w:tabs>
          <w:tab w:val="left" w:pos="709"/>
          <w:tab w:val="left" w:pos="1378"/>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 період масового розмноження диких тварин, з 1 квітня до 15 червня проведення робіт та заходів , які є джерелом підвищеного шуму  та неспокою (пальба, проведення вибухових робіт, феєрверків, санітарних рубок лісу, проведення ралі та інших змагань на транспортних засобах);</w:t>
      </w:r>
    </w:p>
    <w:p w:rsidR="00167DA7" w:rsidRPr="00167DA7" w:rsidRDefault="00167DA7" w:rsidP="00167DA7">
      <w:pPr>
        <w:tabs>
          <w:tab w:val="left" w:pos="567"/>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розорювання або інший спосіб пошкодження, ліквідація природних місць мешкання диких тварин (нір, барлогів, гнізд тощо).</w:t>
      </w:r>
    </w:p>
    <w:p w:rsidR="00167DA7" w:rsidRPr="00167DA7" w:rsidRDefault="00167DA7" w:rsidP="00167DA7">
      <w:pPr>
        <w:tabs>
          <w:tab w:val="left" w:pos="567"/>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4.9. Територія Шацького НПП враховується в усіх видах проектної та проектно-планувальної документації. Адміністрація Шацького НПП проводить погодження матеріалів вибору земельних ділянок на всі види будівництва, реконструкції і робочих проектів на власній території, території інших землекористувачів і землевласників у межах Шацького НПП, а також поза межами земель Шацького НПП, в зоні можливого впливу на природні комплекси та об'єкти національного парку.</w:t>
      </w:r>
    </w:p>
    <w:p w:rsidR="00167DA7" w:rsidRPr="00167DA7" w:rsidRDefault="00167DA7" w:rsidP="00167DA7">
      <w:pPr>
        <w:tabs>
          <w:tab w:val="left" w:pos="709"/>
          <w:tab w:val="left" w:pos="1093"/>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4.10. Використання природних ресурсів на території Парку здійснюється у загальному та спеціальному порядках. Загальне використання природних ресурсів здійснюється відповідно до цього Положення, Проекту  організації території Шацького НПП та з урахуванням вимог режиму території. Забезпечення додержання режиму території Шацького НПП під час використання природних ресурсів у загальному порядку покладається на його адміністрацію.</w:t>
      </w:r>
    </w:p>
    <w:p w:rsidR="00167DA7" w:rsidRPr="00167DA7" w:rsidRDefault="00167DA7" w:rsidP="00167DA7">
      <w:pPr>
        <w:tabs>
          <w:tab w:val="left" w:pos="709"/>
          <w:tab w:val="left" w:pos="1440"/>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4.11. Спеціальне використання природних ресурсів у межах території Шацького НПП здійснюється на підставі дозволів, виданих уповноваженими органами на місцях у галузі охорони навколишнього природного середовища в межах лімітів, установлених Міндовкілля, а водних біоресурсів також за талонами, які реєструються в територіальних органах рибоохорони.</w:t>
      </w:r>
    </w:p>
    <w:p w:rsidR="00167DA7" w:rsidRPr="00167DA7" w:rsidRDefault="00167DA7" w:rsidP="00167DA7">
      <w:pPr>
        <w:widowControl w:val="0"/>
        <w:autoSpaceDE w:val="0"/>
        <w:autoSpaceDN w:val="0"/>
        <w:adjustRightInd w:val="0"/>
        <w:spacing w:after="0" w:line="20" w:lineRule="atLeast"/>
        <w:ind w:firstLine="567"/>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4.12. Підприємства, установи, організації незалежно від форми власності, а також фізичні особи - підприємці, які розташовані на території Шацького НПП (далі – суб'єкти господарювання), здійснюють господарську діяльність на території Шацького НПП згідно з законодавством, Проектом організації території, а також цим Положенням.</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4.13. Адміністрація Шацького НПП здійснює погодження діяльності суб'єктів господарювання на території Шацького НПП за результатами попередньої оцінки впливу такої діяльності на об'єкти природно-заповідного фонду.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4.14. На використання земельної ділянки або її частини в межах території Шацького НПП адміністрацією, з урахуванням функціонального зонування, може бути встановлено обмеження (обтяження) в обсязі, необхідному для забезпечення збереження цінних природних та історико-культурних комплексів і об'єктів. Обмеження (обтяження) підлягає державній реєстрації в установленому законодавством порядку.</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5. ОХОРОНА</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5.1. Охорона території Шацького НПП покладається на його службу охорони, що входить до складу служби державної охорони природно-заповідного фонду України.</w:t>
      </w:r>
    </w:p>
    <w:p w:rsidR="00167DA7" w:rsidRPr="00167DA7" w:rsidRDefault="00167DA7" w:rsidP="00167DA7">
      <w:pPr>
        <w:tabs>
          <w:tab w:val="left" w:pos="709"/>
          <w:tab w:val="left" w:pos="1220"/>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5.2.</w:t>
      </w:r>
      <w:r w:rsidRPr="00167DA7">
        <w:rPr>
          <w:rFonts w:ascii="Times New Roman" w:eastAsia="Times New Roman" w:hAnsi="Times New Roman"/>
          <w:sz w:val="24"/>
          <w:szCs w:val="24"/>
          <w:lang w:val="uk-UA" w:eastAsia="uk-UA"/>
        </w:rPr>
        <w:tab/>
        <w:t>Службу державної охорони Шацького НПП (далі – служба держохорони) очолює директор, який несе повну відповідальність за організацію її діяльності та забезпечення додержання режиму території, а також збереження, відтворення та раціональне використання природних комплексів і ресурсів у межах його території.</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5.3. Координацію діяльності служби держохорони здійснює Міндовкілля.</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5.4. Основними завданнями служби держохорони є:</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забезпечення додержання режиму охорони території та природних об’єктів на території Парку;</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попередження та припинення порушень природоохоронного законодавства на території Парку.</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5.5. Повноваження служби держохорони визначаються законодавством.</w:t>
      </w:r>
    </w:p>
    <w:p w:rsidR="00167DA7" w:rsidRPr="00167DA7" w:rsidRDefault="00167DA7" w:rsidP="00167DA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bookmarkStart w:id="322" w:name="o461"/>
      <w:bookmarkStart w:id="323" w:name="o467"/>
      <w:bookmarkStart w:id="324" w:name="o468"/>
      <w:bookmarkEnd w:id="322"/>
      <w:bookmarkEnd w:id="323"/>
      <w:bookmarkEnd w:id="324"/>
      <w:r w:rsidRPr="00167DA7">
        <w:rPr>
          <w:rFonts w:ascii="Times New Roman" w:eastAsia="Times New Roman" w:hAnsi="Times New Roman"/>
          <w:sz w:val="24"/>
          <w:szCs w:val="24"/>
          <w:lang w:val="uk-UA" w:eastAsia="ru-RU"/>
        </w:rPr>
        <w:t>5.6. Посадові особи служби держохорони Шацького НПП під час виконання службових обов'язків мають право на  носіння  форми  встановленого зразка, табельної зброї та інших спеціальних засобів відповідно до законодавства.</w:t>
      </w:r>
    </w:p>
    <w:p w:rsidR="00167DA7" w:rsidRPr="00167DA7" w:rsidRDefault="00167DA7" w:rsidP="00167DA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5.7.</w:t>
      </w:r>
      <w:bookmarkStart w:id="325" w:name="o469"/>
      <w:bookmarkStart w:id="326" w:name="o470"/>
      <w:bookmarkEnd w:id="325"/>
      <w:bookmarkEnd w:id="326"/>
      <w:r w:rsidRPr="00167DA7">
        <w:rPr>
          <w:rFonts w:ascii="Times New Roman" w:eastAsia="Times New Roman" w:hAnsi="Times New Roman"/>
          <w:sz w:val="24"/>
          <w:szCs w:val="24"/>
          <w:lang w:val="uk-UA" w:eastAsia="ru-RU"/>
        </w:rPr>
        <w:t xml:space="preserve"> Правовий і соціальний захист посадових осіб служби держохорони, що здійснюють охорону Шацького НПП забезпечується відповідно законодавством.</w:t>
      </w:r>
    </w:p>
    <w:p w:rsidR="00167DA7" w:rsidRPr="00167DA7" w:rsidRDefault="00167DA7" w:rsidP="00167DA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 xml:space="preserve">5.8. Державний контроль за додержанням режиму </w:t>
      </w:r>
      <w:r w:rsidRPr="00167DA7">
        <w:rPr>
          <w:rFonts w:ascii="Times New Roman" w:eastAsia="Times New Roman" w:hAnsi="Times New Roman"/>
          <w:sz w:val="24"/>
          <w:szCs w:val="24"/>
          <w:lang w:eastAsia="ru-RU"/>
        </w:rPr>
        <w:t xml:space="preserve">Шацького НПП </w:t>
      </w:r>
      <w:r w:rsidRPr="00167DA7">
        <w:rPr>
          <w:rFonts w:ascii="Times New Roman" w:eastAsia="Times New Roman" w:hAnsi="Times New Roman"/>
          <w:sz w:val="24"/>
          <w:szCs w:val="24"/>
          <w:lang w:val="uk-UA" w:eastAsia="ru-RU"/>
        </w:rPr>
        <w:t>здійснюється Державною екологічною інспекцією України.</w:t>
      </w:r>
    </w:p>
    <w:p w:rsidR="00167DA7" w:rsidRPr="00167DA7" w:rsidRDefault="00167DA7" w:rsidP="00167DA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4"/>
          <w:szCs w:val="24"/>
          <w:lang w:eastAsia="ru-RU"/>
        </w:rPr>
      </w:pPr>
      <w:bookmarkStart w:id="327" w:name="o488"/>
      <w:bookmarkStart w:id="328" w:name="o489"/>
      <w:bookmarkStart w:id="329" w:name="o491"/>
      <w:bookmarkEnd w:id="327"/>
      <w:bookmarkEnd w:id="328"/>
      <w:bookmarkEnd w:id="329"/>
      <w:r w:rsidRPr="00167DA7">
        <w:rPr>
          <w:rFonts w:ascii="Times New Roman" w:eastAsia="Times New Roman" w:hAnsi="Times New Roman"/>
          <w:sz w:val="24"/>
          <w:szCs w:val="24"/>
          <w:lang w:val="uk-UA" w:eastAsia="ru-RU"/>
        </w:rPr>
        <w:t xml:space="preserve">5.9. Громадський контроль за додержанням режиму </w:t>
      </w:r>
      <w:r w:rsidRPr="00167DA7">
        <w:rPr>
          <w:rFonts w:ascii="Times New Roman" w:eastAsia="Times New Roman" w:hAnsi="Times New Roman"/>
          <w:sz w:val="24"/>
          <w:szCs w:val="24"/>
          <w:lang w:eastAsia="ru-RU"/>
        </w:rPr>
        <w:t xml:space="preserve">Шацького НПП </w:t>
      </w:r>
      <w:r w:rsidRPr="00167DA7">
        <w:rPr>
          <w:rFonts w:ascii="Times New Roman" w:eastAsia="Times New Roman" w:hAnsi="Times New Roman"/>
          <w:sz w:val="24"/>
          <w:szCs w:val="24"/>
          <w:lang w:val="uk-UA" w:eastAsia="ru-RU"/>
        </w:rPr>
        <w:t>здійснюється громадськими інспекторами з охорони довкілля.</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sz w:val="24"/>
          <w:szCs w:val="24"/>
          <w:lang w:val="uk-UA" w:eastAsia="uk-UA"/>
        </w:rPr>
      </w:pPr>
      <w:r w:rsidRPr="00167DA7">
        <w:rPr>
          <w:rFonts w:ascii="Times New Roman" w:eastAsia="Times New Roman" w:hAnsi="Times New Roman"/>
          <w:b/>
          <w:bCs/>
          <w:sz w:val="24"/>
          <w:szCs w:val="24"/>
          <w:lang w:val="uk-UA" w:eastAsia="uk-UA"/>
        </w:rPr>
        <w:t xml:space="preserve">6. </w:t>
      </w:r>
      <w:r w:rsidRPr="00167DA7">
        <w:rPr>
          <w:rFonts w:ascii="Times New Roman" w:eastAsia="Times New Roman" w:hAnsi="Times New Roman"/>
          <w:b/>
          <w:sz w:val="24"/>
          <w:szCs w:val="24"/>
          <w:lang w:val="uk-UA" w:eastAsia="uk-UA"/>
        </w:rPr>
        <w:t>НАУКОВА ТА НАУКОВО-ТЕХНІЧНА ДІЯЛЬНІСТЬ</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6.1. Наукова та науково-технічна діяльність на території </w:t>
      </w:r>
      <w:r w:rsidRPr="00167DA7">
        <w:rPr>
          <w:rFonts w:ascii="Times New Roman" w:eastAsia="Times New Roman" w:hAnsi="Times New Roman"/>
          <w:sz w:val="24"/>
          <w:szCs w:val="24"/>
          <w:lang w:val="uk-UA" w:eastAsia="ru-RU"/>
        </w:rPr>
        <w:t>Шацького НПП</w:t>
      </w:r>
      <w:r w:rsidRPr="00167DA7">
        <w:rPr>
          <w:rFonts w:ascii="Times New Roman" w:eastAsia="Times New Roman" w:hAnsi="Times New Roman"/>
          <w:sz w:val="24"/>
          <w:szCs w:val="24"/>
          <w:lang w:val="uk-UA" w:eastAsia="uk-UA"/>
        </w:rPr>
        <w:t xml:space="preserve"> проводиться з метою вивчення природних процесів, забезпечення постійного спостереження за їх змінами, екологічного прогнозування, розробки наукових основ охорони, відтворення та використання природних ресурсів та найбільш цінних об'єктів </w:t>
      </w:r>
      <w:r w:rsidRPr="00167DA7">
        <w:rPr>
          <w:rFonts w:ascii="Times New Roman" w:eastAsia="Times New Roman" w:hAnsi="Times New Roman"/>
          <w:sz w:val="24"/>
          <w:szCs w:val="24"/>
          <w:lang w:val="uk-UA" w:eastAsia="ru-RU"/>
        </w:rPr>
        <w:t>Шацького НПП</w:t>
      </w:r>
      <w:r w:rsidRPr="00167DA7">
        <w:rPr>
          <w:rFonts w:ascii="Times New Roman" w:eastAsia="Times New Roman" w:hAnsi="Times New Roman"/>
          <w:sz w:val="24"/>
          <w:szCs w:val="24"/>
          <w:lang w:val="uk-UA" w:eastAsia="uk-UA"/>
        </w:rPr>
        <w:t>, для забезпечення збереження, охорони та відтворення природних комплексів та об’єктів, особливо рідкісних і таких, що перебувають під загрозою зникнення, видів тваринного і рослинного світу, занесених до Червоної книги України та міжнародних Червоних списків, дослідження та збереження історико-культурних цінностей відповідно до Законів України «Про природно-заповідний фонд України», «Про наукову і науково-технічну діяльність», «Про рослинний світ», «Про тваринний світ», «Про Червону книгу України», «Про наукову і науково-технічну експертизу», «Про науково-технічну інформацію», Положення про наукову та науково-технічну діяльність природних і біосферних заповідників та національних природних парків, затвердженого наказом Міністерства екології та природних ресурсів України від 29.10.2015 № 414, зареєстрованого в Міністерстві юстиції України 18.11.2015 за № 1444/27889, та інших нормативно-правових актів.</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6.2. Основні напрями наукових досліджень на території </w:t>
      </w:r>
      <w:r w:rsidRPr="00167DA7">
        <w:rPr>
          <w:rFonts w:ascii="Times New Roman" w:eastAsia="Times New Roman" w:hAnsi="Times New Roman"/>
          <w:sz w:val="24"/>
          <w:szCs w:val="24"/>
          <w:lang w:val="uk-UA" w:eastAsia="ru-RU"/>
        </w:rPr>
        <w:t>Шацького НПП</w:t>
      </w:r>
      <w:r w:rsidRPr="00167DA7">
        <w:rPr>
          <w:rFonts w:ascii="Times New Roman" w:eastAsia="Times New Roman" w:hAnsi="Times New Roman"/>
          <w:sz w:val="24"/>
          <w:szCs w:val="24"/>
          <w:lang w:val="uk-UA" w:eastAsia="uk-UA"/>
        </w:rPr>
        <w:t xml:space="preserve"> визначаються з урахуванням програм і планів науково-дослідних робіт, що затверджуються Національною </w:t>
      </w:r>
      <w:r w:rsidRPr="00167DA7">
        <w:rPr>
          <w:rFonts w:ascii="Times New Roman" w:eastAsia="Times New Roman" w:hAnsi="Times New Roman"/>
          <w:sz w:val="24"/>
          <w:szCs w:val="24"/>
          <w:lang w:val="uk-UA" w:eastAsia="uk-UA"/>
        </w:rPr>
        <w:lastRenderedPageBreak/>
        <w:t>академією наук України (далі – НАНУ) та Міндовкілля.</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6.3. Основними напрямами наукової та науково-технічної діяльності Парку є здійснення фундаментальних та прикладних наукових досліджень функціонування екосистем в умовах заповідних режимів, які включають:</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ведення Літопису природи;</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організацію та здійснення систематичних спостережень (моніторингу) за станом та динамікою природних комплексів та об’єктів, екосистем та клімату;</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інвентаризацію об’єктів флори та фауни, рослинних угруповань, природних середовищ (оселищ) та ландшафтного різноманіття тощо;</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розроблення наукових рекомендацій (програм, планів дій) щодо збереження і відтворення рідкісних і таких, що перебувають під загрозою зникнення, видів рослинного і тваринного світу, занесених до Червоної книги України, до регіональних переліків видів рослин і тварин, що підлягають особливій охороні, та/або до переліків видів рослин і тварин, що підлягають охороні згідно з міжнародними зобов’язаннями, відновлення порушених корінних природних комплексів, гідрологічного режиму, збереження та відновлення рослинних угруповань, що історично склалися, запобігання проникненню чужорідних видів рослин і тварин, які загрожують екосистемам, середовищам існування або видам, контролю або усунення таких чужорідних видів;</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 xml:space="preserve">дослідження разом з фахівцями з охорони пам'яток історії та культури історико-культурних цінностей на території </w:t>
      </w:r>
      <w:r w:rsidRPr="00167DA7">
        <w:rPr>
          <w:rFonts w:ascii="Times New Roman" w:eastAsia="Times New Roman" w:hAnsi="Times New Roman"/>
          <w:sz w:val="24"/>
          <w:szCs w:val="24"/>
          <w:lang w:val="uk-UA" w:eastAsia="ru-RU"/>
        </w:rPr>
        <w:t>Шацького НПП</w:t>
      </w:r>
      <w:r w:rsidRPr="00167DA7">
        <w:rPr>
          <w:rFonts w:ascii="Times New Roman" w:eastAsia="Times New Roman" w:hAnsi="Times New Roman"/>
          <w:color w:val="000000"/>
          <w:sz w:val="24"/>
          <w:szCs w:val="24"/>
          <w:lang w:val="uk-UA" w:eastAsia="uk-UA"/>
        </w:rPr>
        <w:t xml:space="preserve"> для розроблення рекомендацій щодо поліпшення їх збереження;</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 xml:space="preserve">підготовку наукових матеріалів та рекомендацій, необхідних для провадження екологічної освітньо-виховної роботи  та інших видів діяльності </w:t>
      </w:r>
      <w:r w:rsidRPr="00167DA7">
        <w:rPr>
          <w:rFonts w:ascii="Times New Roman" w:eastAsia="Times New Roman" w:hAnsi="Times New Roman"/>
          <w:sz w:val="24"/>
          <w:szCs w:val="24"/>
          <w:lang w:val="uk-UA" w:eastAsia="ru-RU"/>
        </w:rPr>
        <w:t>Шацького НПП</w:t>
      </w:r>
      <w:r w:rsidRPr="00167DA7">
        <w:rPr>
          <w:rFonts w:ascii="Times New Roman" w:eastAsia="Times New Roman" w:hAnsi="Times New Roman"/>
          <w:color w:val="000000"/>
          <w:sz w:val="24"/>
          <w:szCs w:val="24"/>
          <w:lang w:val="uk-UA" w:eastAsia="uk-UA"/>
        </w:rPr>
        <w:t>;</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створення та ведення наукових фондів, баз даних, інформаційних систем;</w:t>
      </w:r>
    </w:p>
    <w:p w:rsidR="00167DA7" w:rsidRPr="00167DA7" w:rsidRDefault="00167DA7" w:rsidP="00167DA7">
      <w:pPr>
        <w:shd w:val="clear" w:color="auto" w:fill="FFFFFF"/>
        <w:tabs>
          <w:tab w:val="left" w:pos="709"/>
        </w:tabs>
        <w:spacing w:after="0" w:line="240" w:lineRule="auto"/>
        <w:ind w:firstLine="709"/>
        <w:jc w:val="both"/>
        <w:textAlignment w:val="baseline"/>
        <w:rPr>
          <w:rFonts w:ascii="Times New Roman" w:eastAsia="Times New Roman" w:hAnsi="Times New Roman"/>
          <w:color w:val="000000"/>
          <w:sz w:val="24"/>
          <w:szCs w:val="24"/>
          <w:lang w:val="uk-UA" w:eastAsia="uk-UA"/>
        </w:rPr>
      </w:pPr>
      <w:r w:rsidRPr="00167DA7">
        <w:rPr>
          <w:rFonts w:ascii="Times New Roman" w:eastAsia="Times New Roman" w:hAnsi="Times New Roman"/>
          <w:color w:val="000000"/>
          <w:sz w:val="24"/>
          <w:szCs w:val="24"/>
          <w:lang w:val="uk-UA" w:eastAsia="uk-UA"/>
        </w:rPr>
        <w:t>первинний облік кадастрових відомостей щодо територій та об’єктів  Парку.</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6.4. Літопис природи Шацького НПП ведеться відповідно до порядку підготовки та програми Літопису природи, затвердженої Міндовкілля разом з НАН України і є основною формою узагальнення результатів наукових досліджень та спостережень за станом і змінами природних комплексів та об’єктів, виконаних на їх територіях.</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Матеріали Літопису природи використовуються для оцінки стану навколишнього природного середовища, розроблення наукових рекомендацій та заходів щодо охорони та ефективного використання природних ресурсів, видів флори та фауни, забезпечення екологічної безпеки тощо.</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6.5. Програми (плани дій) щодо відтворення окремих видів рослин та тварин, що занесені до Червоної книги України, розробляються відповідно до Закону України «Про Червону книгу України».</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6.6. Наукові дослідження на території Шацького НПП можуть здійснюватися іншими науково-дослідними установами, вищими навчальними закладами, науковими центрами, громадськими науковими організаціями (далі - наукові організації) в межах співпраці та виконання спільних з Шацьким НПП програм і планів науково-дослідних робіт та/або погоджених з адміністрацією Шацького НПП і їх науковими (вченими) або НТР програм і планів науково-дослідних робіт. Проведення науковими організаціями науково-дослідних робіт на території Парку передбачає подання відповідних звітів про результати досліджень до Парку, які включаються до Літопису природи, та поточного звіту Парку.</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6.7. В Шацькому НПП формуються наукові, бібліотечні, архівні та музейні фонди, порядок зберігання та використання яких здійснюється відповідно до вимог законодавства.</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6.8. Парк має право виконувати або брати участь у виконанні науково-дослідних робіт на замовлення органів державної влади, установ НАН України, наукових кураторів, інших підприємств, установ і організацій, разом з якими можуть створювати спільні навчально-науково-виробничі комплекси.</w:t>
      </w:r>
    </w:p>
    <w:p w:rsidR="00167DA7" w:rsidRPr="00167DA7" w:rsidRDefault="00167DA7" w:rsidP="00167DA7">
      <w:pPr>
        <w:tabs>
          <w:tab w:val="left" w:pos="709"/>
        </w:tabs>
        <w:spacing w:after="0" w:line="240" w:lineRule="auto"/>
        <w:ind w:firstLine="709"/>
        <w:jc w:val="both"/>
        <w:rPr>
          <w:rFonts w:ascii="Times New Roman" w:eastAsia="Times New Roman" w:hAnsi="Times New Roman"/>
          <w:b/>
          <w:bCs/>
          <w:sz w:val="24"/>
          <w:szCs w:val="24"/>
          <w:lang w:val="uk-UA" w:eastAsia="ru-RU"/>
        </w:rPr>
      </w:pPr>
      <w:r w:rsidRPr="00167DA7">
        <w:rPr>
          <w:rFonts w:ascii="Times New Roman" w:eastAsia="Times New Roman" w:hAnsi="Times New Roman"/>
          <w:sz w:val="24"/>
          <w:szCs w:val="24"/>
          <w:lang w:val="uk-UA" w:eastAsia="ru-RU"/>
        </w:rPr>
        <w:t>6.9. Координацію проведення наукових досліджень на території Шацького НПП здійснює, відповідно до законодавства, НАН України разом з Міндовкілля.</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eastAsia="uk-UA"/>
        </w:rPr>
        <w:lastRenderedPageBreak/>
        <w:t>7</w:t>
      </w:r>
      <w:r w:rsidRPr="00167DA7">
        <w:rPr>
          <w:rFonts w:ascii="Times New Roman" w:eastAsia="Times New Roman" w:hAnsi="Times New Roman"/>
          <w:b/>
          <w:bCs/>
          <w:sz w:val="24"/>
          <w:szCs w:val="24"/>
          <w:lang w:val="uk-UA" w:eastAsia="uk-UA"/>
        </w:rPr>
        <w:t>. ЕКОЛОГІЧНА ОСВІТНЬО-ВИХОВНА ДІЯЛЬНІСТЬ</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7.1. У Шацькому НПП проводиться екологічна освітньо-виховна робота з метою цілеспрямованого впливу на світогляд, поведінку і діяльність місцевого населення та відвідувачів стосовно збереження природної спадщини країни, природних комплексів територій та об’єктів Парку, забезпечення підтримки природоохоронної діяльності Парку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 відповідно до Положення про екологічну освітньо-виховну роботу установ природно-заповідного фонду, затвердженого наказом Мінприроди від 26.10.2015 № 399, зареєстрованого в Міністерстві юстиції України 11.11.2015 за № 1414/27859.</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Для цього в Шацькому НПП використовуються постійні і тимчасові форми інфраструктурного еколого-освітнього облаштування.</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7.2. Шацький НПП здійснює екологічну освітньо-виховну роботу за допомогою різних форм діяльності, до яких належать:</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розроблення та виконання спеціалізованих екологічних освітньо-виховних програм, розрахованих на різні категорії учасників;</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надання практичної та методично-консультативної допомоги з питань екологічної освітньо-виховної роботи заінтересованим підприємствам, установам, організаціям і громадянам;</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робота із засобами масової інформації, друкованими та електронними виданнями;</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підготовка та виготовлення власних екологічних освітньо-виховних матеріалів, а також їх поширення через спеціальні видання (листівки, буклети, газети, тощо) з використанням символіки Шацького НПП та розповсюдження соціальної реклами;</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організація присутності Шацького НПП в електронному інформаційному просторі шляхом створення та ведення веб-порталів;</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створення та організація діяльності екологічних освітньо-виховних центрів, музеїв природи, візит-центрів, постійних та мобільних виставок і стендів;</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організація екологічних освітньо-виховних екскурсій облаштованими еколого-освітніми стежками та маршрутами;</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співпраця з громадськими екологічними організаціями, заохочення до волонтерської діяльності, сприяння створенню громадських природоохоронних ініціатив;</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організація та проведення таборів, польових екологічних практик, зборів юних екологів, ботаніків, зоологів, гуртків, учнівських лісництв тощо;</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організація і проведення масових природоохоронних та екологічних освітньо-виховних заходів, тематичних науково-практичних заходів (конференцій, форумів, семінарів, навчальних тренінгів, круглих столів, тематичних вечорів, фестивалів, вікторин, олімпіад, екологічних ігор, конкурсів, екскурсій, акцій тощо) за участю громадськості, учнівської та студентської молоді.</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7.3. Основними напрямами екологічної освітньо-виховної роботи Шацького НПП є:</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ведення освітньо-виховних робіт щодо необхідності збереження природних та історико-культурних цінностей на території Шацького НПП, інших існуючих у регіоні та країні територіях та об’єктах природно-заповідного фонду;</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ознайомлення громадян із законодавством, міжнародними конвенціями та договорами/угодами у природоохоронній сфері;</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інформування місцевого населення та відвідувачів про діяльність Парку та забезпечення доступу громадян до публічної інформації;</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формування наукових знань, поглядів і переконань, які закладають основи відповідального ставлення до навколишнього природного середовища і, зокрема, територій та об’єктів природно-заповідного фонду України;</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створення позитивного іміджу Шацького НПП і забезпечення підтримки природоохоронної діяльності Шацького НПП місцевим населенням та відвідувачами.</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lastRenderedPageBreak/>
        <w:t>7.4. З метою організації екологічної освітньо-виховної роботи в Шацькому НПП створюються окремі структурні підрозділи: відділи, сектори. Структурний підрозділ з екологічної освітньо-виховної роботи може бути об'єднаний з науковим або рекреаційним структурним підрозділом Шацького НПП.</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bookmarkStart w:id="330" w:name="n40"/>
      <w:bookmarkEnd w:id="330"/>
      <w:r w:rsidRPr="00167DA7">
        <w:rPr>
          <w:rFonts w:ascii="Times New Roman" w:eastAsia="Times New Roman" w:hAnsi="Times New Roman"/>
          <w:sz w:val="24"/>
          <w:szCs w:val="24"/>
          <w:lang w:val="uk-UA" w:eastAsia="ru-RU"/>
        </w:rPr>
        <w:t xml:space="preserve">Положення про структурний підрозділ (відділ або сектор) визначає порядок організації екологічної освітньо-виховної роботи Шацького НПП та затверджується її керівником. </w:t>
      </w:r>
    </w:p>
    <w:p w:rsidR="00167DA7" w:rsidRPr="00167DA7" w:rsidRDefault="00167DA7" w:rsidP="00167DA7">
      <w:pPr>
        <w:tabs>
          <w:tab w:val="left" w:pos="709"/>
          <w:tab w:val="left" w:pos="1134"/>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7.5. Співпраця з питань екологічної освітньо-виховної роботи Шацького НПП з іншими організаціями та установами здійснюється відповідно до законодавства та в межах спільних програм діяльності.</w:t>
      </w:r>
    </w:p>
    <w:p w:rsidR="00167DA7" w:rsidRPr="00167DA7" w:rsidRDefault="00167DA7" w:rsidP="00167DA7">
      <w:pPr>
        <w:tabs>
          <w:tab w:val="left" w:pos="709"/>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7.6. У сфері екологічної освітньо-виховної роботи Шацький НПП співпрацює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w:t>
      </w:r>
    </w:p>
    <w:p w:rsidR="00167DA7" w:rsidRPr="00167DA7" w:rsidRDefault="00167DA7" w:rsidP="00167DA7">
      <w:pPr>
        <w:tabs>
          <w:tab w:val="left" w:pos="709"/>
          <w:tab w:val="left" w:pos="1072"/>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072"/>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8. РЕКРЕАЦІЙНА ДІЯЛЬНІСТЬ</w:t>
      </w:r>
    </w:p>
    <w:p w:rsidR="00167DA7" w:rsidRPr="00167DA7" w:rsidRDefault="00167DA7" w:rsidP="00167DA7">
      <w:pPr>
        <w:tabs>
          <w:tab w:val="left" w:pos="709"/>
          <w:tab w:val="left" w:pos="1072"/>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07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8.1. Рекреаційна діяльність на території Шацького НПП здійснюється його спеціальними підрозділами, а також іншими підприємствами, організаціями, установами фізичними особами – суб'єктами підприємницької діяльності на підставі угод з адміністрацією Шацького НПП відповідно до законодавства в зонах регульованої та стаціонарної рекреації.</w:t>
      </w:r>
    </w:p>
    <w:p w:rsidR="00167DA7" w:rsidRPr="00167DA7" w:rsidRDefault="00167DA7" w:rsidP="00167DA7">
      <w:pPr>
        <w:tabs>
          <w:tab w:val="left" w:pos="709"/>
          <w:tab w:val="left" w:pos="1230"/>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8.2. Основними напрямами провадження рекреаційної діяльності на території Шацького НПП є:</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створення умов для організованого та ефективного туризму, відпочинку та інших видів рекреаційної діяльності в природних умовах з додержанням режиму охорони природних комплексів та об'єктів;</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забезпечення попиту рекреантів на загальнооздоровчий, культурно-пізнавальний відпочинок, туризм, любительське та спортивне рибальство, відповідно до режиму території Шацького НПП тощо;</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обґрунтування і встановлення допустимого рівня антропогенного навантаження, у тому числі, зумовленого провадженням рекреаційної діяльності, на територію, природні комплекси та об'єкти Шацького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організація рекламно-видавничої та інформаційної діяльності, екологічної просвіти серед відпочиваючих, туристів у межах території Шацького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сприяння формуванню у рекреантів та місцевих жителів екологічної культури, бережливого та гуманного ставлення до національного природного надбання.</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8.3. Рекреаційна діяльність здійснюється Шацьким НПП, із забезпеченням:</w:t>
      </w:r>
    </w:p>
    <w:p w:rsidR="00167DA7" w:rsidRPr="00167DA7" w:rsidRDefault="00167DA7" w:rsidP="00167DA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val="uk-UA" w:eastAsia="ru-RU"/>
        </w:rPr>
      </w:pPr>
      <w:r w:rsidRPr="00167DA7">
        <w:rPr>
          <w:rFonts w:ascii="Times New Roman" w:eastAsia="Times New Roman" w:hAnsi="Times New Roman"/>
          <w:sz w:val="24"/>
          <w:szCs w:val="24"/>
          <w:lang w:val="uk-UA" w:eastAsia="ru-RU"/>
        </w:rPr>
        <w:t>створення і функціонування рекреаційної інфраструктури;</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організації та інфраструктурного облаштування туристичних та екскурсійних маршрутів, еколого-освітніх стежок;</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координації діяльності суб'єктів рекреаційної діяльності незалежно від форми власності та підпорядкування з огляду на використання природних та історико-культурних ресурсів у межах територій та об'єктів Шацького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створення і ведення інформаційного банку даних щодо рекреаційних закладів, які розташовані в межах території Шацького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участі у вітчизняних і міжнародних науково-практичних конференціях, з'їздах, семінарах, присвячених питанням розвитку рекреації;</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вивчення, узагальнення та впровадження вітчизняного і зарубіжного досвіду щодо організації рекреаційної діяльності. </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8.4. Шацький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забезпечує організацію рекреаційної інфраструктури, створення мережі еколого-</w:t>
      </w:r>
      <w:r w:rsidRPr="00167DA7">
        <w:rPr>
          <w:rFonts w:ascii="Times New Roman" w:eastAsia="Times New Roman" w:hAnsi="Times New Roman"/>
          <w:sz w:val="24"/>
          <w:szCs w:val="24"/>
          <w:lang w:val="uk-UA" w:eastAsia="uk-UA"/>
        </w:rPr>
        <w:lastRenderedPageBreak/>
        <w:t>освітніх та науково-пізнавальних маршрутів, рекреаційних зон для забезпечення сприятливих умов для відпочинку населення та відвідувачів Шацького НПП;</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виконує роботи з оцінки рекреаційних ресурсів (природні, історико-культурні, етнографічні тощо);</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надає платні послуги, проводить дослідження, пов'язані із забезпеченням провадження рекреаційної діяльності відповідно до законодавства.</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right="1"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sz w:val="24"/>
          <w:szCs w:val="24"/>
          <w:lang w:val="uk-UA" w:eastAsia="uk-UA"/>
        </w:rPr>
        <w:t>9.</w:t>
      </w:r>
      <w:r w:rsidRPr="00167DA7">
        <w:rPr>
          <w:rFonts w:ascii="Times New Roman" w:eastAsia="Times New Roman" w:hAnsi="Times New Roman"/>
          <w:sz w:val="24"/>
          <w:szCs w:val="24"/>
          <w:lang w:val="uk-UA" w:eastAsia="uk-UA"/>
        </w:rPr>
        <w:t xml:space="preserve"> </w:t>
      </w:r>
      <w:r w:rsidRPr="00167DA7">
        <w:rPr>
          <w:rFonts w:ascii="Times New Roman" w:eastAsia="Times New Roman" w:hAnsi="Times New Roman"/>
          <w:b/>
          <w:bCs/>
          <w:sz w:val="24"/>
          <w:szCs w:val="24"/>
          <w:lang w:val="uk-UA" w:eastAsia="uk-UA"/>
        </w:rPr>
        <w:t>ФІНАНСУВАННЯ ТА МАТЕРІАЛЬНО-ТЕХНІЧНЕ ЗАБЕЗПЕЧЕННЯ</w:t>
      </w:r>
    </w:p>
    <w:p w:rsidR="00167DA7" w:rsidRPr="00167DA7" w:rsidRDefault="00167DA7" w:rsidP="00167DA7">
      <w:pPr>
        <w:tabs>
          <w:tab w:val="left" w:pos="709"/>
        </w:tabs>
        <w:autoSpaceDE w:val="0"/>
        <w:autoSpaceDN w:val="0"/>
        <w:adjustRightInd w:val="0"/>
        <w:spacing w:after="0" w:line="240" w:lineRule="auto"/>
        <w:ind w:right="980"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116"/>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9.1. Фінансування заходів, пов'язаних із функціонуванням Шацького НПП, здійснюється відповідно до законодавства за рахунок коштів загального та спеціального фондів Державного бюджету України. Для цієї мети можуть також залучатися кошти місцевих бюджетів, благодійних фондів, кошти підприємств, установ, організацій, громадян (у тому числі - валюта) та інших джерел фінансування, не заборонених законодавством.</w:t>
      </w:r>
    </w:p>
    <w:p w:rsidR="00167DA7" w:rsidRPr="00167DA7" w:rsidRDefault="00167DA7" w:rsidP="00167DA7">
      <w:pPr>
        <w:tabs>
          <w:tab w:val="left" w:pos="709"/>
          <w:tab w:val="left" w:pos="111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9.2. Шацький НПП може надавати платні послуги відповідно до законодавства.</w:t>
      </w:r>
    </w:p>
    <w:p w:rsidR="00167DA7" w:rsidRPr="00167DA7" w:rsidRDefault="00167DA7" w:rsidP="00167DA7">
      <w:pPr>
        <w:tabs>
          <w:tab w:val="left" w:pos="709"/>
          <w:tab w:val="left" w:pos="111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9.3. Кошти, отримані в результаті надання платних послуг згідно з переліком, затвердженим постановою Кабінету Міністрів України </w:t>
      </w:r>
      <w:r w:rsidRPr="00167DA7">
        <w:rPr>
          <w:rFonts w:ascii="Times New Roman" w:eastAsia="Times New Roman" w:hAnsi="Times New Roman"/>
          <w:sz w:val="24"/>
          <w:szCs w:val="24"/>
          <w:lang w:val="uk-UA" w:eastAsia="uk-UA"/>
        </w:rPr>
        <w:br/>
        <w:t xml:space="preserve">від 28.12.2000 № 1913 (у редакції постанови Кабінету Міністрів України </w:t>
      </w:r>
      <w:r w:rsidRPr="00167DA7">
        <w:rPr>
          <w:rFonts w:ascii="Times New Roman" w:eastAsia="Times New Roman" w:hAnsi="Times New Roman"/>
          <w:sz w:val="24"/>
          <w:szCs w:val="24"/>
          <w:lang w:val="uk-UA" w:eastAsia="uk-UA"/>
        </w:rPr>
        <w:br/>
        <w:t>від 02.06.2003 № 827) «Про затвердження переліку платних послуг, які можуть надаватися бюджетними установами природно-заповідного фонду», є спеціальними коштами Шацького НПП і вилученню не підлягають. Ці кошти використовуються для здійснення заходів щодо охорони території та об'єктів Шацького НПП і провадження діяльності, передбаченої цим Положенням та відповідно до затвердженого кошторису.</w:t>
      </w:r>
    </w:p>
    <w:p w:rsidR="00167DA7" w:rsidRPr="00167DA7" w:rsidRDefault="00167DA7" w:rsidP="00167DA7">
      <w:pPr>
        <w:tabs>
          <w:tab w:val="left" w:pos="709"/>
          <w:tab w:val="left" w:pos="1112"/>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9.4. Матеріально-технічне забезпечення Шацького НПП здійснюється його адміністрацією в установленому порядку.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9.5. Адміністрація Шацького НПП може встановлювати плату за відвідування території у встановленому законодавством порядку.</w:t>
      </w: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10. МАЙНО</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b/>
          <w:bCs/>
          <w:sz w:val="24"/>
          <w:szCs w:val="24"/>
          <w:lang w:val="uk-UA" w:eastAsia="uk-UA"/>
        </w:rPr>
      </w:pPr>
    </w:p>
    <w:p w:rsidR="00167DA7" w:rsidRPr="00167DA7" w:rsidRDefault="00167DA7" w:rsidP="00C970D0">
      <w:pPr>
        <w:widowControl w:val="0"/>
        <w:numPr>
          <w:ilvl w:val="1"/>
          <w:numId w:val="22"/>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Майно Шацького НПП складають основні, а також інші матеріальні цінності, вартість яких відображається в самостійному балансі Шацького НПП.</w:t>
      </w:r>
    </w:p>
    <w:p w:rsidR="00167DA7" w:rsidRPr="00167DA7" w:rsidRDefault="00167DA7" w:rsidP="00C970D0">
      <w:pPr>
        <w:widowControl w:val="0"/>
        <w:numPr>
          <w:ilvl w:val="1"/>
          <w:numId w:val="22"/>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Майно Шацького </w:t>
      </w:r>
      <w:r w:rsidRPr="00167DA7">
        <w:rPr>
          <w:rFonts w:ascii="Times New Roman" w:eastAsia="Times New Roman" w:hAnsi="Times New Roman"/>
          <w:spacing w:val="20"/>
          <w:sz w:val="24"/>
          <w:szCs w:val="24"/>
          <w:lang w:val="uk-UA" w:eastAsia="uk-UA"/>
        </w:rPr>
        <w:t>НПП</w:t>
      </w:r>
      <w:r w:rsidRPr="00167DA7">
        <w:rPr>
          <w:rFonts w:ascii="Times New Roman" w:eastAsia="Times New Roman" w:hAnsi="Times New Roman"/>
          <w:sz w:val="24"/>
          <w:szCs w:val="24"/>
          <w:lang w:val="uk-UA" w:eastAsia="uk-UA"/>
        </w:rPr>
        <w:t xml:space="preserve"> є державною власністю і закріплене за ним на праві оперативного управління. Шацький НПП володіє, користується та розпоряджається зазначеним майном, вчиняючи щодо нього дії, що не суперечать вимогам законодавства і цьому Положенню.</w:t>
      </w:r>
    </w:p>
    <w:p w:rsidR="00167DA7" w:rsidRPr="00167DA7" w:rsidRDefault="00167DA7" w:rsidP="00C970D0">
      <w:pPr>
        <w:widowControl w:val="0"/>
        <w:numPr>
          <w:ilvl w:val="1"/>
          <w:numId w:val="22"/>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Земля, основні фонди, інше державне майно не можуть бути предметом застави.</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10.4. Джерелами формування майна є бюджетні асигнування, спеціальні кошти, фінансова допомога та благодійні внески, пожертвування організацій, установ, громадян та інші надходження, не заборонені законодавством.</w:t>
      </w:r>
    </w:p>
    <w:p w:rsidR="00167DA7" w:rsidRPr="00167DA7" w:rsidRDefault="00167DA7" w:rsidP="00C970D0">
      <w:pPr>
        <w:widowControl w:val="0"/>
        <w:numPr>
          <w:ilvl w:val="1"/>
          <w:numId w:val="23"/>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 xml:space="preserve">Списання державного майна з балансу може здійснюватись Шацьким </w:t>
      </w:r>
      <w:r w:rsidRPr="00167DA7">
        <w:rPr>
          <w:rFonts w:ascii="Times New Roman" w:eastAsia="Times New Roman" w:hAnsi="Times New Roman"/>
          <w:spacing w:val="20"/>
          <w:sz w:val="24"/>
          <w:szCs w:val="24"/>
          <w:lang w:val="uk-UA" w:eastAsia="uk-UA"/>
        </w:rPr>
        <w:t>НПП</w:t>
      </w:r>
      <w:r w:rsidRPr="00167DA7">
        <w:rPr>
          <w:rFonts w:ascii="Times New Roman" w:eastAsia="Times New Roman" w:hAnsi="Times New Roman"/>
          <w:sz w:val="24"/>
          <w:szCs w:val="24"/>
          <w:lang w:val="uk-UA" w:eastAsia="uk-UA"/>
        </w:rPr>
        <w:t xml:space="preserve"> тільки в порядку, передбаченому законодавством.</w:t>
      </w:r>
    </w:p>
    <w:p w:rsidR="00167DA7" w:rsidRPr="00167DA7" w:rsidRDefault="00167DA7" w:rsidP="00C970D0">
      <w:pPr>
        <w:widowControl w:val="0"/>
        <w:numPr>
          <w:ilvl w:val="1"/>
          <w:numId w:val="23"/>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Збитки, заподіяні Шацькому НПП внаслідок порушення його майнових прав юридичними і фізичними особами, відшкодовуються в установленому порядку, в тому числі за рішеннями суду.</w:t>
      </w:r>
    </w:p>
    <w:p w:rsidR="00167DA7" w:rsidRPr="00167DA7" w:rsidRDefault="00167DA7" w:rsidP="00167DA7">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p>
    <w:p w:rsidR="00167DA7" w:rsidRPr="00167DA7" w:rsidRDefault="00167DA7" w:rsidP="00167DA7">
      <w:pPr>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11. ЗВІТНІСТЬ І КОНТРОЛЬ ЗА ДІЯЛЬНІСТЮ</w:t>
      </w:r>
    </w:p>
    <w:p w:rsidR="00167DA7" w:rsidRPr="00167DA7" w:rsidRDefault="00167DA7" w:rsidP="00167DA7">
      <w:pPr>
        <w:tabs>
          <w:tab w:val="left" w:pos="709"/>
        </w:tabs>
        <w:autoSpaceDE w:val="0"/>
        <w:autoSpaceDN w:val="0"/>
        <w:adjustRightInd w:val="0"/>
        <w:spacing w:after="0" w:line="240" w:lineRule="auto"/>
        <w:ind w:left="2013" w:firstLine="709"/>
        <w:jc w:val="both"/>
        <w:rPr>
          <w:rFonts w:ascii="Times New Roman" w:eastAsia="Times New Roman" w:hAnsi="Times New Roman"/>
          <w:b/>
          <w:bCs/>
          <w:sz w:val="24"/>
          <w:szCs w:val="24"/>
          <w:lang w:val="uk-UA" w:eastAsia="uk-UA"/>
        </w:rPr>
      </w:pPr>
    </w:p>
    <w:p w:rsidR="00167DA7" w:rsidRPr="00167DA7" w:rsidRDefault="00167DA7" w:rsidP="00167DA7">
      <w:pPr>
        <w:tabs>
          <w:tab w:val="left" w:pos="709"/>
          <w:tab w:val="left" w:pos="1075"/>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11.1.</w:t>
      </w:r>
      <w:r w:rsidRPr="00167DA7">
        <w:rPr>
          <w:rFonts w:ascii="Times New Roman" w:eastAsia="Times New Roman" w:hAnsi="Times New Roman"/>
          <w:sz w:val="24"/>
          <w:szCs w:val="24"/>
          <w:lang w:val="uk-UA" w:eastAsia="uk-UA"/>
        </w:rPr>
        <w:tab/>
        <w:t>Шацький НПП звітує про свою діяльність перед Держлісагентством та відповідними органами виконавчої влади в порядку і строки, визначені законодавством.</w:t>
      </w:r>
    </w:p>
    <w:p w:rsidR="00167DA7" w:rsidRPr="00167DA7" w:rsidRDefault="00167DA7" w:rsidP="00C970D0">
      <w:pPr>
        <w:widowControl w:val="0"/>
        <w:numPr>
          <w:ilvl w:val="1"/>
          <w:numId w:val="24"/>
        </w:numPr>
        <w:tabs>
          <w:tab w:val="left" w:pos="709"/>
          <w:tab w:val="left" w:pos="1083"/>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Шацький НПП веде бухгалтерський, оперативний облік, складає періодичну, річну та статистичну звітність і подає її в установлені строки відповідно до законодавства.</w:t>
      </w:r>
    </w:p>
    <w:p w:rsidR="00167DA7" w:rsidRPr="00167DA7" w:rsidRDefault="00167DA7" w:rsidP="00C970D0">
      <w:pPr>
        <w:widowControl w:val="0"/>
        <w:numPr>
          <w:ilvl w:val="1"/>
          <w:numId w:val="24"/>
        </w:numPr>
        <w:tabs>
          <w:tab w:val="left" w:pos="709"/>
          <w:tab w:val="left" w:pos="1083"/>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lastRenderedPageBreak/>
        <w:t xml:space="preserve">Директор та головний бухгалтер Шацького </w:t>
      </w:r>
      <w:r w:rsidRPr="00167DA7">
        <w:rPr>
          <w:rFonts w:ascii="Times New Roman" w:eastAsia="Times New Roman" w:hAnsi="Times New Roman"/>
          <w:spacing w:val="20"/>
          <w:sz w:val="24"/>
          <w:szCs w:val="24"/>
          <w:lang w:val="uk-UA" w:eastAsia="uk-UA"/>
        </w:rPr>
        <w:t>НПП</w:t>
      </w:r>
      <w:r w:rsidRPr="00167DA7">
        <w:rPr>
          <w:rFonts w:ascii="Times New Roman" w:eastAsia="Times New Roman" w:hAnsi="Times New Roman"/>
          <w:sz w:val="24"/>
          <w:szCs w:val="24"/>
          <w:lang w:val="uk-UA" w:eastAsia="uk-UA"/>
        </w:rPr>
        <w:t xml:space="preserve"> несуть персональну відповідальність за додержання порядку ведення і достовірності бухгалтерського та податкового обліку і звітності.</w:t>
      </w:r>
    </w:p>
    <w:p w:rsidR="00167DA7" w:rsidRPr="00167DA7" w:rsidRDefault="00167DA7" w:rsidP="00C970D0">
      <w:pPr>
        <w:widowControl w:val="0"/>
        <w:numPr>
          <w:ilvl w:val="1"/>
          <w:numId w:val="24"/>
        </w:numPr>
        <w:tabs>
          <w:tab w:val="left" w:pos="709"/>
          <w:tab w:val="left" w:pos="1083"/>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Контроль за діяльністю Шацького НПП здійснює Держлісагентство та інші спеціально уповноважені на те органи державної виконавчої влади відповідно до законодавства.</w:t>
      </w:r>
    </w:p>
    <w:p w:rsidR="00167DA7" w:rsidRPr="00167DA7" w:rsidRDefault="00167DA7" w:rsidP="00167DA7">
      <w:pPr>
        <w:tabs>
          <w:tab w:val="left" w:pos="709"/>
          <w:tab w:val="left" w:pos="1083"/>
        </w:tabs>
        <w:autoSpaceDE w:val="0"/>
        <w:autoSpaceDN w:val="0"/>
        <w:adjustRightInd w:val="0"/>
        <w:spacing w:after="0" w:line="240" w:lineRule="auto"/>
        <w:ind w:left="607" w:firstLine="709"/>
        <w:jc w:val="both"/>
        <w:rPr>
          <w:rFonts w:ascii="Times New Roman" w:eastAsia="Times New Roman" w:hAnsi="Times New Roman"/>
          <w:sz w:val="24"/>
          <w:szCs w:val="24"/>
          <w:lang w:val="uk-UA" w:eastAsia="uk-UA"/>
        </w:rPr>
      </w:pPr>
    </w:p>
    <w:p w:rsidR="00167DA7" w:rsidRPr="00167DA7" w:rsidRDefault="00167DA7" w:rsidP="00167DA7">
      <w:pPr>
        <w:widowControl w:val="0"/>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12. МІЖНАРОДНА ДІЯЛЬНІСТЬ</w:t>
      </w:r>
    </w:p>
    <w:p w:rsidR="00167DA7" w:rsidRPr="00167DA7" w:rsidRDefault="00167DA7" w:rsidP="00167DA7">
      <w:pPr>
        <w:widowControl w:val="0"/>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12.1. Міжнародне співробітництво Шацький НПП здійснює з науковими та природоохоронними установами у галузі охорони і використання територій природно-заповідного фонду, зокрема, обмін науковою інформацією, еколого-освітню та видавничу діяльність, проводить спільні наукові дослідження, бере участь в наукових конференціях та семінарах відповідно до законодавства.</w:t>
      </w:r>
    </w:p>
    <w:p w:rsidR="00167DA7" w:rsidRPr="00167DA7" w:rsidRDefault="00167DA7" w:rsidP="00167DA7">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12.2. Шацький НПП проводить та координує дослідження і моніторинг на територіях водно-болотних угідь міжнародного значення та міжнародного трьохстороннього біосферного резервату «Західне Полісся».</w:t>
      </w:r>
    </w:p>
    <w:p w:rsidR="00167DA7" w:rsidRPr="00167DA7" w:rsidRDefault="00167DA7" w:rsidP="00167DA7">
      <w:pPr>
        <w:widowControl w:val="0"/>
        <w:tabs>
          <w:tab w:val="left" w:pos="709"/>
        </w:tabs>
        <w:autoSpaceDE w:val="0"/>
        <w:autoSpaceDN w:val="0"/>
        <w:adjustRightInd w:val="0"/>
        <w:spacing w:after="0" w:line="240" w:lineRule="auto"/>
        <w:ind w:left="567" w:firstLine="709"/>
        <w:jc w:val="both"/>
        <w:rPr>
          <w:rFonts w:ascii="Times New Roman" w:eastAsia="Times New Roman" w:hAnsi="Times New Roman"/>
          <w:sz w:val="24"/>
          <w:szCs w:val="24"/>
          <w:lang w:val="uk-UA" w:eastAsia="uk-UA"/>
        </w:rPr>
      </w:pPr>
    </w:p>
    <w:p w:rsidR="00167DA7" w:rsidRPr="00167DA7" w:rsidRDefault="00167DA7" w:rsidP="00167DA7">
      <w:pPr>
        <w:widowControl w:val="0"/>
        <w:tabs>
          <w:tab w:val="left" w:pos="709"/>
        </w:tabs>
        <w:autoSpaceDE w:val="0"/>
        <w:autoSpaceDN w:val="0"/>
        <w:adjustRightInd w:val="0"/>
        <w:spacing w:after="0" w:line="240" w:lineRule="auto"/>
        <w:ind w:firstLine="709"/>
        <w:jc w:val="center"/>
        <w:rPr>
          <w:rFonts w:ascii="Times New Roman" w:eastAsia="Times New Roman" w:hAnsi="Times New Roman"/>
          <w:b/>
          <w:bCs/>
          <w:sz w:val="24"/>
          <w:szCs w:val="24"/>
          <w:lang w:val="uk-UA" w:eastAsia="uk-UA"/>
        </w:rPr>
      </w:pPr>
      <w:r w:rsidRPr="00167DA7">
        <w:rPr>
          <w:rFonts w:ascii="Times New Roman" w:eastAsia="Times New Roman" w:hAnsi="Times New Roman"/>
          <w:b/>
          <w:bCs/>
          <w:sz w:val="24"/>
          <w:szCs w:val="24"/>
          <w:lang w:val="uk-UA" w:eastAsia="uk-UA"/>
        </w:rPr>
        <w:t>13. ЗМІНА МЕЖ, КАТЕГОРІЇ ТА СКАСУВАННЯ СТАТУСУ</w:t>
      </w:r>
    </w:p>
    <w:p w:rsidR="00167DA7" w:rsidRPr="00167DA7" w:rsidRDefault="00167DA7" w:rsidP="00167DA7">
      <w:pPr>
        <w:widowControl w:val="0"/>
        <w:tabs>
          <w:tab w:val="left" w:pos="709"/>
        </w:tabs>
        <w:autoSpaceDE w:val="0"/>
        <w:autoSpaceDN w:val="0"/>
        <w:adjustRightInd w:val="0"/>
        <w:spacing w:after="0" w:line="240" w:lineRule="auto"/>
        <w:ind w:left="340" w:firstLine="709"/>
        <w:jc w:val="both"/>
        <w:rPr>
          <w:rFonts w:ascii="Times New Roman" w:eastAsia="Times New Roman" w:hAnsi="Times New Roman"/>
          <w:b/>
          <w:bCs/>
          <w:sz w:val="24"/>
          <w:szCs w:val="24"/>
          <w:lang w:val="uk-UA" w:eastAsia="uk-UA"/>
        </w:rPr>
      </w:pPr>
    </w:p>
    <w:p w:rsidR="00167DA7" w:rsidRPr="00167DA7" w:rsidRDefault="00167DA7" w:rsidP="00C970D0">
      <w:pPr>
        <w:widowControl w:val="0"/>
        <w:numPr>
          <w:ilvl w:val="1"/>
          <w:numId w:val="25"/>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Зміна меж, категорії та скасування статусу території Шацького НПП проводиться відповідно до законодавства.</w:t>
      </w:r>
    </w:p>
    <w:p w:rsidR="00167DA7" w:rsidRPr="00167DA7" w:rsidRDefault="00167DA7" w:rsidP="00167DA7">
      <w:pPr>
        <w:widowControl w:val="0"/>
        <w:tabs>
          <w:tab w:val="left" w:pos="709"/>
        </w:tabs>
        <w:autoSpaceDE w:val="0"/>
        <w:autoSpaceDN w:val="0"/>
        <w:adjustRightInd w:val="0"/>
        <w:spacing w:after="0" w:line="240" w:lineRule="auto"/>
        <w:ind w:left="1288" w:firstLine="709"/>
        <w:jc w:val="both"/>
        <w:rPr>
          <w:rFonts w:ascii="Times New Roman" w:eastAsia="Times New Roman" w:hAnsi="Times New Roman"/>
          <w:sz w:val="24"/>
          <w:szCs w:val="24"/>
          <w:lang w:val="uk-UA" w:eastAsia="uk-UA"/>
        </w:rPr>
      </w:pPr>
    </w:p>
    <w:p w:rsidR="00167DA7" w:rsidRPr="00167DA7" w:rsidRDefault="00167DA7" w:rsidP="00C970D0">
      <w:pPr>
        <w:widowControl w:val="0"/>
        <w:numPr>
          <w:ilvl w:val="0"/>
          <w:numId w:val="25"/>
        </w:numPr>
        <w:tabs>
          <w:tab w:val="left" w:pos="709"/>
        </w:tabs>
        <w:autoSpaceDE w:val="0"/>
        <w:autoSpaceDN w:val="0"/>
        <w:adjustRightInd w:val="0"/>
        <w:spacing w:after="0" w:line="20" w:lineRule="atLeast"/>
        <w:ind w:firstLine="251"/>
        <w:jc w:val="center"/>
        <w:rPr>
          <w:rFonts w:ascii="Times New Roman" w:eastAsia="Times New Roman" w:hAnsi="Times New Roman"/>
          <w:b/>
          <w:sz w:val="24"/>
          <w:szCs w:val="24"/>
          <w:lang w:val="uk-UA" w:eastAsia="ru-RU"/>
        </w:rPr>
      </w:pPr>
      <w:r w:rsidRPr="00167DA7">
        <w:rPr>
          <w:rFonts w:ascii="Times New Roman" w:eastAsia="Times New Roman" w:hAnsi="Times New Roman"/>
          <w:b/>
          <w:sz w:val="24"/>
          <w:szCs w:val="24"/>
          <w:lang w:val="uk-UA" w:eastAsia="ru-RU"/>
        </w:rPr>
        <w:t>ПРИПИНЕННЯ ДІЯЛЬНОСТІ АДМІНІСТРАЦІЇ ПАРКУ</w:t>
      </w:r>
    </w:p>
    <w:p w:rsidR="00167DA7" w:rsidRPr="00167DA7" w:rsidRDefault="00167DA7" w:rsidP="00167DA7">
      <w:pPr>
        <w:widowControl w:val="0"/>
        <w:tabs>
          <w:tab w:val="left" w:pos="709"/>
        </w:tabs>
        <w:autoSpaceDE w:val="0"/>
        <w:autoSpaceDN w:val="0"/>
        <w:adjustRightInd w:val="0"/>
        <w:spacing w:after="0" w:line="240" w:lineRule="auto"/>
        <w:ind w:left="568" w:firstLine="709"/>
        <w:jc w:val="both"/>
        <w:rPr>
          <w:rFonts w:ascii="Times New Roman" w:eastAsia="Times New Roman" w:hAnsi="Times New Roman"/>
          <w:sz w:val="24"/>
          <w:szCs w:val="24"/>
          <w:lang w:val="uk-UA" w:eastAsia="uk-UA"/>
        </w:rPr>
      </w:pPr>
    </w:p>
    <w:p w:rsidR="00167DA7" w:rsidRPr="00167DA7" w:rsidRDefault="00167DA7" w:rsidP="00C970D0">
      <w:pPr>
        <w:widowControl w:val="0"/>
        <w:numPr>
          <w:ilvl w:val="1"/>
          <w:numId w:val="25"/>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Припинення діяльності адміністрації Шацького НПП може бути проведено шляхом її реорганізації або ліквідації.</w:t>
      </w:r>
    </w:p>
    <w:p w:rsidR="00167DA7" w:rsidRPr="00167DA7" w:rsidRDefault="00167DA7" w:rsidP="00C970D0">
      <w:pPr>
        <w:widowControl w:val="0"/>
        <w:numPr>
          <w:ilvl w:val="1"/>
          <w:numId w:val="25"/>
        </w:numPr>
        <w:tabs>
          <w:tab w:val="left" w:pos="709"/>
        </w:tabs>
        <w:autoSpaceDE w:val="0"/>
        <w:autoSpaceDN w:val="0"/>
        <w:adjustRightInd w:val="0"/>
        <w:spacing w:after="0" w:line="240" w:lineRule="auto"/>
        <w:ind w:left="0" w:firstLine="709"/>
        <w:jc w:val="both"/>
        <w:rPr>
          <w:rFonts w:ascii="Times New Roman" w:eastAsia="Times New Roman" w:hAnsi="Times New Roman"/>
          <w:sz w:val="24"/>
          <w:szCs w:val="24"/>
          <w:lang w:val="uk-UA" w:eastAsia="uk-UA"/>
        </w:rPr>
      </w:pPr>
      <w:r w:rsidRPr="00167DA7">
        <w:rPr>
          <w:rFonts w:ascii="Times New Roman" w:eastAsia="Times New Roman" w:hAnsi="Times New Roman"/>
          <w:sz w:val="24"/>
          <w:szCs w:val="24"/>
          <w:lang w:val="uk-UA" w:eastAsia="uk-UA"/>
        </w:rPr>
        <w:t>Ліквідація адміністрації Шацького НПП здійснюється в порядку, передбаченому законодавством.</w:t>
      </w:r>
    </w:p>
    <w:p w:rsidR="00167DA7" w:rsidRPr="00167DA7" w:rsidRDefault="00167DA7" w:rsidP="00167DA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val="uk-UA" w:eastAsia="uk-UA"/>
        </w:rPr>
      </w:pPr>
    </w:p>
    <w:p w:rsidR="00167DA7" w:rsidRPr="00167DA7" w:rsidRDefault="00167DA7" w:rsidP="00167DA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val="uk-UA" w:eastAsia="uk-UA"/>
        </w:rPr>
      </w:pPr>
    </w:p>
    <w:p w:rsidR="00167DA7" w:rsidRPr="00167DA7" w:rsidRDefault="00167DA7" w:rsidP="00167DA7">
      <w:pPr>
        <w:widowControl w:val="0"/>
        <w:tabs>
          <w:tab w:val="left" w:pos="709"/>
        </w:tabs>
        <w:autoSpaceDE w:val="0"/>
        <w:autoSpaceDN w:val="0"/>
        <w:adjustRightInd w:val="0"/>
        <w:spacing w:after="0" w:line="20" w:lineRule="atLeast"/>
        <w:jc w:val="both"/>
        <w:rPr>
          <w:rFonts w:ascii="Times New Roman" w:eastAsia="Times New Roman" w:hAnsi="Times New Roman"/>
          <w:b/>
          <w:sz w:val="24"/>
          <w:szCs w:val="24"/>
          <w:lang w:val="uk-UA" w:eastAsia="uk-UA"/>
        </w:rPr>
      </w:pPr>
      <w:r w:rsidRPr="00167DA7">
        <w:rPr>
          <w:rFonts w:ascii="Times New Roman" w:eastAsia="Times New Roman" w:hAnsi="Times New Roman"/>
          <w:b/>
          <w:sz w:val="24"/>
          <w:szCs w:val="24"/>
          <w:lang w:val="uk-UA" w:eastAsia="uk-UA"/>
        </w:rPr>
        <w:t xml:space="preserve">Директор Департаменту </w:t>
      </w:r>
    </w:p>
    <w:p w:rsidR="00167DA7" w:rsidRPr="00167DA7" w:rsidRDefault="00167DA7" w:rsidP="00167DA7">
      <w:pPr>
        <w:widowControl w:val="0"/>
        <w:tabs>
          <w:tab w:val="left" w:pos="709"/>
        </w:tabs>
        <w:autoSpaceDE w:val="0"/>
        <w:autoSpaceDN w:val="0"/>
        <w:adjustRightInd w:val="0"/>
        <w:spacing w:after="0" w:line="20" w:lineRule="atLeast"/>
        <w:jc w:val="both"/>
        <w:rPr>
          <w:rFonts w:ascii="Times New Roman" w:eastAsia="Times New Roman" w:hAnsi="Times New Roman"/>
          <w:sz w:val="24"/>
          <w:szCs w:val="24"/>
          <w:lang w:val="uk-UA" w:eastAsia="uk-UA"/>
        </w:rPr>
      </w:pPr>
      <w:bookmarkStart w:id="331" w:name="_Hlk46675264"/>
      <w:r w:rsidRPr="00167DA7">
        <w:rPr>
          <w:rFonts w:ascii="Times New Roman" w:eastAsia="Times New Roman" w:hAnsi="Times New Roman"/>
          <w:b/>
          <w:sz w:val="24"/>
          <w:szCs w:val="24"/>
          <w:lang w:val="uk-UA" w:eastAsia="uk-UA"/>
        </w:rPr>
        <w:t>природно-заповідного фонду</w:t>
      </w:r>
      <w:bookmarkEnd w:id="331"/>
      <w:r w:rsidRPr="00167DA7">
        <w:rPr>
          <w:rFonts w:ascii="Times New Roman" w:eastAsia="Times New Roman" w:hAnsi="Times New Roman"/>
          <w:b/>
          <w:sz w:val="24"/>
          <w:szCs w:val="24"/>
          <w:lang w:val="uk-UA" w:eastAsia="uk-UA"/>
        </w:rPr>
        <w:tab/>
      </w:r>
      <w:r w:rsidRPr="00167DA7">
        <w:rPr>
          <w:rFonts w:ascii="Times New Roman" w:eastAsia="Times New Roman" w:hAnsi="Times New Roman"/>
          <w:b/>
          <w:sz w:val="24"/>
          <w:szCs w:val="24"/>
          <w:lang w:val="uk-UA" w:eastAsia="uk-UA"/>
        </w:rPr>
        <w:tab/>
      </w:r>
      <w:r w:rsidRPr="00167DA7">
        <w:rPr>
          <w:rFonts w:ascii="Times New Roman" w:eastAsia="Times New Roman" w:hAnsi="Times New Roman"/>
          <w:b/>
          <w:sz w:val="24"/>
          <w:szCs w:val="24"/>
          <w:lang w:val="uk-UA" w:eastAsia="uk-UA"/>
        </w:rPr>
        <w:tab/>
        <w:t xml:space="preserve">          Едуард АРУСТАМЯН</w:t>
      </w:r>
    </w:p>
    <w:p w:rsidR="00A2205A" w:rsidRDefault="00A2205A">
      <w:pPr>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br w:type="page"/>
      </w:r>
    </w:p>
    <w:p w:rsidR="00630FDF" w:rsidRPr="00F013F0" w:rsidRDefault="00630FDF" w:rsidP="004E387C">
      <w:pPr>
        <w:pStyle w:val="2"/>
        <w:spacing w:before="0" w:line="240" w:lineRule="auto"/>
        <w:ind w:firstLine="709"/>
        <w:jc w:val="both"/>
        <w:rPr>
          <w:rFonts w:ascii="Times New Roman" w:hAnsi="Times New Roman" w:cs="Times New Roman"/>
          <w:color w:val="auto"/>
          <w:sz w:val="24"/>
          <w:szCs w:val="24"/>
          <w:lang w:val="uk-UA"/>
        </w:rPr>
      </w:pPr>
      <w:bookmarkStart w:id="332" w:name="_Toc74316074"/>
      <w:r w:rsidRPr="00F013F0">
        <w:rPr>
          <w:rFonts w:ascii="Times New Roman" w:hAnsi="Times New Roman" w:cs="Times New Roman"/>
          <w:color w:val="auto"/>
          <w:sz w:val="24"/>
          <w:szCs w:val="24"/>
          <w:lang w:val="uk-UA"/>
        </w:rPr>
        <w:lastRenderedPageBreak/>
        <w:t>Додаток 3. Копії документів, що посвідчують право на земельну ділянку Парку</w:t>
      </w:r>
      <w:bookmarkEnd w:id="332"/>
    </w:p>
    <w:p w:rsidR="00AD28C0" w:rsidRPr="00135094" w:rsidRDefault="00AD28C0" w:rsidP="004E387C">
      <w:pPr>
        <w:spacing w:after="0" w:line="240" w:lineRule="auto"/>
        <w:ind w:firstLine="709"/>
        <w:jc w:val="both"/>
        <w:rPr>
          <w:rFonts w:ascii="Times New Roman" w:hAnsi="Times New Roman"/>
          <w:sz w:val="24"/>
          <w:szCs w:val="24"/>
          <w:lang w:val="uk-UA"/>
        </w:rPr>
      </w:pPr>
    </w:p>
    <w:p w:rsidR="002C6390" w:rsidRPr="00135094" w:rsidRDefault="002C6390">
      <w:pPr>
        <w:rPr>
          <w:rFonts w:ascii="Times New Roman" w:eastAsiaTheme="majorEastAsia" w:hAnsi="Times New Roman"/>
          <w:b/>
          <w:bCs/>
          <w:sz w:val="24"/>
          <w:szCs w:val="24"/>
          <w:lang w:val="uk-UA"/>
        </w:rPr>
      </w:pPr>
      <w:r w:rsidRPr="00135094">
        <w:rPr>
          <w:rFonts w:ascii="Times New Roman" w:hAnsi="Times New Roman"/>
          <w:sz w:val="24"/>
          <w:szCs w:val="24"/>
          <w:lang w:val="uk-UA"/>
        </w:rPr>
        <w:br w:type="page"/>
      </w:r>
    </w:p>
    <w:p w:rsidR="00630FDF" w:rsidRPr="00F013F0" w:rsidRDefault="00630FDF" w:rsidP="004E387C">
      <w:pPr>
        <w:pStyle w:val="2"/>
        <w:spacing w:before="0" w:line="240" w:lineRule="auto"/>
        <w:ind w:firstLine="709"/>
        <w:jc w:val="both"/>
        <w:rPr>
          <w:rFonts w:ascii="Times New Roman" w:hAnsi="Times New Roman" w:cs="Times New Roman"/>
          <w:color w:val="auto"/>
          <w:sz w:val="24"/>
          <w:szCs w:val="24"/>
          <w:lang w:val="uk-UA"/>
        </w:rPr>
      </w:pPr>
      <w:bookmarkStart w:id="333" w:name="_Toc74316075"/>
      <w:r w:rsidRPr="00F013F0">
        <w:rPr>
          <w:rFonts w:ascii="Times New Roman" w:hAnsi="Times New Roman" w:cs="Times New Roman"/>
          <w:color w:val="auto"/>
          <w:sz w:val="24"/>
          <w:szCs w:val="24"/>
          <w:lang w:val="uk-UA"/>
        </w:rPr>
        <w:lastRenderedPageBreak/>
        <w:t>Додаток 4. Карти, виконані на топографічній основі у зручному для користування масштабі (1:10000 – 1:100000)</w:t>
      </w:r>
      <w:bookmarkEnd w:id="333"/>
    </w:p>
    <w:p w:rsidR="00AD28C0" w:rsidRPr="00135094" w:rsidRDefault="00AD28C0" w:rsidP="004E387C">
      <w:pPr>
        <w:spacing w:after="0" w:line="240" w:lineRule="auto"/>
        <w:ind w:firstLine="709"/>
        <w:jc w:val="both"/>
        <w:rPr>
          <w:rFonts w:ascii="Times New Roman" w:hAnsi="Times New Roman"/>
          <w:sz w:val="24"/>
          <w:szCs w:val="24"/>
          <w:lang w:val="uk-UA"/>
        </w:rPr>
      </w:pPr>
    </w:p>
    <w:p w:rsidR="002C6390" w:rsidRPr="00135094" w:rsidRDefault="002C6390">
      <w:pPr>
        <w:rPr>
          <w:rFonts w:ascii="Times New Roman" w:eastAsiaTheme="majorEastAsia" w:hAnsi="Times New Roman"/>
          <w:b/>
          <w:bCs/>
          <w:sz w:val="24"/>
          <w:szCs w:val="24"/>
          <w:lang w:val="uk-UA"/>
        </w:rPr>
      </w:pPr>
      <w:r w:rsidRPr="00135094">
        <w:rPr>
          <w:rFonts w:ascii="Times New Roman" w:hAnsi="Times New Roman"/>
          <w:sz w:val="24"/>
          <w:szCs w:val="24"/>
          <w:lang w:val="uk-UA"/>
        </w:rPr>
        <w:br w:type="page"/>
      </w:r>
    </w:p>
    <w:p w:rsidR="00630FDF" w:rsidRPr="00F013F0" w:rsidRDefault="00630FDF" w:rsidP="004E387C">
      <w:pPr>
        <w:pStyle w:val="2"/>
        <w:spacing w:before="0" w:line="240" w:lineRule="auto"/>
        <w:ind w:firstLine="709"/>
        <w:jc w:val="both"/>
        <w:rPr>
          <w:rFonts w:ascii="Times New Roman" w:hAnsi="Times New Roman" w:cs="Times New Roman"/>
          <w:color w:val="auto"/>
          <w:sz w:val="24"/>
          <w:szCs w:val="24"/>
          <w:lang w:val="uk-UA"/>
        </w:rPr>
      </w:pPr>
      <w:bookmarkStart w:id="334" w:name="_Toc74316076"/>
      <w:r w:rsidRPr="00F013F0">
        <w:rPr>
          <w:rFonts w:ascii="Times New Roman" w:hAnsi="Times New Roman" w:cs="Times New Roman"/>
          <w:color w:val="auto"/>
          <w:sz w:val="24"/>
          <w:szCs w:val="24"/>
          <w:lang w:val="uk-UA"/>
        </w:rPr>
        <w:lastRenderedPageBreak/>
        <w:t>Додаток 5. План охорони території Парку</w:t>
      </w:r>
      <w:bookmarkEnd w:id="334"/>
    </w:p>
    <w:p w:rsidR="00AD28C0" w:rsidRPr="00135094" w:rsidRDefault="00AD28C0" w:rsidP="004E387C">
      <w:pPr>
        <w:spacing w:after="0" w:line="240" w:lineRule="auto"/>
        <w:ind w:firstLine="709"/>
        <w:jc w:val="both"/>
        <w:rPr>
          <w:rFonts w:ascii="Times New Roman" w:hAnsi="Times New Roman"/>
          <w:sz w:val="24"/>
          <w:szCs w:val="24"/>
          <w:lang w:val="uk-UA"/>
        </w:rPr>
      </w:pPr>
    </w:p>
    <w:p w:rsidR="002C6390" w:rsidRPr="00135094" w:rsidRDefault="002C6390">
      <w:pPr>
        <w:rPr>
          <w:rFonts w:ascii="Times New Roman" w:eastAsiaTheme="majorEastAsia" w:hAnsi="Times New Roman"/>
          <w:b/>
          <w:bCs/>
          <w:sz w:val="24"/>
          <w:szCs w:val="24"/>
          <w:lang w:val="uk-UA"/>
        </w:rPr>
      </w:pPr>
      <w:r w:rsidRPr="00135094">
        <w:rPr>
          <w:rFonts w:ascii="Times New Roman" w:hAnsi="Times New Roman"/>
          <w:sz w:val="24"/>
          <w:szCs w:val="24"/>
          <w:lang w:val="uk-UA"/>
        </w:rPr>
        <w:br w:type="page"/>
      </w:r>
    </w:p>
    <w:p w:rsidR="006466D4" w:rsidRPr="00634C59" w:rsidRDefault="006466D4" w:rsidP="00634C59">
      <w:pPr>
        <w:pStyle w:val="2"/>
        <w:spacing w:before="0" w:line="240" w:lineRule="auto"/>
        <w:ind w:firstLine="709"/>
        <w:jc w:val="both"/>
        <w:rPr>
          <w:rFonts w:ascii="Times New Roman" w:hAnsi="Times New Roman" w:cs="Times New Roman"/>
          <w:color w:val="auto"/>
          <w:sz w:val="24"/>
          <w:szCs w:val="24"/>
          <w:lang w:val="uk-UA"/>
        </w:rPr>
      </w:pPr>
      <w:bookmarkStart w:id="335" w:name="_Toc499909051"/>
      <w:bookmarkStart w:id="336" w:name="_Toc498874645"/>
      <w:bookmarkStart w:id="337" w:name="_Toc74316077"/>
      <w:r w:rsidRPr="00634C59">
        <w:rPr>
          <w:rFonts w:ascii="Times New Roman" w:hAnsi="Times New Roman" w:cs="Times New Roman"/>
          <w:color w:val="auto"/>
          <w:sz w:val="24"/>
          <w:szCs w:val="24"/>
          <w:lang w:val="uk-UA"/>
        </w:rPr>
        <w:lastRenderedPageBreak/>
        <w:t>Додаток 6. Обґрунтування природокористування в межах Шацького національного природного парку та обґрунтування допустимого рекреаційного, еколого-освітнього, наукового навантаження на його природні комплекси.</w:t>
      </w:r>
      <w:bookmarkEnd w:id="335"/>
      <w:bookmarkEnd w:id="336"/>
      <w:bookmarkEnd w:id="337"/>
    </w:p>
    <w:p w:rsidR="006466D4" w:rsidRDefault="006466D4" w:rsidP="006466D4">
      <w:pPr>
        <w:spacing w:after="0" w:line="240" w:lineRule="auto"/>
        <w:jc w:val="center"/>
        <w:rPr>
          <w:lang w:val="uk-UA"/>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Як зазначалося в розділі 3.3, згідно з чинним законодавством в межах НПП природні ресурси можуть використовуватися: </w:t>
      </w:r>
    </w:p>
    <w:p w:rsidR="007620D1" w:rsidRPr="002021DC" w:rsidRDefault="007620D1" w:rsidP="002021DC">
      <w:pPr>
        <w:spacing w:after="0" w:line="240" w:lineRule="auto"/>
        <w:ind w:firstLine="709"/>
        <w:jc w:val="both"/>
        <w:rPr>
          <w:rFonts w:ascii="Times New Roman" w:hAnsi="Times New Roman"/>
          <w:sz w:val="24"/>
          <w:szCs w:val="24"/>
          <w:lang w:val="uk-UA"/>
        </w:rPr>
      </w:pPr>
      <w:r w:rsidRPr="002021DC">
        <w:rPr>
          <w:rFonts w:ascii="Times New Roman" w:hAnsi="Times New Roman"/>
          <w:sz w:val="24"/>
          <w:szCs w:val="24"/>
          <w:lang w:val="uk-UA"/>
        </w:rPr>
        <w:t>у природоохоронних цілях;</w:t>
      </w:r>
    </w:p>
    <w:p w:rsidR="007620D1" w:rsidRPr="002021DC" w:rsidRDefault="007620D1" w:rsidP="002021DC">
      <w:pPr>
        <w:spacing w:after="0" w:line="240" w:lineRule="auto"/>
        <w:ind w:firstLine="709"/>
        <w:jc w:val="both"/>
        <w:rPr>
          <w:rFonts w:ascii="Times New Roman" w:hAnsi="Times New Roman"/>
          <w:sz w:val="24"/>
          <w:szCs w:val="24"/>
          <w:lang w:val="uk-UA"/>
        </w:rPr>
      </w:pPr>
      <w:r w:rsidRPr="002021DC">
        <w:rPr>
          <w:rFonts w:ascii="Times New Roman" w:hAnsi="Times New Roman"/>
          <w:sz w:val="24"/>
          <w:szCs w:val="24"/>
          <w:lang w:val="uk-UA"/>
        </w:rPr>
        <w:t>у науково-дослідних цілях;</w:t>
      </w:r>
    </w:p>
    <w:p w:rsidR="007620D1" w:rsidRPr="002021DC" w:rsidRDefault="007620D1" w:rsidP="002021DC">
      <w:pPr>
        <w:spacing w:after="0" w:line="240" w:lineRule="auto"/>
        <w:ind w:firstLine="709"/>
        <w:jc w:val="both"/>
        <w:rPr>
          <w:rFonts w:ascii="Times New Roman" w:hAnsi="Times New Roman"/>
          <w:sz w:val="24"/>
          <w:szCs w:val="24"/>
          <w:lang w:val="uk-UA"/>
        </w:rPr>
      </w:pPr>
      <w:r w:rsidRPr="002021DC">
        <w:rPr>
          <w:rFonts w:ascii="Times New Roman" w:hAnsi="Times New Roman"/>
          <w:sz w:val="24"/>
          <w:szCs w:val="24"/>
          <w:lang w:val="uk-UA"/>
        </w:rPr>
        <w:t>в оздоровчих та інших рекреаційних цілях;</w:t>
      </w:r>
    </w:p>
    <w:p w:rsidR="007620D1" w:rsidRPr="002021DC" w:rsidRDefault="007620D1" w:rsidP="002021DC">
      <w:pPr>
        <w:spacing w:after="0" w:line="240" w:lineRule="auto"/>
        <w:ind w:firstLine="709"/>
        <w:jc w:val="both"/>
        <w:rPr>
          <w:rFonts w:ascii="Times New Roman" w:hAnsi="Times New Roman"/>
          <w:sz w:val="24"/>
          <w:szCs w:val="24"/>
          <w:lang w:val="uk-UA"/>
        </w:rPr>
      </w:pPr>
      <w:r w:rsidRPr="002021DC">
        <w:rPr>
          <w:rFonts w:ascii="Times New Roman" w:hAnsi="Times New Roman"/>
          <w:sz w:val="24"/>
          <w:szCs w:val="24"/>
          <w:lang w:val="uk-UA"/>
        </w:rPr>
        <w:t>в освітньо-виховних цілях;</w:t>
      </w:r>
    </w:p>
    <w:p w:rsidR="007620D1" w:rsidRPr="002021DC" w:rsidRDefault="007620D1" w:rsidP="002021DC">
      <w:pPr>
        <w:spacing w:after="0" w:line="240" w:lineRule="auto"/>
        <w:ind w:firstLine="709"/>
        <w:jc w:val="both"/>
        <w:rPr>
          <w:rFonts w:ascii="Times New Roman" w:hAnsi="Times New Roman"/>
          <w:sz w:val="24"/>
          <w:szCs w:val="24"/>
          <w:lang w:val="uk-UA"/>
        </w:rPr>
      </w:pPr>
      <w:r w:rsidRPr="002021DC">
        <w:rPr>
          <w:rFonts w:ascii="Times New Roman" w:hAnsi="Times New Roman"/>
          <w:sz w:val="24"/>
          <w:szCs w:val="24"/>
          <w:lang w:val="uk-UA"/>
        </w:rPr>
        <w:t xml:space="preserve">для потреб моніторингу навколишнього природного середовища; </w:t>
      </w:r>
    </w:p>
    <w:p w:rsidR="007620D1" w:rsidRPr="002021DC" w:rsidRDefault="007620D1" w:rsidP="002021DC">
      <w:pPr>
        <w:tabs>
          <w:tab w:val="left" w:pos="709"/>
          <w:tab w:val="left" w:pos="851"/>
        </w:tabs>
        <w:spacing w:after="0" w:line="240" w:lineRule="auto"/>
        <w:ind w:firstLine="709"/>
        <w:jc w:val="both"/>
        <w:rPr>
          <w:rFonts w:ascii="Times New Roman" w:hAnsi="Times New Roman"/>
          <w:sz w:val="24"/>
          <w:szCs w:val="24"/>
          <w:lang w:val="uk-UA"/>
        </w:rPr>
      </w:pPr>
      <w:r w:rsidRPr="002021DC">
        <w:rPr>
          <w:rFonts w:ascii="Times New Roman" w:hAnsi="Times New Roman"/>
          <w:sz w:val="24"/>
          <w:szCs w:val="24"/>
          <w:lang w:val="uk-UA"/>
        </w:rPr>
        <w:t xml:space="preserve">для заготівлі деревини, лікарських та інших цінних рослин, їх плодів, сіна, випасання худоби, рибальства та інших видів використання за умови, що така діяльність не суперечить установленим вимогам щодо охорони, відтворення та використання їх природних комплексів та окремих об'єктів.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b/>
          <w:sz w:val="24"/>
          <w:szCs w:val="24"/>
          <w:lang w:val="uk-UA"/>
        </w:rPr>
        <w:t xml:space="preserve">Природоохоронні та господарські заходи. </w:t>
      </w:r>
      <w:r w:rsidRPr="007620D1">
        <w:rPr>
          <w:rFonts w:ascii="Times New Roman" w:hAnsi="Times New Roman"/>
          <w:sz w:val="24"/>
          <w:szCs w:val="24"/>
          <w:lang w:val="uk-UA"/>
        </w:rPr>
        <w:t>Природоохоронні та госпо</w:t>
      </w:r>
      <w:r w:rsidR="008E2102">
        <w:rPr>
          <w:rFonts w:ascii="Times New Roman" w:hAnsi="Times New Roman"/>
          <w:sz w:val="24"/>
          <w:szCs w:val="24"/>
          <w:lang w:val="uk-UA"/>
        </w:rPr>
        <w:t>дарські заходи на території Парку</w:t>
      </w:r>
      <w:r w:rsidRPr="007620D1">
        <w:rPr>
          <w:rFonts w:ascii="Times New Roman" w:hAnsi="Times New Roman"/>
          <w:sz w:val="24"/>
          <w:szCs w:val="24"/>
          <w:lang w:val="uk-UA"/>
        </w:rPr>
        <w:t xml:space="preserve"> здійснюються відповідно до вимог Закону України «Про природно-заповідний фонд України» щодо дотримання режимів функціональних зон Парку, згідно з Матеріалами лісовпорядкування (2017), які не суперечать зазначеному Закону.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Метою здійснення цих заходів в межах </w:t>
      </w:r>
      <w:r w:rsidR="008E2102">
        <w:rPr>
          <w:rFonts w:ascii="Times New Roman" w:hAnsi="Times New Roman"/>
          <w:sz w:val="24"/>
          <w:szCs w:val="24"/>
          <w:lang w:val="uk-UA"/>
        </w:rPr>
        <w:t>Парку</w:t>
      </w:r>
      <w:r w:rsidRPr="007620D1">
        <w:rPr>
          <w:rFonts w:ascii="Times New Roman" w:hAnsi="Times New Roman"/>
          <w:sz w:val="24"/>
          <w:szCs w:val="24"/>
          <w:lang w:val="uk-UA"/>
        </w:rPr>
        <w:t xml:space="preserve"> – є збереження біорізноманіття лісів, їх оздоровлення і посилення стійкості та захисних, санітарно-гігієнічних, оздоровчих, рекреаційних та інших функцій.</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В результаті тривалих кліматичних гідрологічних аномалій, фізіологічний стан лісових масивів </w:t>
      </w:r>
      <w:r w:rsidR="008E2102">
        <w:rPr>
          <w:rFonts w:ascii="Times New Roman" w:hAnsi="Times New Roman"/>
          <w:sz w:val="24"/>
          <w:szCs w:val="24"/>
          <w:lang w:val="uk-UA"/>
        </w:rPr>
        <w:t>Парку</w:t>
      </w:r>
      <w:r w:rsidRPr="007620D1">
        <w:rPr>
          <w:rFonts w:ascii="Times New Roman" w:hAnsi="Times New Roman"/>
          <w:sz w:val="24"/>
          <w:szCs w:val="24"/>
          <w:lang w:val="uk-UA"/>
        </w:rPr>
        <w:t xml:space="preserve"> є дуже ослабленим. За даними наукових досліджень фахівців Східноєвропейського національного університету ім. Лесі Українки, в сучасних кліматичних умовах штучні насадження Парку на староорних землях є схильними до ураження кореневими гнилями, а насадження старших вікових категорій, не здатні адаптуватись до поточних аномальних умов зростання. Це призвело до неможливості протидіяти масовому спалаху шкідників та хвороб лісу і всиханню деревостанів (здебільшого сосняків). Більшість уражених насаджень є спрощеними за будовою – домінують чисті деревостани (74%) та деревостани з незначною (до 2 од.) домішкою листяних порід (16%). Насадження пошкоджені стовбурними шкідниками (переважно види родини Короїдів), уражені комлевими та кореневими гнилями (офіостомові гриби), а також буреломами, втратили свою біологічну стійкість і не можуть повною мірою виконувати екологічні функції.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Описані пошкодження насаджень свідчать про наявність процесів деградації деревостанів, зумовлених погодними аномаліями, викликаними, у свою чергу, змінами клімату. На думку вчених, найбільш ефективним і, станом на сьогоднішній день, практично безальтернативним заходом боротьби з патогенними комплексами і всиханням насаджень є своєчасне проведення рубок формування і оздоровлення лісів.</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Під час проведення рубок формування і оздоровлення лісів, згідно з чинним законодавством, застосовуються такі рубки: догляду (освітлення, прочищення, проріджування, прохідні), санітарні, лісовідновні, переформування, пов'язані з реконструкцією, ландшафтні, а також інші рубки: догляд за підростом, за підліском, за узліссям, за формою стовбура та крони дерев, прокладення квартальних просік і створення протипожежних розривів. До інших заходів (рубок), не пов’язаних з веденням лісового господарства відноситься розчистка трас інженерних мереж - ліній електромереж тощо.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Основна мета здійснення цих заходів (рубок формування і оздоровлення лісів) при веденні лісового господарства – підвищення продуктивності деревостанів, тоді як </w:t>
      </w:r>
      <w:r w:rsidR="00FD5EC2">
        <w:rPr>
          <w:rFonts w:ascii="Times New Roman" w:hAnsi="Times New Roman"/>
          <w:sz w:val="24"/>
          <w:szCs w:val="24"/>
          <w:lang w:val="uk-UA"/>
        </w:rPr>
        <w:t>Парк</w:t>
      </w:r>
      <w:r w:rsidRPr="007620D1">
        <w:rPr>
          <w:rFonts w:ascii="Times New Roman" w:hAnsi="Times New Roman"/>
          <w:sz w:val="24"/>
          <w:szCs w:val="24"/>
          <w:lang w:val="uk-UA"/>
        </w:rPr>
        <w:t xml:space="preserve"> створено з метою збереження, відтворення та раціонального використання унікальних поліських природних комплексів Шацького поозер'я, посилення охорони водно-болотних угідь міжнародного значення, а до основних завдань відносяться ще і створення умов для організованого туризму, відпочинку та інших видів рекреаційної діяльності в природних умовах, проведення наукових досліджень та екологічної, освітньо-виховної роботи. Тому, на </w:t>
      </w:r>
      <w:r w:rsidRPr="007620D1">
        <w:rPr>
          <w:rFonts w:ascii="Times New Roman" w:hAnsi="Times New Roman"/>
          <w:sz w:val="24"/>
          <w:szCs w:val="24"/>
          <w:lang w:val="uk-UA"/>
        </w:rPr>
        <w:lastRenderedPageBreak/>
        <w:t xml:space="preserve">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в межах різних функціональних зон забороняються ті види рубок, які суперечать їх призначенню. Так, в заповідній зоні – забороняються всі види лісокористування (крім протипожежних заходів) та лісокультурні роботи. В зонах регульованої рекреації та стаціонарної рекреації забороняється здійснення суцільних санітарних рубок (Санітарні правила в лісах України, п 5). Ландшафтні рубки (проводяться з метою формування лісопаркових ландшафтів) – можуть проводитися тільки в зоні стаціонарної рекреації на території санаторіїв, будинків відпочинку, рекреаційних пунктів; прохідні (призначені для збільшення приросту кращих дерев, підвищення товарності деревостанів та скорочення строків вирощування технічно стиглої деревини, поліпшення складу, структури та підвищення стійкості деревостану – по</w:t>
      </w:r>
      <w:r w:rsidR="00FD5EC2">
        <w:rPr>
          <w:rFonts w:ascii="Times New Roman" w:hAnsi="Times New Roman"/>
          <w:sz w:val="24"/>
          <w:szCs w:val="24"/>
          <w:lang w:val="uk-UA"/>
        </w:rPr>
        <w:t>станова КМУ від 12.05.2007 №</w:t>
      </w:r>
      <w:r w:rsidR="00334BBF">
        <w:rPr>
          <w:rFonts w:ascii="Times New Roman" w:hAnsi="Times New Roman"/>
          <w:sz w:val="24"/>
          <w:szCs w:val="24"/>
          <w:lang w:val="uk-UA"/>
        </w:rPr>
        <w:t xml:space="preserve"> </w:t>
      </w:r>
      <w:r w:rsidRPr="007620D1">
        <w:rPr>
          <w:rFonts w:ascii="Times New Roman" w:hAnsi="Times New Roman"/>
          <w:sz w:val="24"/>
          <w:szCs w:val="24"/>
          <w:lang w:val="uk-UA"/>
        </w:rPr>
        <w:t>724 (із змінами) та суцільні санітарні рубки, за обґрунтованої необхідності, – в господарській зоні Парку (Закон України «Про природно-заповідний фонд України», ст. 21, Санітарні правила в лісах України, п. 5). На всій території Парку мають бути заборонені лісовідновні рубки, так як вони поєднують елементи рубок догляду та рубок головного користування (п. 25 по</w:t>
      </w:r>
      <w:r w:rsidR="00FD5EC2">
        <w:rPr>
          <w:rFonts w:ascii="Times New Roman" w:hAnsi="Times New Roman"/>
          <w:sz w:val="24"/>
          <w:szCs w:val="24"/>
          <w:lang w:val="uk-UA"/>
        </w:rPr>
        <w:t>станови КМУ від 12.05.2007 №</w:t>
      </w:r>
      <w:r w:rsidR="00334BBF">
        <w:rPr>
          <w:rFonts w:ascii="Times New Roman" w:hAnsi="Times New Roman"/>
          <w:sz w:val="24"/>
          <w:szCs w:val="24"/>
          <w:lang w:val="uk-UA"/>
        </w:rPr>
        <w:t xml:space="preserve"> </w:t>
      </w:r>
      <w:r w:rsidRPr="007620D1">
        <w:rPr>
          <w:rFonts w:ascii="Times New Roman" w:hAnsi="Times New Roman"/>
          <w:sz w:val="24"/>
          <w:szCs w:val="24"/>
          <w:lang w:val="uk-UA"/>
        </w:rPr>
        <w:t>724).</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Щорічний запланований обсяг лісокористування з усіх видів рубок та очищення від захаращеності представлено в табл. 1.</w:t>
      </w:r>
    </w:p>
    <w:p w:rsidR="007620D1" w:rsidRPr="007620D1" w:rsidRDefault="00841E62" w:rsidP="007620D1">
      <w:pPr>
        <w:spacing w:after="0" w:line="240" w:lineRule="auto"/>
        <w:ind w:firstLine="709"/>
        <w:jc w:val="right"/>
        <w:rPr>
          <w:rFonts w:ascii="Times New Roman" w:hAnsi="Times New Roman"/>
          <w:i/>
          <w:iCs/>
          <w:sz w:val="24"/>
          <w:szCs w:val="24"/>
          <w:lang w:val="uk-UA"/>
        </w:rPr>
      </w:pPr>
      <w:r>
        <w:rPr>
          <w:rFonts w:ascii="Times New Roman" w:hAnsi="Times New Roman"/>
          <w:i/>
          <w:iCs/>
          <w:sz w:val="24"/>
          <w:szCs w:val="24"/>
          <w:lang w:val="uk-UA"/>
        </w:rPr>
        <w:t xml:space="preserve">Таблиця </w:t>
      </w:r>
      <w:r w:rsidR="007620D1" w:rsidRPr="007620D1">
        <w:rPr>
          <w:rFonts w:ascii="Times New Roman" w:hAnsi="Times New Roman"/>
          <w:i/>
          <w:iCs/>
          <w:sz w:val="24"/>
          <w:szCs w:val="24"/>
          <w:lang w:val="uk-UA"/>
        </w:rPr>
        <w:t>1</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Щорічний обсяг лісокористування з усіх видів рубок (чисельник – площа, га; знаменник – запас ліквідної деревини, тис.м</w:t>
      </w:r>
      <w:r w:rsidRPr="007620D1">
        <w:rPr>
          <w:rFonts w:ascii="Times New Roman" w:hAnsi="Times New Roman"/>
          <w:sz w:val="24"/>
          <w:szCs w:val="24"/>
          <w:vertAlign w:val="superscript"/>
          <w:lang w:val="uk-UA"/>
        </w:rPr>
        <w:t>3</w:t>
      </w:r>
      <w:r w:rsidRPr="007620D1">
        <w:rPr>
          <w:rFonts w:ascii="Times New Roman" w:hAnsi="Times New Roman"/>
          <w:sz w:val="24"/>
          <w:szCs w:val="24"/>
          <w:lang w:val="uk-UA"/>
        </w:rPr>
        <w:t xml:space="preserve">) та очищення від захаращеності </w:t>
      </w: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44"/>
        <w:gridCol w:w="1134"/>
        <w:gridCol w:w="1559"/>
        <w:gridCol w:w="1418"/>
        <w:gridCol w:w="1417"/>
        <w:gridCol w:w="1276"/>
      </w:tblGrid>
      <w:tr w:rsidR="007620D1" w:rsidRPr="007620D1" w:rsidTr="008E2102">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left="-113" w:right="-113" w:firstLine="5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Види рубок</w:t>
            </w:r>
          </w:p>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Заповідна </w:t>
            </w:r>
          </w:p>
          <w:p w:rsidR="007620D1" w:rsidRPr="007620D1" w:rsidRDefault="002021DC"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w:t>
            </w:r>
            <w:r w:rsidR="007620D1" w:rsidRPr="007620D1">
              <w:rPr>
                <w:rFonts w:ascii="Times New Roman" w:eastAsia="Times New Roman" w:hAnsi="Times New Roman"/>
                <w:sz w:val="24"/>
                <w:szCs w:val="24"/>
                <w:lang w:val="uk-UA" w:eastAsia="ru-RU"/>
              </w:rPr>
              <w:t>она</w:t>
            </w:r>
          </w:p>
        </w:tc>
        <w:tc>
          <w:tcPr>
            <w:tcW w:w="155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Зона </w:t>
            </w:r>
          </w:p>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регульованої рекреації</w:t>
            </w:r>
          </w:p>
        </w:tc>
        <w:tc>
          <w:tcPr>
            <w:tcW w:w="1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Зона стаціонарної рекреації</w:t>
            </w:r>
          </w:p>
        </w:tc>
        <w:tc>
          <w:tcPr>
            <w:tcW w:w="1417"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Господарська зона</w:t>
            </w:r>
          </w:p>
        </w:tc>
        <w:tc>
          <w:tcPr>
            <w:tcW w:w="127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Разом по</w:t>
            </w:r>
          </w:p>
          <w:p w:rsidR="007620D1" w:rsidRPr="007620D1" w:rsidRDefault="007620D1" w:rsidP="007620D1">
            <w:pPr>
              <w:spacing w:after="0" w:line="240" w:lineRule="auto"/>
              <w:ind w:left="-113" w:right="-113" w:hanging="5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ШНПП</w:t>
            </w:r>
          </w:p>
        </w:tc>
      </w:tr>
      <w:tr w:rsidR="007620D1" w:rsidRPr="007620D1" w:rsidTr="008E2102">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 Рубки формування і</w:t>
            </w:r>
          </w:p>
          <w:p w:rsidR="007620D1" w:rsidRPr="007620D1" w:rsidRDefault="007620D1" w:rsidP="007620D1">
            <w:pPr>
              <w:spacing w:after="0" w:line="240" w:lineRule="auto"/>
              <w:ind w:right="-113" w:firstLine="53"/>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оздоровлення лісів:</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firstLine="84"/>
              <w:jc w:val="center"/>
              <w:rPr>
                <w:rFonts w:ascii="Times New Roman" w:eastAsia="Times New Roman" w:hAnsi="Times New Roman"/>
                <w:b/>
                <w:sz w:val="24"/>
                <w:szCs w:val="24"/>
                <w:lang w:val="uk-UA" w:eastAsia="ru-RU"/>
              </w:rPr>
            </w:pPr>
          </w:p>
        </w:tc>
      </w:tr>
      <w:tr w:rsidR="007620D1" w:rsidRPr="007620D1" w:rsidTr="008E2102">
        <w:trPr>
          <w:trHeight w:val="31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1.1. Рубки догляду</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132,3</w:t>
            </w:r>
          </w:p>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3,20</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5,1</w:t>
            </w:r>
          </w:p>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0,07</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59,1</w:t>
            </w:r>
          </w:p>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196,5</w:t>
            </w:r>
          </w:p>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4,77</w:t>
            </w:r>
          </w:p>
        </w:tc>
      </w:tr>
      <w:tr w:rsidR="007620D1" w:rsidRPr="007620D1" w:rsidTr="008E2102">
        <w:trPr>
          <w:trHeight w:val="532"/>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1.2. Суцільні  санітарні</w:t>
            </w:r>
          </w:p>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Рубки</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w:t>
            </w:r>
          </w:p>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0,12</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w:t>
            </w:r>
          </w:p>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0,12</w:t>
            </w:r>
          </w:p>
        </w:tc>
      </w:tr>
      <w:tr w:rsidR="007620D1" w:rsidRPr="007620D1" w:rsidTr="008E2102">
        <w:trPr>
          <w:trHeight w:val="526"/>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 Вибіркові санітарні</w:t>
            </w:r>
          </w:p>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Рубки</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615,9</w:t>
            </w:r>
          </w:p>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6,44</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64,0</w:t>
            </w:r>
          </w:p>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0,81</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167,2</w:t>
            </w:r>
          </w:p>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1,66</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847,1</w:t>
            </w:r>
          </w:p>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8,91</w:t>
            </w:r>
          </w:p>
        </w:tc>
      </w:tr>
      <w:tr w:rsidR="007620D1" w:rsidRPr="007620D1" w:rsidTr="008E2102">
        <w:trPr>
          <w:trHeight w:val="2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1.4. Інші рубки з форму-вання і оздоровлення лісів </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10,0</w:t>
            </w:r>
          </w:p>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0,03</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2,8</w:t>
            </w:r>
          </w:p>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0,01</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9,3</w:t>
            </w:r>
          </w:p>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0,03</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22,1</w:t>
            </w:r>
          </w:p>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0,07</w:t>
            </w:r>
          </w:p>
        </w:tc>
      </w:tr>
      <w:tr w:rsidR="007620D1" w:rsidRPr="007620D1" w:rsidTr="008E2102">
        <w:trPr>
          <w:trHeight w:val="2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Разом рубок формування і оздоровлення лісів</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758,2</w:t>
            </w:r>
          </w:p>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9,67</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71,9</w:t>
            </w:r>
          </w:p>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0,89</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236,9</w:t>
            </w:r>
          </w:p>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3,31</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1067,0</w:t>
            </w:r>
          </w:p>
          <w:p w:rsidR="007620D1" w:rsidRPr="007620D1" w:rsidRDefault="007620D1" w:rsidP="007620D1">
            <w:pPr>
              <w:spacing w:after="0" w:line="240" w:lineRule="auto"/>
              <w:ind w:left="-170" w:right="57" w:firstLine="84"/>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13,87</w:t>
            </w:r>
          </w:p>
        </w:tc>
      </w:tr>
      <w:tr w:rsidR="007620D1" w:rsidRPr="007620D1" w:rsidTr="008E2102">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2. Інші заходи, не пов’язані з веденням лісового господарства </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w:t>
            </w:r>
          </w:p>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w:t>
            </w:r>
          </w:p>
          <w:p w:rsidR="007620D1" w:rsidRPr="007620D1" w:rsidRDefault="007620D1" w:rsidP="007620D1">
            <w:pPr>
              <w:spacing w:after="0" w:line="240" w:lineRule="auto"/>
              <w:ind w:left="-170" w:right="57" w:firstLine="84"/>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r>
      <w:tr w:rsidR="007620D1" w:rsidRPr="007620D1" w:rsidTr="008E2102">
        <w:trPr>
          <w:trHeight w:val="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ind w:right="-113" w:firstLine="53"/>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 xml:space="preserve">Разом з усіх видів </w:t>
            </w:r>
          </w:p>
          <w:p w:rsidR="007620D1" w:rsidRPr="007620D1" w:rsidRDefault="007620D1" w:rsidP="007620D1">
            <w:pPr>
              <w:spacing w:after="0" w:line="240" w:lineRule="auto"/>
              <w:ind w:right="-113" w:firstLine="53"/>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рубок:</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2,0</w:t>
            </w: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758,2</w:t>
            </w:r>
          </w:p>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9,67</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71,9</w:t>
            </w:r>
          </w:p>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0,89</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236,9</w:t>
            </w:r>
          </w:p>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3,31</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1067,0</w:t>
            </w:r>
          </w:p>
          <w:p w:rsidR="007620D1" w:rsidRPr="007620D1" w:rsidRDefault="007620D1" w:rsidP="007620D1">
            <w:pPr>
              <w:spacing w:after="0" w:line="240" w:lineRule="auto"/>
              <w:ind w:left="-170" w:right="57" w:firstLine="84"/>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15,17</w:t>
            </w:r>
          </w:p>
        </w:tc>
      </w:tr>
      <w:tr w:rsidR="007620D1" w:rsidRPr="007620D1" w:rsidTr="008E2102">
        <w:trPr>
          <w:trHeight w:val="73"/>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3. Очищення від захаращеності</w:t>
            </w:r>
          </w:p>
        </w:tc>
        <w:tc>
          <w:tcPr>
            <w:tcW w:w="1134"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61,0</w:t>
            </w:r>
          </w:p>
          <w:p w:rsidR="007620D1" w:rsidRPr="007620D1" w:rsidRDefault="007620D1" w:rsidP="007620D1">
            <w:pPr>
              <w:spacing w:after="0" w:line="240" w:lineRule="auto"/>
              <w:ind w:left="-113" w:right="57"/>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0,08</w:t>
            </w:r>
          </w:p>
        </w:tc>
        <w:tc>
          <w:tcPr>
            <w:tcW w:w="1418"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1,9</w:t>
            </w:r>
          </w:p>
          <w:p w:rsidR="007620D1" w:rsidRPr="007620D1" w:rsidRDefault="007620D1" w:rsidP="007620D1">
            <w:pPr>
              <w:spacing w:after="0" w:line="240" w:lineRule="auto"/>
              <w:ind w:left="-163" w:right="57" w:firstLine="113"/>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0,01</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21,9</w:t>
            </w:r>
          </w:p>
          <w:p w:rsidR="007620D1" w:rsidRPr="007620D1" w:rsidRDefault="007620D1" w:rsidP="007620D1">
            <w:pPr>
              <w:spacing w:after="0" w:line="240" w:lineRule="auto"/>
              <w:ind w:left="-170" w:right="57" w:firstLine="136"/>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0,04</w:t>
            </w:r>
          </w:p>
        </w:tc>
        <w:tc>
          <w:tcPr>
            <w:tcW w:w="1276"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ind w:left="-170" w:right="57" w:firstLine="84"/>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84,8</w:t>
            </w:r>
          </w:p>
          <w:p w:rsidR="007620D1" w:rsidRPr="007620D1" w:rsidRDefault="007620D1" w:rsidP="007620D1">
            <w:pPr>
              <w:spacing w:after="0" w:line="240" w:lineRule="auto"/>
              <w:ind w:left="-170" w:right="57" w:firstLine="84"/>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0,13</w:t>
            </w:r>
          </w:p>
        </w:tc>
      </w:tr>
    </w:tbl>
    <w:p w:rsidR="007620D1" w:rsidRPr="007620D1" w:rsidRDefault="007620D1" w:rsidP="007620D1">
      <w:pPr>
        <w:spacing w:after="0" w:line="240" w:lineRule="auto"/>
        <w:ind w:firstLine="709"/>
        <w:jc w:val="both"/>
        <w:rPr>
          <w:rFonts w:ascii="Times New Roman" w:hAnsi="Times New Roman"/>
          <w:lang w:val="uk-UA"/>
        </w:rPr>
      </w:pPr>
    </w:p>
    <w:p w:rsidR="007620D1" w:rsidRPr="007620D1" w:rsidRDefault="007620D1" w:rsidP="007620D1">
      <w:pPr>
        <w:spacing w:after="0" w:line="240" w:lineRule="auto"/>
        <w:ind w:firstLine="709"/>
        <w:jc w:val="both"/>
        <w:rPr>
          <w:rFonts w:ascii="Times New Roman" w:hAnsi="Times New Roman"/>
          <w:lang w:val="uk-UA"/>
        </w:rPr>
      </w:pPr>
      <w:r w:rsidRPr="007620D1">
        <w:rPr>
          <w:rFonts w:ascii="Times New Roman" w:hAnsi="Times New Roman"/>
          <w:lang w:val="uk-UA"/>
        </w:rPr>
        <w:t>Примітка. В таблиці наведено дані Матеріалів лісовпорядкування 2017</w:t>
      </w:r>
      <w:r w:rsidR="002021DC">
        <w:rPr>
          <w:rFonts w:ascii="Times New Roman" w:hAnsi="Times New Roman"/>
          <w:lang w:val="uk-UA"/>
        </w:rPr>
        <w:t xml:space="preserve"> року</w:t>
      </w:r>
      <w:r w:rsidRPr="007620D1">
        <w:rPr>
          <w:rFonts w:ascii="Times New Roman" w:hAnsi="Times New Roman"/>
          <w:lang w:val="uk-UA"/>
        </w:rPr>
        <w:t xml:space="preserve"> із змінами відповідно до вимог Закону України «Про природно-заповідний фонд України. </w:t>
      </w:r>
    </w:p>
    <w:p w:rsidR="007620D1" w:rsidRPr="007620D1" w:rsidRDefault="007620D1" w:rsidP="007620D1">
      <w:pPr>
        <w:spacing w:after="0" w:line="240" w:lineRule="auto"/>
        <w:ind w:firstLine="709"/>
        <w:jc w:val="both"/>
        <w:rPr>
          <w:rFonts w:ascii="Times New Roman" w:hAnsi="Times New Roman"/>
          <w:lang w:val="uk-UA"/>
        </w:rPr>
      </w:pPr>
      <w:r w:rsidRPr="007620D1">
        <w:rPr>
          <w:rFonts w:ascii="Times New Roman" w:hAnsi="Times New Roman"/>
          <w:lang w:val="uk-UA"/>
        </w:rPr>
        <w:t>До інших рубок формування і оздоровлення лісів відносяться: розчищення квартальних просік, розчищення меліоративних канав, розчищення окружної межі.</w:t>
      </w:r>
    </w:p>
    <w:p w:rsidR="007620D1" w:rsidRPr="007620D1" w:rsidRDefault="007620D1" w:rsidP="007620D1">
      <w:pPr>
        <w:spacing w:after="0" w:line="240" w:lineRule="auto"/>
        <w:ind w:firstLine="709"/>
        <w:jc w:val="both"/>
        <w:rPr>
          <w:rFonts w:ascii="Times New Roman" w:hAnsi="Times New Roman"/>
          <w:lang w:val="uk-UA"/>
        </w:rPr>
      </w:pPr>
      <w:r w:rsidRPr="007620D1">
        <w:rPr>
          <w:rFonts w:ascii="Times New Roman" w:hAnsi="Times New Roman"/>
          <w:lang w:val="uk-UA"/>
        </w:rPr>
        <w:t xml:space="preserve">В заповідній зоні з інших заходів не пов’язаних з веденням лісового господарства планується тільки розчищення ліній електромереж (протипожежний захід). </w:t>
      </w:r>
    </w:p>
    <w:p w:rsidR="007620D1" w:rsidRPr="007620D1" w:rsidRDefault="007620D1" w:rsidP="007620D1">
      <w:pPr>
        <w:spacing w:after="0" w:line="240" w:lineRule="auto"/>
        <w:ind w:firstLine="709"/>
        <w:jc w:val="both"/>
        <w:rPr>
          <w:rFonts w:ascii="Times New Roman" w:hAnsi="Times New Roman"/>
          <w:sz w:val="24"/>
          <w:szCs w:val="24"/>
          <w:highlight w:val="yellow"/>
          <w:lang w:val="uk-UA"/>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На території заказників та пам’яток природи, які розташовані в межах НПП (поза заповідною зоною) забороняються (ст. 26, 28 Закону України «Про природно-заповідний фонд України»):</w:t>
      </w:r>
    </w:p>
    <w:p w:rsidR="007620D1" w:rsidRPr="007620D1" w:rsidRDefault="007620D1" w:rsidP="002021DC">
      <w:pPr>
        <w:tabs>
          <w:tab w:val="left" w:pos="993"/>
        </w:tabs>
        <w:spacing w:after="0" w:line="240" w:lineRule="auto"/>
        <w:ind w:left="709"/>
        <w:contextualSpacing/>
        <w:jc w:val="both"/>
        <w:rPr>
          <w:rFonts w:ascii="Times New Roman" w:hAnsi="Times New Roman"/>
          <w:sz w:val="24"/>
          <w:szCs w:val="24"/>
          <w:lang w:val="uk-UA"/>
        </w:rPr>
      </w:pPr>
      <w:r w:rsidRPr="007620D1">
        <w:rPr>
          <w:rFonts w:ascii="Times New Roman" w:hAnsi="Times New Roman"/>
          <w:sz w:val="24"/>
          <w:szCs w:val="24"/>
          <w:lang w:val="uk-UA"/>
        </w:rPr>
        <w:lastRenderedPageBreak/>
        <w:t>на території заказників: рубки головного користування, суцільні, прохідні, лісовідновні та поступові рубки, видалення захаращеності та інша діяльність, що суперечить цілям і завданням, передбаченим положенням про заказник;</w:t>
      </w:r>
    </w:p>
    <w:p w:rsidR="007620D1" w:rsidRPr="007620D1" w:rsidRDefault="007620D1" w:rsidP="002021DC">
      <w:pPr>
        <w:tabs>
          <w:tab w:val="left" w:pos="993"/>
        </w:tabs>
        <w:spacing w:after="0" w:line="240" w:lineRule="auto"/>
        <w:ind w:left="709"/>
        <w:contextualSpacing/>
        <w:jc w:val="both"/>
        <w:rPr>
          <w:rFonts w:ascii="Times New Roman" w:hAnsi="Times New Roman"/>
          <w:sz w:val="24"/>
          <w:szCs w:val="24"/>
          <w:lang w:val="uk-UA"/>
        </w:rPr>
      </w:pPr>
      <w:r w:rsidRPr="007620D1">
        <w:rPr>
          <w:rFonts w:ascii="Times New Roman" w:hAnsi="Times New Roman"/>
          <w:sz w:val="24"/>
          <w:szCs w:val="24"/>
          <w:lang w:val="uk-UA"/>
        </w:rPr>
        <w:t>на території пам’яток природи: забороняються всі види рубок, у тому числі санітарні, рубки формування і оздоровлення лісів та видалення захаращеності (крім догляду за лінійними об’єктами та вирубування окремих дерев під час гасіння пожежі), випасання худоби, промислова заготівля недеревинних лісових продуктів.</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Земельні ділянки, на яких необхідно провести, відповідно до цілей і завдань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і стану природних комплексів, будь-які з наведених вище заходів (із зазначенням кварталу, виділу, площі ділянки, обсягу вилучення деревини) визначаються при здійсненні чергового лісовпорядкування, на основі матеріалів якого і щорічних обстежень розробляються проекти лімітів на кожний рік. Адміністрація Парку щорічно забезпечує обстеження лісових земельних ділянок та складання Переліку заходів щодо поліпшення санітарного стану лісів на конкретний рік та розробку наукового обґрунтування здійснення всіх видів рубок на території НПП, яка надана йому в постійне користування. Слід наголосити на необхідності серйозного наукового обґрунтування здійснення будь-яких з зазначених вище заходів, які, згідно з чинним законодавством, можуть бути дозволені в певних зонах </w:t>
      </w:r>
      <w:r w:rsidR="00FD5EC2">
        <w:rPr>
          <w:rFonts w:ascii="Times New Roman" w:hAnsi="Times New Roman"/>
          <w:sz w:val="24"/>
          <w:szCs w:val="24"/>
          <w:lang w:val="uk-UA"/>
        </w:rPr>
        <w:t>Парку</w:t>
      </w:r>
      <w:r w:rsidRPr="007620D1">
        <w:rPr>
          <w:rFonts w:ascii="Times New Roman" w:hAnsi="Times New Roman"/>
          <w:sz w:val="24"/>
          <w:szCs w:val="24"/>
          <w:lang w:val="uk-UA"/>
        </w:rPr>
        <w:t>. Слід звести до мінімуму інтенсивність лісогосподарських заходів, так як вони становлять загрозу для збереження біорізноманіття. Слід включити до планів науково-дослідних робіт і провести дослідження змін, що відбуваються в лісових природних комплексах в результаті проведення лісогосподарських заходів, зокрема санітарних рубок та видалення захаращеності. Вивчення впливу цих заходів на сукцесійні процеси, вивчення змін, що відбуваються в ґрунтових зоокомплексах, особливостей відновлення екосистем після цих заходів, дали б можливість більш обґрунтовано планувати втручання в природні комплекси та зменшити інтенсивність такого втручання.</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природоохоронних цілях, з метою збереження або відтворення корінних природних комплексів, згідно з чинним законодавством, можуть також здійснюватися регуляторні заходи, для здійснення яких необхідним є вилучення певних ресурсів, а значить і їх лімітування (наприклад, вирубка деревно-чагарникової рослинності з метою підтримки лучних місцезростань рідкісних видів трав’янистих рослин, які можуть бути втрачені без здійснення науково обґрунтованих регуляторних заходів тощо).</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В процесі здійснення цих природоохоронних заходів мають застосовуватися природозберігаючі технології, які забезпечать відновлення лісових екосистем за складом і структурою наближених до природних. Крім того, ділянки обстежуються з метою не нанесення шкоди рідкісним видам рослин і тварин, рослинним угрупованням (констатується відсутність видів, занесених до Червоної книги України, міжнародних «червоних» списків, рослинних угруповань, занесених до Зеленої книги України, тощо). </w:t>
      </w:r>
    </w:p>
    <w:p w:rsidR="007620D1" w:rsidRPr="007620D1" w:rsidRDefault="007620D1" w:rsidP="007620D1">
      <w:pPr>
        <w:spacing w:after="0" w:line="240" w:lineRule="auto"/>
        <w:ind w:firstLine="709"/>
        <w:jc w:val="both"/>
        <w:rPr>
          <w:rFonts w:ascii="Times New Roman" w:hAnsi="Times New Roman"/>
          <w:lang w:val="uk-UA"/>
        </w:rPr>
      </w:pPr>
      <w:r w:rsidRPr="007620D1">
        <w:rPr>
          <w:rFonts w:ascii="Times New Roman" w:hAnsi="Times New Roman"/>
          <w:sz w:val="24"/>
          <w:szCs w:val="24"/>
          <w:lang w:val="uk-UA"/>
        </w:rPr>
        <w:t>Інформацію про заходи щодо в</w:t>
      </w:r>
      <w:r w:rsidRPr="007620D1">
        <w:rPr>
          <w:rFonts w:ascii="Times New Roman" w:hAnsi="Times New Roman"/>
          <w:lang w:val="uk-UA"/>
        </w:rPr>
        <w:t xml:space="preserve">икористання природних ресурсів при здійсненні природоохоронних і господарських заходів, які планується здійснювати в </w:t>
      </w:r>
      <w:r w:rsidR="00FD5EC2">
        <w:rPr>
          <w:rFonts w:ascii="Times New Roman" w:hAnsi="Times New Roman"/>
          <w:sz w:val="24"/>
          <w:szCs w:val="24"/>
          <w:lang w:val="uk-UA"/>
        </w:rPr>
        <w:t>Парку</w:t>
      </w:r>
      <w:r w:rsidRPr="007620D1">
        <w:rPr>
          <w:rFonts w:ascii="Times New Roman" w:hAnsi="Times New Roman"/>
          <w:lang w:val="uk-UA"/>
        </w:rPr>
        <w:t xml:space="preserve"> в найближчі п’ять років представлено в табл. 2.</w:t>
      </w:r>
    </w:p>
    <w:p w:rsidR="007620D1" w:rsidRPr="007620D1" w:rsidRDefault="007620D1" w:rsidP="007620D1">
      <w:pPr>
        <w:spacing w:after="0" w:line="240" w:lineRule="auto"/>
        <w:ind w:firstLine="709"/>
        <w:jc w:val="both"/>
        <w:rPr>
          <w:rFonts w:ascii="Times New Roman" w:hAnsi="Times New Roman"/>
          <w:lang w:val="uk-UA"/>
        </w:rPr>
      </w:pPr>
    </w:p>
    <w:p w:rsidR="006466D4" w:rsidRDefault="006466D4" w:rsidP="006466D4">
      <w:pPr>
        <w:spacing w:after="0" w:line="240" w:lineRule="auto"/>
        <w:ind w:firstLine="709"/>
        <w:jc w:val="both"/>
        <w:rPr>
          <w:rFonts w:ascii="Times New Roman" w:hAnsi="Times New Roman"/>
          <w:sz w:val="24"/>
          <w:szCs w:val="24"/>
          <w:lang w:val="uk-UA"/>
        </w:rPr>
      </w:pPr>
    </w:p>
    <w:p w:rsidR="006466D4" w:rsidRDefault="006466D4" w:rsidP="006466D4">
      <w:pPr>
        <w:spacing w:after="0" w:line="240" w:lineRule="auto"/>
        <w:ind w:firstLine="709"/>
        <w:jc w:val="both"/>
        <w:rPr>
          <w:rFonts w:ascii="Times New Roman" w:hAnsi="Times New Roman"/>
          <w:sz w:val="24"/>
          <w:szCs w:val="24"/>
          <w:lang w:val="uk-UA"/>
        </w:rPr>
      </w:pPr>
    </w:p>
    <w:p w:rsidR="006466D4" w:rsidRDefault="006466D4" w:rsidP="006466D4">
      <w:pPr>
        <w:spacing w:after="0" w:line="240" w:lineRule="auto"/>
        <w:rPr>
          <w:rFonts w:ascii="Times New Roman" w:hAnsi="Times New Roman"/>
          <w:b/>
          <w:sz w:val="24"/>
          <w:szCs w:val="24"/>
        </w:rPr>
        <w:sectPr w:rsidR="006466D4">
          <w:pgSz w:w="11906" w:h="16838"/>
          <w:pgMar w:top="850" w:right="850" w:bottom="850" w:left="1417" w:header="708" w:footer="708" w:gutter="0"/>
          <w:cols w:space="720"/>
        </w:sectPr>
      </w:pPr>
    </w:p>
    <w:p w:rsidR="007620D1" w:rsidRPr="007620D1" w:rsidRDefault="007620D1" w:rsidP="00FD5EC2">
      <w:pPr>
        <w:spacing w:after="0" w:line="240" w:lineRule="auto"/>
        <w:ind w:firstLine="13041"/>
        <w:jc w:val="right"/>
        <w:rPr>
          <w:rFonts w:ascii="Times New Roman" w:hAnsi="Times New Roman"/>
          <w:i/>
          <w:sz w:val="24"/>
          <w:szCs w:val="24"/>
          <w:lang w:val="uk-UA"/>
        </w:rPr>
      </w:pPr>
      <w:r w:rsidRPr="007620D1">
        <w:rPr>
          <w:rFonts w:ascii="Times New Roman" w:hAnsi="Times New Roman"/>
          <w:i/>
          <w:sz w:val="24"/>
          <w:szCs w:val="24"/>
          <w:lang w:val="uk-UA"/>
        </w:rPr>
        <w:lastRenderedPageBreak/>
        <w:t>Таблиця 2</w:t>
      </w:r>
    </w:p>
    <w:p w:rsidR="007620D1" w:rsidRPr="007620D1" w:rsidRDefault="007620D1" w:rsidP="00FD5EC2">
      <w:pPr>
        <w:spacing w:after="0" w:line="240" w:lineRule="auto"/>
        <w:ind w:firstLine="709"/>
        <w:jc w:val="center"/>
        <w:rPr>
          <w:rFonts w:ascii="Times New Roman" w:hAnsi="Times New Roman"/>
          <w:lang w:val="uk-UA"/>
        </w:rPr>
      </w:pPr>
      <w:r w:rsidRPr="007620D1">
        <w:rPr>
          <w:rFonts w:ascii="Times New Roman" w:hAnsi="Times New Roman"/>
          <w:lang w:val="uk-UA"/>
        </w:rPr>
        <w:t xml:space="preserve">Використання природних ресурсів </w:t>
      </w:r>
      <w:r w:rsidR="00FD5EC2">
        <w:rPr>
          <w:rFonts w:ascii="Times New Roman" w:hAnsi="Times New Roman"/>
          <w:sz w:val="24"/>
          <w:szCs w:val="24"/>
          <w:lang w:val="uk-UA"/>
        </w:rPr>
        <w:t>Парку</w:t>
      </w:r>
      <w:r w:rsidRPr="007620D1">
        <w:rPr>
          <w:rFonts w:ascii="Times New Roman" w:hAnsi="Times New Roman"/>
          <w:lang w:val="uk-UA"/>
        </w:rPr>
        <w:t xml:space="preserve"> при здійсненні природоохоронних і господарських заходів</w:t>
      </w:r>
    </w:p>
    <w:p w:rsidR="007620D1" w:rsidRPr="007620D1" w:rsidRDefault="007620D1" w:rsidP="007620D1">
      <w:pPr>
        <w:spacing w:after="0" w:line="240" w:lineRule="auto"/>
        <w:jc w:val="both"/>
        <w:rPr>
          <w:rFonts w:ascii="Times New Roman" w:hAnsi="Times New Roman"/>
          <w:sz w:val="24"/>
          <w:szCs w:val="24"/>
          <w:lang w:val="uk-U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277"/>
        <w:gridCol w:w="2483"/>
        <w:gridCol w:w="1201"/>
        <w:gridCol w:w="2181"/>
        <w:gridCol w:w="1781"/>
        <w:gridCol w:w="4496"/>
      </w:tblGrid>
      <w:tr w:rsidR="007620D1" w:rsidRPr="007620D1" w:rsidTr="008E2102">
        <w:tc>
          <w:tcPr>
            <w:tcW w:w="602"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 з/п</w:t>
            </w:r>
          </w:p>
        </w:tc>
        <w:tc>
          <w:tcPr>
            <w:tcW w:w="2277"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Вид користування</w:t>
            </w:r>
          </w:p>
        </w:tc>
        <w:tc>
          <w:tcPr>
            <w:tcW w:w="2483"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Місце здійснення природокористування</w:t>
            </w:r>
          </w:p>
        </w:tc>
        <w:tc>
          <w:tcPr>
            <w:tcW w:w="3382"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Обсяг використання</w:t>
            </w:r>
          </w:p>
        </w:tc>
        <w:tc>
          <w:tcPr>
            <w:tcW w:w="1781"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Термін використання</w:t>
            </w:r>
          </w:p>
        </w:tc>
        <w:tc>
          <w:tcPr>
            <w:tcW w:w="4496"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Особливі умови</w:t>
            </w:r>
          </w:p>
        </w:tc>
      </w:tr>
      <w:tr w:rsidR="007620D1" w:rsidRPr="007620D1" w:rsidTr="008E2102">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Одиниці виміру</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Ліміт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54" w:lineRule="auto"/>
              <w:jc w:val="center"/>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15021" w:type="dxa"/>
            <w:gridSpan w:val="7"/>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9"/>
              </w:numPr>
              <w:spacing w:after="0" w:line="240" w:lineRule="auto"/>
              <w:ind w:left="0" w:firstLine="0"/>
              <w:contextualSpacing/>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Рубки формування і оздоровлення лісів</w:t>
            </w: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1.1</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Освітлення</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xml:space="preserve">Територія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за виключенням заповідної зони</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Відповідно до матеріалів лісовпорядкування та щорічних планів природоохоронних заходів</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щорічно</w:t>
            </w:r>
          </w:p>
        </w:tc>
        <w:tc>
          <w:tcPr>
            <w:tcW w:w="4496" w:type="dxa"/>
            <w:vMerge w:val="restart"/>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both"/>
              <w:rPr>
                <w:rFonts w:ascii="Times New Roman" w:hAnsi="Times New Roman"/>
                <w:sz w:val="24"/>
                <w:szCs w:val="24"/>
                <w:lang w:val="uk-UA" w:eastAsia="uk-UA"/>
              </w:rPr>
            </w:pPr>
            <w:r w:rsidRPr="007620D1">
              <w:rPr>
                <w:rFonts w:ascii="Times New Roman" w:hAnsi="Times New Roman"/>
                <w:sz w:val="24"/>
                <w:szCs w:val="24"/>
                <w:lang w:val="uk-UA"/>
              </w:rPr>
              <w:t>Роботи здійснюються відповідно до вимог Закону України «Про природно-заповідний фонд України» щодо дотримання режимів функціональних зон Парку.</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Обсяги вилучення деревини та конкретні ділянки визначаються відповідно до матеріалів лісовпорядкування та згідно з натурним обстеженням.</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Роботи здійснюються в терміни, що виключають нанесення шкоди рідкісним видам, угрупованням, оселищам, що охороняються.</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При здійсненні робіт забезпечується дотримання правил протипожежної безпеки.</w:t>
            </w: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t>1.2</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Прочищення</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w:t>
            </w:r>
            <w:r w:rsidR="006913D3">
              <w:rPr>
                <w:rFonts w:ascii="Times New Roman" w:hAnsi="Times New Roman"/>
                <w:sz w:val="24"/>
                <w:szCs w:val="24"/>
                <w:lang w:val="uk-UA"/>
              </w:rPr>
              <w:t xml:space="preserve"> »</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w:t>
            </w:r>
            <w:r w:rsidR="006913D3">
              <w:rPr>
                <w:rFonts w:ascii="Times New Roman" w:hAnsi="Times New Roman"/>
                <w:sz w:val="24"/>
                <w:szCs w:val="24"/>
                <w:lang w:val="uk-UA"/>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w:t>
            </w:r>
            <w:r w:rsidR="006913D3">
              <w:rPr>
                <w:rFonts w:ascii="Times New Roman" w:hAnsi="Times New Roman"/>
                <w:sz w:val="24"/>
                <w:szCs w:val="24"/>
                <w:lang w:val="uk-UA"/>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rPr>
          <w:trHeight w:val="828"/>
        </w:trPr>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t>1.3</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Проріджування</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center"/>
              <w:rPr>
                <w:rFonts w:ascii="Times New Roman" w:hAnsi="Times New Roman"/>
                <w:sz w:val="24"/>
                <w:szCs w:val="24"/>
                <w:lang w:val="uk-UA"/>
              </w:rPr>
            </w:pPr>
            <w:r>
              <w:rPr>
                <w:rFonts w:ascii="Times New Roman" w:hAnsi="Times New Roman"/>
                <w:sz w:val="24"/>
                <w:szCs w:val="24"/>
                <w:lang w:val="uk-UA"/>
              </w:rPr>
              <w:t>« - »</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1781" w:type="dxa"/>
            <w:tcBorders>
              <w:top w:val="single" w:sz="4" w:space="0" w:color="auto"/>
              <w:left w:val="single" w:sz="4" w:space="0" w:color="auto"/>
              <w:bottom w:val="single" w:sz="4" w:space="0" w:color="auto"/>
              <w:right w:val="single" w:sz="4" w:space="0" w:color="auto"/>
            </w:tcBorders>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p w:rsidR="007620D1" w:rsidRPr="007620D1" w:rsidRDefault="007620D1" w:rsidP="007620D1">
            <w:pPr>
              <w:spacing w:after="160" w:line="254" w:lineRule="auto"/>
              <w:jc w:val="both"/>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rPr>
          <w:trHeight w:val="828"/>
        </w:trPr>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t>1.4</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Прохідні</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Господарська зона </w:t>
            </w:r>
            <w:r w:rsidR="00FD5EC2">
              <w:rPr>
                <w:rFonts w:ascii="Times New Roman" w:hAnsi="Times New Roman"/>
                <w:sz w:val="24"/>
                <w:szCs w:val="24"/>
                <w:lang w:val="uk-UA"/>
              </w:rPr>
              <w:t>Парку</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t>1.5</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Вибіркові санітарні </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Територія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за виключенням заповідної зони</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w:t>
            </w:r>
            <w:r w:rsidR="006913D3">
              <w:rPr>
                <w:rFonts w:ascii="Times New Roman" w:hAnsi="Times New Roman"/>
                <w:sz w:val="24"/>
                <w:szCs w:val="24"/>
                <w:lang w:val="uk-UA"/>
              </w:rPr>
              <w:t xml:space="preserve"> -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t>1.6</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Суцільні санітарні</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Господарська зона </w:t>
            </w:r>
            <w:r w:rsidR="00FD5EC2">
              <w:rPr>
                <w:rFonts w:ascii="Times New Roman" w:hAnsi="Times New Roman"/>
                <w:sz w:val="24"/>
                <w:szCs w:val="24"/>
                <w:lang w:val="uk-UA"/>
              </w:rPr>
              <w:t>Парку</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w:t>
            </w:r>
            <w:r w:rsidR="006913D3">
              <w:rPr>
                <w:rFonts w:ascii="Times New Roman" w:hAnsi="Times New Roman"/>
                <w:sz w:val="24"/>
                <w:szCs w:val="24"/>
                <w:lang w:val="uk-UA"/>
              </w:rPr>
              <w:t xml:space="preserve">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t>1.7</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Ландшафтні </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Зона стаціонарної рекреації </w:t>
            </w:r>
            <w:r w:rsidR="00FD5EC2">
              <w:rPr>
                <w:rFonts w:ascii="Times New Roman" w:hAnsi="Times New Roman"/>
                <w:sz w:val="24"/>
                <w:szCs w:val="24"/>
                <w:lang w:val="uk-UA"/>
              </w:rPr>
              <w:t>Парку</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en-US"/>
              </w:rPr>
            </w:pPr>
            <w:r w:rsidRPr="007620D1">
              <w:rPr>
                <w:rFonts w:ascii="Times New Roman" w:hAnsi="Times New Roman"/>
                <w:sz w:val="24"/>
                <w:szCs w:val="24"/>
              </w:rPr>
              <w:lastRenderedPageBreak/>
              <w:t>1.8</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Очищення від захаращення</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Територія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за виключенням заповідної зони</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1.9</w:t>
            </w:r>
          </w:p>
        </w:tc>
        <w:tc>
          <w:tcPr>
            <w:tcW w:w="227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Переформування</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Територія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за виключенням заповідної зони</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Згідно з Робочим планом дій</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щорічно</w:t>
            </w:r>
          </w:p>
        </w:tc>
        <w:tc>
          <w:tcPr>
            <w:tcW w:w="449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both"/>
              <w:rPr>
                <w:rFonts w:ascii="Times New Roman" w:hAnsi="Times New Roman"/>
                <w:b/>
                <w:sz w:val="24"/>
                <w:szCs w:val="24"/>
                <w:lang w:val="uk-UA" w:eastAsia="uk-UA"/>
              </w:rPr>
            </w:pPr>
            <w:r w:rsidRPr="007620D1">
              <w:rPr>
                <w:rFonts w:ascii="Times New Roman" w:hAnsi="Times New Roman"/>
                <w:sz w:val="24"/>
                <w:szCs w:val="24"/>
                <w:lang w:val="uk-UA"/>
              </w:rPr>
              <w:t xml:space="preserve">Мета: реконструкція хвойних моно-культур сосни звичайної – </w:t>
            </w:r>
            <w:r w:rsidRPr="007620D1">
              <w:rPr>
                <w:rFonts w:ascii="Times New Roman" w:eastAsia="Times New Roman" w:hAnsi="Times New Roman"/>
                <w:sz w:val="24"/>
                <w:szCs w:val="24"/>
                <w:lang w:val="uk-UA"/>
              </w:rPr>
              <w:t>с</w:t>
            </w:r>
            <w:r w:rsidRPr="007620D1">
              <w:rPr>
                <w:rFonts w:ascii="Times New Roman" w:hAnsi="Times New Roman"/>
                <w:sz w:val="24"/>
                <w:szCs w:val="24"/>
                <w:lang w:val="uk-UA"/>
              </w:rPr>
              <w:t>творення стійких мішаних, різновікових, двоярусних деревостанів у лісових екосистемах</w:t>
            </w:r>
            <w:r w:rsidRPr="007620D1">
              <w:rPr>
                <w:rFonts w:ascii="Times New Roman" w:eastAsia="Times New Roman" w:hAnsi="Times New Roman"/>
                <w:sz w:val="24"/>
                <w:szCs w:val="24"/>
                <w:lang w:val="uk-UA"/>
              </w:rPr>
              <w:t xml:space="preserve"> Парку – тобто </w:t>
            </w:r>
            <w:r w:rsidRPr="007620D1">
              <w:rPr>
                <w:rFonts w:ascii="Times New Roman" w:hAnsi="Times New Roman"/>
                <w:sz w:val="24"/>
                <w:szCs w:val="24"/>
                <w:shd w:val="clear" w:color="auto" w:fill="FFFFFF"/>
                <w:lang w:val="uk-UA"/>
              </w:rPr>
              <w:t>переформування структури лісу (наблизивши її до природної), і</w:t>
            </w:r>
            <w:r w:rsidRPr="007620D1">
              <w:rPr>
                <w:rFonts w:ascii="Times New Roman" w:eastAsia="Times New Roman" w:hAnsi="Times New Roman"/>
                <w:sz w:val="24"/>
                <w:szCs w:val="24"/>
                <w:lang w:val="uk-UA"/>
              </w:rPr>
              <w:t xml:space="preserve"> </w:t>
            </w:r>
            <w:r w:rsidRPr="007620D1">
              <w:rPr>
                <w:rFonts w:ascii="Times New Roman" w:hAnsi="Times New Roman"/>
                <w:iCs/>
                <w:sz w:val="24"/>
                <w:szCs w:val="24"/>
                <w:shd w:val="clear" w:color="auto" w:fill="FFFFFF"/>
                <w:lang w:val="uk-UA"/>
              </w:rPr>
              <w:t>підвищення біологічної стійкості деревостанів до несприятливих екологічних факторів та змін клімату.</w:t>
            </w: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 xml:space="preserve">Роботи, заплановані на 10 років, здійснюються відповідно до Робочого плану дій, в якому обґрунтовуються і визначаються конкретні ділянки, перелік лісогосподарських заходів на них (вибіркові рубки, сприяння природному поновленню листяних порід, введення в деревостани листяних порід тощо) та їх інтенсивність, календарний план робіт. </w:t>
            </w: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Роботи здійснюються в терміни, що виключають нанесення шкоди рідкісним видам, угрупованням, оселищам, що охороняються.</w:t>
            </w:r>
          </w:p>
          <w:p w:rsidR="007620D1" w:rsidRPr="007620D1" w:rsidRDefault="007620D1" w:rsidP="007620D1">
            <w:pPr>
              <w:spacing w:after="0" w:line="240" w:lineRule="auto"/>
              <w:jc w:val="both"/>
              <w:rPr>
                <w:sz w:val="24"/>
                <w:szCs w:val="24"/>
              </w:rPr>
            </w:pPr>
            <w:r w:rsidRPr="007620D1">
              <w:rPr>
                <w:rFonts w:ascii="Times New Roman" w:hAnsi="Times New Roman"/>
                <w:sz w:val="24"/>
                <w:szCs w:val="24"/>
                <w:lang w:val="uk-UA"/>
              </w:rPr>
              <w:t>При здійсненні робіт забезпечується дотримання правил протипожежної безпеки.</w:t>
            </w:r>
          </w:p>
        </w:tc>
      </w:tr>
      <w:tr w:rsidR="007620D1" w:rsidRPr="007620D1" w:rsidTr="008E2102">
        <w:tc>
          <w:tcPr>
            <w:tcW w:w="15021" w:type="dxa"/>
            <w:gridSpan w:val="7"/>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9"/>
              </w:numPr>
              <w:spacing w:after="0" w:line="240" w:lineRule="auto"/>
              <w:contextualSpacing/>
              <w:jc w:val="center"/>
              <w:rPr>
                <w:rFonts w:ascii="Times New Roman" w:hAnsi="Times New Roman"/>
                <w:b/>
                <w:sz w:val="24"/>
                <w:szCs w:val="24"/>
                <w:lang w:val="uk-UA"/>
              </w:rPr>
            </w:pPr>
            <w:r w:rsidRPr="007620D1">
              <w:rPr>
                <w:rFonts w:ascii="Times New Roman" w:hAnsi="Times New Roman"/>
                <w:b/>
                <w:sz w:val="24"/>
                <w:szCs w:val="24"/>
                <w:lang w:val="uk-UA"/>
              </w:rPr>
              <w:t>Інші заходи з формування і оздоровлення лісів</w:t>
            </w: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en-US"/>
              </w:rPr>
            </w:pPr>
            <w:r w:rsidRPr="007620D1">
              <w:rPr>
                <w:rFonts w:ascii="Times New Roman" w:hAnsi="Times New Roman"/>
                <w:sz w:val="24"/>
                <w:szCs w:val="24"/>
              </w:rPr>
              <w:t>2.1</w:t>
            </w:r>
          </w:p>
        </w:tc>
        <w:tc>
          <w:tcPr>
            <w:tcW w:w="2277"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 xml:space="preserve">Розчищення квартальних просік, меліоративних </w:t>
            </w:r>
            <w:r w:rsidRPr="007620D1">
              <w:rPr>
                <w:rFonts w:ascii="Times New Roman" w:hAnsi="Times New Roman"/>
                <w:sz w:val="24"/>
                <w:szCs w:val="24"/>
                <w:lang w:val="uk-UA"/>
              </w:rPr>
              <w:lastRenderedPageBreak/>
              <w:t>канав, окружної межі, лісогосподар-ських доріг, видалення аварійних дерев</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lastRenderedPageBreak/>
              <w:t xml:space="preserve">Територія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за виключенням заповідної зони</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Відповідно до матеріалів лісовпо-</w:t>
            </w:r>
            <w:r w:rsidRPr="007620D1">
              <w:rPr>
                <w:rFonts w:ascii="Times New Roman" w:hAnsi="Times New Roman"/>
                <w:sz w:val="24"/>
                <w:szCs w:val="24"/>
                <w:lang w:val="uk-UA"/>
              </w:rPr>
              <w:lastRenderedPageBreak/>
              <w:t>рядкування та щорічних планів природоохоронних заходів</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lastRenderedPageBreak/>
              <w:t>щорічно</w:t>
            </w:r>
          </w:p>
        </w:tc>
        <w:tc>
          <w:tcPr>
            <w:tcW w:w="4496" w:type="dxa"/>
            <w:vMerge w:val="restart"/>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both"/>
              <w:rPr>
                <w:rFonts w:ascii="Times New Roman" w:hAnsi="Times New Roman"/>
                <w:sz w:val="24"/>
                <w:szCs w:val="24"/>
                <w:lang w:val="uk-UA" w:eastAsia="uk-UA"/>
              </w:rPr>
            </w:pPr>
            <w:r w:rsidRPr="007620D1">
              <w:rPr>
                <w:rFonts w:ascii="Times New Roman" w:hAnsi="Times New Roman"/>
                <w:sz w:val="24"/>
                <w:szCs w:val="24"/>
                <w:lang w:val="uk-UA"/>
              </w:rPr>
              <w:t xml:space="preserve">Роботи здійснюються відповідно до вимог Закону України «Про природно-заповідний фонд України» щодо </w:t>
            </w:r>
            <w:r w:rsidRPr="007620D1">
              <w:rPr>
                <w:rFonts w:ascii="Times New Roman" w:hAnsi="Times New Roman"/>
                <w:sz w:val="24"/>
                <w:szCs w:val="24"/>
                <w:lang w:val="uk-UA"/>
              </w:rPr>
              <w:lastRenderedPageBreak/>
              <w:t>дотримання режимів функціональних зон Парку.</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Обсяги вилучення деревини та конкретні ділянки визначаються відповідно до матеріалів лісовпорядкування та згідно з натурним обстеженням.</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Роботи здійснюються в терміни, що виключають нанесення шкоди рідкісним видам, угрупованням, оселищам, що охороняються.</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При здійсненні робіт забезпечується дотримання правил протипожежної безпеки.</w:t>
            </w: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en-US"/>
              </w:rPr>
            </w:pPr>
            <w:r w:rsidRPr="007620D1">
              <w:rPr>
                <w:rFonts w:ascii="Times New Roman" w:hAnsi="Times New Roman"/>
                <w:sz w:val="24"/>
                <w:szCs w:val="24"/>
              </w:rPr>
              <w:lastRenderedPageBreak/>
              <w:t>2.2</w:t>
            </w:r>
          </w:p>
        </w:tc>
        <w:tc>
          <w:tcPr>
            <w:tcW w:w="2277"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Розчищення доріг протипожежного призначення, ліній електромереж (протипожежні аходи)</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 xml:space="preserve">Територія </w:t>
            </w:r>
            <w:r w:rsidR="00FD5EC2">
              <w:rPr>
                <w:rFonts w:ascii="Times New Roman" w:hAnsi="Times New Roman"/>
                <w:sz w:val="24"/>
                <w:szCs w:val="24"/>
                <w:lang w:val="uk-UA"/>
              </w:rPr>
              <w:t>Парку</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га/тис.м3</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6913D3" w:rsidP="007620D1">
            <w:pPr>
              <w:spacing w:after="160" w:line="254" w:lineRule="auto"/>
              <w:jc w:val="both"/>
              <w:rPr>
                <w:rFonts w:ascii="Times New Roman" w:hAnsi="Times New Roman"/>
                <w:sz w:val="24"/>
                <w:szCs w:val="24"/>
                <w:lang w:val="uk-UA"/>
              </w:rPr>
            </w:pPr>
            <w:r>
              <w:rPr>
                <w:rFonts w:ascii="Times New Roman" w:hAnsi="Times New Roman"/>
                <w:sz w:val="24"/>
                <w:szCs w:val="24"/>
                <w:lang w:val="uk-UA"/>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15021" w:type="dxa"/>
            <w:gridSpan w:val="7"/>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9"/>
              </w:numPr>
              <w:spacing w:after="0" w:line="240" w:lineRule="auto"/>
              <w:ind w:left="0" w:firstLine="0"/>
              <w:contextualSpacing/>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Інші господарські заходи</w:t>
            </w:r>
          </w:p>
        </w:tc>
      </w:tr>
      <w:tr w:rsidR="007620D1" w:rsidRPr="007620D1" w:rsidTr="008E2102">
        <w:tc>
          <w:tcPr>
            <w:tcW w:w="60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en-US"/>
              </w:rPr>
            </w:pPr>
            <w:r w:rsidRPr="007620D1">
              <w:rPr>
                <w:rFonts w:ascii="Times New Roman" w:hAnsi="Times New Roman"/>
                <w:sz w:val="24"/>
                <w:szCs w:val="24"/>
              </w:rPr>
              <w:t>3.1</w:t>
            </w:r>
          </w:p>
        </w:tc>
        <w:tc>
          <w:tcPr>
            <w:tcW w:w="2277"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Викошування очерету та інш. водної рослинності</w:t>
            </w:r>
          </w:p>
        </w:tc>
        <w:tc>
          <w:tcPr>
            <w:tcW w:w="248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 xml:space="preserve">Територія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за виключенням заповідної зони</w:t>
            </w:r>
          </w:p>
        </w:tc>
        <w:tc>
          <w:tcPr>
            <w:tcW w:w="120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га</w:t>
            </w:r>
          </w:p>
        </w:tc>
        <w:tc>
          <w:tcPr>
            <w:tcW w:w="21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Конкретні ділянки та обсяги вилу-чення визначають-ся згідно з відпо-відним обґрунту-ванням та рішен-ням НТР Парку.</w:t>
            </w:r>
          </w:p>
        </w:tc>
        <w:tc>
          <w:tcPr>
            <w:tcW w:w="178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щорічно</w:t>
            </w:r>
          </w:p>
        </w:tc>
        <w:tc>
          <w:tcPr>
            <w:tcW w:w="449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both"/>
              <w:rPr>
                <w:rFonts w:ascii="Times New Roman" w:hAnsi="Times New Roman"/>
                <w:sz w:val="24"/>
                <w:szCs w:val="24"/>
                <w:lang w:val="uk-UA" w:eastAsia="uk-UA"/>
              </w:rPr>
            </w:pPr>
            <w:r w:rsidRPr="007620D1">
              <w:rPr>
                <w:rFonts w:ascii="Times New Roman" w:hAnsi="Times New Roman"/>
                <w:sz w:val="24"/>
                <w:szCs w:val="24"/>
                <w:lang w:val="uk-UA"/>
              </w:rPr>
              <w:t xml:space="preserve">Захід здійснюється з метою благоустрою пляжів для забезпечення комфортних та безпечних умов відпочинку відвідувачів </w:t>
            </w:r>
            <w:r w:rsidR="00FD5EC2">
              <w:rPr>
                <w:rFonts w:ascii="Times New Roman" w:hAnsi="Times New Roman"/>
                <w:sz w:val="24"/>
                <w:szCs w:val="24"/>
                <w:lang w:val="uk-UA"/>
              </w:rPr>
              <w:t>Парку</w:t>
            </w:r>
            <w:r w:rsidRPr="007620D1">
              <w:rPr>
                <w:rFonts w:ascii="Times New Roman" w:hAnsi="Times New Roman"/>
                <w:sz w:val="24"/>
                <w:szCs w:val="24"/>
                <w:lang w:val="uk-UA"/>
              </w:rPr>
              <w:t>.</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Роботи здійснюються в терміни, що виключають нанесення шкоди рідкісним видам, угрупованням, оселищам, що охороняються.</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При здійсненні робіт забезпечується дотримання правил протипожежної безпеки.</w:t>
            </w:r>
          </w:p>
        </w:tc>
      </w:tr>
    </w:tbl>
    <w:p w:rsidR="007620D1" w:rsidRPr="007620D1" w:rsidRDefault="007620D1" w:rsidP="00762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sz w:val="24"/>
          <w:szCs w:val="24"/>
          <w:lang w:val="uk-UA"/>
        </w:rPr>
      </w:pPr>
    </w:p>
    <w:p w:rsidR="006466D4" w:rsidRPr="007620D1" w:rsidRDefault="007620D1" w:rsidP="007620D1">
      <w:pPr>
        <w:rPr>
          <w:rFonts w:ascii="Times New Roman" w:hAnsi="Times New Roman"/>
          <w:sz w:val="24"/>
          <w:szCs w:val="24"/>
          <w:lang w:val="uk-UA"/>
        </w:rPr>
      </w:pPr>
      <w:r w:rsidRPr="007620D1">
        <w:rPr>
          <w:rFonts w:ascii="Times New Roman" w:hAnsi="Times New Roman"/>
          <w:lang w:val="uk-UA"/>
        </w:rPr>
        <w:t xml:space="preserve">Примітка: Рубки переформування будуть здійснюватися в рамках виконання українсько-німецького Проекту «Екосистемна адаптація до зміни клімату та стійкий регіональний розвиток шляхом розширення можливостей українських біосферних резерватів», учасником якого є </w:t>
      </w:r>
      <w:r w:rsidR="00FD5EC2">
        <w:rPr>
          <w:rFonts w:ascii="Times New Roman" w:hAnsi="Times New Roman"/>
          <w:sz w:val="24"/>
          <w:szCs w:val="24"/>
          <w:lang w:val="uk-UA"/>
        </w:rPr>
        <w:t>Парк</w:t>
      </w:r>
      <w:r w:rsidRPr="007620D1">
        <w:rPr>
          <w:rFonts w:ascii="Times New Roman" w:hAnsi="Times New Roman"/>
          <w:lang w:val="uk-UA"/>
        </w:rPr>
        <w:t>.</w:t>
      </w:r>
    </w:p>
    <w:p w:rsidR="006466D4" w:rsidRPr="007620D1" w:rsidRDefault="006466D4" w:rsidP="006466D4">
      <w:pPr>
        <w:spacing w:after="0"/>
        <w:rPr>
          <w:color w:val="0070C0"/>
          <w:lang w:val="uk-UA"/>
        </w:rPr>
        <w:sectPr w:rsidR="006466D4" w:rsidRPr="007620D1">
          <w:pgSz w:w="16838" w:h="11906" w:orient="landscape"/>
          <w:pgMar w:top="1417" w:right="850" w:bottom="850" w:left="850" w:header="708" w:footer="708" w:gutter="0"/>
          <w:cols w:space="720"/>
        </w:sect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lastRenderedPageBreak/>
        <w:t xml:space="preserve">На території, що входить в склад земель Парку без вилучення у землекористувачів (землекористувач ДП «Шацьке УДЛГ»), в межах господарської зони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проводяться рубки догляду (освітлення, прочищення, проріджування, прохідні) та вибіркові і суцільні санітарні рубки. Проекти лімітів на використання природних ресурсів ДП «Шацьке УДЛГ» щорічно погоджуються НТР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(табл. 3).</w:t>
      </w:r>
    </w:p>
    <w:p w:rsidR="007620D1" w:rsidRPr="007620D1" w:rsidRDefault="007620D1" w:rsidP="007620D1">
      <w:pPr>
        <w:spacing w:after="0" w:line="240" w:lineRule="auto"/>
        <w:ind w:firstLine="709"/>
        <w:jc w:val="right"/>
        <w:rPr>
          <w:rFonts w:ascii="Times New Roman" w:hAnsi="Times New Roman"/>
          <w:i/>
          <w:iCs/>
          <w:sz w:val="24"/>
          <w:szCs w:val="24"/>
          <w:lang w:val="uk-UA"/>
        </w:rPr>
      </w:pPr>
      <w:r w:rsidRPr="007620D1">
        <w:rPr>
          <w:rFonts w:ascii="Times New Roman" w:hAnsi="Times New Roman"/>
          <w:i/>
          <w:iCs/>
          <w:sz w:val="24"/>
          <w:szCs w:val="24"/>
          <w:lang w:val="uk-UA"/>
        </w:rPr>
        <w:t>Таблиця 3</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xml:space="preserve">Ліміти на використання природних ресурсів на землях ДП «Шацьке УДЛГ» </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xml:space="preserve">(господарська зона </w:t>
      </w:r>
      <w:r w:rsidR="00FD5EC2">
        <w:rPr>
          <w:rFonts w:ascii="Times New Roman" w:hAnsi="Times New Roman"/>
          <w:sz w:val="24"/>
          <w:szCs w:val="24"/>
          <w:lang w:val="uk-UA"/>
        </w:rPr>
        <w:t>Парку</w:t>
      </w:r>
      <w:r w:rsidRPr="007620D1">
        <w:rPr>
          <w:rFonts w:ascii="Times New Roman" w:hAnsi="Times New Roman"/>
          <w:sz w:val="24"/>
          <w:szCs w:val="24"/>
          <w:lang w:val="uk-UA"/>
        </w:rPr>
        <w:t>), га</w:t>
      </w:r>
    </w:p>
    <w:tbl>
      <w:tblPr>
        <w:tblStyle w:val="191"/>
        <w:tblW w:w="5001" w:type="pct"/>
        <w:tblLook w:val="04A0" w:firstRow="1" w:lastRow="0" w:firstColumn="1" w:lastColumn="0" w:noHBand="0" w:noVBand="1"/>
      </w:tblPr>
      <w:tblGrid>
        <w:gridCol w:w="885"/>
        <w:gridCol w:w="1352"/>
        <w:gridCol w:w="1528"/>
        <w:gridCol w:w="1808"/>
        <w:gridCol w:w="1183"/>
        <w:gridCol w:w="1551"/>
        <w:gridCol w:w="1550"/>
      </w:tblGrid>
      <w:tr w:rsidR="007620D1" w:rsidRPr="007620D1" w:rsidTr="008E2102">
        <w:tc>
          <w:tcPr>
            <w:tcW w:w="449" w:type="pct"/>
            <w:vMerge w:val="restart"/>
          </w:tcPr>
          <w:p w:rsidR="007620D1" w:rsidRPr="007620D1" w:rsidRDefault="007620D1" w:rsidP="007620D1">
            <w:pPr>
              <w:spacing w:after="200" w:line="276" w:lineRule="auto"/>
              <w:contextualSpacing/>
              <w:rPr>
                <w:rFonts w:ascii="Times New Roman" w:eastAsia="Times New Roman" w:hAnsi="Times New Roman"/>
                <w:sz w:val="24"/>
                <w:szCs w:val="24"/>
              </w:rPr>
            </w:pPr>
            <w:r w:rsidRPr="007620D1">
              <w:rPr>
                <w:rFonts w:ascii="Times New Roman" w:eastAsia="Times New Roman" w:hAnsi="Times New Roman"/>
                <w:sz w:val="24"/>
                <w:szCs w:val="24"/>
              </w:rPr>
              <w:t>Рік</w:t>
            </w:r>
          </w:p>
        </w:tc>
        <w:tc>
          <w:tcPr>
            <w:tcW w:w="4551" w:type="pct"/>
            <w:gridSpan w:val="6"/>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Рубки формування і оздоровлення лісів</w:t>
            </w:r>
          </w:p>
        </w:tc>
      </w:tr>
      <w:tr w:rsidR="007620D1" w:rsidRPr="007620D1" w:rsidTr="008E2102">
        <w:tc>
          <w:tcPr>
            <w:tcW w:w="449" w:type="pct"/>
            <w:vMerge/>
          </w:tcPr>
          <w:p w:rsidR="007620D1" w:rsidRPr="007620D1" w:rsidRDefault="007620D1" w:rsidP="007620D1">
            <w:pPr>
              <w:spacing w:after="200" w:line="276" w:lineRule="auto"/>
              <w:contextualSpacing/>
              <w:rPr>
                <w:rFonts w:ascii="Times New Roman" w:eastAsia="Times New Roman" w:hAnsi="Times New Roman"/>
                <w:sz w:val="24"/>
                <w:szCs w:val="24"/>
                <w:lang w:val="ru-RU"/>
              </w:rPr>
            </w:pPr>
          </w:p>
        </w:tc>
        <w:tc>
          <w:tcPr>
            <w:tcW w:w="2978" w:type="pct"/>
            <w:gridSpan w:val="4"/>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Рубки догляду</w:t>
            </w:r>
          </w:p>
        </w:tc>
        <w:tc>
          <w:tcPr>
            <w:tcW w:w="1573" w:type="pct"/>
            <w:gridSpan w:val="2"/>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Санітарні рубки</w:t>
            </w:r>
          </w:p>
        </w:tc>
      </w:tr>
      <w:tr w:rsidR="007620D1" w:rsidRPr="007620D1" w:rsidTr="008E2102">
        <w:tc>
          <w:tcPr>
            <w:tcW w:w="449" w:type="pct"/>
            <w:vMerge/>
          </w:tcPr>
          <w:p w:rsidR="007620D1" w:rsidRPr="007620D1" w:rsidRDefault="007620D1" w:rsidP="007620D1">
            <w:pPr>
              <w:spacing w:after="200" w:line="276" w:lineRule="auto"/>
              <w:contextualSpacing/>
              <w:rPr>
                <w:rFonts w:ascii="Times New Roman" w:eastAsia="Times New Roman" w:hAnsi="Times New Roman"/>
                <w:sz w:val="24"/>
                <w:szCs w:val="24"/>
                <w:lang w:val="ru-RU"/>
              </w:rPr>
            </w:pPr>
          </w:p>
        </w:tc>
        <w:tc>
          <w:tcPr>
            <w:tcW w:w="686"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освітлення</w:t>
            </w:r>
          </w:p>
        </w:tc>
        <w:tc>
          <w:tcPr>
            <w:tcW w:w="775"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прочищення</w:t>
            </w:r>
          </w:p>
        </w:tc>
        <w:tc>
          <w:tcPr>
            <w:tcW w:w="917"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проріджування</w:t>
            </w:r>
          </w:p>
        </w:tc>
        <w:tc>
          <w:tcPr>
            <w:tcW w:w="600"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прохідна</w:t>
            </w:r>
          </w:p>
        </w:tc>
        <w:tc>
          <w:tcPr>
            <w:tcW w:w="787"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вибіркові</w:t>
            </w:r>
          </w:p>
        </w:tc>
        <w:tc>
          <w:tcPr>
            <w:tcW w:w="786"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суцільні</w:t>
            </w:r>
          </w:p>
        </w:tc>
      </w:tr>
      <w:tr w:rsidR="007620D1" w:rsidRPr="007620D1" w:rsidTr="008E2102">
        <w:tc>
          <w:tcPr>
            <w:tcW w:w="449"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2018</w:t>
            </w:r>
          </w:p>
        </w:tc>
        <w:tc>
          <w:tcPr>
            <w:tcW w:w="686"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w:t>
            </w:r>
          </w:p>
        </w:tc>
        <w:tc>
          <w:tcPr>
            <w:tcW w:w="775"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w:t>
            </w:r>
          </w:p>
        </w:tc>
        <w:tc>
          <w:tcPr>
            <w:tcW w:w="917"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w:t>
            </w:r>
          </w:p>
        </w:tc>
        <w:tc>
          <w:tcPr>
            <w:tcW w:w="600"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w:t>
            </w:r>
          </w:p>
        </w:tc>
        <w:tc>
          <w:tcPr>
            <w:tcW w:w="787"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346,8</w:t>
            </w:r>
          </w:p>
        </w:tc>
        <w:tc>
          <w:tcPr>
            <w:tcW w:w="786" w:type="pct"/>
          </w:tcPr>
          <w:p w:rsidR="007620D1" w:rsidRPr="007620D1" w:rsidRDefault="007620D1" w:rsidP="007620D1">
            <w:pPr>
              <w:spacing w:after="200" w:line="276" w:lineRule="auto"/>
              <w:contextualSpacing/>
              <w:jc w:val="center"/>
              <w:rPr>
                <w:rFonts w:ascii="Times New Roman" w:eastAsia="Times New Roman" w:hAnsi="Times New Roman"/>
                <w:sz w:val="24"/>
                <w:szCs w:val="24"/>
              </w:rPr>
            </w:pPr>
            <w:r w:rsidRPr="007620D1">
              <w:rPr>
                <w:rFonts w:ascii="Times New Roman" w:eastAsia="Times New Roman" w:hAnsi="Times New Roman"/>
                <w:sz w:val="24"/>
                <w:szCs w:val="24"/>
              </w:rPr>
              <w:t>52,7</w:t>
            </w:r>
          </w:p>
        </w:tc>
      </w:tr>
      <w:tr w:rsidR="007620D1" w:rsidRPr="007620D1" w:rsidTr="008E2102">
        <w:tc>
          <w:tcPr>
            <w:tcW w:w="449"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2019</w:t>
            </w:r>
          </w:p>
        </w:tc>
        <w:tc>
          <w:tcPr>
            <w:tcW w:w="686"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775"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917"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600"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787"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128,3</w:t>
            </w:r>
          </w:p>
        </w:tc>
        <w:tc>
          <w:tcPr>
            <w:tcW w:w="786"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12,8</w:t>
            </w:r>
          </w:p>
        </w:tc>
      </w:tr>
      <w:tr w:rsidR="007620D1" w:rsidRPr="007620D1" w:rsidTr="008E2102">
        <w:tc>
          <w:tcPr>
            <w:tcW w:w="449"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2020</w:t>
            </w:r>
          </w:p>
        </w:tc>
        <w:tc>
          <w:tcPr>
            <w:tcW w:w="686"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15,3</w:t>
            </w:r>
          </w:p>
        </w:tc>
        <w:tc>
          <w:tcPr>
            <w:tcW w:w="775"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38,7</w:t>
            </w:r>
          </w:p>
        </w:tc>
        <w:tc>
          <w:tcPr>
            <w:tcW w:w="917"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27,6</w:t>
            </w:r>
          </w:p>
        </w:tc>
        <w:tc>
          <w:tcPr>
            <w:tcW w:w="600"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49,2</w:t>
            </w:r>
          </w:p>
        </w:tc>
        <w:tc>
          <w:tcPr>
            <w:tcW w:w="787"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595,3</w:t>
            </w:r>
          </w:p>
        </w:tc>
        <w:tc>
          <w:tcPr>
            <w:tcW w:w="786" w:type="pct"/>
          </w:tcPr>
          <w:p w:rsidR="007620D1" w:rsidRPr="007620D1" w:rsidRDefault="007620D1" w:rsidP="007620D1">
            <w:pPr>
              <w:spacing w:after="200" w:line="276" w:lineRule="auto"/>
              <w:contextualSpacing/>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r>
    </w:tbl>
    <w:p w:rsidR="007620D1" w:rsidRPr="007620D1" w:rsidRDefault="007620D1" w:rsidP="007620D1">
      <w:pPr>
        <w:spacing w:after="0" w:line="240" w:lineRule="auto"/>
        <w:ind w:firstLine="709"/>
        <w:jc w:val="both"/>
        <w:rPr>
          <w:rFonts w:ascii="Times New Roman" w:hAnsi="Times New Roman"/>
          <w:sz w:val="24"/>
          <w:szCs w:val="24"/>
          <w:lang w:val="uk-UA"/>
        </w:rPr>
      </w:pPr>
    </w:p>
    <w:p w:rsidR="007620D1" w:rsidRPr="007620D1" w:rsidRDefault="007620D1" w:rsidP="007620D1">
      <w:pPr>
        <w:spacing w:after="0" w:line="240" w:lineRule="auto"/>
        <w:ind w:firstLine="709"/>
        <w:contextualSpacing/>
        <w:jc w:val="both"/>
        <w:rPr>
          <w:rFonts w:ascii="Times New Roman" w:hAnsi="Times New Roman"/>
          <w:sz w:val="24"/>
          <w:szCs w:val="24"/>
          <w:lang w:val="uk-UA"/>
        </w:rPr>
      </w:pPr>
      <w:r w:rsidRPr="007620D1">
        <w:rPr>
          <w:rFonts w:ascii="Times New Roman" w:hAnsi="Times New Roman"/>
          <w:sz w:val="24"/>
          <w:szCs w:val="24"/>
          <w:lang w:val="uk-UA"/>
        </w:rPr>
        <w:t xml:space="preserve">Для задоволення господарських потреб Парку та його працівників в межах НПП здійснюється </w:t>
      </w:r>
      <w:r w:rsidRPr="007620D1">
        <w:rPr>
          <w:rFonts w:ascii="Times New Roman" w:hAnsi="Times New Roman"/>
          <w:b/>
          <w:sz w:val="24"/>
          <w:szCs w:val="24"/>
          <w:lang w:val="uk-UA"/>
        </w:rPr>
        <w:t>сінокосіння, випас худоби, розміщення пасік, використання</w:t>
      </w:r>
      <w:r w:rsidRPr="007620D1">
        <w:rPr>
          <w:rFonts w:ascii="Times New Roman" w:hAnsi="Times New Roman"/>
          <w:sz w:val="24"/>
          <w:szCs w:val="24"/>
          <w:lang w:val="uk-UA"/>
        </w:rPr>
        <w:t xml:space="preserve"> орних земель.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При здійсненні лісовпорядкування (2017 р.) були визначені запаси наявних ресурсів для здійснення сінокосіння, випасання худоби та розміщення пасік і заплановано їх часткове використання (табл. 4).</w:t>
      </w:r>
    </w:p>
    <w:p w:rsidR="007620D1" w:rsidRPr="007620D1" w:rsidRDefault="007620D1" w:rsidP="007620D1">
      <w:pPr>
        <w:spacing w:after="0" w:line="240" w:lineRule="auto"/>
        <w:ind w:firstLine="709"/>
        <w:jc w:val="right"/>
        <w:rPr>
          <w:rFonts w:ascii="Times New Roman" w:hAnsi="Times New Roman"/>
          <w:i/>
          <w:iCs/>
          <w:sz w:val="24"/>
          <w:szCs w:val="24"/>
          <w:lang w:val="uk-UA"/>
        </w:rPr>
      </w:pPr>
      <w:r w:rsidRPr="007620D1">
        <w:rPr>
          <w:rFonts w:ascii="Times New Roman" w:hAnsi="Times New Roman"/>
          <w:i/>
          <w:iCs/>
          <w:sz w:val="24"/>
          <w:szCs w:val="24"/>
          <w:lang w:val="uk-UA"/>
        </w:rPr>
        <w:t>Таблиця 4</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xml:space="preserve">Проект використання природних ресурсів Парку щодо заготівлі сіна, випасання худоби, розміщення пасік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080"/>
        <w:gridCol w:w="1663"/>
        <w:gridCol w:w="1559"/>
        <w:gridCol w:w="1701"/>
      </w:tblGrid>
      <w:tr w:rsidR="007620D1" w:rsidRPr="007620D1" w:rsidTr="008E2102">
        <w:trPr>
          <w:tblHeader/>
        </w:trPr>
        <w:tc>
          <w:tcPr>
            <w:tcW w:w="3240" w:type="dxa"/>
            <w:tcBorders>
              <w:top w:val="single" w:sz="4" w:space="0" w:color="auto"/>
              <w:left w:val="single" w:sz="4" w:space="0" w:color="auto"/>
              <w:bottom w:val="doub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lang w:val="uk-UA" w:eastAsia="ru-RU"/>
              </w:rPr>
            </w:pPr>
            <w:r w:rsidRPr="007620D1">
              <w:rPr>
                <w:rFonts w:ascii="Times New Roman" w:eastAsia="Times New Roman" w:hAnsi="Times New Roman"/>
                <w:lang w:val="uk-UA" w:eastAsia="ru-RU"/>
              </w:rPr>
              <w:t>Види використання природних ресурсів</w:t>
            </w:r>
          </w:p>
        </w:tc>
        <w:tc>
          <w:tcPr>
            <w:tcW w:w="1080" w:type="dxa"/>
            <w:tcBorders>
              <w:top w:val="single" w:sz="4" w:space="0" w:color="auto"/>
              <w:bottom w:val="doub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lang w:val="uk-UA" w:eastAsia="ru-RU"/>
              </w:rPr>
            </w:pPr>
            <w:r w:rsidRPr="007620D1">
              <w:rPr>
                <w:rFonts w:ascii="Times New Roman" w:eastAsia="Times New Roman" w:hAnsi="Times New Roman"/>
                <w:lang w:val="uk-UA" w:eastAsia="ru-RU"/>
              </w:rPr>
              <w:t>Одиниця вимірю-вання</w:t>
            </w:r>
          </w:p>
        </w:tc>
        <w:tc>
          <w:tcPr>
            <w:tcW w:w="1663" w:type="dxa"/>
            <w:tcBorders>
              <w:top w:val="single" w:sz="4" w:space="0" w:color="auto"/>
              <w:bottom w:val="doub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lang w:val="uk-UA" w:eastAsia="ru-RU"/>
              </w:rPr>
            </w:pPr>
            <w:r w:rsidRPr="007620D1">
              <w:rPr>
                <w:rFonts w:ascii="Times New Roman" w:eastAsia="Times New Roman" w:hAnsi="Times New Roman"/>
                <w:lang w:val="uk-UA" w:eastAsia="ru-RU"/>
              </w:rPr>
              <w:t>Виявлений щорічний експлуата-ційний ресурс</w:t>
            </w:r>
          </w:p>
        </w:tc>
        <w:tc>
          <w:tcPr>
            <w:tcW w:w="1559" w:type="dxa"/>
            <w:tcBorders>
              <w:top w:val="single" w:sz="4" w:space="0" w:color="auto"/>
              <w:bottom w:val="double" w:sz="4" w:space="0" w:color="auto"/>
            </w:tcBorders>
            <w:vAlign w:val="center"/>
          </w:tcPr>
          <w:p w:rsidR="007620D1" w:rsidRPr="007620D1" w:rsidRDefault="007620D1" w:rsidP="007620D1">
            <w:pPr>
              <w:spacing w:after="0" w:line="240" w:lineRule="auto"/>
              <w:jc w:val="center"/>
              <w:rPr>
                <w:rFonts w:ascii="Times New Roman" w:eastAsia="Times New Roman" w:hAnsi="Times New Roman"/>
                <w:lang w:val="uk-UA" w:eastAsia="ru-RU"/>
              </w:rPr>
            </w:pPr>
            <w:r w:rsidRPr="007620D1">
              <w:rPr>
                <w:rFonts w:ascii="Times New Roman" w:eastAsia="Times New Roman" w:hAnsi="Times New Roman"/>
                <w:lang w:val="uk-UA" w:eastAsia="ru-RU"/>
              </w:rPr>
              <w:t>Запроекто-ваний % використання ресурсів</w:t>
            </w:r>
          </w:p>
        </w:tc>
        <w:tc>
          <w:tcPr>
            <w:tcW w:w="1701" w:type="dxa"/>
            <w:tcBorders>
              <w:top w:val="single" w:sz="4" w:space="0" w:color="auto"/>
              <w:bottom w:val="doub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lang w:val="uk-UA" w:eastAsia="ru-RU"/>
              </w:rPr>
            </w:pPr>
            <w:r w:rsidRPr="007620D1">
              <w:rPr>
                <w:rFonts w:ascii="Times New Roman" w:eastAsia="Times New Roman" w:hAnsi="Times New Roman"/>
                <w:lang w:val="uk-UA" w:eastAsia="ru-RU"/>
              </w:rPr>
              <w:t>Запроекто-ваний</w:t>
            </w:r>
          </w:p>
          <w:p w:rsidR="007620D1" w:rsidRPr="007620D1" w:rsidRDefault="007620D1" w:rsidP="007620D1">
            <w:pPr>
              <w:spacing w:after="0" w:line="240" w:lineRule="auto"/>
              <w:jc w:val="center"/>
              <w:rPr>
                <w:rFonts w:ascii="Times New Roman" w:eastAsia="Times New Roman" w:hAnsi="Times New Roman"/>
                <w:lang w:val="uk-UA" w:eastAsia="ru-RU"/>
              </w:rPr>
            </w:pPr>
            <w:r w:rsidRPr="007620D1">
              <w:rPr>
                <w:rFonts w:ascii="Times New Roman" w:eastAsia="Times New Roman" w:hAnsi="Times New Roman"/>
                <w:lang w:val="uk-UA" w:eastAsia="ru-RU"/>
              </w:rPr>
              <w:t>обсяг заготівлі, щорічно</w:t>
            </w:r>
          </w:p>
        </w:tc>
      </w:tr>
      <w:tr w:rsidR="007620D1" w:rsidRPr="007620D1" w:rsidTr="008E2102">
        <w:tc>
          <w:tcPr>
            <w:tcW w:w="3240" w:type="dxa"/>
            <w:tcBorders>
              <w:top w:val="doub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1. Заготівля сіна на лісових </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ділянках</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га</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тон</w:t>
            </w:r>
          </w:p>
        </w:tc>
        <w:tc>
          <w:tcPr>
            <w:tcW w:w="1663" w:type="dxa"/>
            <w:tcBorders>
              <w:top w:val="doub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12</w:t>
            </w:r>
          </w:p>
        </w:tc>
        <w:tc>
          <w:tcPr>
            <w:tcW w:w="1559" w:type="dxa"/>
            <w:tcBorders>
              <w:top w:val="doub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25</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25</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5</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w:t>
            </w:r>
          </w:p>
        </w:tc>
      </w:tr>
      <w:tr w:rsidR="007620D1" w:rsidRPr="007620D1" w:rsidTr="008E2102">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 Випасання худоби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га</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голів</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3100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620</w:t>
            </w: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3100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100</w:t>
            </w:r>
          </w:p>
        </w:tc>
      </w:tr>
      <w:tr w:rsidR="007620D1" w:rsidRPr="007620D1" w:rsidTr="008E2102">
        <w:tc>
          <w:tcPr>
            <w:tcW w:w="3240" w:type="dxa"/>
            <w:tcBorders>
              <w:top w:val="single" w:sz="4" w:space="0" w:color="auto"/>
              <w:left w:val="single" w:sz="4" w:space="0" w:color="auto"/>
              <w:bottom w:val="single" w:sz="4" w:space="0" w:color="auto"/>
              <w:right w:val="single" w:sz="4" w:space="0" w:color="auto"/>
            </w:tcBorders>
            <w:shd w:val="clear" w:color="auto" w:fill="auto"/>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 Розміщення пасік</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lang w:val="uk-UA" w:eastAsia="ru-RU"/>
              </w:rPr>
              <w:t>бджоло-</w:t>
            </w:r>
            <w:r w:rsidRPr="007620D1">
              <w:rPr>
                <w:rFonts w:ascii="Times New Roman" w:eastAsia="Times New Roman" w:hAnsi="Times New Roman"/>
                <w:sz w:val="24"/>
                <w:szCs w:val="24"/>
                <w:u w:val="single"/>
                <w:lang w:val="uk-UA" w:eastAsia="ru-RU"/>
              </w:rPr>
              <w:t>сімей</w:t>
            </w:r>
          </w:p>
          <w:p w:rsidR="007620D1" w:rsidRPr="007620D1" w:rsidRDefault="007620D1" w:rsidP="007620D1">
            <w:pPr>
              <w:spacing w:after="0" w:line="240" w:lineRule="auto"/>
              <w:jc w:val="center"/>
              <w:rPr>
                <w:rFonts w:ascii="Times New Roman" w:eastAsia="Times New Roman" w:hAnsi="Times New Roman"/>
                <w:sz w:val="24"/>
                <w:szCs w:val="24"/>
                <w:lang w:eastAsia="ru-RU"/>
              </w:rPr>
            </w:pPr>
            <w:r w:rsidRPr="007620D1">
              <w:rPr>
                <w:rFonts w:ascii="Times New Roman" w:eastAsia="Times New Roman" w:hAnsi="Times New Roman"/>
                <w:sz w:val="24"/>
                <w:szCs w:val="24"/>
                <w:lang w:val="uk-UA" w:eastAsia="ru-RU"/>
              </w:rPr>
              <w:t>тон</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52</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2,6</w:t>
            </w:r>
          </w:p>
        </w:tc>
        <w:tc>
          <w:tcPr>
            <w:tcW w:w="1559"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77</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40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w:t>
            </w:r>
          </w:p>
        </w:tc>
      </w:tr>
    </w:tbl>
    <w:p w:rsidR="007620D1" w:rsidRPr="007620D1" w:rsidRDefault="007620D1" w:rsidP="007620D1">
      <w:pPr>
        <w:spacing w:after="0" w:line="240" w:lineRule="auto"/>
        <w:ind w:firstLine="709"/>
        <w:jc w:val="both"/>
        <w:rPr>
          <w:rFonts w:ascii="Times New Roman" w:hAnsi="Times New Roman"/>
          <w:sz w:val="24"/>
          <w:szCs w:val="24"/>
          <w:lang w:val="uk-UA"/>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Для сінокосіння в НПП визначено спеціальні ділянки у Світязькому (9,3 га) і Мельниківському (14,1 га) ПНДВ. Загальна площа сінокосів на території НПП становить 23,4 га, з них розташованих в зоні регульованої рекреації – 11,6 га, стаціонарної рекреації – 1,0 га, в господарській зоні Парку – 10,8 га. Сіно використовується для власних потреб працівників НПП та для підгодівлі диких тварин взимку. Для задоволення цих потреб щорічно необхідно заготовляти до 3 т сіна.</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Випасання та прогін худоби можуть здійснюватися в господарській зоні Парку. За даними Матеріалів лісовпорядкування випас може здійснюватися на площі 3100 га, в кількості 620 голів великої рогатої худоби (норма випасу худоби на 1 га прийнята з розрахунку 1 голова на 5 га). Проте, зважаючи на цінність території Парку та незначну кількість голів худоби, що утримується місцевим населенням в районі розташування НПП, прийнято, що на цій площі впродовж року може бути дозволено випасання 100 голів худоби. За даними Літоп</w:t>
      </w:r>
      <w:r w:rsidR="003F4D55">
        <w:rPr>
          <w:rFonts w:ascii="Times New Roman" w:hAnsi="Times New Roman"/>
          <w:sz w:val="24"/>
          <w:szCs w:val="24"/>
          <w:lang w:val="uk-UA"/>
        </w:rPr>
        <w:t xml:space="preserve">ису природи </w:t>
      </w:r>
      <w:r w:rsidRPr="007620D1">
        <w:rPr>
          <w:rFonts w:ascii="Times New Roman" w:hAnsi="Times New Roman"/>
          <w:sz w:val="24"/>
          <w:szCs w:val="24"/>
          <w:lang w:val="uk-UA"/>
        </w:rPr>
        <w:t>2019</w:t>
      </w:r>
      <w:r w:rsidR="003F4D55">
        <w:rPr>
          <w:rFonts w:ascii="Times New Roman" w:hAnsi="Times New Roman"/>
          <w:sz w:val="24"/>
          <w:szCs w:val="24"/>
          <w:lang w:val="uk-UA"/>
        </w:rPr>
        <w:t>року</w:t>
      </w:r>
      <w:r w:rsidRPr="007620D1">
        <w:rPr>
          <w:rFonts w:ascii="Times New Roman" w:hAnsi="Times New Roman"/>
          <w:sz w:val="24"/>
          <w:szCs w:val="24"/>
          <w:lang w:val="uk-UA"/>
        </w:rPr>
        <w:t xml:space="preserve"> випас худоби проводиться в господарській зоні як місцевим населенням так і сільськогосподарськими виробничими кооперативами в межах земель сільських рад. В межах земель, наданих Парку в постійне користування для випасу худоби фактично використовується земельна ділянка площею 6,2 га в Мельниківському ПНДВ.</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lastRenderedPageBreak/>
        <w:t xml:space="preserve">Загальна площа орних земель в НПП становить 14,3 га. Більша частина їх знаходиться в Мельниківському ПНДВ переважно в господарській зоні. Площі орних ділянок становлять в основному від 0,1 до 1,6 га, а в середньому – 0,5 га. Орні землі використовуються як наділи для працівників НПП для вирощування сільськогосподарської продукції. Крім того, з метою поліпшення умов існування диких тварин - для підгодівлі тварин в зимовий період на ділянках орних земель створюються кормові поля (вирощуються топінамбур та зернові).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Перелік земельних ділянок, що використовуються для сінокосіння, випасання худоби та рільництва на землях, наданих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в постійне користування, представлено в табл. 5.</w:t>
      </w:r>
    </w:p>
    <w:p w:rsidR="007620D1" w:rsidRPr="007620D1" w:rsidRDefault="007620D1" w:rsidP="007620D1">
      <w:pPr>
        <w:spacing w:after="0" w:line="240" w:lineRule="auto"/>
        <w:ind w:firstLine="709"/>
        <w:jc w:val="right"/>
        <w:rPr>
          <w:rFonts w:ascii="Times New Roman" w:hAnsi="Times New Roman"/>
          <w:i/>
          <w:iCs/>
          <w:sz w:val="24"/>
          <w:szCs w:val="24"/>
          <w:lang w:val="uk-UA"/>
        </w:rPr>
      </w:pPr>
    </w:p>
    <w:p w:rsidR="007620D1" w:rsidRPr="007620D1" w:rsidRDefault="007620D1" w:rsidP="007620D1">
      <w:pPr>
        <w:spacing w:after="0" w:line="240" w:lineRule="auto"/>
        <w:ind w:firstLine="709"/>
        <w:jc w:val="right"/>
        <w:rPr>
          <w:rFonts w:ascii="Times New Roman" w:hAnsi="Times New Roman"/>
          <w:i/>
          <w:iCs/>
          <w:sz w:val="24"/>
          <w:szCs w:val="24"/>
          <w:lang w:val="uk-UA"/>
        </w:rPr>
      </w:pPr>
      <w:r w:rsidRPr="007620D1">
        <w:rPr>
          <w:rFonts w:ascii="Times New Roman" w:hAnsi="Times New Roman"/>
          <w:i/>
          <w:iCs/>
          <w:sz w:val="24"/>
          <w:szCs w:val="24"/>
          <w:lang w:val="uk-UA"/>
        </w:rPr>
        <w:t>Таблиця 5</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xml:space="preserve">Перелік ділянок </w:t>
      </w:r>
      <w:r w:rsidR="00FD5EC2">
        <w:rPr>
          <w:rFonts w:ascii="Times New Roman" w:hAnsi="Times New Roman"/>
          <w:sz w:val="24"/>
          <w:szCs w:val="24"/>
          <w:lang w:val="uk-UA"/>
        </w:rPr>
        <w:t>Парку</w:t>
      </w:r>
      <w:r w:rsidRPr="007620D1">
        <w:rPr>
          <w:rFonts w:ascii="Times New Roman" w:hAnsi="Times New Roman"/>
          <w:sz w:val="24"/>
          <w:szCs w:val="24"/>
          <w:lang w:val="uk-UA"/>
        </w:rPr>
        <w:t>, в межах яких може здійснюватися сінокосіння, випасання худоби та використання орних земель</w:t>
      </w:r>
    </w:p>
    <w:tbl>
      <w:tblPr>
        <w:tblStyle w:val="201"/>
        <w:tblW w:w="4888" w:type="pct"/>
        <w:tblInd w:w="250" w:type="dxa"/>
        <w:tblLook w:val="04A0" w:firstRow="1" w:lastRow="0" w:firstColumn="1" w:lastColumn="0" w:noHBand="0" w:noVBand="1"/>
      </w:tblPr>
      <w:tblGrid>
        <w:gridCol w:w="2636"/>
        <w:gridCol w:w="6998"/>
      </w:tblGrid>
      <w:tr w:rsidR="007620D1" w:rsidRPr="007620D1" w:rsidTr="008E2102">
        <w:tc>
          <w:tcPr>
            <w:tcW w:w="1368"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ПНДВ</w:t>
            </w:r>
          </w:p>
        </w:tc>
        <w:tc>
          <w:tcPr>
            <w:tcW w:w="3632"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Квартал, виділ, площа, га, функціональна зона</w:t>
            </w:r>
          </w:p>
        </w:tc>
      </w:tr>
      <w:tr w:rsidR="007620D1" w:rsidRPr="007620D1" w:rsidTr="008E2102">
        <w:tc>
          <w:tcPr>
            <w:tcW w:w="5000" w:type="pct"/>
            <w:gridSpan w:val="2"/>
          </w:tcPr>
          <w:p w:rsidR="007620D1" w:rsidRPr="007620D1" w:rsidRDefault="007620D1" w:rsidP="00C970D0">
            <w:pPr>
              <w:numPr>
                <w:ilvl w:val="0"/>
                <w:numId w:val="14"/>
              </w:numPr>
              <w:spacing w:after="200" w:line="276" w:lineRule="auto"/>
              <w:ind w:left="0" w:firstLine="0"/>
              <w:contextualSpacing/>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Сінокосіння</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Світязьке</w:t>
            </w: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30 площа 0,8 -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17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27 площа 1,7 -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10 площа 4,2 -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6 площа 1,1 -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28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 площа 1,5-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Всього</w:t>
            </w: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9,3 га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Мельниківське</w:t>
            </w: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13 площа 0,3 -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17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28 площа 0,9 -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 площа 0,7 -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12 площа 0,8 -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26 площа 0,6 -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48 площа 0,2 -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60 площа 0,3 -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22  площа 1,0 - зона стац.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 площа 1,9-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5 площа 0,5-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6 площа 0,3-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14 площа 1,1-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23 площа 2,5-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32 площа 0,2-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34 площа 0,1-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45 площа 0,3-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43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56 площа 0,5-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16 площа 0,9-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48 площа 0,6-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57 площа 0,4-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Всього</w:t>
            </w: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14,1 га</w:t>
            </w:r>
          </w:p>
        </w:tc>
      </w:tr>
      <w:tr w:rsidR="007620D1" w:rsidRPr="007620D1" w:rsidTr="008E2102">
        <w:tc>
          <w:tcPr>
            <w:tcW w:w="1368" w:type="pct"/>
          </w:tcPr>
          <w:p w:rsidR="007620D1" w:rsidRPr="00FD5EC2" w:rsidRDefault="007620D1" w:rsidP="00FD5EC2">
            <w:pPr>
              <w:jc w:val="both"/>
              <w:rPr>
                <w:rFonts w:ascii="Times New Roman" w:eastAsia="Times New Roman" w:hAnsi="Times New Roman"/>
                <w:b/>
                <w:sz w:val="24"/>
                <w:szCs w:val="24"/>
              </w:rPr>
            </w:pPr>
            <w:r w:rsidRPr="007620D1">
              <w:rPr>
                <w:rFonts w:ascii="Times New Roman" w:eastAsia="Times New Roman" w:hAnsi="Times New Roman"/>
                <w:b/>
                <w:sz w:val="24"/>
                <w:szCs w:val="24"/>
                <w:lang w:val="ru-RU"/>
              </w:rPr>
              <w:t xml:space="preserve">Разом по </w:t>
            </w:r>
            <w:r w:rsidR="00FD5EC2">
              <w:rPr>
                <w:rFonts w:ascii="Times New Roman" w:eastAsia="Times New Roman" w:hAnsi="Times New Roman"/>
                <w:b/>
                <w:sz w:val="24"/>
                <w:szCs w:val="24"/>
              </w:rPr>
              <w:t>Парку</w:t>
            </w:r>
          </w:p>
        </w:tc>
        <w:tc>
          <w:tcPr>
            <w:tcW w:w="3632"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23,4 га</w:t>
            </w:r>
          </w:p>
        </w:tc>
      </w:tr>
      <w:tr w:rsidR="007620D1" w:rsidRPr="007620D1" w:rsidTr="008E2102">
        <w:tc>
          <w:tcPr>
            <w:tcW w:w="5000" w:type="pct"/>
            <w:gridSpan w:val="2"/>
          </w:tcPr>
          <w:p w:rsidR="007620D1" w:rsidRPr="007620D1" w:rsidRDefault="007620D1" w:rsidP="007620D1">
            <w:pPr>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2. Випасання худоби</w:t>
            </w:r>
          </w:p>
        </w:tc>
      </w:tr>
      <w:tr w:rsidR="007620D1" w:rsidRPr="007620D1" w:rsidTr="008E2102">
        <w:tc>
          <w:tcPr>
            <w:tcW w:w="1368"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 xml:space="preserve">Мельниківське </w:t>
            </w: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7 площа 6,2-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Всього</w:t>
            </w:r>
          </w:p>
        </w:tc>
        <w:tc>
          <w:tcPr>
            <w:tcW w:w="3632"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6,2 га</w:t>
            </w:r>
          </w:p>
        </w:tc>
      </w:tr>
      <w:tr w:rsidR="007620D1" w:rsidRPr="007620D1" w:rsidTr="008E2102">
        <w:tc>
          <w:tcPr>
            <w:tcW w:w="5000" w:type="pct"/>
            <w:gridSpan w:val="2"/>
          </w:tcPr>
          <w:p w:rsidR="007620D1" w:rsidRPr="007620D1" w:rsidRDefault="007620D1" w:rsidP="00C970D0">
            <w:pPr>
              <w:numPr>
                <w:ilvl w:val="0"/>
                <w:numId w:val="15"/>
              </w:numPr>
              <w:tabs>
                <w:tab w:val="left" w:pos="709"/>
                <w:tab w:val="left" w:pos="10065"/>
              </w:tabs>
              <w:spacing w:after="200" w:line="276" w:lineRule="auto"/>
              <w:ind w:left="0"/>
              <w:contextualSpacing/>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Використання орних земель</w:t>
            </w:r>
          </w:p>
        </w:tc>
      </w:tr>
      <w:tr w:rsidR="007620D1" w:rsidRPr="007620D1" w:rsidTr="008E2102">
        <w:tc>
          <w:tcPr>
            <w:tcW w:w="1368"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 xml:space="preserve">Пульмівське </w:t>
            </w:r>
          </w:p>
        </w:tc>
        <w:tc>
          <w:tcPr>
            <w:tcW w:w="3632" w:type="pct"/>
          </w:tcPr>
          <w:p w:rsidR="007620D1" w:rsidRPr="007620D1" w:rsidRDefault="007620D1" w:rsidP="007620D1">
            <w:pPr>
              <w:jc w:val="both"/>
              <w:rPr>
                <w:rFonts w:ascii="Abadi MT Condensed Light" w:eastAsia="Times New Roman" w:hAnsi="Abadi MT Condensed Light"/>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14 площа 0,3 -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Всього</w:t>
            </w:r>
          </w:p>
        </w:tc>
        <w:tc>
          <w:tcPr>
            <w:tcW w:w="3632"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0,3 га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Світязьке</w:t>
            </w:r>
          </w:p>
        </w:tc>
        <w:tc>
          <w:tcPr>
            <w:tcW w:w="3632" w:type="pct"/>
          </w:tcPr>
          <w:p w:rsidR="007620D1" w:rsidRPr="007620D1" w:rsidRDefault="007620D1" w:rsidP="007620D1">
            <w:pPr>
              <w:tabs>
                <w:tab w:val="left" w:pos="709"/>
                <w:tab w:val="left" w:pos="10065"/>
              </w:tabs>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33  площа 0,1 - зона стац.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b/>
                <w:sz w:val="24"/>
                <w:szCs w:val="24"/>
                <w:lang w:val="ru-RU"/>
              </w:rPr>
            </w:pPr>
            <w:r w:rsidRPr="007620D1">
              <w:rPr>
                <w:rFonts w:ascii="Times New Roman" w:eastAsia="Times New Roman" w:hAnsi="Times New Roman"/>
                <w:sz w:val="24"/>
                <w:szCs w:val="24"/>
                <w:lang w:val="ru-RU"/>
              </w:rPr>
              <w:t>Всього</w:t>
            </w:r>
          </w:p>
        </w:tc>
        <w:tc>
          <w:tcPr>
            <w:tcW w:w="3632" w:type="pct"/>
            <w:vAlign w:val="center"/>
          </w:tcPr>
          <w:p w:rsidR="007620D1" w:rsidRPr="007620D1" w:rsidRDefault="007620D1" w:rsidP="007620D1">
            <w:pPr>
              <w:tabs>
                <w:tab w:val="left" w:pos="709"/>
                <w:tab w:val="left" w:pos="10065"/>
              </w:tabs>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0,1 га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Мельниківське</w:t>
            </w: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17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19 площа 0,2 -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17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23 площа 0,4 -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28 площа 0,3 -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42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15 площа 0,2 -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11 площа 0,4 -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23 площа 0,3 -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27 площа 0,4 -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b/>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38 площа 0,2 -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39 площа 0,3 - зона рег.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22  площа 0,5 - зона стац.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14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23  площа 0,5 - зона стац. рекр.</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26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31 площа 0,1-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27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24площа 0,4-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28 площа 1,5-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44 площа 0,2-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30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45 площа 0,2-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36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47 площа 3,0-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43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11 площа 1,6-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43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16 площа 0,2-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43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23 площа 0,2-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 площа 1,3-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3 площа 0,4-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10 площа 0,4- госп. Зона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45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 xml:space="preserve">37 площа 0,3- госп. </w:t>
            </w:r>
            <w:r w:rsidR="008D0841" w:rsidRPr="007620D1">
              <w:rPr>
                <w:rFonts w:ascii="Times New Roman" w:eastAsia="Times New Roman" w:hAnsi="Times New Roman"/>
                <w:sz w:val="24"/>
                <w:szCs w:val="24"/>
                <w:lang w:val="ru-RU"/>
              </w:rPr>
              <w:t>З</w:t>
            </w:r>
            <w:r w:rsidRPr="007620D1">
              <w:rPr>
                <w:rFonts w:ascii="Times New Roman" w:eastAsia="Times New Roman" w:hAnsi="Times New Roman"/>
                <w:sz w:val="24"/>
                <w:szCs w:val="24"/>
                <w:lang w:val="ru-RU"/>
              </w:rPr>
              <w:t>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b/>
                <w:sz w:val="24"/>
                <w:szCs w:val="24"/>
                <w:lang w:val="ru-RU"/>
              </w:rPr>
              <w:t>кв.</w:t>
            </w:r>
            <w:r w:rsidRPr="007620D1">
              <w:rPr>
                <w:rFonts w:ascii="Times New Roman" w:eastAsia="Times New Roman" w:hAnsi="Times New Roman"/>
                <w:sz w:val="24"/>
                <w:szCs w:val="24"/>
                <w:lang w:val="ru-RU"/>
              </w:rPr>
              <w:t xml:space="preserve">55 </w:t>
            </w:r>
            <w:r w:rsidRPr="007620D1">
              <w:rPr>
                <w:rFonts w:ascii="Times New Roman" w:eastAsia="Times New Roman" w:hAnsi="Times New Roman"/>
                <w:b/>
                <w:sz w:val="24"/>
                <w:szCs w:val="24"/>
                <w:lang w:val="ru-RU"/>
              </w:rPr>
              <w:t>вид.</w:t>
            </w:r>
            <w:r w:rsidRPr="007620D1">
              <w:rPr>
                <w:rFonts w:ascii="Times New Roman" w:eastAsia="Times New Roman" w:hAnsi="Times New Roman"/>
                <w:sz w:val="24"/>
                <w:szCs w:val="24"/>
                <w:lang w:val="ru-RU"/>
              </w:rPr>
              <w:t xml:space="preserve">2 площа 0,3- госп. </w:t>
            </w:r>
            <w:r w:rsidR="008D0841" w:rsidRPr="007620D1">
              <w:rPr>
                <w:rFonts w:ascii="Times New Roman" w:eastAsia="Times New Roman" w:hAnsi="Times New Roman"/>
                <w:sz w:val="24"/>
                <w:szCs w:val="24"/>
                <w:lang w:val="ru-RU"/>
              </w:rPr>
              <w:t>З</w:t>
            </w:r>
            <w:r w:rsidRPr="007620D1">
              <w:rPr>
                <w:rFonts w:ascii="Times New Roman" w:eastAsia="Times New Roman" w:hAnsi="Times New Roman"/>
                <w:sz w:val="24"/>
                <w:szCs w:val="24"/>
                <w:lang w:val="ru-RU"/>
              </w:rPr>
              <w:t>она</w:t>
            </w:r>
          </w:p>
        </w:tc>
      </w:tr>
      <w:tr w:rsidR="007620D1" w:rsidRPr="007620D1" w:rsidTr="008E2102">
        <w:tc>
          <w:tcPr>
            <w:tcW w:w="1368"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 xml:space="preserve">Всього </w:t>
            </w:r>
          </w:p>
        </w:tc>
        <w:tc>
          <w:tcPr>
            <w:tcW w:w="3632" w:type="pct"/>
          </w:tcPr>
          <w:p w:rsidR="007620D1" w:rsidRPr="007620D1" w:rsidRDefault="007620D1" w:rsidP="007620D1">
            <w:pPr>
              <w:tabs>
                <w:tab w:val="left" w:pos="709"/>
                <w:tab w:val="left" w:pos="10065"/>
              </w:tabs>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13,9 га</w:t>
            </w:r>
          </w:p>
        </w:tc>
      </w:tr>
      <w:tr w:rsidR="007620D1" w:rsidRPr="007620D1" w:rsidTr="008E2102">
        <w:tc>
          <w:tcPr>
            <w:tcW w:w="1368" w:type="pct"/>
          </w:tcPr>
          <w:p w:rsidR="007620D1" w:rsidRPr="00FD5EC2" w:rsidRDefault="007620D1" w:rsidP="00FD5EC2">
            <w:pPr>
              <w:jc w:val="both"/>
              <w:rPr>
                <w:rFonts w:ascii="Times New Roman" w:eastAsia="Times New Roman" w:hAnsi="Times New Roman"/>
                <w:b/>
                <w:sz w:val="24"/>
                <w:szCs w:val="24"/>
              </w:rPr>
            </w:pPr>
            <w:r w:rsidRPr="007620D1">
              <w:rPr>
                <w:rFonts w:ascii="Times New Roman" w:eastAsia="Times New Roman" w:hAnsi="Times New Roman"/>
                <w:b/>
                <w:sz w:val="24"/>
                <w:szCs w:val="24"/>
                <w:lang w:val="ru-RU"/>
              </w:rPr>
              <w:t xml:space="preserve">Разом по </w:t>
            </w:r>
            <w:r w:rsidR="00FD5EC2">
              <w:rPr>
                <w:rFonts w:ascii="Times New Roman" w:eastAsia="Times New Roman" w:hAnsi="Times New Roman"/>
                <w:b/>
                <w:sz w:val="24"/>
                <w:szCs w:val="24"/>
              </w:rPr>
              <w:t>Парку</w:t>
            </w:r>
          </w:p>
        </w:tc>
        <w:tc>
          <w:tcPr>
            <w:tcW w:w="3632" w:type="pct"/>
          </w:tcPr>
          <w:p w:rsidR="007620D1" w:rsidRPr="007620D1" w:rsidRDefault="007620D1" w:rsidP="007620D1">
            <w:pPr>
              <w:tabs>
                <w:tab w:val="left" w:pos="709"/>
                <w:tab w:val="left" w:pos="10065"/>
              </w:tabs>
              <w:jc w:val="both"/>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14,3 га</w:t>
            </w:r>
          </w:p>
        </w:tc>
      </w:tr>
    </w:tbl>
    <w:p w:rsidR="007620D1" w:rsidRPr="007620D1" w:rsidRDefault="007620D1" w:rsidP="007620D1">
      <w:pPr>
        <w:spacing w:after="0" w:line="240" w:lineRule="auto"/>
        <w:ind w:firstLine="709"/>
        <w:jc w:val="both"/>
        <w:rPr>
          <w:rFonts w:ascii="Times New Roman" w:hAnsi="Times New Roman"/>
          <w:sz w:val="24"/>
          <w:szCs w:val="24"/>
          <w:lang w:val="uk-UA"/>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b/>
          <w:bCs/>
          <w:sz w:val="24"/>
          <w:szCs w:val="24"/>
          <w:lang w:val="uk-UA"/>
        </w:rPr>
        <w:t>Бджільництво.</w:t>
      </w:r>
      <w:r w:rsidRPr="007620D1">
        <w:rPr>
          <w:rFonts w:ascii="Times New Roman" w:hAnsi="Times New Roman"/>
          <w:sz w:val="24"/>
          <w:szCs w:val="24"/>
          <w:lang w:val="uk-UA"/>
        </w:rPr>
        <w:t xml:space="preserve"> На даний час в Парку знаходиться 2 пасіки у Світязькому (кв. 34, вид. 4) та Мельниківському (кв. 48, вид. 15) ПНДВ, кількістю 20 бджолосімей. В останні роки</w:t>
      </w:r>
      <w:r w:rsidR="003F4D55">
        <w:rPr>
          <w:rFonts w:ascii="Times New Roman" w:hAnsi="Times New Roman"/>
          <w:sz w:val="24"/>
          <w:szCs w:val="24"/>
          <w:lang w:val="uk-UA"/>
        </w:rPr>
        <w:t>, за даними Літописів природи за 2912-2012 роки,</w:t>
      </w:r>
      <w:r w:rsidRPr="007620D1">
        <w:rPr>
          <w:rFonts w:ascii="Times New Roman" w:hAnsi="Times New Roman"/>
          <w:sz w:val="24"/>
          <w:szCs w:val="24"/>
          <w:lang w:val="uk-UA"/>
        </w:rPr>
        <w:t xml:space="preserve"> в Парку щорічно збирається в середньому біля 110 кг меду. Лісовпорядкуванням заплановано розвиток бджільництва, збільшення кількості бджолосімей у 2 рази і збільшення видобутку меду до 2 т.</w:t>
      </w:r>
    </w:p>
    <w:p w:rsidR="007620D1" w:rsidRPr="007620D1" w:rsidRDefault="007620D1" w:rsidP="007620D1">
      <w:pPr>
        <w:spacing w:after="0" w:line="240" w:lineRule="auto"/>
        <w:ind w:firstLine="709"/>
        <w:contextualSpacing/>
        <w:jc w:val="both"/>
        <w:rPr>
          <w:rFonts w:ascii="Times New Roman" w:hAnsi="Times New Roman"/>
          <w:sz w:val="24"/>
          <w:szCs w:val="24"/>
          <w:lang w:val="uk-UA"/>
        </w:rPr>
      </w:pPr>
      <w:r w:rsidRPr="007620D1">
        <w:rPr>
          <w:rFonts w:ascii="Times New Roman" w:hAnsi="Times New Roman"/>
          <w:b/>
          <w:sz w:val="24"/>
          <w:szCs w:val="24"/>
          <w:lang w:val="uk-UA"/>
        </w:rPr>
        <w:t>Збір ягід і грибів</w:t>
      </w:r>
      <w:r w:rsidRPr="007620D1">
        <w:rPr>
          <w:rFonts w:ascii="Times New Roman" w:hAnsi="Times New Roman"/>
          <w:sz w:val="24"/>
          <w:szCs w:val="24"/>
          <w:lang w:val="uk-UA"/>
        </w:rPr>
        <w:t xml:space="preserve"> для власних потреб здійснюється місцевим населенням та відвідувачами Парку.</w:t>
      </w:r>
    </w:p>
    <w:p w:rsidR="007620D1" w:rsidRPr="007620D1" w:rsidRDefault="007620D1" w:rsidP="007620D1">
      <w:pPr>
        <w:spacing w:after="0" w:line="240" w:lineRule="auto"/>
        <w:ind w:firstLine="709"/>
        <w:jc w:val="both"/>
        <w:rPr>
          <w:rFonts w:ascii="Times New Roman" w:hAnsi="Times New Roman"/>
          <w:strike/>
          <w:sz w:val="24"/>
          <w:lang w:val="uk-UA"/>
        </w:rPr>
      </w:pPr>
      <w:r w:rsidRPr="007620D1">
        <w:rPr>
          <w:rFonts w:ascii="Times New Roman" w:hAnsi="Times New Roman"/>
          <w:sz w:val="24"/>
          <w:szCs w:val="24"/>
          <w:lang w:val="uk-UA"/>
        </w:rPr>
        <w:t xml:space="preserve">Експлуатаційні ресурси дикорослих ягід та грибів, а також допустимі обсяги їх використання визначаються при проведенні лісовпорядних робіт. Так, в Матеріалах лісовпорядкування 2017 р. на 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були визначені ресурси дикорослих ягід (чорниці, буяхів, журавлини) та грибів (білих, лисичок і польських). Щорічний обсяг збору чорниці може становити 50 т (56% від виявленого експлуатаційного ресурсу), грибів – 187 т (20-40%) (табл. 6). Збір ягід і грибів дозволений в межах визначених ділянок (табл. 7, табл. 8) зони регульованої рекреації, стаціонарної рекреації та господарської зони </w:t>
      </w:r>
      <w:r w:rsidR="00841E62">
        <w:rPr>
          <w:rFonts w:ascii="Times New Roman" w:hAnsi="Times New Roman"/>
          <w:sz w:val="24"/>
          <w:szCs w:val="24"/>
          <w:lang w:val="uk-UA"/>
        </w:rPr>
        <w:t>Парку</w:t>
      </w:r>
      <w:r w:rsidRPr="007620D1">
        <w:rPr>
          <w:rFonts w:ascii="Times New Roman" w:hAnsi="Times New Roman"/>
          <w:sz w:val="24"/>
          <w:szCs w:val="24"/>
          <w:lang w:val="uk-UA"/>
        </w:rPr>
        <w:t xml:space="preserve">. </w:t>
      </w:r>
    </w:p>
    <w:p w:rsidR="00FD5EC2" w:rsidRDefault="00FD5EC2" w:rsidP="007620D1">
      <w:pPr>
        <w:spacing w:after="0" w:line="240" w:lineRule="auto"/>
        <w:ind w:firstLine="709"/>
        <w:jc w:val="right"/>
        <w:rPr>
          <w:rFonts w:ascii="Times New Roman" w:hAnsi="Times New Roman"/>
          <w:i/>
          <w:iCs/>
          <w:sz w:val="24"/>
          <w:szCs w:val="24"/>
          <w:lang w:val="uk-UA"/>
        </w:rPr>
      </w:pPr>
    </w:p>
    <w:p w:rsidR="007620D1" w:rsidRPr="007620D1" w:rsidRDefault="007620D1" w:rsidP="007620D1">
      <w:pPr>
        <w:spacing w:after="0" w:line="240" w:lineRule="auto"/>
        <w:ind w:firstLine="709"/>
        <w:jc w:val="right"/>
        <w:rPr>
          <w:rFonts w:ascii="Times New Roman" w:hAnsi="Times New Roman"/>
          <w:i/>
          <w:iCs/>
          <w:sz w:val="24"/>
          <w:szCs w:val="24"/>
          <w:lang w:val="uk-UA"/>
        </w:rPr>
      </w:pPr>
      <w:r w:rsidRPr="007620D1">
        <w:rPr>
          <w:rFonts w:ascii="Times New Roman" w:hAnsi="Times New Roman"/>
          <w:i/>
          <w:iCs/>
          <w:sz w:val="24"/>
          <w:szCs w:val="24"/>
          <w:lang w:val="uk-UA"/>
        </w:rPr>
        <w:t xml:space="preserve">Таблиця 6 </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xml:space="preserve">Проект використання ресурсів ягід та грибів на 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2"/>
        <w:gridCol w:w="1258"/>
        <w:gridCol w:w="1521"/>
        <w:gridCol w:w="1417"/>
        <w:gridCol w:w="1417"/>
      </w:tblGrid>
      <w:tr w:rsidR="007620D1" w:rsidRPr="007620D1" w:rsidTr="00FD5EC2">
        <w:trPr>
          <w:tblHeader/>
          <w:jc w:val="center"/>
        </w:trPr>
        <w:tc>
          <w:tcPr>
            <w:tcW w:w="3062" w:type="dxa"/>
            <w:tcBorders>
              <w:top w:val="single" w:sz="4" w:space="0" w:color="auto"/>
              <w:left w:val="single" w:sz="4" w:space="0" w:color="auto"/>
              <w:bottom w:val="doub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Найменування ресурсу</w:t>
            </w:r>
          </w:p>
        </w:tc>
        <w:tc>
          <w:tcPr>
            <w:tcW w:w="1258" w:type="dxa"/>
            <w:tcBorders>
              <w:top w:val="single" w:sz="4" w:space="0" w:color="auto"/>
              <w:bottom w:val="doub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Одиниця вимірю-вання</w:t>
            </w:r>
          </w:p>
        </w:tc>
        <w:tc>
          <w:tcPr>
            <w:tcW w:w="1521" w:type="dxa"/>
            <w:tcBorders>
              <w:top w:val="single" w:sz="4" w:space="0" w:color="auto"/>
              <w:bottom w:val="doub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Виявлений щорічний експлуата-ційний ресурс</w:t>
            </w:r>
          </w:p>
        </w:tc>
        <w:tc>
          <w:tcPr>
            <w:tcW w:w="1417" w:type="dxa"/>
            <w:tcBorders>
              <w:top w:val="single" w:sz="4" w:space="0" w:color="auto"/>
              <w:bottom w:val="double" w:sz="4" w:space="0" w:color="auto"/>
            </w:tcBorders>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Запроекто-ваний % використання ресурсів</w:t>
            </w:r>
          </w:p>
        </w:tc>
        <w:tc>
          <w:tcPr>
            <w:tcW w:w="1417" w:type="dxa"/>
            <w:tcBorders>
              <w:top w:val="single" w:sz="4" w:space="0" w:color="auto"/>
              <w:bottom w:val="doub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Запроекто-ваний </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обсяг заготівлі, щорічно</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Збір дикорослих:</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 Ягід</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га</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тонн</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3038,5</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91,6</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both"/>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76</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2319,0</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50</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lastRenderedPageBreak/>
              <w:t>в т.ч.: - чорниці</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8D084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2994,1</w:t>
            </w:r>
          </w:p>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89,8</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8D084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77</w:t>
            </w:r>
          </w:p>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8D084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2319,0</w:t>
            </w:r>
          </w:p>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50</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           - буяхи (лохини)</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8D084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27,8</w:t>
            </w:r>
          </w:p>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1,2</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8D084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           - журавлини</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16,6</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0,6</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lang w:eastAsia="ru-RU"/>
              </w:rPr>
            </w:pPr>
            <w:r w:rsidRPr="007620D1">
              <w:rPr>
                <w:rFonts w:ascii="Times New Roman" w:eastAsia="Times New Roman" w:hAnsi="Times New Roman"/>
                <w:sz w:val="24"/>
                <w:szCs w:val="24"/>
                <w:lang w:val="uk-UA"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 Грибів</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га</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тонн</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11847</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594</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11847</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187</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в т.ч.: - білих </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4997</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25</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4997</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          - лисичок</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2304</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115</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2304</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46</w:t>
            </w:r>
          </w:p>
        </w:tc>
      </w:tr>
      <w:tr w:rsidR="007620D1" w:rsidRPr="007620D1" w:rsidTr="00FD5EC2">
        <w:trPr>
          <w:jc w:val="center"/>
        </w:trPr>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          - польських</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4546</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454</w:t>
            </w:r>
          </w:p>
        </w:tc>
        <w:tc>
          <w:tcPr>
            <w:tcW w:w="1417" w:type="dxa"/>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100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20D1" w:rsidRPr="007620D1" w:rsidRDefault="007620D1" w:rsidP="007620D1">
            <w:pPr>
              <w:spacing w:after="0" w:line="240" w:lineRule="auto"/>
              <w:jc w:val="center"/>
              <w:rPr>
                <w:rFonts w:ascii="Times New Roman" w:eastAsia="Times New Roman" w:hAnsi="Times New Roman"/>
                <w:sz w:val="24"/>
                <w:szCs w:val="24"/>
                <w:u w:val="single"/>
                <w:lang w:val="uk-UA" w:eastAsia="ru-RU"/>
              </w:rPr>
            </w:pPr>
            <w:r w:rsidRPr="007620D1">
              <w:rPr>
                <w:rFonts w:ascii="Times New Roman" w:eastAsia="Times New Roman" w:hAnsi="Times New Roman"/>
                <w:sz w:val="24"/>
                <w:szCs w:val="24"/>
                <w:u w:val="single"/>
                <w:lang w:val="uk-UA" w:eastAsia="ru-RU"/>
              </w:rPr>
              <w:t>4546</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136</w:t>
            </w:r>
          </w:p>
        </w:tc>
      </w:tr>
    </w:tbl>
    <w:p w:rsidR="007620D1" w:rsidRPr="007620D1" w:rsidRDefault="007620D1" w:rsidP="007620D1">
      <w:pPr>
        <w:spacing w:after="0" w:line="240" w:lineRule="auto"/>
        <w:ind w:firstLine="709"/>
        <w:jc w:val="both"/>
        <w:rPr>
          <w:rFonts w:ascii="Times New Roman" w:hAnsi="Times New Roman"/>
          <w:lang w:val="uk-UA"/>
        </w:rPr>
      </w:pPr>
      <w:r w:rsidRPr="007620D1">
        <w:rPr>
          <w:rFonts w:ascii="Times New Roman" w:hAnsi="Times New Roman"/>
          <w:lang w:val="uk-UA"/>
        </w:rPr>
        <w:t>Примітка. Використання лохини і журавлини не проектувалося, у зв’язку з незначним експлуатаційним ресурсом.</w:t>
      </w:r>
    </w:p>
    <w:p w:rsidR="00FD5EC2" w:rsidRDefault="00FD5EC2" w:rsidP="007620D1">
      <w:pPr>
        <w:spacing w:after="0" w:line="240" w:lineRule="auto"/>
        <w:ind w:left="7079" w:firstLine="709"/>
        <w:jc w:val="center"/>
        <w:rPr>
          <w:rFonts w:ascii="Times New Roman" w:hAnsi="Times New Roman"/>
          <w:i/>
          <w:iCs/>
          <w:sz w:val="24"/>
          <w:szCs w:val="24"/>
          <w:lang w:val="uk-UA"/>
        </w:rPr>
      </w:pPr>
    </w:p>
    <w:p w:rsidR="007620D1" w:rsidRPr="007620D1" w:rsidRDefault="007620D1" w:rsidP="007620D1">
      <w:pPr>
        <w:spacing w:after="0" w:line="240" w:lineRule="auto"/>
        <w:ind w:left="7079" w:firstLine="709"/>
        <w:jc w:val="center"/>
        <w:rPr>
          <w:rFonts w:ascii="Times New Roman" w:hAnsi="Times New Roman"/>
          <w:i/>
          <w:iCs/>
          <w:sz w:val="24"/>
          <w:szCs w:val="24"/>
          <w:lang w:val="uk-UA"/>
        </w:rPr>
      </w:pPr>
      <w:r w:rsidRPr="007620D1">
        <w:rPr>
          <w:rFonts w:ascii="Times New Roman" w:hAnsi="Times New Roman"/>
          <w:i/>
          <w:iCs/>
          <w:sz w:val="24"/>
          <w:szCs w:val="24"/>
          <w:lang w:val="uk-UA"/>
        </w:rPr>
        <w:t>Таблиця 7</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xml:space="preserve">Перелік ділянок </w:t>
      </w:r>
      <w:r w:rsidR="00FD5EC2">
        <w:rPr>
          <w:rFonts w:ascii="Times New Roman" w:hAnsi="Times New Roman"/>
          <w:sz w:val="24"/>
          <w:szCs w:val="24"/>
          <w:lang w:val="uk-UA"/>
        </w:rPr>
        <w:t>Парку</w:t>
      </w:r>
      <w:r w:rsidRPr="007620D1">
        <w:rPr>
          <w:rFonts w:ascii="Times New Roman" w:hAnsi="Times New Roman"/>
          <w:sz w:val="24"/>
          <w:szCs w:val="24"/>
          <w:lang w:val="uk-UA"/>
        </w:rPr>
        <w:t>, в межах яких може здійснюватися збирання чорниці</w:t>
      </w:r>
    </w:p>
    <w:tbl>
      <w:tblPr>
        <w:tblStyle w:val="201"/>
        <w:tblW w:w="4652" w:type="pct"/>
        <w:tblInd w:w="250" w:type="dxa"/>
        <w:tblLook w:val="04A0" w:firstRow="1" w:lastRow="0" w:firstColumn="1" w:lastColumn="0" w:noHBand="0" w:noVBand="1"/>
      </w:tblPr>
      <w:tblGrid>
        <w:gridCol w:w="583"/>
        <w:gridCol w:w="2289"/>
        <w:gridCol w:w="6297"/>
      </w:tblGrid>
      <w:tr w:rsidR="007620D1" w:rsidRPr="007620D1" w:rsidTr="008E2102">
        <w:tc>
          <w:tcPr>
            <w:tcW w:w="318" w:type="pct"/>
          </w:tcPr>
          <w:p w:rsidR="007620D1" w:rsidRPr="007620D1" w:rsidRDefault="007620D1" w:rsidP="007620D1">
            <w:pPr>
              <w:jc w:val="both"/>
              <w:rPr>
                <w:rFonts w:ascii="Times New Roman" w:eastAsia="Times New Roman" w:hAnsi="Times New Roman"/>
                <w:bCs/>
                <w:sz w:val="24"/>
                <w:szCs w:val="24"/>
              </w:rPr>
            </w:pPr>
            <w:r w:rsidRPr="007620D1">
              <w:rPr>
                <w:rFonts w:ascii="Times New Roman" w:eastAsia="Times New Roman" w:hAnsi="Times New Roman"/>
                <w:bCs/>
                <w:sz w:val="24"/>
                <w:szCs w:val="24"/>
              </w:rPr>
              <w:t>№ з/п</w:t>
            </w:r>
          </w:p>
        </w:tc>
        <w:tc>
          <w:tcPr>
            <w:tcW w:w="1248" w:type="pct"/>
          </w:tcPr>
          <w:p w:rsidR="007620D1" w:rsidRPr="007620D1" w:rsidRDefault="007620D1" w:rsidP="007620D1">
            <w:pPr>
              <w:jc w:val="both"/>
              <w:rPr>
                <w:rFonts w:ascii="Times New Roman" w:eastAsia="Times New Roman" w:hAnsi="Times New Roman"/>
                <w:bCs/>
                <w:sz w:val="24"/>
                <w:szCs w:val="24"/>
              </w:rPr>
            </w:pPr>
            <w:r w:rsidRPr="007620D1">
              <w:rPr>
                <w:rFonts w:ascii="Times New Roman" w:eastAsia="Times New Roman" w:hAnsi="Times New Roman"/>
                <w:bCs/>
                <w:sz w:val="24"/>
                <w:szCs w:val="24"/>
              </w:rPr>
              <w:t>ПНДВ</w:t>
            </w:r>
          </w:p>
        </w:tc>
        <w:tc>
          <w:tcPr>
            <w:tcW w:w="3434" w:type="pct"/>
          </w:tcPr>
          <w:p w:rsidR="007620D1" w:rsidRPr="007620D1" w:rsidRDefault="007620D1" w:rsidP="007620D1">
            <w:pPr>
              <w:jc w:val="both"/>
              <w:rPr>
                <w:rFonts w:ascii="Times New Roman" w:eastAsia="Times New Roman" w:hAnsi="Times New Roman"/>
                <w:bCs/>
                <w:sz w:val="24"/>
                <w:szCs w:val="24"/>
              </w:rPr>
            </w:pPr>
            <w:r w:rsidRPr="007620D1">
              <w:rPr>
                <w:rFonts w:ascii="Times New Roman" w:eastAsia="Times New Roman" w:hAnsi="Times New Roman"/>
                <w:bCs/>
                <w:sz w:val="24"/>
                <w:szCs w:val="24"/>
              </w:rPr>
              <w:t>Квартал, виділ, площа, га, функціональна зона</w:t>
            </w:r>
          </w:p>
          <w:p w:rsidR="007620D1" w:rsidRPr="007620D1" w:rsidRDefault="007620D1" w:rsidP="007620D1">
            <w:pPr>
              <w:jc w:val="both"/>
              <w:rPr>
                <w:rFonts w:ascii="Times New Roman" w:eastAsia="Times New Roman" w:hAnsi="Times New Roman"/>
                <w:bCs/>
                <w:sz w:val="24"/>
                <w:szCs w:val="24"/>
              </w:rPr>
            </w:pP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1.</w:t>
            </w: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b/>
                <w:sz w:val="24"/>
                <w:szCs w:val="24"/>
              </w:rPr>
              <w:t>Світязьке</w:t>
            </w: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4,15,26,28,30 площа 20,0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21,27,29,33 площа 11,8–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20,21 площа 12,6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16,43 площа 4,2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5,10,21,24,28 площа 5,8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1,4,5,15,23 площа 15,8–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7,9,18,25 площа 43,1–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6,9,14,19,21 площа 35,6–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1,9,11,18,31,33,37,39 площа 25,9–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1,6,9,21,22,23,24,25,28 площа 58,2–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2,4,9,10,24,28,31,33,34 площа 58,8–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18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9,16,18,19,21,22,23,26,28,29,30,34,35,36 площа 82,8–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19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13,14,16,18,22,24,25 площа 27,7–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12,14,15,16,27 площа 26,2–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1,12,13,14,16,20 площа 41,2–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14,24,35,39,41,42,43,44,49,50,52 площа 73,2–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4,7,15,23 площа 11,2–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3,5,8,13 площа 19,6–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6,9,12,13,17,19,23,26,28,32 площа 28,1–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12,13,14,16,21,23,24,25,26,29,30 площа 46,7–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2,3,4,5,15,17 площа 27,7–госп.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4,6,11,16,17,21,23,24,29,32,34,36 площа 70,9– госп. </w:t>
            </w:r>
            <w:r w:rsidRPr="007620D1">
              <w:rPr>
                <w:rFonts w:ascii="Times New Roman" w:eastAsia="Times New Roman" w:hAnsi="Times New Roman"/>
                <w:sz w:val="22"/>
                <w:szCs w:val="22"/>
              </w:rPr>
              <w:lastRenderedPageBreak/>
              <w:t>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29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1,5,8,12,15,16,18 площа 52,3–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10,13,20,32,34 площа 19,6–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19,20,22,23,24,25,35 площа 67,7–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3,5,6,7,8,10,13,20,28,30,32,44,49,52 площа 62,8–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6 площа 1,3–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19,21 площа 13,8–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6,7,9,11,12,25,34 площа 18,0–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38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2,3,4,5,7,8,14,15,17,19 площа 52,3–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39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1,4,6,7,9,25,26,27 площа 35,5–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40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2,9 площа 5,9–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41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5,7,8,9,17 площа 38,8–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42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4,7,9 площа 9,8–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48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19,25 площа 4,1–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Всього по Світязькому</w:t>
            </w: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sz w:val="22"/>
                <w:szCs w:val="22"/>
              </w:rPr>
              <w:t>1129 га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2.</w:t>
            </w:r>
          </w:p>
        </w:tc>
        <w:tc>
          <w:tcPr>
            <w:tcW w:w="1248" w:type="pct"/>
          </w:tcPr>
          <w:p w:rsidR="007620D1" w:rsidRPr="007620D1" w:rsidRDefault="007620D1" w:rsidP="007620D1">
            <w:pPr>
              <w:jc w:val="both"/>
              <w:rPr>
                <w:rFonts w:ascii="Times New Roman" w:eastAsia="Times New Roman" w:hAnsi="Times New Roman"/>
                <w:b/>
                <w:sz w:val="24"/>
                <w:szCs w:val="24"/>
              </w:rPr>
            </w:pPr>
            <w:r w:rsidRPr="007620D1">
              <w:rPr>
                <w:rFonts w:ascii="Times New Roman" w:eastAsia="Times New Roman" w:hAnsi="Times New Roman"/>
                <w:b/>
                <w:sz w:val="24"/>
                <w:szCs w:val="24"/>
              </w:rPr>
              <w:t>Мельниківське</w:t>
            </w: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2,3,8,15,16 площа 20,1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 10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4,17,21,30 площа 13,2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1,3,5,6,8,10,15 площа 20,0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22</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2,9,13,14,16 площа 10,5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23</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4,7,8,9,10,11,12,13,14,15,17,18,19,20,28,30 площа 53,4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24</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1,7,14,16,22,26,27,30,31,32,35,38,39,44 площа 36,5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25</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17,18,22 площа 13,7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26</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7,9,10,14,15,16,26,27,29,34,40,41,43 площа 25,2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27</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12,13,15,17,22,23,30,33,34,36,45,46,47,50,52 площа 40,4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32</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10,11,12,13,14,15,19,23,24 площа 27,5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33</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4,6,7,12 площа 6,3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34</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3,5,11,18,19,21  площа 21,2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35</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4,5,7,8,9,11,14,15,16,17  площа 43,0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36</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3,5,8,12,13,18,20,22,23,24,26,29,33,34,37,40,42 площа 58,0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37</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1,13,15,17,20,21,23,31,33,37,42,46,47,48,51 площа 51,4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42</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7,17,20,23 площа 23,4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43</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1,3,9,10,39,49 площа 21,9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44</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2,3,27,30,31 площа 11,8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46</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2,11,25,34 площа 10,4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47</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4,7,19,20,24,25,28,30,36 площа 33,2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51</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9,11,13,20,23 площа 22,0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54</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35,47 площа 7,7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55</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9,39 площа 1,0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56</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5,11,15,16,20,26,29,38 площа 29,0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61</w:t>
            </w:r>
            <w:r w:rsidRPr="007620D1">
              <w:rPr>
                <w:rFonts w:ascii="Times New Roman" w:eastAsia="Times New Roman" w:hAnsi="Times New Roman"/>
                <w:b/>
                <w:sz w:val="22"/>
                <w:szCs w:val="22"/>
              </w:rPr>
              <w:t xml:space="preserve"> вид.</w:t>
            </w:r>
            <w:r w:rsidRPr="007620D1">
              <w:rPr>
                <w:rFonts w:ascii="Times New Roman" w:eastAsia="Times New Roman" w:hAnsi="Times New Roman"/>
                <w:sz w:val="22"/>
                <w:szCs w:val="22"/>
              </w:rPr>
              <w:t xml:space="preserve"> 1 площа 0,5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Всього по Мельниківському</w:t>
            </w: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sz w:val="22"/>
                <w:szCs w:val="22"/>
              </w:rPr>
              <w:t>601,3 га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lastRenderedPageBreak/>
              <w:t>3.</w:t>
            </w:r>
          </w:p>
        </w:tc>
        <w:tc>
          <w:tcPr>
            <w:tcW w:w="1248" w:type="pct"/>
          </w:tcPr>
          <w:p w:rsidR="007620D1" w:rsidRPr="007620D1" w:rsidRDefault="007620D1" w:rsidP="007620D1">
            <w:pPr>
              <w:jc w:val="both"/>
              <w:rPr>
                <w:rFonts w:ascii="Times New Roman" w:eastAsia="Times New Roman" w:hAnsi="Times New Roman"/>
                <w:b/>
                <w:sz w:val="24"/>
                <w:szCs w:val="24"/>
              </w:rPr>
            </w:pPr>
            <w:r w:rsidRPr="007620D1">
              <w:rPr>
                <w:rFonts w:ascii="Times New Roman" w:eastAsia="Times New Roman" w:hAnsi="Times New Roman"/>
                <w:b/>
                <w:sz w:val="24"/>
                <w:szCs w:val="24"/>
              </w:rPr>
              <w:t xml:space="preserve">Пульмівське </w:t>
            </w: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6 площа 1,2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3,12,14,16,17,20,32,42,47 площа 57,7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2,3,5,10,13 площа 16,5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8,13 площа 15,2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11 площа 4,4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24 площа 13,2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12,22,26,28 площа 37,5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6,17 площа 2,8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13 площа 2,7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19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10,17,21  площа 7,7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8,22,37  площа 3,3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2,20,21,22,26,28,35,36,37,39,41,43,44,45,47 площа 35,9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3,8,15,19,21,22,25,26,28,31,35,41,43,46,49,50 площа 38,1–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20,23 площа 5,5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1,3,5,6,10,20,28,29,31 площа 33,2–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2,4,5,7,8,9,10,13,14,19,20,23,27 площа 33,8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31 площа 1,8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1,5,7,11,12,14,23,24,32 площа 19,8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29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1,2,6,7,10,15,17,21,22,23,25,27 площа 34,1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31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12,14 площа 5,1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32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2,3,4,9,11,19,24,25,27,32  площа 63,4–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33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1,2,5,11,14,15,18  площа 20,8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34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4  площа 0,6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35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1,4,5,20,25 площа 10,7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42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17,23  площа 2,5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45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3,7,20,28,30,37 площа 34,7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46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14,19,26,27,28  площа 56,9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 xml:space="preserve">кв. </w:t>
            </w:r>
            <w:r w:rsidRPr="007620D1">
              <w:rPr>
                <w:rFonts w:ascii="Times New Roman" w:eastAsia="Times New Roman" w:hAnsi="Times New Roman"/>
                <w:sz w:val="22"/>
                <w:szCs w:val="22"/>
              </w:rPr>
              <w:t xml:space="preserve">47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9,12,17,43 площа 29,6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Всього по Пульмівському</w:t>
            </w:r>
          </w:p>
        </w:tc>
        <w:tc>
          <w:tcPr>
            <w:tcW w:w="3434" w:type="pct"/>
            <w:vAlign w:val="center"/>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588,7 га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FD5EC2">
            <w:pPr>
              <w:jc w:val="both"/>
              <w:rPr>
                <w:rFonts w:ascii="Times New Roman" w:eastAsia="Times New Roman" w:hAnsi="Times New Roman"/>
                <w:b/>
                <w:sz w:val="24"/>
                <w:szCs w:val="24"/>
              </w:rPr>
            </w:pPr>
            <w:r w:rsidRPr="007620D1">
              <w:rPr>
                <w:rFonts w:ascii="Times New Roman" w:eastAsia="Times New Roman" w:hAnsi="Times New Roman"/>
                <w:b/>
                <w:sz w:val="24"/>
                <w:szCs w:val="24"/>
              </w:rPr>
              <w:t xml:space="preserve">Разом по </w:t>
            </w:r>
            <w:r w:rsidR="00FD5EC2">
              <w:rPr>
                <w:rFonts w:ascii="Times New Roman" w:eastAsia="Times New Roman" w:hAnsi="Times New Roman"/>
                <w:b/>
                <w:sz w:val="24"/>
                <w:szCs w:val="24"/>
              </w:rPr>
              <w:t>Парку</w:t>
            </w: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2319,0 га</w:t>
            </w:r>
          </w:p>
        </w:tc>
      </w:tr>
    </w:tbl>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p w:rsidR="007620D1" w:rsidRPr="007620D1" w:rsidRDefault="007620D1" w:rsidP="007620D1">
      <w:pPr>
        <w:spacing w:after="0" w:line="240" w:lineRule="auto"/>
        <w:ind w:left="6372" w:firstLine="708"/>
        <w:jc w:val="center"/>
        <w:rPr>
          <w:rFonts w:ascii="Times New Roman" w:hAnsi="Times New Roman"/>
          <w:i/>
          <w:iCs/>
          <w:sz w:val="24"/>
          <w:szCs w:val="24"/>
          <w:lang w:val="uk-UA"/>
        </w:rPr>
      </w:pPr>
      <w:r w:rsidRPr="007620D1">
        <w:rPr>
          <w:rFonts w:ascii="Times New Roman" w:hAnsi="Times New Roman"/>
          <w:i/>
          <w:iCs/>
          <w:sz w:val="24"/>
          <w:szCs w:val="24"/>
          <w:lang w:val="uk-UA"/>
        </w:rPr>
        <w:t>Таблиця 8</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xml:space="preserve">Перелік ділянок </w:t>
      </w:r>
      <w:r w:rsidR="00FD5EC2">
        <w:rPr>
          <w:rFonts w:ascii="Times New Roman" w:hAnsi="Times New Roman"/>
          <w:sz w:val="24"/>
          <w:szCs w:val="24"/>
          <w:lang w:val="uk-UA"/>
        </w:rPr>
        <w:t>Парку</w:t>
      </w:r>
      <w:r w:rsidRPr="007620D1">
        <w:rPr>
          <w:rFonts w:ascii="Times New Roman" w:hAnsi="Times New Roman"/>
          <w:sz w:val="24"/>
          <w:szCs w:val="24"/>
          <w:lang w:val="uk-UA"/>
        </w:rPr>
        <w:t>, в межах яких може здійснюватися збирання грибів</w:t>
      </w:r>
    </w:p>
    <w:tbl>
      <w:tblPr>
        <w:tblStyle w:val="201"/>
        <w:tblW w:w="4652" w:type="pct"/>
        <w:tblInd w:w="250" w:type="dxa"/>
        <w:tblLook w:val="04A0" w:firstRow="1" w:lastRow="0" w:firstColumn="1" w:lastColumn="0" w:noHBand="0" w:noVBand="1"/>
      </w:tblPr>
      <w:tblGrid>
        <w:gridCol w:w="583"/>
        <w:gridCol w:w="2289"/>
        <w:gridCol w:w="6297"/>
      </w:tblGrid>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 з/п</w:t>
            </w: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ПНДВ</w:t>
            </w:r>
          </w:p>
        </w:tc>
        <w:tc>
          <w:tcPr>
            <w:tcW w:w="3434"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Квартал, виділ, площа, га, функціональна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1.</w:t>
            </w: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b/>
                <w:sz w:val="24"/>
                <w:szCs w:val="24"/>
              </w:rPr>
              <w:t>Світязьке</w:t>
            </w: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2,3,5-10,12-15 площа 32,4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1-32,34-36 площа 158,6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8-29,31-41 площа 41,5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2,3,5-14,16-24 площа 62,0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2-9,11-21,23,25-33,34-37,39-41,43,45-51 площа 71,8 – зона стац.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1-7,9-36,38 площа 55,1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1-3,6-11 площа 14,4–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1-19,21-23,25-31 площа 84,7–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1-29,32-35 площа 119,0–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1-9,11-27,29-34 площа 97,7–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1-12,14-21,23-26 площа 63,0–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1-25,27-40,42-43 площа 122,4–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1-35 площа 139,0–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1-42 площа 154,0–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1-50 площа 181,0–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1-33 площа 106,0–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1-29 площа 105,0–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1,3-5,8-24,26-31 площа 93,7–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1,3-8,10-13,15,16,18-21,23-52 площа 184,2–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1-19,22-28,30-34 площа 86,8–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1-18,20,25 площа 100,8–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1-39,41-43 площа 134,8–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1,3-25,27-29 площа 75,2–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1-20 площа 57,0–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3-35 площа 117,7–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1-22 площа 74,0–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1-43 площа 108,9–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1-38  площа 108,5–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1-62 площа 197,6–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1-68 площа 160,1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1-39 площа 74,3–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1-46 площа 132,1–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1-26 площа 108,0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1-34,36-41 площа 88,2 – зона рег. рекреації</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1-20 площа 73,0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1-21 площа 92,0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1-23 площа 58,0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1,3-12,14-24,26-31 площа 73,0 -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1-14,  площа 108,4 -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2-4,6-8,10,11 площа 8,1 -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2,4,6,8-16,18-27 площа 34,6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1-16,18-36,40,41 площа 64,0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1-38  площа 106,6 -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3-23 площа 61,8 -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1-30 площа 63,0 -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1-7,10 площа 31,8 -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1-40 площа 85,2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 xml:space="preserve">Всього по Світязькому </w:t>
            </w: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sz w:val="22"/>
                <w:szCs w:val="22"/>
              </w:rPr>
              <w:t>4369,0 га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2.</w:t>
            </w:r>
          </w:p>
        </w:tc>
        <w:tc>
          <w:tcPr>
            <w:tcW w:w="1248" w:type="pct"/>
          </w:tcPr>
          <w:p w:rsidR="007620D1" w:rsidRPr="007620D1" w:rsidRDefault="007620D1" w:rsidP="007620D1">
            <w:pPr>
              <w:jc w:val="both"/>
              <w:rPr>
                <w:rFonts w:ascii="Times New Roman" w:eastAsia="Times New Roman" w:hAnsi="Times New Roman"/>
                <w:b/>
                <w:sz w:val="24"/>
                <w:szCs w:val="24"/>
              </w:rPr>
            </w:pPr>
            <w:r w:rsidRPr="007620D1">
              <w:rPr>
                <w:rFonts w:ascii="Times New Roman" w:eastAsia="Times New Roman" w:hAnsi="Times New Roman"/>
                <w:b/>
                <w:sz w:val="24"/>
                <w:szCs w:val="24"/>
              </w:rPr>
              <w:t>Мельниківське</w:t>
            </w: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1-23 площа 96,6-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1-30 площа 137,0-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1-10 площа 107,7 -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1-5,7-19 площа 200,4 -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1,3-22,24-38,42,44 площа 74,7 -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1-36 площа 110,2 - зона стац.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1-22,29-31 площа 60,7 - зона стац.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1-19,25-27 площа 82,6 - зона стац.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1,3-10,13-14,16-21,23,24 площа 51,7 -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1-16,18-22,24,27-31 площа 51,6 -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1-14,17-29 площа 63,6 - зона стац.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vAlign w:val="center"/>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1-46  площа 88,2 -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1-21,24-33,35-37,39-49,52,53 </w:t>
            </w:r>
          </w:p>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sz w:val="22"/>
                <w:szCs w:val="22"/>
              </w:rPr>
              <w:t xml:space="preserve">площа 106,6 - госп. зона </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1-31  площа 104,9 -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1-23  площа 52,3 - зона стац.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1-21  площа 81,0 - зона стац.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1-15,17,21-25,27-29,31-33,36-43,45-48,51-53 площа 100,7 -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1-13,15-43,47 площа 112,0 -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1-19 площа 32,8 -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1-18 площа 86,0 -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1-24 площа 54,8 -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1-74 площа 146,5 -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1-31 площа 72,2 -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1-36 площа 71,4 -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1-58 площа 114,5 -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jc w:val="both"/>
              <w:rPr>
                <w:rFonts w:ascii="Abadi MT Condensed Light" w:eastAsia="Times New Roman" w:hAnsi="Abadi MT Condensed Light"/>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1-43 площа 118,4 -зона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1-34  площа 90,0 -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1-64 площа 143,0 -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1-14,18 площа 87,1 -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1-76 площа 214,7 -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1-18,20-42 площа 143,0 -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56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1-48 площа 129,0-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61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1-24 площа 108,0-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64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1-21площа 101,6-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 xml:space="preserve">Всього по Мельниківському </w:t>
            </w:r>
          </w:p>
        </w:tc>
        <w:tc>
          <w:tcPr>
            <w:tcW w:w="3434" w:type="pct"/>
            <w:vAlign w:val="center"/>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3395,5 га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3.</w:t>
            </w:r>
          </w:p>
        </w:tc>
        <w:tc>
          <w:tcPr>
            <w:tcW w:w="1248" w:type="pct"/>
          </w:tcPr>
          <w:p w:rsidR="007620D1" w:rsidRPr="007620D1" w:rsidRDefault="007620D1" w:rsidP="007620D1">
            <w:pPr>
              <w:jc w:val="both"/>
              <w:rPr>
                <w:rFonts w:ascii="Times New Roman" w:eastAsia="Times New Roman" w:hAnsi="Times New Roman"/>
                <w:b/>
                <w:sz w:val="24"/>
                <w:szCs w:val="24"/>
              </w:rPr>
            </w:pPr>
            <w:r w:rsidRPr="007620D1">
              <w:rPr>
                <w:rFonts w:ascii="Times New Roman" w:eastAsia="Times New Roman" w:hAnsi="Times New Roman"/>
                <w:b/>
                <w:sz w:val="24"/>
                <w:szCs w:val="24"/>
              </w:rPr>
              <w:t xml:space="preserve">Пульмівське </w:t>
            </w: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1-23 площа 68,0-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1-51 площа 222,0-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1-27 площа 95,8-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1-33 площа 70,0 -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1-26 площа 68,0-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1-18 площа 64,0-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1-6,8-28 площа 64,4-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1-19,21-34,36 площа 88,0-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1-37,39 площа 93,7-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1-30 площа 108,3-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1-28 площа 101,0-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19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1,3-26 площа 70,8 -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1-39 площа 96,0-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1-3,5-44 площа 114,3-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1-41 площа 153,0-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1-24,26,27 площа 111,9-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1-43 площа 179,6-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1-31 площа 94,0-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1-28 площа 107,0-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1-35 площа 112,0-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1-8,10-24,26-31 площа 93,8-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29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1-30 площа 99,0-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1-27 площа 101,0-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1-23 площа 130,0-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1-12,14-33 площа 168,0-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33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1-5,7-19 площа 64,0-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1-14 площа 137,0-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1-26 площа 93,0-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1-20 площа 106,0-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2-15 площа 60,5-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38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1,2,4 площа 72,3-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39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3-9 площа 53,7-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40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 площа 35,6-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41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1,4 площа  54,4-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42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1-51 площа 184,9- зона рег. рекр.</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44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1-32 площа 158,7 -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45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1-51 площа 109,0 -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46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1-32 площа 101,8 -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p>
        </w:tc>
        <w:tc>
          <w:tcPr>
            <w:tcW w:w="3434" w:type="pct"/>
          </w:tcPr>
          <w:p w:rsidR="007620D1" w:rsidRPr="007620D1" w:rsidRDefault="007620D1" w:rsidP="007620D1">
            <w:pPr>
              <w:tabs>
                <w:tab w:val="left" w:pos="709"/>
                <w:tab w:val="left" w:pos="10065"/>
              </w:tabs>
              <w:jc w:val="both"/>
              <w:rPr>
                <w:rFonts w:ascii="Times New Roman" w:eastAsia="Times New Roman" w:hAnsi="Times New Roman"/>
                <w:b/>
                <w:sz w:val="22"/>
                <w:szCs w:val="22"/>
              </w:rPr>
            </w:pPr>
            <w:r w:rsidRPr="007620D1">
              <w:rPr>
                <w:rFonts w:ascii="Times New Roman" w:eastAsia="Times New Roman" w:hAnsi="Times New Roman"/>
                <w:b/>
                <w:sz w:val="22"/>
                <w:szCs w:val="22"/>
              </w:rPr>
              <w:t>кв.</w:t>
            </w:r>
            <w:r w:rsidRPr="007620D1">
              <w:rPr>
                <w:rFonts w:ascii="Times New Roman" w:eastAsia="Times New Roman" w:hAnsi="Times New Roman"/>
                <w:sz w:val="22"/>
                <w:szCs w:val="22"/>
              </w:rPr>
              <w:t xml:space="preserve">47 </w:t>
            </w:r>
            <w:r w:rsidRPr="007620D1">
              <w:rPr>
                <w:rFonts w:ascii="Times New Roman" w:eastAsia="Times New Roman" w:hAnsi="Times New Roman"/>
                <w:b/>
                <w:sz w:val="22"/>
                <w:szCs w:val="22"/>
              </w:rPr>
              <w:t>вид.</w:t>
            </w:r>
            <w:r w:rsidRPr="007620D1">
              <w:rPr>
                <w:rFonts w:ascii="Times New Roman" w:eastAsia="Times New Roman" w:hAnsi="Times New Roman"/>
                <w:sz w:val="22"/>
                <w:szCs w:val="22"/>
              </w:rPr>
              <w:t xml:space="preserve"> 1-47 площа 178,0 - госп. зона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7620D1">
            <w:pPr>
              <w:jc w:val="both"/>
              <w:rPr>
                <w:rFonts w:ascii="Times New Roman" w:eastAsia="Times New Roman" w:hAnsi="Times New Roman"/>
                <w:sz w:val="24"/>
                <w:szCs w:val="24"/>
              </w:rPr>
            </w:pPr>
            <w:r w:rsidRPr="007620D1">
              <w:rPr>
                <w:rFonts w:ascii="Times New Roman" w:eastAsia="Times New Roman" w:hAnsi="Times New Roman"/>
                <w:sz w:val="24"/>
                <w:szCs w:val="24"/>
              </w:rPr>
              <w:t xml:space="preserve">Всього по Пульмівському </w:t>
            </w:r>
          </w:p>
        </w:tc>
        <w:tc>
          <w:tcPr>
            <w:tcW w:w="3434" w:type="pct"/>
            <w:vAlign w:val="center"/>
          </w:tcPr>
          <w:p w:rsidR="007620D1" w:rsidRPr="007620D1" w:rsidRDefault="007620D1" w:rsidP="007620D1">
            <w:pPr>
              <w:jc w:val="both"/>
              <w:rPr>
                <w:rFonts w:ascii="Times New Roman" w:eastAsia="Times New Roman" w:hAnsi="Times New Roman"/>
                <w:sz w:val="22"/>
                <w:szCs w:val="22"/>
              </w:rPr>
            </w:pPr>
            <w:r w:rsidRPr="007620D1">
              <w:rPr>
                <w:rFonts w:ascii="Times New Roman" w:eastAsia="Times New Roman" w:hAnsi="Times New Roman"/>
                <w:sz w:val="22"/>
                <w:szCs w:val="22"/>
              </w:rPr>
              <w:t>4082,5 га</w:t>
            </w:r>
          </w:p>
        </w:tc>
      </w:tr>
      <w:tr w:rsidR="007620D1" w:rsidRPr="007620D1" w:rsidTr="008E2102">
        <w:tc>
          <w:tcPr>
            <w:tcW w:w="318" w:type="pct"/>
          </w:tcPr>
          <w:p w:rsidR="007620D1" w:rsidRPr="007620D1" w:rsidRDefault="007620D1" w:rsidP="007620D1">
            <w:pPr>
              <w:jc w:val="both"/>
              <w:rPr>
                <w:rFonts w:ascii="Times New Roman" w:eastAsia="Times New Roman" w:hAnsi="Times New Roman"/>
                <w:sz w:val="24"/>
                <w:szCs w:val="24"/>
              </w:rPr>
            </w:pPr>
          </w:p>
        </w:tc>
        <w:tc>
          <w:tcPr>
            <w:tcW w:w="1248" w:type="pct"/>
          </w:tcPr>
          <w:p w:rsidR="007620D1" w:rsidRPr="007620D1" w:rsidRDefault="007620D1" w:rsidP="00FD5EC2">
            <w:pPr>
              <w:jc w:val="both"/>
              <w:rPr>
                <w:rFonts w:ascii="Times New Roman" w:eastAsia="Times New Roman" w:hAnsi="Times New Roman"/>
                <w:b/>
                <w:sz w:val="24"/>
                <w:szCs w:val="24"/>
              </w:rPr>
            </w:pPr>
            <w:r w:rsidRPr="007620D1">
              <w:rPr>
                <w:rFonts w:ascii="Times New Roman" w:eastAsia="Times New Roman" w:hAnsi="Times New Roman"/>
                <w:b/>
                <w:sz w:val="24"/>
                <w:szCs w:val="24"/>
              </w:rPr>
              <w:t xml:space="preserve">Разом по </w:t>
            </w:r>
            <w:r w:rsidR="00FD5EC2">
              <w:rPr>
                <w:rFonts w:ascii="Times New Roman" w:eastAsia="Times New Roman" w:hAnsi="Times New Roman"/>
                <w:b/>
                <w:sz w:val="24"/>
                <w:szCs w:val="24"/>
              </w:rPr>
              <w:t>Парку</w:t>
            </w:r>
          </w:p>
        </w:tc>
        <w:tc>
          <w:tcPr>
            <w:tcW w:w="3434" w:type="pct"/>
            <w:vAlign w:val="center"/>
          </w:tcPr>
          <w:p w:rsidR="007620D1" w:rsidRPr="007620D1" w:rsidRDefault="007620D1" w:rsidP="007620D1">
            <w:pPr>
              <w:jc w:val="both"/>
              <w:rPr>
                <w:rFonts w:ascii="Times New Roman" w:eastAsia="Times New Roman" w:hAnsi="Times New Roman"/>
                <w:b/>
                <w:sz w:val="22"/>
                <w:szCs w:val="22"/>
              </w:rPr>
            </w:pPr>
            <w:r w:rsidRPr="007620D1">
              <w:rPr>
                <w:rFonts w:ascii="Times New Roman" w:eastAsia="Times New Roman" w:hAnsi="Times New Roman"/>
                <w:b/>
                <w:sz w:val="22"/>
                <w:szCs w:val="22"/>
              </w:rPr>
              <w:t>11847,0 га</w:t>
            </w:r>
          </w:p>
        </w:tc>
      </w:tr>
    </w:tbl>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b/>
          <w:sz w:val="24"/>
          <w:szCs w:val="24"/>
          <w:lang w:val="uk-UA"/>
        </w:rPr>
        <w:t>Використання природних ресурсів в науково-дослідних цілях.</w:t>
      </w:r>
      <w:r w:rsidRPr="007620D1">
        <w:rPr>
          <w:rFonts w:ascii="Times New Roman" w:hAnsi="Times New Roman"/>
          <w:sz w:val="24"/>
          <w:szCs w:val="24"/>
          <w:lang w:val="uk-UA"/>
        </w:rPr>
        <w:t xml:space="preserve">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останні роки Парком не здійснювалося спеціальне використання природних ресурсів в науково-дослідних цілях. Проте, з урахуванням наукових завдань, що стоять перед Парком, в наступні п’ять років планується здійснення ряду заходів, в процесі виконання яких можливе вилучення природних ресурсів (табл. 9).</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Наукові дослідження на 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спрямовані на вивчення природних процесів і явищ в регіоні, оптимізацію порушених природних екосистем, збереження генофонду рідкісних видів рослин і тварин, рослинних угруповань, </w:t>
      </w:r>
      <w:r w:rsidRPr="007620D1">
        <w:rPr>
          <w:rFonts w:ascii="Times New Roman" w:hAnsi="Times New Roman"/>
          <w:color w:val="000000"/>
          <w:sz w:val="24"/>
          <w:szCs w:val="24"/>
          <w:lang w:val="uk-UA"/>
        </w:rPr>
        <w:t>розроблення відповідних наукових рекомендацій (програм, планів дій), вивчення стану та чисельності популяцій риб озер Парку з метою оптимізації видового складу іхтіофауни, створення та поповнення наукових фондів тощо.</w:t>
      </w:r>
    </w:p>
    <w:p w:rsidR="007620D1" w:rsidRPr="007620D1" w:rsidRDefault="007620D1" w:rsidP="007620D1">
      <w:pPr>
        <w:spacing w:after="0" w:line="240" w:lineRule="auto"/>
        <w:ind w:firstLine="709"/>
        <w:jc w:val="both"/>
        <w:rPr>
          <w:rFonts w:ascii="Times New Roman" w:hAnsi="Times New Roman"/>
          <w:sz w:val="24"/>
          <w:lang w:val="uk-UA"/>
        </w:rPr>
      </w:pPr>
      <w:r w:rsidRPr="007620D1">
        <w:rPr>
          <w:rFonts w:ascii="Times New Roman" w:hAnsi="Times New Roman"/>
          <w:sz w:val="24"/>
          <w:lang w:val="uk-UA"/>
        </w:rPr>
        <w:t xml:space="preserve">Головною науковою темою є Літопис природи, при виконанні якої </w:t>
      </w:r>
      <w:r w:rsidRPr="007620D1">
        <w:rPr>
          <w:rFonts w:ascii="Times New Roman" w:hAnsi="Times New Roman"/>
          <w:sz w:val="24"/>
          <w:szCs w:val="24"/>
          <w:lang w:val="uk-UA"/>
        </w:rPr>
        <w:t>в процесі проведення польових досліджень</w:t>
      </w:r>
      <w:r w:rsidRPr="007620D1">
        <w:rPr>
          <w:rFonts w:ascii="Times New Roman" w:hAnsi="Times New Roman"/>
          <w:sz w:val="24"/>
          <w:lang w:val="uk-UA"/>
        </w:rPr>
        <w:t xml:space="preserve"> може здійснюватися вилучення об’єктів рослинного і тваринного світу і грибів з метою інвентаризації видового складу та моніторингу за станом популяцій - </w:t>
      </w:r>
      <w:r w:rsidRPr="007620D1">
        <w:rPr>
          <w:rFonts w:ascii="Times New Roman" w:hAnsi="Times New Roman"/>
          <w:sz w:val="24"/>
          <w:szCs w:val="24"/>
          <w:lang w:val="uk-UA"/>
        </w:rPr>
        <w:t>вивчення кількісних і якісних змін в їх структурі</w:t>
      </w:r>
      <w:r w:rsidRPr="007620D1">
        <w:rPr>
          <w:rFonts w:ascii="Times New Roman" w:hAnsi="Times New Roman"/>
          <w:sz w:val="24"/>
          <w:lang w:val="uk-UA"/>
        </w:rPr>
        <w:t xml:space="preserve">, </w:t>
      </w:r>
      <w:r w:rsidRPr="007620D1">
        <w:rPr>
          <w:rFonts w:ascii="Times New Roman" w:hAnsi="Times New Roman"/>
          <w:sz w:val="24"/>
          <w:szCs w:val="24"/>
          <w:lang w:val="uk-UA"/>
        </w:rPr>
        <w:t xml:space="preserve">збір насіння для вивчення врожайності деревних порід, закладення ґрунтових розрізів, відбір проб ґрунту, рослин, грибів для здійснення, наприклад, геохімічного моніторингу, </w:t>
      </w:r>
      <w:r w:rsidRPr="007620D1">
        <w:rPr>
          <w:rFonts w:ascii="Times New Roman" w:hAnsi="Times New Roman"/>
          <w:sz w:val="24"/>
          <w:lang w:val="uk-UA"/>
        </w:rPr>
        <w:t xml:space="preserve">створення наукових колекцій та поповнення експозицій Музею природи для проведення екологічної освітньо-виховної роботи тощо.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Планування (лімітування) використання природних ресурсів у </w:t>
      </w:r>
      <w:r w:rsidRPr="007620D1">
        <w:rPr>
          <w:rFonts w:ascii="Times New Roman" w:hAnsi="Times New Roman"/>
          <w:bCs/>
          <w:sz w:val="24"/>
          <w:szCs w:val="24"/>
          <w:lang w:val="uk-UA"/>
        </w:rPr>
        <w:t>науково-дослідних цілях</w:t>
      </w:r>
      <w:r w:rsidRPr="007620D1">
        <w:rPr>
          <w:rFonts w:ascii="Times New Roman" w:hAnsi="Times New Roman"/>
          <w:sz w:val="24"/>
          <w:szCs w:val="24"/>
          <w:lang w:val="uk-UA"/>
        </w:rPr>
        <w:t xml:space="preserve"> та для потреб моніторингу навколишнього природного середовища здійснюється відповідно до затвердженого плану заходів з наукової та науково-технічної діяльності на відповідний рік. Встановлення лімітів на використання природних ресурсів в науково-дослідних цілях передбачає визначення місцезнаходження земельних ділянок, на яких будуть проводитись такі роботи. При цьому уточняються окремі теми наукових досліджень з метою визначення обсягів природних ресурсів, які мають бути вилучені з природного середовища для виконання програми цих робіт відповідно до прийнятих методик дослідження.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Роботи проводяться науковими співробітниками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і інших наукових установ (за угодами). Не допускається вилучення видів, занесених до Червоної книги України.</w:t>
      </w:r>
    </w:p>
    <w:p w:rsidR="007620D1" w:rsidRPr="007620D1" w:rsidRDefault="007620D1" w:rsidP="007620D1">
      <w:pPr>
        <w:spacing w:after="0" w:line="240" w:lineRule="auto"/>
        <w:ind w:firstLine="709"/>
        <w:jc w:val="both"/>
        <w:rPr>
          <w:rFonts w:ascii="Times New Roman" w:hAnsi="Times New Roman"/>
          <w:sz w:val="24"/>
          <w:szCs w:val="24"/>
          <w:lang w:val="uk-UA"/>
        </w:rPr>
      </w:pPr>
    </w:p>
    <w:p w:rsidR="006466D4" w:rsidRPr="00634C59" w:rsidRDefault="006466D4" w:rsidP="006466D4">
      <w:pPr>
        <w:spacing w:after="0" w:line="240" w:lineRule="auto"/>
        <w:jc w:val="both"/>
        <w:rPr>
          <w:rFonts w:ascii="Times New Roman" w:hAnsi="Times New Roman"/>
          <w:sz w:val="24"/>
          <w:szCs w:val="24"/>
          <w:lang w:val="uk-UA"/>
        </w:rPr>
      </w:pPr>
    </w:p>
    <w:p w:rsidR="006466D4" w:rsidRPr="00634C59" w:rsidRDefault="006466D4" w:rsidP="006466D4">
      <w:pPr>
        <w:spacing w:after="0" w:line="240" w:lineRule="auto"/>
        <w:jc w:val="both"/>
        <w:rPr>
          <w:rFonts w:ascii="Times New Roman" w:hAnsi="Times New Roman"/>
          <w:sz w:val="24"/>
          <w:szCs w:val="24"/>
          <w:lang w:val="uk-UA"/>
        </w:rPr>
      </w:pPr>
    </w:p>
    <w:p w:rsidR="006466D4" w:rsidRPr="00634C59" w:rsidRDefault="006466D4" w:rsidP="006466D4">
      <w:pPr>
        <w:spacing w:after="0" w:line="240" w:lineRule="auto"/>
        <w:jc w:val="both"/>
        <w:rPr>
          <w:rFonts w:ascii="Times New Roman" w:hAnsi="Times New Roman"/>
          <w:sz w:val="24"/>
          <w:szCs w:val="24"/>
          <w:lang w:val="uk-UA"/>
        </w:rPr>
      </w:pPr>
    </w:p>
    <w:p w:rsidR="006466D4" w:rsidRPr="00634C59" w:rsidRDefault="006466D4" w:rsidP="006466D4">
      <w:pPr>
        <w:shd w:val="clear" w:color="auto" w:fill="FFFFFF"/>
        <w:spacing w:after="150"/>
        <w:rPr>
          <w:rFonts w:ascii="Times New Roman" w:hAnsi="Times New Roman"/>
          <w:b/>
          <w:sz w:val="24"/>
          <w:szCs w:val="24"/>
          <w:lang w:val="uk-UA"/>
        </w:rPr>
      </w:pPr>
    </w:p>
    <w:p w:rsidR="006466D4" w:rsidRPr="00634C59" w:rsidRDefault="006466D4" w:rsidP="006466D4">
      <w:pPr>
        <w:spacing w:after="0" w:line="240" w:lineRule="auto"/>
        <w:rPr>
          <w:rFonts w:ascii="Times New Roman" w:hAnsi="Times New Roman"/>
          <w:b/>
          <w:sz w:val="24"/>
          <w:szCs w:val="24"/>
          <w:lang w:val="uk-UA"/>
        </w:rPr>
        <w:sectPr w:rsidR="006466D4" w:rsidRPr="00634C59">
          <w:pgSz w:w="11906" w:h="16838"/>
          <w:pgMar w:top="850" w:right="850" w:bottom="850" w:left="1417" w:header="708" w:footer="708" w:gutter="0"/>
          <w:cols w:space="720"/>
        </w:sectPr>
      </w:pPr>
    </w:p>
    <w:p w:rsidR="007620D1" w:rsidRPr="00FD5EC2" w:rsidRDefault="007620D1" w:rsidP="007620D1">
      <w:pPr>
        <w:tabs>
          <w:tab w:val="center" w:pos="4819"/>
          <w:tab w:val="right" w:pos="9639"/>
        </w:tabs>
        <w:spacing w:before="100" w:beforeAutospacing="1" w:after="100" w:afterAutospacing="1" w:line="240" w:lineRule="auto"/>
        <w:jc w:val="right"/>
        <w:rPr>
          <w:rFonts w:ascii="Times New Roman" w:eastAsia="Times New Roman" w:hAnsi="Times New Roman"/>
          <w:i/>
          <w:sz w:val="24"/>
          <w:szCs w:val="24"/>
          <w:lang w:val="uk-UA" w:eastAsia="ru-RU"/>
        </w:rPr>
      </w:pPr>
      <w:r w:rsidRPr="00FD5EC2">
        <w:rPr>
          <w:rFonts w:ascii="Times New Roman" w:eastAsia="Times New Roman" w:hAnsi="Times New Roman"/>
          <w:i/>
          <w:sz w:val="24"/>
          <w:szCs w:val="24"/>
          <w:lang w:eastAsia="ru-RU"/>
        </w:rPr>
        <w:lastRenderedPageBreak/>
        <w:t xml:space="preserve">Таблиця </w:t>
      </w:r>
      <w:r w:rsidRPr="00FD5EC2">
        <w:rPr>
          <w:rFonts w:ascii="Times New Roman" w:eastAsia="Times New Roman" w:hAnsi="Times New Roman"/>
          <w:i/>
          <w:sz w:val="24"/>
          <w:szCs w:val="24"/>
          <w:lang w:val="uk-UA" w:eastAsia="ru-RU"/>
        </w:rPr>
        <w:t>9</w:t>
      </w:r>
    </w:p>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 xml:space="preserve">Використання природних ресурсів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в науково-дослідних цілях та для потреб моніторингу навколишнього природного середовища</w:t>
      </w:r>
    </w:p>
    <w:tbl>
      <w:tblPr>
        <w:tblpPr w:leftFromText="180" w:rightFromText="180" w:vertAnchor="text" w:tblpXSpec="center"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3609"/>
        <w:gridCol w:w="2492"/>
        <w:gridCol w:w="1216"/>
        <w:gridCol w:w="1697"/>
        <w:gridCol w:w="1628"/>
        <w:gridCol w:w="3744"/>
      </w:tblGrid>
      <w:tr w:rsidR="007620D1" w:rsidRPr="007620D1" w:rsidTr="008E2102">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334BBF">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з/п</w:t>
            </w:r>
          </w:p>
        </w:tc>
        <w:tc>
          <w:tcPr>
            <w:tcW w:w="3609"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rPr>
              <w:t>Природний ресурс/ вид користування</w:t>
            </w:r>
          </w:p>
        </w:tc>
        <w:tc>
          <w:tcPr>
            <w:tcW w:w="2492"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Місце здійснення природокористування</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Обсяг використання</w:t>
            </w:r>
          </w:p>
        </w:tc>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Термін використання</w:t>
            </w:r>
          </w:p>
        </w:tc>
        <w:tc>
          <w:tcPr>
            <w:tcW w:w="3744"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Особливі умови використання</w:t>
            </w:r>
          </w:p>
        </w:tc>
      </w:tr>
      <w:tr w:rsidR="007620D1" w:rsidRPr="007620D1" w:rsidTr="008E2102">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одиниці виміру</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Ліміт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Збір зразків видів флори та грибів (виконання програми Літопису природи, інвентариза-ція видів – визначення видового складу та моніторинг за станом популяцій, створення наукового гербарію, створення колекцій Музею природи):</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Територія </w:t>
            </w:r>
            <w:r w:rsidR="00FD5EC2">
              <w:rPr>
                <w:rFonts w:ascii="Times New Roman" w:hAnsi="Times New Roman"/>
                <w:sz w:val="24"/>
                <w:szCs w:val="24"/>
                <w:lang w:val="uk-UA"/>
              </w:rPr>
              <w:t xml:space="preserve"> Парку</w:t>
            </w:r>
            <w:r w:rsidR="00FD5EC2" w:rsidRPr="007620D1">
              <w:rPr>
                <w:rFonts w:ascii="Times New Roman" w:eastAsia="Times New Roman" w:hAnsi="Times New Roman"/>
                <w:sz w:val="24"/>
                <w:szCs w:val="24"/>
                <w:lang w:val="uk-UA" w:eastAsia="ru-RU"/>
              </w:rPr>
              <w:t xml:space="preserve"> </w:t>
            </w:r>
            <w:r w:rsidRPr="007620D1">
              <w:rPr>
                <w:rFonts w:ascii="Times New Roman" w:eastAsia="Times New Roman" w:hAnsi="Times New Roman"/>
                <w:sz w:val="24"/>
                <w:szCs w:val="24"/>
                <w:lang w:val="uk-UA" w:eastAsia="ru-RU"/>
              </w:rPr>
              <w:t xml:space="preserve"> за виключенням заповідної зони</w:t>
            </w:r>
          </w:p>
        </w:tc>
        <w:tc>
          <w:tcPr>
            <w:tcW w:w="121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p>
        </w:tc>
        <w:tc>
          <w:tcPr>
            <w:tcW w:w="1697"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p>
        </w:tc>
        <w:tc>
          <w:tcPr>
            <w:tcW w:w="162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p>
        </w:tc>
        <w:tc>
          <w:tcPr>
            <w:tcW w:w="3744"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rPr>
            </w:pPr>
            <w:r w:rsidRPr="007620D1">
              <w:rPr>
                <w:rFonts w:ascii="Times New Roman" w:eastAsia="Times New Roman" w:hAnsi="Times New Roman"/>
                <w:sz w:val="24"/>
                <w:szCs w:val="24"/>
                <w:lang w:val="uk-UA" w:eastAsia="ru-RU"/>
              </w:rPr>
              <w:t xml:space="preserve">Вилучення здійснюється відповідно до програми та плану наукових досліджень та прийнятих методик досліджень. Вилученню підлягають тільки фонові та звичайні для території </w:t>
            </w:r>
            <w:r w:rsidR="00FD5EC2">
              <w:rPr>
                <w:rFonts w:ascii="Times New Roman" w:hAnsi="Times New Roman"/>
                <w:sz w:val="24"/>
                <w:szCs w:val="24"/>
                <w:lang w:val="uk-UA"/>
              </w:rPr>
              <w:t xml:space="preserve"> Парку</w:t>
            </w:r>
            <w:r w:rsidR="00FD5EC2" w:rsidRPr="007620D1">
              <w:rPr>
                <w:rFonts w:ascii="Times New Roman" w:eastAsia="Times New Roman" w:hAnsi="Times New Roman"/>
                <w:sz w:val="24"/>
                <w:szCs w:val="24"/>
                <w:lang w:val="uk-UA" w:eastAsia="ru-RU"/>
              </w:rPr>
              <w:t xml:space="preserve"> </w:t>
            </w:r>
            <w:r w:rsidRPr="007620D1">
              <w:rPr>
                <w:rFonts w:ascii="Times New Roman" w:eastAsia="Times New Roman" w:hAnsi="Times New Roman"/>
                <w:sz w:val="24"/>
                <w:szCs w:val="24"/>
                <w:lang w:val="uk-UA" w:eastAsia="ru-RU"/>
              </w:rPr>
              <w:t xml:space="preserve"> види рослин і грибів (заборонено вилучення рідкісних і зникаючих видів, занесених до Червоної книги України) та </w:t>
            </w:r>
            <w:r w:rsidRPr="007620D1">
              <w:rPr>
                <w:rFonts w:ascii="Times New Roman" w:eastAsia="Times New Roman" w:hAnsi="Times New Roman"/>
                <w:sz w:val="24"/>
                <w:szCs w:val="24"/>
                <w:lang w:val="uk-UA"/>
              </w:rPr>
              <w:t>за умови виключення нанесення шкоди природним комплексам.</w:t>
            </w: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При здійсненні робіт забезпечується дотримання правил протипожежної безпеки.</w:t>
            </w: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1.1</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7"/>
              </w:numPr>
              <w:tabs>
                <w:tab w:val="clear" w:pos="683"/>
                <w:tab w:val="num" w:pos="222"/>
              </w:tabs>
              <w:spacing w:before="100" w:beforeAutospacing="1" w:after="100" w:afterAutospacing="1"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збір водоростей</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100</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травень-жовтень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1.2</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8"/>
              </w:numPr>
              <w:tabs>
                <w:tab w:val="num" w:pos="222"/>
              </w:tabs>
              <w:spacing w:before="100" w:beforeAutospacing="1" w:after="100" w:afterAutospacing="1"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збір лишайників;</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100</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липень-листопад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8"/>
              </w:numPr>
              <w:tabs>
                <w:tab w:val="num" w:pos="222"/>
              </w:tabs>
              <w:spacing w:after="0"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збір мохів </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100</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липень-листопад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1.4</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8"/>
              </w:numPr>
              <w:tabs>
                <w:tab w:val="num" w:pos="222"/>
              </w:tabs>
              <w:spacing w:after="0"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збір вищих судинних рослин </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300</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травень-жовтень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8"/>
              </w:numPr>
              <w:tabs>
                <w:tab w:val="num" w:pos="222"/>
              </w:tabs>
              <w:spacing w:before="100" w:beforeAutospacing="1" w:after="100" w:afterAutospacing="1"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збір грибів</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100</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травень-листопад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hAnsi="Times New Roman"/>
                <w:sz w:val="24"/>
                <w:szCs w:val="24"/>
                <w:lang w:val="uk-UA"/>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Збір зразків видів фауни (виконання програми Літопису природи, інвентаризація фауни – визначення видового складу та моніторинг за станом популяцій, створення наукових колекцій та </w:t>
            </w:r>
            <w:r w:rsidRPr="007620D1">
              <w:rPr>
                <w:rFonts w:ascii="Times New Roman" w:eastAsia="Times New Roman" w:hAnsi="Times New Roman"/>
                <w:sz w:val="24"/>
                <w:szCs w:val="24"/>
                <w:lang w:val="uk-UA" w:eastAsia="ru-RU"/>
              </w:rPr>
              <w:lastRenderedPageBreak/>
              <w:t>експозицій Музею природи):</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lastRenderedPageBreak/>
              <w:t xml:space="preserve">Територія </w:t>
            </w:r>
            <w:r w:rsidR="00FD5EC2">
              <w:rPr>
                <w:rFonts w:ascii="Times New Roman" w:hAnsi="Times New Roman"/>
                <w:sz w:val="24"/>
                <w:szCs w:val="24"/>
                <w:lang w:val="uk-UA"/>
              </w:rPr>
              <w:t xml:space="preserve"> Парку</w:t>
            </w:r>
            <w:r w:rsidR="00FD5EC2" w:rsidRPr="007620D1">
              <w:rPr>
                <w:rFonts w:ascii="Times New Roman" w:eastAsia="Times New Roman" w:hAnsi="Times New Roman"/>
                <w:sz w:val="24"/>
                <w:szCs w:val="24"/>
                <w:lang w:val="uk-UA" w:eastAsia="ru-RU"/>
              </w:rPr>
              <w:t xml:space="preserve"> </w:t>
            </w:r>
            <w:r w:rsidRPr="007620D1">
              <w:rPr>
                <w:rFonts w:ascii="Times New Roman" w:eastAsia="Times New Roman" w:hAnsi="Times New Roman"/>
                <w:sz w:val="24"/>
                <w:szCs w:val="24"/>
                <w:lang w:val="uk-UA" w:eastAsia="ru-RU"/>
              </w:rPr>
              <w:t xml:space="preserve"> за виключенням заповідної зони</w:t>
            </w:r>
          </w:p>
        </w:tc>
        <w:tc>
          <w:tcPr>
            <w:tcW w:w="121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p>
        </w:tc>
        <w:tc>
          <w:tcPr>
            <w:tcW w:w="1697"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p>
        </w:tc>
        <w:tc>
          <w:tcPr>
            <w:tcW w:w="162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p>
        </w:tc>
        <w:tc>
          <w:tcPr>
            <w:tcW w:w="3744"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rPr>
            </w:pPr>
            <w:r w:rsidRPr="007620D1">
              <w:rPr>
                <w:rFonts w:ascii="Times New Roman" w:eastAsia="Times New Roman" w:hAnsi="Times New Roman"/>
                <w:sz w:val="24"/>
                <w:szCs w:val="24"/>
                <w:lang w:val="uk-UA" w:eastAsia="ru-RU"/>
              </w:rPr>
              <w:t xml:space="preserve">Вилучення здійснюється відповідно до програми та плану наукових досліджень та прийнятих методик досліджень. Вилученню підлягають тільки фонові та звичайні для території </w:t>
            </w:r>
            <w:r w:rsidR="00FD5EC2">
              <w:rPr>
                <w:rFonts w:ascii="Times New Roman" w:hAnsi="Times New Roman"/>
                <w:sz w:val="24"/>
                <w:szCs w:val="24"/>
                <w:lang w:val="uk-UA"/>
              </w:rPr>
              <w:t xml:space="preserve"> </w:t>
            </w:r>
            <w:r w:rsidR="00FD5EC2">
              <w:rPr>
                <w:rFonts w:ascii="Times New Roman" w:hAnsi="Times New Roman"/>
                <w:sz w:val="24"/>
                <w:szCs w:val="24"/>
                <w:lang w:val="uk-UA"/>
              </w:rPr>
              <w:lastRenderedPageBreak/>
              <w:t>Парку</w:t>
            </w:r>
            <w:r w:rsidR="00FD5EC2" w:rsidRPr="007620D1">
              <w:rPr>
                <w:rFonts w:ascii="Times New Roman" w:eastAsia="Times New Roman" w:hAnsi="Times New Roman"/>
                <w:sz w:val="24"/>
                <w:szCs w:val="24"/>
                <w:lang w:val="uk-UA" w:eastAsia="ru-RU"/>
              </w:rPr>
              <w:t xml:space="preserve"> </w:t>
            </w:r>
            <w:r w:rsidRPr="007620D1">
              <w:rPr>
                <w:rFonts w:ascii="Times New Roman" w:eastAsia="Times New Roman" w:hAnsi="Times New Roman"/>
                <w:sz w:val="24"/>
                <w:szCs w:val="24"/>
                <w:lang w:val="uk-UA" w:eastAsia="ru-RU"/>
              </w:rPr>
              <w:t xml:space="preserve"> види тварин (заборонено вилов рідкісних і зникаючих видів тварин, занесених до Червоної книги України) та </w:t>
            </w:r>
            <w:r w:rsidRPr="007620D1">
              <w:rPr>
                <w:rFonts w:ascii="Times New Roman" w:eastAsia="Times New Roman" w:hAnsi="Times New Roman"/>
                <w:sz w:val="24"/>
                <w:szCs w:val="24"/>
                <w:lang w:val="uk-UA"/>
              </w:rPr>
              <w:t>за умови виключення нанесення шкоди природним комплексам.</w:t>
            </w:r>
          </w:p>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При здійсненні робіт забезпечується дотримання правил протипожежної безпеки.</w:t>
            </w: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lastRenderedPageBreak/>
              <w:t>2.1</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8"/>
              </w:numPr>
              <w:spacing w:after="0"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безхребетні</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200 особин кожної систематичної групи</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березень-листопад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2.2</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C970D0">
            <w:pPr>
              <w:numPr>
                <w:ilvl w:val="0"/>
                <w:numId w:val="18"/>
              </w:numPr>
              <w:spacing w:after="0" w:line="240" w:lineRule="auto"/>
              <w:ind w:left="0" w:firstLine="0"/>
              <w:contextualSpacing/>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хребетні </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екз.</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150</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r>
      <w:tr w:rsidR="007620D1" w:rsidRPr="007620D1" w:rsidTr="008E2102">
        <w:tc>
          <w:tcPr>
            <w:tcW w:w="6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w:t>
            </w:r>
          </w:p>
        </w:tc>
        <w:tc>
          <w:tcPr>
            <w:tcW w:w="360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both"/>
              <w:rPr>
                <w:rFonts w:ascii="Times New Roman" w:hAnsi="Times New Roman"/>
                <w:sz w:val="24"/>
                <w:szCs w:val="24"/>
                <w:lang w:val="uk-UA"/>
              </w:rPr>
            </w:pPr>
            <w:r w:rsidRPr="007620D1">
              <w:rPr>
                <w:rFonts w:ascii="Times New Roman" w:hAnsi="Times New Roman"/>
                <w:sz w:val="24"/>
                <w:szCs w:val="24"/>
                <w:lang w:val="uk-UA"/>
              </w:rPr>
              <w:t xml:space="preserve">Науково-дослідний лов водних біоресурсів (риб, ракоподібних) </w:t>
            </w:r>
          </w:p>
        </w:tc>
        <w:tc>
          <w:tcPr>
            <w:tcW w:w="2492"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 - «</w:t>
            </w:r>
          </w:p>
        </w:tc>
        <w:tc>
          <w:tcPr>
            <w:tcW w:w="121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т.</w:t>
            </w:r>
          </w:p>
        </w:tc>
        <w:tc>
          <w:tcPr>
            <w:tcW w:w="16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54" w:lineRule="auto"/>
              <w:jc w:val="center"/>
              <w:rPr>
                <w:rFonts w:ascii="Times New Roman" w:hAnsi="Times New Roman"/>
                <w:sz w:val="24"/>
                <w:szCs w:val="24"/>
                <w:lang w:val="uk-UA"/>
              </w:rPr>
            </w:pPr>
            <w:r w:rsidRPr="007620D1">
              <w:rPr>
                <w:rFonts w:ascii="Times New Roman" w:hAnsi="Times New Roman"/>
                <w:sz w:val="24"/>
                <w:szCs w:val="24"/>
                <w:lang w:val="uk-UA"/>
              </w:rPr>
              <w:t>8,482</w:t>
            </w:r>
          </w:p>
        </w:tc>
        <w:tc>
          <w:tcPr>
            <w:tcW w:w="162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впродовж року</w:t>
            </w:r>
          </w:p>
        </w:tc>
        <w:tc>
          <w:tcPr>
            <w:tcW w:w="374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Вилов водних біоресурсів здійснюється згідно з «Науко-біологічним обґрунтуванням лімітів науково-дослідного та меліоративного вилову риби в озерах Шацького національного природного парку на 2018-2028 рр.»</w:t>
            </w:r>
          </w:p>
        </w:tc>
      </w:tr>
    </w:tbl>
    <w:p w:rsidR="00634C59" w:rsidRPr="007620D1" w:rsidRDefault="00634C59">
      <w:pPr>
        <w:rPr>
          <w:rFonts w:ascii="Times New Roman" w:eastAsiaTheme="majorEastAsia" w:hAnsi="Times New Roman"/>
          <w:b/>
          <w:bCs/>
          <w:sz w:val="24"/>
          <w:szCs w:val="24"/>
        </w:rPr>
        <w:sectPr w:rsidR="00634C59" w:rsidRPr="007620D1" w:rsidSect="00634C59">
          <w:pgSz w:w="16838" w:h="11906" w:orient="landscape"/>
          <w:pgMar w:top="850" w:right="1134" w:bottom="1701" w:left="1134" w:header="708" w:footer="708" w:gutter="0"/>
          <w:cols w:space="708"/>
          <w:docGrid w:linePitch="360"/>
        </w:sect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b/>
          <w:bCs/>
          <w:sz w:val="24"/>
          <w:szCs w:val="24"/>
          <w:lang w:val="uk-UA"/>
        </w:rPr>
        <w:lastRenderedPageBreak/>
        <w:t>Рибальство.</w:t>
      </w:r>
      <w:r w:rsidRPr="007620D1">
        <w:rPr>
          <w:rFonts w:ascii="Times New Roman" w:hAnsi="Times New Roman"/>
          <w:sz w:val="24"/>
          <w:szCs w:val="24"/>
          <w:lang w:val="uk-UA"/>
        </w:rPr>
        <w:t xml:space="preserve"> Згідно з Положенням про </w:t>
      </w:r>
      <w:r w:rsidR="00FD5EC2">
        <w:rPr>
          <w:rFonts w:ascii="Times New Roman" w:hAnsi="Times New Roman"/>
          <w:sz w:val="24"/>
          <w:szCs w:val="24"/>
          <w:lang w:val="uk-UA"/>
        </w:rPr>
        <w:t>Шацький НПП</w:t>
      </w:r>
      <w:r w:rsidRPr="007620D1">
        <w:rPr>
          <w:rFonts w:ascii="Times New Roman" w:hAnsi="Times New Roman"/>
          <w:sz w:val="24"/>
          <w:szCs w:val="24"/>
          <w:lang w:val="uk-UA"/>
        </w:rPr>
        <w:t xml:space="preserve"> в деяких озерах Парку дозволяється здійснення любительського і спортивного рибальства (в порядку загального використання водних біоресурсів) та проведення наукового, науково-дослідного та меліоративного лову риби (в порядку спеціального використання водних біоресурсів). Режим рибальства в озерах Парку (строки весняно-літньої заборони на лов, дозволені до використання знаряддя лову, норми вилову, промислова міра тощо) зазначений в Положенні про </w:t>
      </w:r>
      <w:r w:rsidR="00FD5EC2">
        <w:rPr>
          <w:rFonts w:ascii="Times New Roman" w:hAnsi="Times New Roman"/>
          <w:sz w:val="24"/>
          <w:szCs w:val="24"/>
          <w:lang w:val="uk-UA"/>
        </w:rPr>
        <w:t>Парк</w:t>
      </w:r>
      <w:r w:rsidRPr="007620D1">
        <w:rPr>
          <w:rFonts w:ascii="Times New Roman" w:hAnsi="Times New Roman"/>
          <w:sz w:val="24"/>
          <w:szCs w:val="24"/>
          <w:lang w:val="uk-UA"/>
        </w:rPr>
        <w:t xml:space="preserve"> (п. 4.6).</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Загальне використання водних біоресурсів (любительський лов риби) для забезпечення власних потреб та в рекреаційних цілях здійснюється громадянами (місцевим населенням та відвідувачами Парку) на спеціально визначених адміністрацією НПП ділянках озер безоплатно, без отримання спеціальних дозволів. Перелік водойм і їх ділянок для здійснення любительського і спортивного рибальства в межах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наведено в розділі 3.3.</w:t>
      </w:r>
    </w:p>
    <w:p w:rsidR="007620D1" w:rsidRPr="007620D1" w:rsidRDefault="007620D1" w:rsidP="007620D1">
      <w:pPr>
        <w:tabs>
          <w:tab w:val="left" w:pos="709"/>
          <w:tab w:val="left" w:pos="1392"/>
        </w:tabs>
        <w:autoSpaceDE w:val="0"/>
        <w:autoSpaceDN w:val="0"/>
        <w:adjustRightInd w:val="0"/>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Лов риби та інших водних живих ресурсів для науково-дослідних цілей може здійснюватися у всіх водоймах Шацького НПП у проміжок часу і знаряддями лову, визначеними і погодженими у програмах конкретних наукових досліджень за виключенням заповідної зони Парку.</w:t>
      </w:r>
    </w:p>
    <w:p w:rsidR="007620D1" w:rsidRPr="007620D1" w:rsidRDefault="007620D1" w:rsidP="007620D1">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uk-UA"/>
        </w:rPr>
      </w:pPr>
      <w:r w:rsidRPr="007620D1">
        <w:rPr>
          <w:rFonts w:ascii="Times New Roman" w:eastAsia="Times New Roman" w:hAnsi="Times New Roman"/>
          <w:sz w:val="24"/>
          <w:szCs w:val="24"/>
          <w:lang w:val="uk-UA" w:eastAsia="uk-UA"/>
        </w:rPr>
        <w:t xml:space="preserve">Меліоративний лов здійснюється, головним чином, чужорідних видів з метою </w:t>
      </w:r>
      <w:r w:rsidRPr="007620D1">
        <w:rPr>
          <w:rFonts w:ascii="Times New Roman" w:eastAsia="Times New Roman" w:hAnsi="Times New Roman"/>
          <w:color w:val="000000"/>
          <w:sz w:val="24"/>
          <w:szCs w:val="24"/>
          <w:lang w:val="uk-UA" w:eastAsia="uk-UA"/>
        </w:rPr>
        <w:t xml:space="preserve">вилучення окремих видів риб та інших водних живих ресурсів для оптимізації кількісного, якісного складу популяцій, попередження  загибелі від  явищ  задухи, епізоотій, поліпшення стану водних екосистем </w:t>
      </w:r>
      <w:r w:rsidRPr="007620D1">
        <w:rPr>
          <w:rFonts w:ascii="Times New Roman" w:eastAsia="Times New Roman" w:hAnsi="Times New Roman"/>
          <w:sz w:val="24"/>
          <w:szCs w:val="24"/>
          <w:lang w:val="uk-UA" w:eastAsia="uk-UA"/>
        </w:rPr>
        <w:t>на підставі</w:t>
      </w:r>
      <w:r w:rsidRPr="007620D1">
        <w:rPr>
          <w:rFonts w:ascii="Times New Roman" w:eastAsia="Times New Roman" w:hAnsi="Times New Roman"/>
          <w:sz w:val="28"/>
          <w:szCs w:val="28"/>
          <w:lang w:val="uk-UA" w:eastAsia="uk-UA"/>
        </w:rPr>
        <w:t xml:space="preserve"> </w:t>
      </w:r>
      <w:r w:rsidRPr="007620D1">
        <w:rPr>
          <w:rFonts w:ascii="Times New Roman" w:eastAsia="Times New Roman" w:hAnsi="Times New Roman"/>
          <w:sz w:val="24"/>
          <w:szCs w:val="24"/>
          <w:lang w:val="uk-UA" w:eastAsia="uk-UA"/>
        </w:rPr>
        <w:t>науково-біологічного обґрунтування, у якому визначаються види риб, обсяги їх лову, місця та строки проведення ловів, засоби і знаряддя залежно від мети проведення лову.</w:t>
      </w:r>
    </w:p>
    <w:p w:rsidR="007620D1" w:rsidRPr="007620D1" w:rsidRDefault="007620D1" w:rsidP="007620D1">
      <w:pPr>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Для проведення науково-дослідного та меліоративного ловів (крім заповідної зони) можуть залучатися, як співвиконавці, рибодобувні організації із застосуванням для добування водних живих ресурсів неводів, сіток, ятерів, мереж.</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Слід відмітити значні зміни, що відбулися в уловах риби в озерах </w:t>
      </w:r>
      <w:r w:rsidR="00FD5EC2">
        <w:rPr>
          <w:rFonts w:ascii="Times New Roman" w:hAnsi="Times New Roman"/>
          <w:sz w:val="24"/>
          <w:szCs w:val="24"/>
          <w:lang w:val="uk-UA"/>
        </w:rPr>
        <w:t>Парку</w:t>
      </w:r>
      <w:r w:rsidRPr="007620D1">
        <w:rPr>
          <w:rFonts w:ascii="Times New Roman" w:eastAsia="Times New Roman" w:hAnsi="Times New Roman"/>
          <w:sz w:val="24"/>
          <w:szCs w:val="24"/>
          <w:lang w:val="uk-UA" w:eastAsia="ru-RU"/>
        </w:rPr>
        <w:t xml:space="preserve"> в останні 30 років. За даними Літописів природи у 1985 і 1986 рр. лови риби здійснювалися в шести озерах (Світязь, Пулемецьке, Острів’янське, Велике Чорне, Люцимер, Луки-Перемут) і становили відповідно 101,2 і 76,9 т. У 1987-1992 рр. улови риби коливалися в межах 21,0 – 43,8 т і в середньому становили 34,8 т. В наступні роки кількість озер, яких відбувалося добування риби скоротилася до 2 – 4, а в окремі роки видобування риби не здійснювалося взагалі, або здійснювалося тільки в оз. Світязь в незначних обсягах (1999, 2001, 2002 рр.). В середньому за 1993-2016 рр. улов риби складав 3,9 т при значних коливаннях за роками (мінімум – 1,8 т у 1996 р., максимум – 10,6 т у 1994 р. та 10,4 т у 2012 р.). Можливо, що такі значні коливання значень уловів, пов’язані з різною інтенсивністю ловів в різні роки. В останні роки меліоративний лов здійснюється в основному тільки в двох озерах (Світязь і Пулемецьке), а улови становлять 1,0 – 1,8 т. Лов риби в НПП проводиться силами працівників Парку, тоді як в минулі роки здійснювався рибодобувною організацією з відповідною матеріально-технічною базою і можливістю забезпечити значно більшу інтенсивність ловів.</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Крім того, слід зазначити як змінився видовий склад уловів. Якщо в попередні роки в уловах фіксувалося 11-12 видів риб, то в останні 2017-2019 рр. – тільки один вид – карликовий сомик (розділ 3.3, табл. 3.3.3 і 3.3.4), що пов’язано, напевне зокрема, з недоліками в обліку виловленої риби.</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Слабка інтенсивність меліоративного лову, яка має місце на даний час, не може забезпечити досягнення тих цілей, які перед ним ставляться, а саме відлов малоцінних видів риб (карликового сомика і ін.) з метою покращення стану популяцій цінних аборигенних видів.</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За можливості Парк має забезпечити проведення серйозних комплексних наукових досліджень (із залученням фахівців профільних науково-дослідних установ) сучасного стану популяцій водних біоресурсів озер: видового складу, оцінку чисельності, стану </w:t>
      </w:r>
      <w:r w:rsidRPr="007620D1">
        <w:rPr>
          <w:rFonts w:ascii="Times New Roman" w:eastAsia="Times New Roman" w:hAnsi="Times New Roman"/>
          <w:sz w:val="24"/>
          <w:szCs w:val="24"/>
          <w:lang w:val="uk-UA" w:eastAsia="ru-RU"/>
        </w:rPr>
        <w:lastRenderedPageBreak/>
        <w:t xml:space="preserve">нерестовищ та ефективності нересту, урожайності молоді та чинників, які на них впливають, умов нагулу та стану кормової бази тощо. За результатами досліджень можливо буде прийняти рішення щодо можливості та доцільності проведення заходів щодо відтворення чисельності цінних аборигенних видів риб та зосередитись на здійсненні заходів щодо розвитку любительського і спортивного рибальства. </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Проекти лімітів на використання водних біоресурсів в порядку проведення меліоративного і науково-дослідного ловів в озерах </w:t>
      </w:r>
      <w:r w:rsidR="00FD5EC2">
        <w:rPr>
          <w:rFonts w:ascii="Times New Roman" w:hAnsi="Times New Roman"/>
          <w:sz w:val="24"/>
          <w:szCs w:val="24"/>
          <w:lang w:val="uk-UA"/>
        </w:rPr>
        <w:t>Парку</w:t>
      </w:r>
      <w:r w:rsidRPr="007620D1">
        <w:rPr>
          <w:rFonts w:ascii="Times New Roman" w:eastAsia="Times New Roman" w:hAnsi="Times New Roman"/>
          <w:sz w:val="24"/>
          <w:szCs w:val="24"/>
          <w:lang w:val="uk-UA" w:eastAsia="ru-RU"/>
        </w:rPr>
        <w:t xml:space="preserve"> наведені за «Науко-біологічним обґрунтуванням лімітів науково-дослідного та меліоративного вилову риби в озерах Шацького національного природного парку на 2018-2028 рр.», розробленим науково-дослідним інститутом «Держводекологія» у 2018 році. (табл. 10 і 11).</w:t>
      </w:r>
    </w:p>
    <w:p w:rsidR="007620D1" w:rsidRPr="007620D1" w:rsidRDefault="007620D1" w:rsidP="007620D1">
      <w:pPr>
        <w:spacing w:after="0" w:line="240" w:lineRule="auto"/>
        <w:ind w:firstLine="709"/>
        <w:jc w:val="right"/>
        <w:rPr>
          <w:rFonts w:ascii="Times New Roman" w:eastAsia="Times New Roman" w:hAnsi="Times New Roman"/>
          <w:i/>
          <w:iCs/>
          <w:sz w:val="24"/>
          <w:szCs w:val="24"/>
          <w:lang w:val="uk-UA" w:eastAsia="ru-RU"/>
        </w:rPr>
      </w:pPr>
      <w:r w:rsidRPr="007620D1">
        <w:rPr>
          <w:rFonts w:ascii="Times New Roman" w:eastAsia="Times New Roman" w:hAnsi="Times New Roman"/>
          <w:i/>
          <w:iCs/>
          <w:sz w:val="24"/>
          <w:szCs w:val="24"/>
          <w:lang w:val="uk-UA" w:eastAsia="ru-RU"/>
        </w:rPr>
        <w:t>Таблиця 10</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Проект лімітів меліоративного лову риби в озерах </w:t>
      </w:r>
      <w:r w:rsidR="00FD5EC2">
        <w:rPr>
          <w:rFonts w:ascii="Times New Roman" w:hAnsi="Times New Roman"/>
          <w:sz w:val="24"/>
          <w:szCs w:val="24"/>
          <w:lang w:val="uk-UA"/>
        </w:rPr>
        <w:t>Парку</w:t>
      </w:r>
      <w:r w:rsidR="00FD5EC2" w:rsidRPr="007620D1">
        <w:rPr>
          <w:rFonts w:ascii="Times New Roman" w:eastAsia="Times New Roman" w:hAnsi="Times New Roman"/>
          <w:sz w:val="24"/>
          <w:szCs w:val="24"/>
          <w:lang w:val="uk-UA" w:eastAsia="ru-RU"/>
        </w:rPr>
        <w:t xml:space="preserve"> </w:t>
      </w:r>
      <w:r w:rsidR="00816DED">
        <w:rPr>
          <w:rFonts w:ascii="Times New Roman" w:eastAsia="Times New Roman" w:hAnsi="Times New Roman"/>
          <w:sz w:val="24"/>
          <w:szCs w:val="24"/>
          <w:lang w:val="uk-UA" w:eastAsia="ru-RU"/>
        </w:rPr>
        <w:t>на 2018-2028 роки, щорічне використання, т</w:t>
      </w:r>
    </w:p>
    <w:tbl>
      <w:tblPr>
        <w:tblStyle w:val="202"/>
        <w:tblW w:w="4929" w:type="pct"/>
        <w:tblInd w:w="108" w:type="dxa"/>
        <w:tblLook w:val="04A0" w:firstRow="1" w:lastRow="0" w:firstColumn="1" w:lastColumn="0" w:noHBand="0" w:noVBand="1"/>
      </w:tblPr>
      <w:tblGrid>
        <w:gridCol w:w="518"/>
        <w:gridCol w:w="2602"/>
        <w:gridCol w:w="1991"/>
        <w:gridCol w:w="2178"/>
        <w:gridCol w:w="2146"/>
      </w:tblGrid>
      <w:tr w:rsidR="007620D1" w:rsidRPr="007620D1" w:rsidTr="008E2102">
        <w:tc>
          <w:tcPr>
            <w:tcW w:w="275" w:type="pct"/>
            <w:vMerge w:val="restar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 з/п</w:t>
            </w:r>
          </w:p>
        </w:tc>
        <w:tc>
          <w:tcPr>
            <w:tcW w:w="1379" w:type="pct"/>
            <w:vMerge w:val="restar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 xml:space="preserve">Озеро, </w:t>
            </w:r>
          </w:p>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зона регульованої рекреації</w:t>
            </w:r>
          </w:p>
        </w:tc>
        <w:tc>
          <w:tcPr>
            <w:tcW w:w="3346" w:type="pct"/>
            <w:gridSpan w:val="3"/>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Види риб</w:t>
            </w:r>
          </w:p>
        </w:tc>
      </w:tr>
      <w:tr w:rsidR="007620D1" w:rsidRPr="007620D1" w:rsidTr="008E2102">
        <w:tc>
          <w:tcPr>
            <w:tcW w:w="275" w:type="pct"/>
            <w:vMerge/>
          </w:tcPr>
          <w:p w:rsidR="007620D1" w:rsidRPr="007620D1" w:rsidRDefault="007620D1" w:rsidP="007620D1">
            <w:pPr>
              <w:jc w:val="both"/>
              <w:rPr>
                <w:rFonts w:ascii="Times New Roman" w:eastAsia="Times New Roman" w:hAnsi="Times New Roman"/>
                <w:sz w:val="24"/>
                <w:szCs w:val="24"/>
                <w:lang w:val="ru-RU"/>
              </w:rPr>
            </w:pPr>
          </w:p>
        </w:tc>
        <w:tc>
          <w:tcPr>
            <w:tcW w:w="1379" w:type="pct"/>
            <w:vMerge/>
          </w:tcPr>
          <w:p w:rsidR="007620D1" w:rsidRPr="007620D1" w:rsidRDefault="007620D1" w:rsidP="007620D1">
            <w:pPr>
              <w:jc w:val="both"/>
              <w:rPr>
                <w:rFonts w:ascii="Times New Roman" w:eastAsia="Times New Roman" w:hAnsi="Times New Roman"/>
                <w:sz w:val="24"/>
                <w:szCs w:val="24"/>
                <w:lang w:val="ru-RU"/>
              </w:rPr>
            </w:pPr>
          </w:p>
        </w:tc>
        <w:tc>
          <w:tcPr>
            <w:tcW w:w="105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карась сріблястий</w:t>
            </w:r>
          </w:p>
        </w:tc>
        <w:tc>
          <w:tcPr>
            <w:tcW w:w="1154"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сомик карликовий*</w:t>
            </w:r>
          </w:p>
        </w:tc>
        <w:tc>
          <w:tcPr>
            <w:tcW w:w="1137"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інші види</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w:t>
            </w: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Світязь</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0,105</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0,053</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2</w:t>
            </w: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Пулемецьке</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0,210</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0,053</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3</w:t>
            </w: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Люцимер</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0,035</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0,210</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4</w:t>
            </w: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Острів’янське</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0,175</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0,056</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5</w:t>
            </w: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Чорне Велике</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0,105</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0,032</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6</w:t>
            </w: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Луки-Перемут</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0,392</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0,056</w:t>
            </w:r>
          </w:p>
        </w:tc>
      </w:tr>
      <w:tr w:rsidR="007620D1" w:rsidRPr="007620D1" w:rsidTr="008E2102">
        <w:tc>
          <w:tcPr>
            <w:tcW w:w="275" w:type="pct"/>
          </w:tcPr>
          <w:p w:rsidR="007620D1" w:rsidRPr="007620D1" w:rsidRDefault="007620D1" w:rsidP="007620D1">
            <w:pPr>
              <w:jc w:val="both"/>
              <w:rPr>
                <w:rFonts w:ascii="Times New Roman" w:eastAsia="Times New Roman" w:hAnsi="Times New Roman"/>
                <w:sz w:val="24"/>
                <w:szCs w:val="24"/>
                <w:lang w:val="ru-RU"/>
              </w:rPr>
            </w:pPr>
          </w:p>
        </w:tc>
        <w:tc>
          <w:tcPr>
            <w:tcW w:w="1379" w:type="pct"/>
          </w:tcPr>
          <w:p w:rsidR="007620D1" w:rsidRPr="007620D1" w:rsidRDefault="007620D1" w:rsidP="007620D1">
            <w:pPr>
              <w:jc w:val="both"/>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Разом</w:t>
            </w:r>
          </w:p>
        </w:tc>
        <w:tc>
          <w:tcPr>
            <w:tcW w:w="1055"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1,022</w:t>
            </w:r>
          </w:p>
        </w:tc>
        <w:tc>
          <w:tcPr>
            <w:tcW w:w="1154"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1137" w:type="pct"/>
          </w:tcPr>
          <w:p w:rsidR="007620D1" w:rsidRPr="007620D1" w:rsidRDefault="007620D1" w:rsidP="007620D1">
            <w:pPr>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0,459</w:t>
            </w:r>
          </w:p>
        </w:tc>
      </w:tr>
    </w:tbl>
    <w:p w:rsidR="007620D1" w:rsidRPr="007620D1" w:rsidRDefault="007620D1" w:rsidP="007620D1">
      <w:pPr>
        <w:spacing w:after="0" w:line="240" w:lineRule="auto"/>
        <w:rPr>
          <w:rFonts w:ascii="Times New Roman" w:eastAsia="Times New Roman" w:hAnsi="Times New Roman"/>
          <w:sz w:val="24"/>
          <w:szCs w:val="24"/>
          <w:lang w:val="uk-UA" w:eastAsia="ru-RU"/>
        </w:rPr>
      </w:pPr>
    </w:p>
    <w:p w:rsidR="007620D1" w:rsidRPr="007620D1" w:rsidRDefault="007620D1" w:rsidP="007620D1">
      <w:pPr>
        <w:spacing w:after="0" w:line="240" w:lineRule="auto"/>
        <w:jc w:val="both"/>
        <w:rPr>
          <w:rFonts w:ascii="Times New Roman" w:hAnsi="Times New Roman"/>
          <w:lang w:val="uk-UA"/>
        </w:rPr>
      </w:pPr>
      <w:r w:rsidRPr="007620D1">
        <w:rPr>
          <w:rFonts w:ascii="Times New Roman" w:hAnsi="Times New Roman"/>
          <w:lang w:val="uk-UA"/>
        </w:rPr>
        <w:t xml:space="preserve">Примітка: * вилов сомика карликового не лімітується. </w:t>
      </w:r>
    </w:p>
    <w:p w:rsidR="007620D1" w:rsidRPr="007620D1" w:rsidRDefault="007620D1" w:rsidP="007620D1">
      <w:pPr>
        <w:spacing w:after="0" w:line="240" w:lineRule="auto"/>
        <w:jc w:val="both"/>
        <w:rPr>
          <w:rFonts w:ascii="Times New Roman" w:hAnsi="Times New Roman"/>
          <w:lang w:val="uk-UA"/>
        </w:rPr>
      </w:pPr>
      <w:r w:rsidRPr="007620D1">
        <w:rPr>
          <w:rFonts w:ascii="Times New Roman" w:hAnsi="Times New Roman"/>
          <w:lang w:val="uk-UA"/>
        </w:rPr>
        <w:t>З таблиці вилучено проект ліміту на добування товстолобика, чужорідного виду вселення якого у водойми, розташовані в межах природно-заповідного фонду, є недоцільним.</w:t>
      </w:r>
    </w:p>
    <w:p w:rsidR="007620D1" w:rsidRPr="007620D1" w:rsidRDefault="007620D1" w:rsidP="007620D1">
      <w:pPr>
        <w:spacing w:after="0" w:line="240" w:lineRule="auto"/>
        <w:jc w:val="both"/>
        <w:rPr>
          <w:rFonts w:ascii="Times New Roman" w:hAnsi="Times New Roman"/>
          <w:lang w:val="uk-UA"/>
        </w:rPr>
      </w:pPr>
    </w:p>
    <w:p w:rsidR="007620D1" w:rsidRPr="007620D1" w:rsidRDefault="007620D1" w:rsidP="007620D1">
      <w:pPr>
        <w:spacing w:after="0" w:line="240" w:lineRule="auto"/>
        <w:jc w:val="both"/>
        <w:rPr>
          <w:rFonts w:ascii="Times New Roman" w:hAnsi="Times New Roman"/>
          <w:lang w:val="uk-UA"/>
        </w:rPr>
      </w:pPr>
    </w:p>
    <w:p w:rsidR="007620D1" w:rsidRDefault="007620D1">
      <w:pPr>
        <w:rPr>
          <w:rFonts w:ascii="Times New Roman" w:hAnsi="Times New Roman"/>
          <w:lang w:val="uk-UA"/>
        </w:rPr>
        <w:sectPr w:rsidR="007620D1" w:rsidSect="00634C59">
          <w:pgSz w:w="11906" w:h="16838"/>
          <w:pgMar w:top="1134" w:right="850" w:bottom="1134" w:left="1701" w:header="708" w:footer="708" w:gutter="0"/>
          <w:cols w:space="708"/>
          <w:docGrid w:linePitch="360"/>
        </w:sectPr>
      </w:pPr>
      <w:r>
        <w:rPr>
          <w:rFonts w:ascii="Times New Roman" w:hAnsi="Times New Roman"/>
          <w:lang w:val="uk-UA"/>
        </w:rPr>
        <w:br w:type="page"/>
      </w:r>
    </w:p>
    <w:p w:rsidR="007620D1" w:rsidRPr="007620D1" w:rsidRDefault="007620D1" w:rsidP="007620D1">
      <w:pPr>
        <w:spacing w:after="0" w:line="240" w:lineRule="auto"/>
        <w:jc w:val="right"/>
        <w:rPr>
          <w:rFonts w:ascii="Times New Roman" w:eastAsia="Times New Roman" w:hAnsi="Times New Roman"/>
          <w:i/>
          <w:iCs/>
          <w:sz w:val="24"/>
          <w:szCs w:val="24"/>
          <w:lang w:val="uk-UA" w:eastAsia="ru-RU"/>
        </w:rPr>
      </w:pPr>
      <w:r w:rsidRPr="007620D1">
        <w:rPr>
          <w:rFonts w:ascii="Times New Roman" w:eastAsia="Times New Roman" w:hAnsi="Times New Roman"/>
          <w:i/>
          <w:iCs/>
          <w:sz w:val="24"/>
          <w:szCs w:val="24"/>
          <w:lang w:val="uk-UA" w:eastAsia="ru-RU"/>
        </w:rPr>
        <w:lastRenderedPageBreak/>
        <w:t>Таблиця 11</w:t>
      </w:r>
    </w:p>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Проект лімітів для здійснення наукових досліджень (науковий лов) у межах території Шацького НПП на 2018-2028 р</w:t>
      </w:r>
      <w:r w:rsidR="00816DED">
        <w:rPr>
          <w:rFonts w:ascii="Times New Roman" w:eastAsia="Times New Roman" w:hAnsi="Times New Roman"/>
          <w:sz w:val="24"/>
          <w:szCs w:val="24"/>
          <w:lang w:val="uk-UA" w:eastAsia="ru-RU"/>
        </w:rPr>
        <w:t xml:space="preserve">оки, </w:t>
      </w:r>
      <w:r w:rsidRPr="007620D1">
        <w:rPr>
          <w:rFonts w:ascii="Times New Roman" w:eastAsia="Times New Roman" w:hAnsi="Times New Roman"/>
          <w:sz w:val="24"/>
          <w:szCs w:val="24"/>
          <w:lang w:val="uk-UA" w:eastAsia="ru-RU"/>
        </w:rPr>
        <w:t>(щорічне використання, т)</w:t>
      </w:r>
    </w:p>
    <w:p w:rsidR="007620D1" w:rsidRPr="007620D1" w:rsidRDefault="007620D1" w:rsidP="007620D1">
      <w:pPr>
        <w:spacing w:after="0" w:line="240" w:lineRule="auto"/>
        <w:rPr>
          <w:rFonts w:ascii="Times New Roman" w:eastAsia="Times New Roman" w:hAnsi="Times New Roman"/>
          <w:sz w:val="24"/>
          <w:szCs w:val="24"/>
          <w:lang w:val="uk-UA" w:eastAsia="ru-RU"/>
        </w:rPr>
      </w:pPr>
    </w:p>
    <w:tbl>
      <w:tblPr>
        <w:tblStyle w:val="2320"/>
        <w:tblW w:w="4734" w:type="pct"/>
        <w:tblLook w:val="04A0" w:firstRow="1" w:lastRow="0" w:firstColumn="1" w:lastColumn="0" w:noHBand="0" w:noVBand="1"/>
      </w:tblPr>
      <w:tblGrid>
        <w:gridCol w:w="506"/>
        <w:gridCol w:w="1659"/>
        <w:gridCol w:w="756"/>
        <w:gridCol w:w="756"/>
        <w:gridCol w:w="949"/>
        <w:gridCol w:w="843"/>
        <w:gridCol w:w="756"/>
        <w:gridCol w:w="792"/>
        <w:gridCol w:w="770"/>
        <w:gridCol w:w="806"/>
        <w:gridCol w:w="974"/>
        <w:gridCol w:w="1020"/>
        <w:gridCol w:w="876"/>
        <w:gridCol w:w="756"/>
        <w:gridCol w:w="809"/>
        <w:gridCol w:w="971"/>
      </w:tblGrid>
      <w:tr w:rsidR="007620D1" w:rsidRPr="007620D1" w:rsidTr="00577F3F">
        <w:tc>
          <w:tcPr>
            <w:tcW w:w="181" w:type="pct"/>
            <w:vMerge w:val="restart"/>
          </w:tcPr>
          <w:p w:rsidR="007620D1" w:rsidRPr="007620D1" w:rsidRDefault="007620D1"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 з/п</w:t>
            </w:r>
          </w:p>
        </w:tc>
        <w:tc>
          <w:tcPr>
            <w:tcW w:w="593" w:type="pct"/>
            <w:vMerge w:val="restart"/>
          </w:tcPr>
          <w:p w:rsidR="007620D1" w:rsidRPr="007620D1" w:rsidRDefault="007620D1"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Озеро</w:t>
            </w:r>
          </w:p>
        </w:tc>
        <w:tc>
          <w:tcPr>
            <w:tcW w:w="3879" w:type="pct"/>
            <w:gridSpan w:val="13"/>
          </w:tcPr>
          <w:p w:rsidR="007620D1" w:rsidRPr="007620D1" w:rsidRDefault="007620D1"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Види риб</w:t>
            </w:r>
          </w:p>
        </w:tc>
        <w:tc>
          <w:tcPr>
            <w:tcW w:w="347" w:type="pct"/>
          </w:tcPr>
          <w:p w:rsidR="007620D1" w:rsidRPr="007620D1" w:rsidRDefault="007620D1"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Рако-</w:t>
            </w:r>
          </w:p>
          <w:p w:rsidR="007620D1" w:rsidRPr="007620D1" w:rsidRDefault="007620D1"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подібні</w:t>
            </w:r>
          </w:p>
        </w:tc>
      </w:tr>
      <w:tr w:rsidR="0099195B" w:rsidRPr="007620D1" w:rsidTr="00577F3F">
        <w:tc>
          <w:tcPr>
            <w:tcW w:w="181" w:type="pct"/>
            <w:vMerge/>
          </w:tcPr>
          <w:p w:rsidR="0099195B" w:rsidRPr="007620D1" w:rsidRDefault="0099195B" w:rsidP="007620D1">
            <w:pPr>
              <w:spacing w:after="200" w:line="276" w:lineRule="auto"/>
              <w:rPr>
                <w:rFonts w:ascii="Times New Roman" w:eastAsia="Times New Roman" w:hAnsi="Times New Roman"/>
                <w:sz w:val="24"/>
                <w:szCs w:val="24"/>
                <w:lang w:val="ru-RU"/>
              </w:rPr>
            </w:pPr>
          </w:p>
        </w:tc>
        <w:tc>
          <w:tcPr>
            <w:tcW w:w="593" w:type="pct"/>
            <w:vMerge/>
          </w:tcPr>
          <w:p w:rsidR="0099195B" w:rsidRPr="007620D1" w:rsidRDefault="0099195B" w:rsidP="007620D1">
            <w:pPr>
              <w:spacing w:after="200" w:line="276" w:lineRule="auto"/>
              <w:rPr>
                <w:rFonts w:ascii="Times New Roman" w:eastAsia="Times New Roman" w:hAnsi="Times New Roman"/>
                <w:sz w:val="24"/>
                <w:szCs w:val="24"/>
                <w:lang w:val="ru-RU"/>
              </w:rPr>
            </w:pPr>
          </w:p>
        </w:tc>
        <w:tc>
          <w:tcPr>
            <w:tcW w:w="270"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Сазан</w:t>
            </w:r>
          </w:p>
        </w:tc>
        <w:tc>
          <w:tcPr>
            <w:tcW w:w="270"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Лящ</w:t>
            </w:r>
          </w:p>
        </w:tc>
        <w:tc>
          <w:tcPr>
            <w:tcW w:w="339" w:type="pct"/>
          </w:tcPr>
          <w:p w:rsidR="0099195B" w:rsidRPr="007620D1" w:rsidRDefault="0099195B" w:rsidP="007620D1">
            <w:pPr>
              <w:spacing w:line="276" w:lineRule="auto"/>
              <w:jc w:val="center"/>
              <w:rPr>
                <w:rFonts w:ascii="Times New Roman" w:eastAsia="Times New Roman" w:hAnsi="Times New Roman"/>
                <w:lang w:val="ru-RU"/>
              </w:rPr>
            </w:pPr>
            <w:r w:rsidRPr="007620D1">
              <w:rPr>
                <w:rFonts w:ascii="Times New Roman" w:eastAsia="Times New Roman" w:hAnsi="Times New Roman"/>
                <w:lang w:val="ru-RU"/>
              </w:rPr>
              <w:t>Карась</w:t>
            </w:r>
          </w:p>
          <w:p w:rsidR="0099195B" w:rsidRPr="007620D1" w:rsidRDefault="0099195B" w:rsidP="007620D1">
            <w:pPr>
              <w:spacing w:line="276" w:lineRule="auto"/>
              <w:jc w:val="center"/>
              <w:rPr>
                <w:rFonts w:ascii="Times New Roman" w:eastAsia="Times New Roman" w:hAnsi="Times New Roman"/>
                <w:lang w:val="ru-RU"/>
              </w:rPr>
            </w:pPr>
            <w:r w:rsidRPr="007620D1">
              <w:rPr>
                <w:rFonts w:ascii="Times New Roman" w:eastAsia="Times New Roman" w:hAnsi="Times New Roman"/>
                <w:lang w:val="ru-RU"/>
              </w:rPr>
              <w:t>срібляс-тий</w:t>
            </w:r>
          </w:p>
        </w:tc>
        <w:tc>
          <w:tcPr>
            <w:tcW w:w="301"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Щука</w:t>
            </w:r>
          </w:p>
        </w:tc>
        <w:tc>
          <w:tcPr>
            <w:tcW w:w="270"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Судак</w:t>
            </w:r>
          </w:p>
        </w:tc>
        <w:tc>
          <w:tcPr>
            <w:tcW w:w="283"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Плітка</w:t>
            </w:r>
          </w:p>
        </w:tc>
        <w:tc>
          <w:tcPr>
            <w:tcW w:w="275"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Окунь</w:t>
            </w:r>
          </w:p>
        </w:tc>
        <w:tc>
          <w:tcPr>
            <w:tcW w:w="288"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Верхо-водка</w:t>
            </w:r>
          </w:p>
        </w:tc>
        <w:tc>
          <w:tcPr>
            <w:tcW w:w="348"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Сомик карлико-вий</w:t>
            </w:r>
          </w:p>
        </w:tc>
        <w:tc>
          <w:tcPr>
            <w:tcW w:w="364"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Плоскир-ка</w:t>
            </w:r>
          </w:p>
        </w:tc>
        <w:tc>
          <w:tcPr>
            <w:tcW w:w="313"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Товсто-лобик</w:t>
            </w:r>
          </w:p>
        </w:tc>
        <w:tc>
          <w:tcPr>
            <w:tcW w:w="270"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Інші види</w:t>
            </w:r>
          </w:p>
        </w:tc>
        <w:tc>
          <w:tcPr>
            <w:tcW w:w="289"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Разом</w:t>
            </w:r>
          </w:p>
        </w:tc>
        <w:tc>
          <w:tcPr>
            <w:tcW w:w="347" w:type="pct"/>
          </w:tcPr>
          <w:p w:rsidR="0099195B" w:rsidRPr="007620D1" w:rsidRDefault="0099195B" w:rsidP="007620D1">
            <w:pPr>
              <w:spacing w:after="200" w:line="276" w:lineRule="auto"/>
              <w:jc w:val="center"/>
              <w:rPr>
                <w:rFonts w:ascii="Times New Roman" w:eastAsia="Times New Roman" w:hAnsi="Times New Roman"/>
                <w:lang w:val="ru-RU"/>
              </w:rPr>
            </w:pPr>
            <w:r w:rsidRPr="007620D1">
              <w:rPr>
                <w:rFonts w:ascii="Times New Roman" w:eastAsia="Times New Roman" w:hAnsi="Times New Roman"/>
                <w:lang w:val="ru-RU"/>
              </w:rPr>
              <w:t>рак</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Святязь</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0,04</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0,21</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0,15</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0,31</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0,43</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0,072</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1,917</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2</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Пулемецьке</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0,09</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0,15</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0,065</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1,23</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3</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Люцимер</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0,14</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0,06</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0,12</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0,045</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1,39</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4</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Острів’янське</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0,04</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0,015</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0,09</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0,06</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0,045</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1,08</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5</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Велике Чорне</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0,075</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0,015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0,01</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0,06</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0,015</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0,87</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6</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Луки-Перемут</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0,5</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0,2</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0,035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0,08</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0,1</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0,075</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0,05</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1,53</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7</w:t>
            </w:r>
          </w:p>
        </w:tc>
        <w:tc>
          <w:tcPr>
            <w:tcW w:w="593" w:type="pct"/>
          </w:tcPr>
          <w:p w:rsidR="0099195B" w:rsidRPr="007620D1" w:rsidRDefault="0099195B" w:rsidP="007620D1">
            <w:pPr>
              <w:spacing w:after="200" w:line="276" w:lineRule="auto"/>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Інші озера</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0,25</w:t>
            </w:r>
          </w:p>
        </w:tc>
        <w:tc>
          <w:tcPr>
            <w:tcW w:w="33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301"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8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7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8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348"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364"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313"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70"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0,025</w:t>
            </w:r>
          </w:p>
        </w:tc>
        <w:tc>
          <w:tcPr>
            <w:tcW w:w="289"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0,325</w:t>
            </w:r>
          </w:p>
        </w:tc>
        <w:tc>
          <w:tcPr>
            <w:tcW w:w="345" w:type="pct"/>
          </w:tcPr>
          <w:p w:rsidR="0099195B" w:rsidRPr="007620D1" w:rsidRDefault="0099195B" w:rsidP="007620D1">
            <w:pPr>
              <w:spacing w:after="200" w:line="276" w:lineRule="auto"/>
              <w:jc w:val="center"/>
              <w:rPr>
                <w:rFonts w:ascii="Times New Roman" w:eastAsia="Times New Roman" w:hAnsi="Times New Roman"/>
                <w:sz w:val="24"/>
                <w:szCs w:val="24"/>
                <w:lang w:val="ru-RU"/>
              </w:rPr>
            </w:pPr>
            <w:r w:rsidRPr="007620D1">
              <w:rPr>
                <w:rFonts w:ascii="Times New Roman" w:eastAsia="Times New Roman" w:hAnsi="Times New Roman"/>
                <w:sz w:val="24"/>
                <w:szCs w:val="24"/>
                <w:lang w:val="ru-RU"/>
              </w:rPr>
              <w:t>0,02</w:t>
            </w:r>
          </w:p>
        </w:tc>
      </w:tr>
      <w:tr w:rsidR="0099195B" w:rsidRPr="007620D1" w:rsidTr="00577F3F">
        <w:tc>
          <w:tcPr>
            <w:tcW w:w="181" w:type="pct"/>
          </w:tcPr>
          <w:p w:rsidR="0099195B" w:rsidRPr="007620D1" w:rsidRDefault="0099195B" w:rsidP="007620D1">
            <w:pPr>
              <w:spacing w:after="200" w:line="276" w:lineRule="auto"/>
              <w:rPr>
                <w:rFonts w:ascii="Times New Roman" w:eastAsia="Times New Roman" w:hAnsi="Times New Roman"/>
                <w:b/>
                <w:sz w:val="24"/>
                <w:szCs w:val="24"/>
                <w:lang w:val="ru-RU"/>
              </w:rPr>
            </w:pPr>
          </w:p>
        </w:tc>
        <w:tc>
          <w:tcPr>
            <w:tcW w:w="593" w:type="pct"/>
          </w:tcPr>
          <w:p w:rsidR="0099195B" w:rsidRPr="007620D1" w:rsidRDefault="0099195B" w:rsidP="007620D1">
            <w:pPr>
              <w:spacing w:after="200" w:line="276" w:lineRule="auto"/>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Всього</w:t>
            </w:r>
          </w:p>
        </w:tc>
        <w:tc>
          <w:tcPr>
            <w:tcW w:w="270"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0,28</w:t>
            </w:r>
          </w:p>
        </w:tc>
        <w:tc>
          <w:tcPr>
            <w:tcW w:w="270"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1,11</w:t>
            </w:r>
          </w:p>
        </w:tc>
        <w:tc>
          <w:tcPr>
            <w:tcW w:w="339"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0,745</w:t>
            </w:r>
          </w:p>
        </w:tc>
        <w:tc>
          <w:tcPr>
            <w:tcW w:w="301"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0,3</w:t>
            </w:r>
          </w:p>
        </w:tc>
        <w:tc>
          <w:tcPr>
            <w:tcW w:w="270"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0,235</w:t>
            </w:r>
          </w:p>
        </w:tc>
        <w:tc>
          <w:tcPr>
            <w:tcW w:w="283"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0,765</w:t>
            </w:r>
          </w:p>
        </w:tc>
        <w:tc>
          <w:tcPr>
            <w:tcW w:w="275"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0,44</w:t>
            </w:r>
          </w:p>
        </w:tc>
        <w:tc>
          <w:tcPr>
            <w:tcW w:w="288"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0,855</w:t>
            </w:r>
          </w:p>
        </w:tc>
        <w:tc>
          <w:tcPr>
            <w:tcW w:w="348"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2,125</w:t>
            </w:r>
          </w:p>
        </w:tc>
        <w:tc>
          <w:tcPr>
            <w:tcW w:w="364"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0,42</w:t>
            </w:r>
          </w:p>
        </w:tc>
        <w:tc>
          <w:tcPr>
            <w:tcW w:w="313"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0,06</w:t>
            </w:r>
          </w:p>
        </w:tc>
        <w:tc>
          <w:tcPr>
            <w:tcW w:w="270"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0,337</w:t>
            </w:r>
          </w:p>
        </w:tc>
        <w:tc>
          <w:tcPr>
            <w:tcW w:w="289"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8,342</w:t>
            </w:r>
          </w:p>
        </w:tc>
        <w:tc>
          <w:tcPr>
            <w:tcW w:w="345" w:type="pct"/>
          </w:tcPr>
          <w:p w:rsidR="0099195B" w:rsidRPr="007620D1" w:rsidRDefault="0099195B" w:rsidP="007620D1">
            <w:pPr>
              <w:spacing w:after="200" w:line="276" w:lineRule="auto"/>
              <w:jc w:val="center"/>
              <w:rPr>
                <w:rFonts w:ascii="Times New Roman" w:eastAsia="Times New Roman" w:hAnsi="Times New Roman"/>
                <w:b/>
                <w:sz w:val="24"/>
                <w:szCs w:val="24"/>
                <w:lang w:val="ru-RU"/>
              </w:rPr>
            </w:pPr>
            <w:r w:rsidRPr="007620D1">
              <w:rPr>
                <w:rFonts w:ascii="Times New Roman" w:eastAsia="Times New Roman" w:hAnsi="Times New Roman"/>
                <w:b/>
                <w:sz w:val="24"/>
                <w:szCs w:val="24"/>
                <w:lang w:val="ru-RU"/>
              </w:rPr>
              <w:t>0,14</w:t>
            </w:r>
          </w:p>
        </w:tc>
      </w:tr>
    </w:tbl>
    <w:p w:rsidR="007620D1" w:rsidRPr="007620D1" w:rsidRDefault="007620D1" w:rsidP="007620D1">
      <w:pPr>
        <w:spacing w:after="0" w:line="240" w:lineRule="auto"/>
        <w:rPr>
          <w:rFonts w:ascii="Times New Roman" w:eastAsia="Times New Roman" w:hAnsi="Times New Roman"/>
          <w:sz w:val="24"/>
          <w:szCs w:val="24"/>
          <w:lang w:val="uk-UA" w:eastAsia="ru-RU"/>
        </w:rPr>
      </w:pPr>
    </w:p>
    <w:p w:rsidR="007620D1" w:rsidRDefault="007620D1">
      <w:pPr>
        <w:rPr>
          <w:rFonts w:ascii="Times New Roman" w:hAnsi="Times New Roman"/>
          <w:lang w:val="uk-UA"/>
        </w:rPr>
      </w:pPr>
      <w:r>
        <w:rPr>
          <w:rFonts w:ascii="Times New Roman" w:hAnsi="Times New Roman"/>
          <w:lang w:val="uk-UA"/>
        </w:rPr>
        <w:br w:type="page"/>
      </w:r>
    </w:p>
    <w:p w:rsidR="007620D1" w:rsidRDefault="007620D1">
      <w:pPr>
        <w:rPr>
          <w:rFonts w:ascii="Times New Roman" w:hAnsi="Times New Roman"/>
          <w:lang w:val="uk-UA"/>
        </w:rPr>
        <w:sectPr w:rsidR="007620D1" w:rsidSect="007620D1">
          <w:pgSz w:w="16838" w:h="11906" w:orient="landscape"/>
          <w:pgMar w:top="1701" w:right="1134" w:bottom="851" w:left="1134" w:header="709" w:footer="709" w:gutter="0"/>
          <w:cols w:space="708"/>
          <w:docGrid w:linePitch="360"/>
        </w:sectPr>
      </w:pPr>
    </w:p>
    <w:p w:rsidR="007620D1" w:rsidRPr="007620D1" w:rsidRDefault="007620D1" w:rsidP="007620D1">
      <w:pPr>
        <w:spacing w:after="0" w:line="240" w:lineRule="auto"/>
        <w:jc w:val="center"/>
        <w:rPr>
          <w:rFonts w:ascii="Times New Roman" w:hAnsi="Times New Roman"/>
          <w:b/>
          <w:sz w:val="24"/>
          <w:szCs w:val="24"/>
          <w:lang w:val="uk-UA"/>
        </w:rPr>
      </w:pPr>
      <w:r w:rsidRPr="007620D1">
        <w:rPr>
          <w:rFonts w:ascii="Times New Roman" w:hAnsi="Times New Roman"/>
          <w:b/>
          <w:sz w:val="24"/>
          <w:szCs w:val="24"/>
          <w:lang w:val="uk-UA"/>
        </w:rPr>
        <w:lastRenderedPageBreak/>
        <w:t xml:space="preserve">Обґрунтування </w:t>
      </w:r>
      <w:r w:rsidRPr="007620D1">
        <w:rPr>
          <w:rFonts w:ascii="Times New Roman" w:eastAsia="Times New Roman" w:hAnsi="Times New Roman"/>
          <w:b/>
          <w:sz w:val="24"/>
          <w:szCs w:val="24"/>
          <w:lang w:val="uk-UA"/>
        </w:rPr>
        <w:t>допустимого рекреаційного та еколого-освітнього</w:t>
      </w:r>
      <w:r w:rsidRPr="007620D1">
        <w:rPr>
          <w:rFonts w:ascii="Times New Roman" w:hAnsi="Times New Roman"/>
          <w:b/>
          <w:sz w:val="24"/>
          <w:szCs w:val="24"/>
          <w:lang w:val="uk-UA"/>
        </w:rPr>
        <w:t xml:space="preserve"> навантаження на природні комплекси </w:t>
      </w:r>
      <w:r w:rsidR="00FD5EC2">
        <w:rPr>
          <w:rFonts w:ascii="Times New Roman" w:hAnsi="Times New Roman"/>
          <w:b/>
          <w:sz w:val="24"/>
          <w:szCs w:val="24"/>
          <w:lang w:val="uk-UA"/>
        </w:rPr>
        <w:t>Парку</w:t>
      </w:r>
      <w:r w:rsidRPr="007620D1">
        <w:rPr>
          <w:rFonts w:ascii="Times New Roman" w:hAnsi="Times New Roman"/>
          <w:b/>
          <w:sz w:val="24"/>
          <w:szCs w:val="24"/>
          <w:lang w:val="uk-UA"/>
        </w:rPr>
        <w:t>.</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Згідно з чинним законодавством о</w:t>
      </w:r>
      <w:r w:rsidRPr="007620D1">
        <w:rPr>
          <w:rFonts w:ascii="Times New Roman" w:hAnsi="Times New Roman"/>
          <w:iCs/>
          <w:sz w:val="24"/>
          <w:szCs w:val="24"/>
          <w:lang w:val="uk-UA" w:bidi="ug-CN"/>
        </w:rPr>
        <w:t>днією з о</w:t>
      </w:r>
      <w:r w:rsidRPr="007620D1">
        <w:rPr>
          <w:rFonts w:ascii="Times New Roman" w:hAnsi="Times New Roman"/>
          <w:sz w:val="24"/>
          <w:szCs w:val="24"/>
          <w:lang w:val="uk-UA" w:bidi="ug-CN"/>
        </w:rPr>
        <w:t>сновних цільових функцій НПП, крім природоохоронної, (збереження цінних природних комплексів та об’єктів) є рекреаційна та екологічна освітньо-виховна</w:t>
      </w:r>
      <w:r w:rsidRPr="007620D1">
        <w:rPr>
          <w:rFonts w:ascii="Times New Roman" w:hAnsi="Times New Roman"/>
          <w:b/>
          <w:sz w:val="24"/>
          <w:szCs w:val="24"/>
          <w:lang w:val="uk-UA" w:bidi="ug-CN"/>
        </w:rPr>
        <w:t xml:space="preserve"> </w:t>
      </w:r>
      <w:r w:rsidRPr="007620D1">
        <w:rPr>
          <w:rFonts w:ascii="Times New Roman" w:hAnsi="Times New Roman"/>
          <w:sz w:val="24"/>
          <w:szCs w:val="24"/>
          <w:lang w:val="uk-UA" w:bidi="ug-CN"/>
        </w:rPr>
        <w:t>функція. Т</w:t>
      </w:r>
      <w:r w:rsidRPr="007620D1">
        <w:rPr>
          <w:rFonts w:ascii="Times New Roman" w:hAnsi="Times New Roman"/>
          <w:sz w:val="24"/>
          <w:szCs w:val="24"/>
          <w:lang w:val="uk-UA"/>
        </w:rPr>
        <w:t>ериторія Парку може використовуватися в освітньо-виховних, оздоровчих та інших рекреаційних цілях (крім заповідної зони) згідно з Проектом організації його території з додержанням режиму охорони заповідних природних комплексів та об’єктів.</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Для 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характерно декілька видів використання території НПП та його природних ресурсів в оздоровчих та рекреаційних цілях. Це пішохідний туризм (похід туристичним маршрутом або екологічними стежками), автотуризм (короткочасний відпочинок на прилеглих до доріг ділянках лісу), відпочинок на озерах Парку, любительське рибальство, відвідування лісу особами, що відпочивають у місцевих рекреаційних закладах та у приватних будинках місцевого населення («зелений» туризм), відвідування лісу місцевим населенням (в основному для збору ягід і грибів).</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Переважаючим на 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є загальнооздоровчий відпочинок в зоні стаціонарної рекреації біля озер Світязь та Пісочне. Тут розташована велика кількість баз відпочинку, спортивно-оздоровчих та дитячих таборів, стаціонари наукових установ. В середньому за останні роки (2013-2019 рр.) територію Парку щорічно відвідують біля 115 тис.чол. (від 93 тис.чол у 2017 р. до 150 тис.чол. у 2019 р.), найбільша кількість відвідувачів відмічається в літні місяці (липень-серпень).</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iCs/>
          <w:sz w:val="24"/>
          <w:szCs w:val="24"/>
          <w:lang w:val="uk-UA" w:bidi="ug-CN"/>
        </w:rPr>
        <w:t xml:space="preserve">Відповідно до завдань, що стоять перед Парком, в його межах має здійснюватися </w:t>
      </w:r>
      <w:r w:rsidRPr="007620D1">
        <w:rPr>
          <w:rFonts w:ascii="Times New Roman" w:hAnsi="Times New Roman"/>
          <w:sz w:val="24"/>
          <w:szCs w:val="24"/>
          <w:lang w:val="uk-UA" w:bidi="ug-CN"/>
        </w:rPr>
        <w:t>організація відпочинку людей за умови збереження високих рекреаційних якостей середовища. Тому в</w:t>
      </w:r>
      <w:r w:rsidRPr="007620D1">
        <w:rPr>
          <w:rFonts w:ascii="Times New Roman" w:hAnsi="Times New Roman"/>
          <w:sz w:val="24"/>
          <w:szCs w:val="24"/>
          <w:lang w:val="uk-UA"/>
        </w:rPr>
        <w:t xml:space="preserve">ідвідування його території має бути обов’язково регламентованим. Масове відвідування природної території може призвести до негативних наслідків – витоптування трав’яного покриву і зміни структури ґрунту, а також зменшення чисельності багатьох видів рослин і тварин. Особливо «вразливою» територія НПП є на ділянках біля населених пунктів, озер, доріг, туристичних маршрутів та, особливо, у весняний період – під час розмноження тварин та цвітіння ефемероїдів. Це слід враховувати при плануванні цих видів використання території НПП, враховувати період року та допустиме навантаження на природні комплекси при регламентації відвідування екологічних стежок та турмаршрутів, проведенні еколого-освітніх заходів тощо.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Адміністрація Парку має постійно здійснювати контроль за відвідуванням території та моніторинг змін в природних комплексах і відповідне реагування, тобто, за необхідності, обмеження обсягів певних видів рекреації, або «закриття» певних туристичних маршрутів на період, необхідний для відновлення природних комплексів. Використання території Парку в еколого-освітніх, оздоровчих та інших рекреаційних цілях може бути призупинено також у разі високої пожежної небезпеки, виникнення вогнищ шкідників і хвороб лісу та інших негативних факторів, що призводять до ослаблення природних комплексів НПП.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Мінімізації шкідливих впливів відвідування території Парку слугує встановлення контрольно-пропускних пунктів, облаштування оглядових майданчиків, майданчиків для стоянки автомобілів, встановлення інформаційних і охоронних знаків, протипожежних попереджувальних аншлагів, облаштування місць розведення багать та місць розміщення наметових містечок, місць для короткочасного відпочинку, пляжів. Здійснення благоустрою території може здійснюватися в спеціально виділених місцях зони регульованої рекреації та в межах зони стаціонарної рекреації і господарської зони.</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Адміністрація НПП має працювати над створенням Музею природи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і розвитком діяльності візит-центру, зважаючи на велику роль, яку вони мають відігравати в еколого-освітній і рекреаційній діяльності, забезпечувати розвиток їх функціонування, здійснювати їх рекламування з метою приваблювання туристів, регулювання туристичних потоків і зменшення рекреаційного навантаження на окремі природні комплекси Парку.</w:t>
      </w:r>
    </w:p>
    <w:p w:rsidR="007620D1" w:rsidRPr="007620D1" w:rsidRDefault="007620D1" w:rsidP="007620D1">
      <w:pPr>
        <w:spacing w:after="0" w:line="240" w:lineRule="auto"/>
        <w:ind w:firstLine="709"/>
        <w:jc w:val="both"/>
        <w:rPr>
          <w:rFonts w:ascii="Times New Roman" w:hAnsi="Times New Roman"/>
          <w:iCs/>
          <w:sz w:val="24"/>
          <w:szCs w:val="24"/>
          <w:lang w:val="uk-UA" w:eastAsia="uk-UA"/>
        </w:rPr>
      </w:pPr>
      <w:r w:rsidRPr="007620D1">
        <w:rPr>
          <w:rFonts w:ascii="Times New Roman" w:hAnsi="Times New Roman"/>
          <w:sz w:val="24"/>
          <w:szCs w:val="24"/>
          <w:lang w:val="uk-UA"/>
        </w:rPr>
        <w:lastRenderedPageBreak/>
        <w:t xml:space="preserve">Максимальне рекреаційне навантаження на територію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розраховано відповідно до «Методичних рекомендацій щодо визначення максимального рекреаційного навантаження на природні комплекси та об’єкти у межах природно-заповідного фонду України за зонально-регіональним розподілом природних комплексів» (2003 р.)</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iCs/>
          <w:sz w:val="24"/>
          <w:szCs w:val="24"/>
          <w:lang w:val="uk-UA"/>
        </w:rPr>
        <w:t xml:space="preserve">Територія </w:t>
      </w:r>
      <w:r w:rsidR="00FD5EC2">
        <w:rPr>
          <w:rFonts w:ascii="Times New Roman" w:hAnsi="Times New Roman"/>
          <w:sz w:val="24"/>
          <w:szCs w:val="24"/>
          <w:lang w:val="uk-UA"/>
        </w:rPr>
        <w:t>Парку</w:t>
      </w:r>
      <w:r w:rsidRPr="007620D1">
        <w:rPr>
          <w:rFonts w:ascii="Times New Roman" w:hAnsi="Times New Roman"/>
          <w:iCs/>
          <w:sz w:val="24"/>
          <w:szCs w:val="24"/>
          <w:lang w:val="uk-UA"/>
        </w:rPr>
        <w:t xml:space="preserve"> розташована в межах Західно- та Центрально-поліського округу Західно-поліського ландшафтного району. </w:t>
      </w:r>
      <w:r w:rsidRPr="007620D1">
        <w:rPr>
          <w:rFonts w:ascii="Times New Roman" w:hAnsi="Times New Roman"/>
          <w:sz w:val="24"/>
          <w:szCs w:val="24"/>
          <w:lang w:val="uk-UA"/>
        </w:rPr>
        <w:t xml:space="preserve">У  межах </w:t>
      </w:r>
      <w:r w:rsidRPr="007620D1">
        <w:rPr>
          <w:rFonts w:ascii="Times New Roman" w:hAnsi="Times New Roman"/>
          <w:iCs/>
          <w:sz w:val="24"/>
          <w:szCs w:val="24"/>
          <w:lang w:val="uk-UA"/>
        </w:rPr>
        <w:t>Західно-поліського ландшафтного району</w:t>
      </w:r>
      <w:r w:rsidRPr="007620D1">
        <w:rPr>
          <w:rFonts w:ascii="Times New Roman" w:hAnsi="Times New Roman"/>
          <w:sz w:val="24"/>
          <w:szCs w:val="24"/>
          <w:lang w:val="uk-UA"/>
        </w:rPr>
        <w:t xml:space="preserve"> переважають соснові і дубово-соснові ліси та заплавні луки.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Показники максимального рекреаційного навантаження залежно від стадій дигресії та ступеню стійкості природних комплексів наведені за зазначеними Методичними рекомендаціями у таблиці 12. Найвища ступінь стійкості ландшафтів </w:t>
      </w:r>
      <w:r w:rsidR="00FD5EC2">
        <w:rPr>
          <w:rFonts w:ascii="Times New Roman" w:hAnsi="Times New Roman"/>
          <w:sz w:val="24"/>
          <w:szCs w:val="24"/>
          <w:lang w:val="uk-UA"/>
        </w:rPr>
        <w:t>–</w:t>
      </w:r>
      <w:r w:rsidRPr="007620D1">
        <w:rPr>
          <w:rFonts w:ascii="Times New Roman" w:hAnsi="Times New Roman"/>
          <w:sz w:val="24"/>
          <w:szCs w:val="24"/>
          <w:lang w:val="uk-UA"/>
        </w:rPr>
        <w:t xml:space="preserve"> перша, найнижча - п’ята. Стадії дигресії (І-V) також зростають від найменшої до найбільшої.</w:t>
      </w:r>
    </w:p>
    <w:p w:rsidR="00FD5EC2" w:rsidRDefault="00FD5EC2" w:rsidP="00FD5EC2">
      <w:pPr>
        <w:spacing w:after="0" w:line="240" w:lineRule="auto"/>
        <w:jc w:val="right"/>
        <w:rPr>
          <w:rFonts w:ascii="Times New Roman" w:hAnsi="Times New Roman"/>
          <w:i/>
          <w:sz w:val="24"/>
          <w:szCs w:val="24"/>
          <w:lang w:val="uk-UA"/>
        </w:rPr>
      </w:pPr>
    </w:p>
    <w:p w:rsidR="007620D1" w:rsidRPr="007620D1" w:rsidRDefault="007620D1" w:rsidP="00FD5EC2">
      <w:pPr>
        <w:spacing w:after="0" w:line="240" w:lineRule="auto"/>
        <w:jc w:val="right"/>
        <w:rPr>
          <w:rFonts w:ascii="Times New Roman" w:hAnsi="Times New Roman"/>
          <w:i/>
          <w:sz w:val="24"/>
          <w:szCs w:val="24"/>
          <w:lang w:val="uk-UA"/>
        </w:rPr>
      </w:pPr>
      <w:r w:rsidRPr="007620D1">
        <w:rPr>
          <w:rFonts w:ascii="Times New Roman" w:hAnsi="Times New Roman"/>
          <w:i/>
          <w:sz w:val="24"/>
          <w:szCs w:val="24"/>
          <w:lang w:val="uk-UA"/>
        </w:rPr>
        <w:t>Таблиця 12</w:t>
      </w:r>
    </w:p>
    <w:p w:rsidR="007620D1" w:rsidRPr="007620D1" w:rsidRDefault="007620D1" w:rsidP="00FD5EC2">
      <w:pPr>
        <w:spacing w:after="0" w:line="240" w:lineRule="auto"/>
        <w:ind w:firstLine="709"/>
        <w:jc w:val="center"/>
        <w:rPr>
          <w:rFonts w:ascii="Times New Roman" w:hAnsi="Times New Roman"/>
          <w:iCs/>
          <w:sz w:val="24"/>
          <w:szCs w:val="24"/>
          <w:lang w:val="uk-UA"/>
        </w:rPr>
      </w:pPr>
      <w:r w:rsidRPr="007620D1">
        <w:rPr>
          <w:rFonts w:ascii="Times New Roman" w:hAnsi="Times New Roman"/>
          <w:sz w:val="24"/>
          <w:szCs w:val="24"/>
          <w:lang w:val="uk-UA"/>
        </w:rPr>
        <w:t>Дані для розрахунку максимального рекреаційного навантаження на природні комплекси в межах Західно</w:t>
      </w:r>
      <w:r w:rsidR="00FD5EC2">
        <w:rPr>
          <w:rFonts w:ascii="Times New Roman" w:hAnsi="Times New Roman"/>
          <w:sz w:val="24"/>
          <w:szCs w:val="24"/>
          <w:lang w:val="uk-UA"/>
        </w:rPr>
        <w:t>-поліського ландшафтного району</w:t>
      </w:r>
    </w:p>
    <w:p w:rsidR="007620D1" w:rsidRPr="007620D1" w:rsidRDefault="007620D1" w:rsidP="007620D1">
      <w:pPr>
        <w:spacing w:after="0" w:line="240" w:lineRule="auto"/>
        <w:jc w:val="both"/>
        <w:rPr>
          <w:rFonts w:ascii="Times New Roman" w:hAnsi="Times New Roman"/>
          <w:sz w:val="24"/>
          <w:szCs w:val="24"/>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0"/>
        <w:gridCol w:w="1358"/>
        <w:gridCol w:w="1311"/>
        <w:gridCol w:w="1312"/>
        <w:gridCol w:w="1312"/>
        <w:gridCol w:w="1310"/>
        <w:gridCol w:w="1310"/>
      </w:tblGrid>
      <w:tr w:rsidR="007620D1" w:rsidRPr="007620D1" w:rsidTr="008E2102">
        <w:tc>
          <w:tcPr>
            <w:tcW w:w="1553" w:type="dxa"/>
            <w:vMerge w:val="restart"/>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Тип ландшафту</w:t>
            </w:r>
          </w:p>
        </w:tc>
        <w:tc>
          <w:tcPr>
            <w:tcW w:w="1361" w:type="dxa"/>
            <w:vMerge w:val="restart"/>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Ступінь стійкості</w:t>
            </w:r>
          </w:p>
        </w:tc>
        <w:tc>
          <w:tcPr>
            <w:tcW w:w="6607" w:type="dxa"/>
            <w:gridSpan w:val="5"/>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Максимальне рекреаційне навантаження залежно від стадій дигресії, людино-день/га</w:t>
            </w:r>
          </w:p>
        </w:tc>
      </w:tr>
      <w:tr w:rsidR="007620D1" w:rsidRPr="007620D1" w:rsidTr="008E2102">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І</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ІІ</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ІІІ</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IV</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V</w:t>
            </w:r>
          </w:p>
        </w:tc>
      </w:tr>
      <w:tr w:rsidR="007620D1" w:rsidRPr="007620D1" w:rsidTr="008E2102">
        <w:tc>
          <w:tcPr>
            <w:tcW w:w="9521" w:type="dxa"/>
            <w:gridSpan w:val="7"/>
            <w:tcBorders>
              <w:top w:val="single" w:sz="4" w:space="0" w:color="000000"/>
              <w:left w:val="single" w:sz="4" w:space="0" w:color="000000"/>
              <w:bottom w:val="single" w:sz="4" w:space="0" w:color="000000"/>
              <w:right w:val="single" w:sz="4" w:space="0" w:color="000000"/>
            </w:tcBorders>
          </w:tcPr>
          <w:p w:rsidR="007620D1" w:rsidRPr="007620D1" w:rsidRDefault="007620D1" w:rsidP="007620D1">
            <w:pPr>
              <w:spacing w:after="0" w:line="240" w:lineRule="auto"/>
              <w:jc w:val="center"/>
              <w:rPr>
                <w:rFonts w:ascii="Times New Roman" w:hAnsi="Times New Roman"/>
                <w:sz w:val="24"/>
                <w:szCs w:val="24"/>
                <w:lang w:val="uk-UA"/>
              </w:rPr>
            </w:pPr>
          </w:p>
        </w:tc>
      </w:tr>
      <w:tr w:rsidR="007620D1" w:rsidRPr="007620D1" w:rsidTr="008E2102">
        <w:trPr>
          <w:trHeight w:val="299"/>
        </w:trPr>
        <w:tc>
          <w:tcPr>
            <w:tcW w:w="1553" w:type="dxa"/>
            <w:vMerge w:val="restart"/>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Лісовий</w:t>
            </w: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18,4</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14,6</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8,4</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4,5</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1,8</w:t>
            </w:r>
          </w:p>
        </w:tc>
      </w:tr>
      <w:tr w:rsidR="007620D1" w:rsidRPr="007620D1" w:rsidTr="008E2102">
        <w:trPr>
          <w:trHeight w:val="3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11,5</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9,1</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5,2</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2,8</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1,2</w:t>
            </w:r>
          </w:p>
        </w:tc>
      </w:tr>
      <w:tr w:rsidR="007620D1" w:rsidRPr="007620D1" w:rsidTr="008E210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3</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5,8</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4,6</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2,6</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1,4</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0,6</w:t>
            </w:r>
          </w:p>
        </w:tc>
      </w:tr>
      <w:tr w:rsidR="007620D1" w:rsidRPr="007620D1" w:rsidTr="008E210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4</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1,8</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1,5</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0,8</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0,4</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0,2</w:t>
            </w:r>
          </w:p>
        </w:tc>
      </w:tr>
      <w:tr w:rsidR="007620D1" w:rsidRPr="007620D1" w:rsidTr="008E210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5</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0,9</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0,7</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0,4</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0,2</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0,1</w:t>
            </w:r>
          </w:p>
        </w:tc>
      </w:tr>
      <w:tr w:rsidR="007620D1" w:rsidRPr="007620D1" w:rsidTr="008E2102">
        <w:tc>
          <w:tcPr>
            <w:tcW w:w="1553" w:type="dxa"/>
            <w:vMerge w:val="restart"/>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Нелісовий</w:t>
            </w: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36,2</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28,7</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16,5</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8,8</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3,6</w:t>
            </w:r>
          </w:p>
        </w:tc>
      </w:tr>
      <w:tr w:rsidR="007620D1" w:rsidRPr="007620D1" w:rsidTr="008E210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22,6</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18,0</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10,3</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5,5</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2,3</w:t>
            </w:r>
          </w:p>
        </w:tc>
      </w:tr>
      <w:tr w:rsidR="007620D1" w:rsidRPr="007620D1" w:rsidTr="008E210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3</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11,3</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9,0</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5,1</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2,8</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1,1</w:t>
            </w:r>
          </w:p>
        </w:tc>
      </w:tr>
      <w:tr w:rsidR="007620D1" w:rsidRPr="007620D1" w:rsidTr="008E210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0D1" w:rsidRPr="007620D1" w:rsidRDefault="007620D1" w:rsidP="007620D1">
            <w:pPr>
              <w:spacing w:after="0" w:line="240" w:lineRule="auto"/>
              <w:rPr>
                <w:rFonts w:ascii="Times New Roman" w:hAnsi="Times New Roman"/>
                <w:sz w:val="24"/>
                <w:szCs w:val="24"/>
                <w:lang w:val="uk-UA"/>
              </w:rPr>
            </w:pPr>
          </w:p>
        </w:tc>
        <w:tc>
          <w:tcPr>
            <w:tcW w:w="136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4</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3,6</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2,9</w:t>
            </w:r>
          </w:p>
        </w:tc>
        <w:tc>
          <w:tcPr>
            <w:tcW w:w="1322"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1,6</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0,9</w:t>
            </w:r>
          </w:p>
        </w:tc>
        <w:tc>
          <w:tcPr>
            <w:tcW w:w="1321" w:type="dxa"/>
            <w:tcBorders>
              <w:top w:val="single" w:sz="4" w:space="0" w:color="000000"/>
              <w:left w:val="single" w:sz="4" w:space="0" w:color="000000"/>
              <w:bottom w:val="single" w:sz="4" w:space="0" w:color="000000"/>
              <w:right w:val="single" w:sz="4" w:space="0" w:color="000000"/>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0,4</w:t>
            </w:r>
          </w:p>
        </w:tc>
      </w:tr>
    </w:tbl>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Розрахунок величини максимального рекреаційного навантаження на територію Парку в розрізі функціональних зон представлено в таблиці 13.</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Для розрахунку нами прийнято такі показники: площа лісових земель та площа нелісових земель, придатних для рекреаційного використання. За Методичними рекомендаціями (2003) та Матеріалами лісовпорядкування території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(2017) визначена четверта ступінь стійкості природних комплексів до рекреаційних навантажень і перша стадія рекреаційної дигресії для земель зони регульованої рекреації та господарської зони і друга стадія – для земель зони стаціонарної рекреації. Максимальне рекреаційне навантаження відповідно до зазначених показників визначене за основними типами ландшафту: лісовий і нелісовий. При розрахунках не враховувалися землі, віднесені до заповідної зони НПП, а також площі озер, боліт, забудовані землі, траси, рілля.</w:t>
      </w:r>
    </w:p>
    <w:p w:rsidR="007620D1" w:rsidRPr="007620D1" w:rsidRDefault="007620D1" w:rsidP="007620D1">
      <w:pPr>
        <w:spacing w:after="0" w:line="240" w:lineRule="auto"/>
        <w:ind w:firstLine="709"/>
        <w:jc w:val="both"/>
        <w:rPr>
          <w:rFonts w:ascii="Times New Roman" w:hAnsi="Times New Roman"/>
          <w:sz w:val="24"/>
          <w:szCs w:val="24"/>
          <w:lang w:val="uk-UA"/>
        </w:rPr>
      </w:pPr>
    </w:p>
    <w:p w:rsidR="007620D1" w:rsidRPr="007620D1" w:rsidRDefault="007620D1" w:rsidP="007620D1">
      <w:pPr>
        <w:spacing w:after="0" w:line="240" w:lineRule="auto"/>
        <w:ind w:firstLine="7938"/>
        <w:jc w:val="both"/>
        <w:rPr>
          <w:rFonts w:ascii="Times New Roman" w:hAnsi="Times New Roman"/>
          <w:i/>
          <w:sz w:val="24"/>
          <w:szCs w:val="24"/>
          <w:lang w:val="uk-UA"/>
        </w:rPr>
      </w:pPr>
      <w:r w:rsidRPr="007620D1">
        <w:rPr>
          <w:rFonts w:ascii="Times New Roman" w:hAnsi="Times New Roman"/>
          <w:i/>
          <w:sz w:val="24"/>
          <w:szCs w:val="24"/>
          <w:lang w:val="uk-UA"/>
        </w:rPr>
        <w:t>Таблиця 13</w:t>
      </w:r>
    </w:p>
    <w:p w:rsidR="007620D1" w:rsidRPr="007620D1" w:rsidRDefault="007620D1" w:rsidP="007620D1">
      <w:pPr>
        <w:spacing w:after="0" w:line="240" w:lineRule="auto"/>
        <w:ind w:left="709"/>
        <w:jc w:val="center"/>
        <w:rPr>
          <w:rFonts w:ascii="Times New Roman" w:hAnsi="Times New Roman"/>
          <w:sz w:val="24"/>
          <w:szCs w:val="24"/>
          <w:lang w:val="uk-UA"/>
        </w:rPr>
      </w:pPr>
      <w:r w:rsidRPr="007620D1">
        <w:rPr>
          <w:rFonts w:ascii="Times New Roman" w:hAnsi="Times New Roman"/>
          <w:sz w:val="24"/>
          <w:szCs w:val="24"/>
          <w:lang w:val="uk-UA"/>
        </w:rPr>
        <w:t xml:space="preserve">Максимальне рекреаційне навантаження на територію </w:t>
      </w:r>
      <w:r w:rsidR="00FD5EC2">
        <w:rPr>
          <w:rFonts w:ascii="Times New Roman" w:hAnsi="Times New Roman"/>
          <w:sz w:val="24"/>
          <w:szCs w:val="24"/>
          <w:lang w:val="uk-UA"/>
        </w:rPr>
        <w:t>Парку</w:t>
      </w:r>
    </w:p>
    <w:p w:rsidR="007620D1" w:rsidRPr="007620D1" w:rsidRDefault="007620D1" w:rsidP="007620D1">
      <w:pPr>
        <w:spacing w:after="0" w:line="240" w:lineRule="auto"/>
        <w:ind w:left="709"/>
        <w:jc w:val="center"/>
        <w:rPr>
          <w:rFonts w:ascii="Times New Roman" w:hAnsi="Times New Roman"/>
          <w:sz w:val="24"/>
          <w:szCs w:val="24"/>
          <w:lang w:val="uk-UA"/>
        </w:rPr>
      </w:pPr>
      <w:r w:rsidRPr="007620D1">
        <w:rPr>
          <w:rFonts w:ascii="Times New Roman" w:hAnsi="Times New Roman"/>
          <w:sz w:val="24"/>
          <w:szCs w:val="24"/>
          <w:lang w:val="uk-UA"/>
        </w:rPr>
        <w:t>(лісовий і нелісовий ландшафт)</w:t>
      </w:r>
    </w:p>
    <w:tbl>
      <w:tblPr>
        <w:tblStyle w:val="270"/>
        <w:tblW w:w="4995" w:type="pct"/>
        <w:tblLook w:val="04A0" w:firstRow="1" w:lastRow="0" w:firstColumn="1" w:lastColumn="0" w:noHBand="0" w:noVBand="1"/>
      </w:tblPr>
      <w:tblGrid>
        <w:gridCol w:w="3185"/>
        <w:gridCol w:w="3188"/>
        <w:gridCol w:w="3188"/>
      </w:tblGrid>
      <w:tr w:rsidR="007620D1" w:rsidRPr="007620D1" w:rsidTr="008E2102">
        <w:tc>
          <w:tcPr>
            <w:tcW w:w="1666"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Функціональні зони</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Площа, га</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Максимальне рекреаційне навантаження, чол/день</w:t>
            </w:r>
          </w:p>
        </w:tc>
      </w:tr>
      <w:tr w:rsidR="007620D1" w:rsidRPr="007620D1" w:rsidTr="008E2102">
        <w:tc>
          <w:tcPr>
            <w:tcW w:w="1666"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 xml:space="preserve">Зона регульованої рекреації </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5600</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10080</w:t>
            </w:r>
          </w:p>
        </w:tc>
      </w:tr>
      <w:tr w:rsidR="007620D1" w:rsidRPr="007620D1" w:rsidTr="008E2102">
        <w:tc>
          <w:tcPr>
            <w:tcW w:w="1666"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lastRenderedPageBreak/>
              <w:t xml:space="preserve">Зона стаціонарної рекреації </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790</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1180</w:t>
            </w:r>
          </w:p>
        </w:tc>
      </w:tr>
      <w:tr w:rsidR="007620D1" w:rsidRPr="007620D1" w:rsidTr="008E2102">
        <w:tc>
          <w:tcPr>
            <w:tcW w:w="1666"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Господарська зона</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23760</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sz w:val="24"/>
                <w:szCs w:val="24"/>
                <w:lang w:val="uk-UA"/>
              </w:rPr>
            </w:pPr>
            <w:r w:rsidRPr="007620D1">
              <w:rPr>
                <w:rFonts w:ascii="Times New Roman" w:hAnsi="Times New Roman"/>
                <w:sz w:val="24"/>
                <w:szCs w:val="24"/>
                <w:lang w:val="uk-UA"/>
              </w:rPr>
              <w:t>54830</w:t>
            </w:r>
          </w:p>
        </w:tc>
      </w:tr>
      <w:tr w:rsidR="007620D1" w:rsidRPr="007620D1" w:rsidTr="008E2102">
        <w:tc>
          <w:tcPr>
            <w:tcW w:w="1666"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both"/>
              <w:rPr>
                <w:rFonts w:ascii="Times New Roman" w:hAnsi="Times New Roman"/>
                <w:b/>
                <w:sz w:val="24"/>
                <w:szCs w:val="24"/>
                <w:lang w:val="uk-UA"/>
              </w:rPr>
            </w:pPr>
            <w:r w:rsidRPr="007620D1">
              <w:rPr>
                <w:rFonts w:ascii="Times New Roman" w:hAnsi="Times New Roman"/>
                <w:b/>
                <w:sz w:val="24"/>
                <w:szCs w:val="24"/>
                <w:lang w:val="uk-UA"/>
              </w:rPr>
              <w:t>Разом</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b/>
                <w:sz w:val="24"/>
                <w:szCs w:val="24"/>
                <w:lang w:val="uk-UA"/>
              </w:rPr>
            </w:pPr>
            <w:r w:rsidRPr="007620D1">
              <w:rPr>
                <w:rFonts w:ascii="Times New Roman" w:hAnsi="Times New Roman"/>
                <w:b/>
                <w:sz w:val="24"/>
                <w:szCs w:val="24"/>
                <w:lang w:val="uk-UA"/>
              </w:rPr>
              <w:t>30150</w:t>
            </w:r>
          </w:p>
        </w:tc>
        <w:tc>
          <w:tcPr>
            <w:tcW w:w="1667" w:type="pc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200" w:line="276" w:lineRule="auto"/>
              <w:jc w:val="center"/>
              <w:rPr>
                <w:rFonts w:ascii="Times New Roman" w:hAnsi="Times New Roman"/>
                <w:b/>
                <w:sz w:val="24"/>
                <w:szCs w:val="24"/>
                <w:lang w:val="uk-UA"/>
              </w:rPr>
            </w:pPr>
            <w:r w:rsidRPr="007620D1">
              <w:rPr>
                <w:rFonts w:ascii="Times New Roman" w:hAnsi="Times New Roman"/>
                <w:b/>
                <w:sz w:val="24"/>
                <w:szCs w:val="24"/>
                <w:lang w:val="uk-UA"/>
              </w:rPr>
              <w:t>66090</w:t>
            </w:r>
          </w:p>
        </w:tc>
      </w:tr>
    </w:tbl>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Розрахунок максимального рекреаційного навантаження на природні комплекси озер Парку при здійсненні любительського і спортивного рибальства представлено в таблиці 14.</w:t>
      </w:r>
    </w:p>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ind w:firstLine="8222"/>
        <w:jc w:val="both"/>
        <w:rPr>
          <w:rFonts w:ascii="Times New Roman" w:hAnsi="Times New Roman"/>
          <w:i/>
          <w:sz w:val="24"/>
          <w:szCs w:val="24"/>
          <w:lang w:val="uk-UA"/>
        </w:rPr>
      </w:pPr>
      <w:r w:rsidRPr="007620D1">
        <w:rPr>
          <w:rFonts w:ascii="Times New Roman" w:hAnsi="Times New Roman"/>
          <w:i/>
          <w:sz w:val="24"/>
          <w:szCs w:val="24"/>
        </w:rPr>
        <w:t xml:space="preserve">Таблиця </w:t>
      </w:r>
      <w:r w:rsidRPr="007620D1">
        <w:rPr>
          <w:rFonts w:ascii="Times New Roman" w:hAnsi="Times New Roman"/>
          <w:i/>
          <w:sz w:val="24"/>
          <w:szCs w:val="24"/>
          <w:lang w:val="uk-UA"/>
        </w:rPr>
        <w:t>14</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Розрахунок максимально допустимого навантаження на акваторії озер Парку в межах ділянок, визначених для здійснення любительського і спортивного рибальства </w:t>
      </w:r>
    </w:p>
    <w:p w:rsidR="007620D1" w:rsidRPr="007620D1" w:rsidRDefault="007620D1" w:rsidP="007620D1">
      <w:pPr>
        <w:spacing w:after="0" w:line="240" w:lineRule="auto"/>
        <w:ind w:firstLine="709"/>
        <w:jc w:val="both"/>
        <w:rPr>
          <w:rFonts w:ascii="Times New Roman" w:hAnsi="Times New Roman"/>
          <w:sz w:val="24"/>
          <w:szCs w:val="24"/>
          <w:lang w:val="uk-UA"/>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1621"/>
        <w:gridCol w:w="1135"/>
        <w:gridCol w:w="1134"/>
        <w:gridCol w:w="1141"/>
        <w:gridCol w:w="993"/>
        <w:gridCol w:w="1136"/>
        <w:gridCol w:w="20"/>
        <w:gridCol w:w="975"/>
        <w:gridCol w:w="40"/>
        <w:gridCol w:w="1088"/>
      </w:tblGrid>
      <w:tr w:rsidR="007620D1" w:rsidRPr="007620D1" w:rsidTr="00FD5EC2">
        <w:trPr>
          <w:cantSplit/>
          <w:trHeight w:val="200"/>
          <w:jc w:val="center"/>
        </w:trPr>
        <w:tc>
          <w:tcPr>
            <w:tcW w:w="497"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з/п</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Назва озера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Загальна площа озера, га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ind w:right="-105"/>
              <w:jc w:val="both"/>
              <w:rPr>
                <w:rFonts w:ascii="Times New Roman" w:eastAsia="Times New Roman" w:hAnsi="Times New Roman"/>
                <w:sz w:val="20"/>
                <w:szCs w:val="20"/>
                <w:lang w:val="uk-UA" w:eastAsia="ru-RU"/>
              </w:rPr>
            </w:pPr>
            <w:r w:rsidRPr="007620D1">
              <w:rPr>
                <w:rFonts w:ascii="Times New Roman" w:eastAsia="Times New Roman" w:hAnsi="Times New Roman"/>
                <w:sz w:val="20"/>
                <w:szCs w:val="20"/>
                <w:lang w:val="uk-UA" w:eastAsia="ru-RU"/>
              </w:rPr>
              <w:t>Площа ділянки озера, яка може вико-ристовува-тися для любитель-ського ри-бальства, га*</w:t>
            </w:r>
          </w:p>
        </w:tc>
        <w:tc>
          <w:tcPr>
            <w:tcW w:w="1141"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0"/>
                <w:szCs w:val="20"/>
                <w:lang w:val="uk-UA" w:eastAsia="ru-RU"/>
              </w:rPr>
            </w:pPr>
            <w:r w:rsidRPr="007620D1">
              <w:rPr>
                <w:rFonts w:ascii="Times New Roman" w:eastAsia="Times New Roman" w:hAnsi="Times New Roman"/>
                <w:sz w:val="20"/>
                <w:szCs w:val="20"/>
                <w:lang w:val="uk-UA" w:eastAsia="ru-RU"/>
              </w:rPr>
              <w:t>Площа акваторій, де може здійснюватися вилов риби з берега, га**</w:t>
            </w:r>
          </w:p>
        </w:tc>
        <w:tc>
          <w:tcPr>
            <w:tcW w:w="993" w:type="dxa"/>
            <w:vMerge w:val="restart"/>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left="-110" w:right="-101"/>
              <w:jc w:val="both"/>
              <w:rPr>
                <w:rFonts w:ascii="Times New Roman" w:eastAsia="Times New Roman" w:hAnsi="Times New Roman"/>
                <w:sz w:val="20"/>
                <w:szCs w:val="20"/>
                <w:lang w:val="uk-UA" w:eastAsia="ru-RU"/>
              </w:rPr>
            </w:pPr>
            <w:r w:rsidRPr="007620D1">
              <w:rPr>
                <w:rFonts w:ascii="Times New Roman" w:eastAsia="Times New Roman" w:hAnsi="Times New Roman"/>
                <w:sz w:val="20"/>
                <w:szCs w:val="20"/>
                <w:lang w:val="uk-UA" w:eastAsia="ru-RU"/>
              </w:rPr>
              <w:t>Площа акваторій, де може здійснюва-тися вилов риби з човна, га</w:t>
            </w:r>
          </w:p>
        </w:tc>
        <w:tc>
          <w:tcPr>
            <w:tcW w:w="3259" w:type="dxa"/>
            <w:gridSpan w:val="5"/>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Розрахунок допустимих навантажень на акваторії озер, чол/день ***</w:t>
            </w:r>
          </w:p>
        </w:tc>
      </w:tr>
      <w:tr w:rsidR="007620D1" w:rsidRPr="007620D1" w:rsidTr="00FD5EC2">
        <w:trPr>
          <w:cantSplit/>
          <w:trHeight w:val="828"/>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0"/>
                <w:szCs w:val="20"/>
                <w:lang w:val="uk-UA" w:eastAsia="ru-RU"/>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0"/>
                <w:szCs w:val="20"/>
                <w:lang w:val="uk-UA"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rPr>
                <w:rFonts w:ascii="Times New Roman" w:eastAsia="Times New Roman" w:hAnsi="Times New Roman"/>
                <w:sz w:val="20"/>
                <w:szCs w:val="20"/>
                <w:lang w:val="uk-UA" w:eastAsia="ru-RU"/>
              </w:rPr>
            </w:pPr>
          </w:p>
        </w:tc>
        <w:tc>
          <w:tcPr>
            <w:tcW w:w="1156" w:type="dxa"/>
            <w:gridSpan w:val="2"/>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Вилов риби з берега </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Вилов риби з човна</w:t>
            </w:r>
          </w:p>
          <w:p w:rsidR="007620D1" w:rsidRPr="007620D1" w:rsidRDefault="007620D1" w:rsidP="007620D1">
            <w:pPr>
              <w:spacing w:after="0" w:line="240" w:lineRule="auto"/>
              <w:jc w:val="both"/>
              <w:rPr>
                <w:rFonts w:ascii="Times New Roman" w:eastAsia="Times New Roman" w:hAnsi="Times New Roman"/>
                <w:sz w:val="24"/>
                <w:szCs w:val="24"/>
                <w:lang w:val="uk-UA" w:eastAsia="ru-RU"/>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Разом</w:t>
            </w:r>
          </w:p>
        </w:tc>
      </w:tr>
      <w:tr w:rsidR="007620D1" w:rsidRPr="007620D1" w:rsidTr="00FD5EC2">
        <w:trPr>
          <w:jc w:val="center"/>
        </w:trPr>
        <w:tc>
          <w:tcPr>
            <w:tcW w:w="9780" w:type="dxa"/>
            <w:gridSpan w:val="11"/>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Зона регульованої рекреації</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Світязь</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2530,0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690</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35</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655</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350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13100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13450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Пулемецьке</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1568,0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115</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12</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103</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120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2060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2180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Луки</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673,2</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16</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320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360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Люцимер</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430,0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37,5</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29,5</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590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670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Острів’янське</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255,0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30</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28</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560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580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Кримно</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147,0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22,5</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19,5</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390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420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7</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Перемут</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142,0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60</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54</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1080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1140</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Чорне Велике</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83,0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15,5</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10,5</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50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210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260</w:t>
            </w:r>
          </w:p>
        </w:tc>
      </w:tr>
      <w:tr w:rsidR="007620D1" w:rsidRPr="007620D1" w:rsidTr="00FD5EC2">
        <w:trPr>
          <w:jc w:val="center"/>
        </w:trPr>
        <w:tc>
          <w:tcPr>
            <w:tcW w:w="9780" w:type="dxa"/>
            <w:gridSpan w:val="11"/>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Зона стаціонарної рекреації</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9</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keepNext/>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Пісочне</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187,0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1,8</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0,9</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0,9</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20</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30</w:t>
            </w:r>
          </w:p>
        </w:tc>
      </w:tr>
      <w:tr w:rsidR="007620D1" w:rsidRPr="007620D1" w:rsidTr="00FD5EC2">
        <w:trPr>
          <w:jc w:val="center"/>
        </w:trPr>
        <w:tc>
          <w:tcPr>
            <w:tcW w:w="9780" w:type="dxa"/>
            <w:gridSpan w:val="11"/>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Господарська зона</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10</w:t>
            </w: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Плотиччя</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11,0</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1,6</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2,4</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16</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48</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64</w:t>
            </w:r>
          </w:p>
        </w:tc>
      </w:tr>
      <w:tr w:rsidR="007620D1" w:rsidRPr="007620D1" w:rsidTr="00FD5EC2">
        <w:trPr>
          <w:jc w:val="center"/>
        </w:trPr>
        <w:tc>
          <w:tcPr>
            <w:tcW w:w="497"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both"/>
              <w:rPr>
                <w:rFonts w:ascii="Times New Roman" w:eastAsia="Times New Roman" w:hAnsi="Times New Roman"/>
                <w:b/>
                <w:sz w:val="24"/>
                <w:szCs w:val="24"/>
                <w:lang w:val="uk-UA" w:eastAsia="ru-RU"/>
              </w:rPr>
            </w:pPr>
          </w:p>
        </w:tc>
        <w:tc>
          <w:tcPr>
            <w:tcW w:w="162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keepNext/>
              <w:spacing w:after="0" w:line="240" w:lineRule="auto"/>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Разом</w:t>
            </w:r>
          </w:p>
        </w:tc>
        <w:tc>
          <w:tcPr>
            <w:tcW w:w="1135"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6026,2</w:t>
            </w:r>
          </w:p>
        </w:tc>
        <w:tc>
          <w:tcPr>
            <w:tcW w:w="1134"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996,3</w:t>
            </w:r>
          </w:p>
        </w:tc>
        <w:tc>
          <w:tcPr>
            <w:tcW w:w="114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77,5</w:t>
            </w:r>
          </w:p>
        </w:tc>
        <w:tc>
          <w:tcPr>
            <w:tcW w:w="993"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918,8</w:t>
            </w:r>
          </w:p>
        </w:tc>
        <w:tc>
          <w:tcPr>
            <w:tcW w:w="113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776</w:t>
            </w:r>
          </w:p>
        </w:tc>
        <w:tc>
          <w:tcPr>
            <w:tcW w:w="995"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eastAsia="Times New Roman" w:hAnsi="Times New Roman"/>
                <w:sz w:val="24"/>
                <w:szCs w:val="24"/>
                <w:lang w:val="uk-UA" w:eastAsia="ru-RU"/>
              </w:rPr>
            </w:pPr>
            <w:r w:rsidRPr="007620D1">
              <w:rPr>
                <w:rFonts w:ascii="Times New Roman" w:eastAsia="Times New Roman" w:hAnsi="Times New Roman"/>
                <w:b/>
                <w:sz w:val="24"/>
                <w:szCs w:val="24"/>
                <w:lang w:val="uk-UA" w:eastAsia="ru-RU"/>
              </w:rPr>
              <w:t>18378</w:t>
            </w:r>
          </w:p>
        </w:tc>
        <w:tc>
          <w:tcPr>
            <w:tcW w:w="1128" w:type="dxa"/>
            <w:gridSpan w:val="2"/>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both"/>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val="uk-UA" w:eastAsia="ru-RU"/>
              </w:rPr>
              <w:t>19154</w:t>
            </w:r>
          </w:p>
        </w:tc>
      </w:tr>
    </w:tbl>
    <w:p w:rsidR="007620D1" w:rsidRPr="007620D1" w:rsidRDefault="007620D1" w:rsidP="007620D1">
      <w:pPr>
        <w:spacing w:after="0" w:line="240" w:lineRule="auto"/>
        <w:jc w:val="both"/>
        <w:rPr>
          <w:rFonts w:ascii="Times New Roman" w:eastAsia="Times New Roman" w:hAnsi="Times New Roman"/>
          <w:lang w:val="uk-UA" w:eastAsia="ru-RU"/>
        </w:rPr>
      </w:pPr>
    </w:p>
    <w:p w:rsidR="007620D1" w:rsidRPr="007620D1" w:rsidRDefault="007620D1" w:rsidP="007620D1">
      <w:pPr>
        <w:spacing w:after="0" w:line="240" w:lineRule="auto"/>
        <w:jc w:val="both"/>
        <w:rPr>
          <w:rFonts w:ascii="Times New Roman" w:eastAsia="Times New Roman" w:hAnsi="Times New Roman"/>
          <w:lang w:val="uk-UA" w:eastAsia="ru-RU"/>
        </w:rPr>
      </w:pPr>
      <w:r w:rsidRPr="007620D1">
        <w:rPr>
          <w:rFonts w:ascii="Times New Roman" w:eastAsia="Times New Roman" w:hAnsi="Times New Roman"/>
          <w:lang w:val="uk-UA" w:eastAsia="ru-RU"/>
        </w:rPr>
        <w:t xml:space="preserve">Примітка: * - площі ділянок озер, на яких дозволено здійснювати любительське і спортивне рибальство (згідно із затвердженим Переліком водойм і ділянок для любительського і спортивного рибальства в межах </w:t>
      </w:r>
      <w:r w:rsidR="00FD5EC2">
        <w:rPr>
          <w:rFonts w:ascii="Times New Roman" w:hAnsi="Times New Roman"/>
          <w:sz w:val="24"/>
          <w:szCs w:val="24"/>
          <w:lang w:val="uk-UA"/>
        </w:rPr>
        <w:t>Парку</w:t>
      </w:r>
      <w:r w:rsidRPr="007620D1">
        <w:rPr>
          <w:rFonts w:ascii="Times New Roman" w:eastAsia="Times New Roman" w:hAnsi="Times New Roman"/>
          <w:lang w:val="uk-UA" w:eastAsia="ru-RU"/>
        </w:rPr>
        <w:t xml:space="preserve">) - орієнтовні дані, надані працівниками </w:t>
      </w:r>
      <w:r w:rsidR="00FD5EC2">
        <w:rPr>
          <w:rFonts w:ascii="Times New Roman" w:hAnsi="Times New Roman"/>
          <w:sz w:val="24"/>
          <w:szCs w:val="24"/>
          <w:lang w:val="uk-UA"/>
        </w:rPr>
        <w:t>Парку</w:t>
      </w:r>
      <w:r w:rsidRPr="007620D1">
        <w:rPr>
          <w:rFonts w:ascii="Times New Roman" w:eastAsia="Times New Roman" w:hAnsi="Times New Roman"/>
          <w:lang w:val="uk-UA" w:eastAsia="ru-RU"/>
        </w:rPr>
        <w:t>.</w:t>
      </w:r>
    </w:p>
    <w:p w:rsidR="007620D1" w:rsidRPr="007620D1" w:rsidRDefault="007620D1" w:rsidP="007620D1">
      <w:pPr>
        <w:spacing w:after="0" w:line="240" w:lineRule="auto"/>
        <w:jc w:val="both"/>
        <w:rPr>
          <w:rFonts w:ascii="Times New Roman" w:eastAsia="Times New Roman" w:hAnsi="Times New Roman"/>
          <w:lang w:val="uk-UA" w:eastAsia="ru-RU"/>
        </w:rPr>
      </w:pPr>
      <w:r w:rsidRPr="007620D1">
        <w:rPr>
          <w:rFonts w:ascii="Times New Roman" w:eastAsia="Times New Roman" w:hAnsi="Times New Roman"/>
          <w:lang w:val="uk-UA" w:eastAsia="ru-RU"/>
        </w:rPr>
        <w:t>** Для визначення площі ділянок, призначених для вилову риби з берега, використано протяжність берегової лінії в межах відповідних ділянок та ширину водної поверхні - 20 м.</w:t>
      </w:r>
    </w:p>
    <w:p w:rsidR="007620D1" w:rsidRPr="007620D1" w:rsidRDefault="007620D1" w:rsidP="007620D1">
      <w:pPr>
        <w:spacing w:after="0" w:line="240" w:lineRule="auto"/>
        <w:jc w:val="both"/>
        <w:rPr>
          <w:rFonts w:ascii="Times New Roman" w:eastAsia="Times New Roman" w:hAnsi="Times New Roman"/>
          <w:lang w:val="uk-UA" w:eastAsia="ru-RU"/>
        </w:rPr>
      </w:pPr>
      <w:r w:rsidRPr="007620D1">
        <w:rPr>
          <w:rFonts w:ascii="Times New Roman" w:eastAsia="Times New Roman" w:hAnsi="Times New Roman"/>
          <w:lang w:val="uk-UA" w:eastAsia="ru-RU"/>
        </w:rPr>
        <w:t>*** При розрахунках використані нормативи навантажень згідно з Методичними рекомендаціями…(2003): вилов риби з берега - 10 чол/день/га, вилов риби з човна – 20 чол/день/га (10 човнів). Для розрахунку допустимого навантаження щодо вилову риби з берега використовували значення ступеню стійкості прибережної зони – 4, стадію дигресії в прибережних смугах – 3.</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lastRenderedPageBreak/>
        <w:t xml:space="preserve">Перелік існуючих та запланованих до створення рекреаційних об’єктів </w:t>
      </w:r>
      <w:r w:rsidR="00FD5EC2">
        <w:rPr>
          <w:rFonts w:ascii="Times New Roman" w:hAnsi="Times New Roman"/>
          <w:sz w:val="24"/>
          <w:szCs w:val="24"/>
          <w:lang w:val="uk-UA"/>
        </w:rPr>
        <w:t>Парку</w:t>
      </w:r>
      <w:r w:rsidRPr="007620D1">
        <w:rPr>
          <w:rFonts w:ascii="Times New Roman" w:hAnsi="Times New Roman"/>
          <w:sz w:val="24"/>
          <w:szCs w:val="24"/>
          <w:lang w:val="uk-UA"/>
        </w:rPr>
        <w:t xml:space="preserve"> та розрахунок їх місткості (рекреаційних пунктів та місць для короткотермінового відпочинку автотуристів) представлено в табл. 15.</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На даний час в рекреаційних пунктах Парку можуть відпочивати 1267 осіб/день та 27880 осіб/сезон, в тому числі:</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наметових містечках – 1200 осіб/день та 26400 осіб/сезон;</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літніх будиночках рекреаційних пунктів – 67 осіб/день та 1480 осіб/сезон.</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місцях короткотермінового відпочинку автотуристів, влаштованих біля доріг загального користування одночасно може відпочивати 42 особи.</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Цим Проектом заплановано здійснення заходів з розвитку рекреаційної інфраструктури Парку, а саме влаштування двох рекреаційних пунктів – наметових містечок загальною місткістю 1250 осіб/день та 27500 осіб/сезон та чотирьох рекреаційних пунктів з будівництвом будиночків літнього типу загальною місткістю 140 осіб/день та 3080 осіб/сезон. Крім того, планується облаштувати ще одне місце короткотермінового відпочинку автотуристів в Пульмівському лісництві, розраховане на одночасне перебування 38 – ми рекреантів. </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Після виконання, запланованих цим Проектом заходів щодо розвитку рекреаційної інфраструктури загальна місткість зазначених вище рекреаційних об’єктів Парку буде становити :2657 осіб/день та 58460 осіб/сезон: в тому числі:</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наметових містечках – 2450 осіб/день та 53900 осіб/сезон;</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літніх будиночках рекреаційних пунктів – 207 осіб/день та 4560 осіб/сезон.</w:t>
      </w:r>
    </w:p>
    <w:p w:rsidR="007620D1" w:rsidRPr="007620D1" w:rsidRDefault="007620D1" w:rsidP="007620D1">
      <w:pPr>
        <w:spacing w:after="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 місцях короткотермінового відпочинку автотуристів одночасно зможуть відпочивати 80 осіб.</w:t>
      </w:r>
    </w:p>
    <w:p w:rsidR="007620D1" w:rsidRPr="007620D1" w:rsidRDefault="007620D1" w:rsidP="007620D1">
      <w:pPr>
        <w:spacing w:after="0" w:line="240" w:lineRule="auto"/>
        <w:ind w:firstLine="709"/>
        <w:jc w:val="both"/>
        <w:rPr>
          <w:rFonts w:ascii="Times New Roman" w:eastAsia="Times New Roman" w:hAnsi="Times New Roman"/>
          <w:sz w:val="24"/>
          <w:szCs w:val="24"/>
          <w:lang w:val="uk-UA" w:eastAsia="ru-RU"/>
        </w:rPr>
      </w:pPr>
    </w:p>
    <w:p w:rsidR="007620D1" w:rsidRPr="007620D1" w:rsidRDefault="007620D1" w:rsidP="007620D1">
      <w:pPr>
        <w:spacing w:after="0" w:line="240" w:lineRule="auto"/>
        <w:ind w:firstLine="709"/>
        <w:jc w:val="both"/>
        <w:rPr>
          <w:rFonts w:ascii="Times New Roman" w:hAnsi="Times New Roman"/>
          <w:sz w:val="24"/>
          <w:szCs w:val="24"/>
          <w:lang w:val="uk-UA" w:eastAsia="uk-UA"/>
        </w:rPr>
      </w:pPr>
      <w:r w:rsidRPr="007620D1">
        <w:rPr>
          <w:rFonts w:ascii="Times New Roman" w:hAnsi="Times New Roman"/>
          <w:sz w:val="24"/>
          <w:szCs w:val="24"/>
          <w:lang w:val="uk-UA"/>
        </w:rPr>
        <w:t xml:space="preserve">Допустимі рекреаційні навантаження при використанні в екологічних освітньо-виховних і рекреаційних цілях екологічних стежок і туристичних маршрутів представлені в таблиці 16. </w:t>
      </w:r>
    </w:p>
    <w:p w:rsidR="007620D1" w:rsidRPr="007620D1" w:rsidRDefault="007620D1" w:rsidP="007620D1">
      <w:pPr>
        <w:spacing w:after="0" w:line="240" w:lineRule="auto"/>
        <w:jc w:val="both"/>
        <w:rPr>
          <w:rFonts w:ascii="Times New Roman" w:hAnsi="Times New Roman"/>
          <w:sz w:val="24"/>
          <w:szCs w:val="24"/>
          <w:lang w:val="uk-UA"/>
        </w:rPr>
      </w:pPr>
    </w:p>
    <w:p w:rsidR="007620D1" w:rsidRDefault="007620D1">
      <w:pPr>
        <w:rPr>
          <w:rFonts w:ascii="Times New Roman" w:hAnsi="Times New Roman"/>
          <w:lang w:val="uk-UA"/>
        </w:rPr>
      </w:pPr>
      <w:r>
        <w:rPr>
          <w:rFonts w:ascii="Times New Roman" w:hAnsi="Times New Roman"/>
          <w:lang w:val="uk-UA"/>
        </w:rPr>
        <w:br w:type="page"/>
      </w:r>
    </w:p>
    <w:p w:rsidR="007620D1" w:rsidRDefault="007620D1">
      <w:pPr>
        <w:rPr>
          <w:rFonts w:ascii="Times New Roman" w:hAnsi="Times New Roman"/>
          <w:lang w:val="uk-UA"/>
        </w:rPr>
        <w:sectPr w:rsidR="007620D1" w:rsidSect="00634C59">
          <w:pgSz w:w="11906" w:h="16838"/>
          <w:pgMar w:top="1134" w:right="850" w:bottom="1134" w:left="1701" w:header="708" w:footer="708" w:gutter="0"/>
          <w:cols w:space="708"/>
          <w:docGrid w:linePitch="360"/>
        </w:sectPr>
      </w:pPr>
    </w:p>
    <w:p w:rsidR="007620D1" w:rsidRPr="007620D1" w:rsidRDefault="007620D1" w:rsidP="007620D1">
      <w:pPr>
        <w:spacing w:after="0" w:line="240" w:lineRule="auto"/>
        <w:ind w:firstLine="12474"/>
        <w:jc w:val="both"/>
        <w:rPr>
          <w:rFonts w:ascii="Times New Roman" w:hAnsi="Times New Roman"/>
          <w:i/>
          <w:sz w:val="24"/>
          <w:szCs w:val="24"/>
          <w:lang w:val="uk-UA"/>
        </w:rPr>
      </w:pPr>
      <w:r w:rsidRPr="007620D1">
        <w:rPr>
          <w:rFonts w:ascii="Times New Roman" w:hAnsi="Times New Roman"/>
          <w:i/>
          <w:sz w:val="24"/>
          <w:szCs w:val="24"/>
          <w:lang w:val="uk-UA"/>
        </w:rPr>
        <w:lastRenderedPageBreak/>
        <w:t>Таблиця 15</w:t>
      </w:r>
    </w:p>
    <w:p w:rsidR="00FD5EC2" w:rsidRDefault="007620D1" w:rsidP="007620D1">
      <w:pPr>
        <w:spacing w:after="0" w:line="240" w:lineRule="auto"/>
        <w:ind w:firstLine="993"/>
        <w:jc w:val="center"/>
        <w:rPr>
          <w:rFonts w:ascii="Times New Roman" w:hAnsi="Times New Roman"/>
          <w:sz w:val="24"/>
          <w:szCs w:val="24"/>
          <w:lang w:val="uk-UA"/>
        </w:rPr>
      </w:pPr>
      <w:r w:rsidRPr="007620D1">
        <w:rPr>
          <w:rFonts w:ascii="Times New Roman" w:hAnsi="Times New Roman"/>
          <w:sz w:val="24"/>
          <w:szCs w:val="24"/>
          <w:lang w:val="uk-UA"/>
        </w:rPr>
        <w:t xml:space="preserve">Місткість рекреаційних пунктів та місць для короткотермінового відпочинку автотуристів </w:t>
      </w:r>
      <w:r w:rsidR="00FD5EC2">
        <w:rPr>
          <w:rFonts w:ascii="Times New Roman" w:hAnsi="Times New Roman"/>
          <w:sz w:val="24"/>
          <w:szCs w:val="24"/>
          <w:lang w:val="uk-UA"/>
        </w:rPr>
        <w:t>Парку</w:t>
      </w:r>
      <w:r w:rsidR="00FD5EC2" w:rsidRPr="007620D1">
        <w:rPr>
          <w:rFonts w:ascii="Times New Roman" w:hAnsi="Times New Roman"/>
          <w:sz w:val="24"/>
          <w:szCs w:val="24"/>
          <w:lang w:val="uk-UA"/>
        </w:rPr>
        <w:t xml:space="preserve"> </w:t>
      </w:r>
    </w:p>
    <w:p w:rsidR="007620D1" w:rsidRPr="007620D1" w:rsidRDefault="007620D1" w:rsidP="007620D1">
      <w:pPr>
        <w:spacing w:after="0" w:line="240" w:lineRule="auto"/>
        <w:ind w:firstLine="993"/>
        <w:jc w:val="center"/>
        <w:rPr>
          <w:rFonts w:ascii="Times New Roman" w:hAnsi="Times New Roman"/>
          <w:sz w:val="24"/>
          <w:szCs w:val="24"/>
          <w:lang w:val="uk-UA"/>
        </w:rPr>
      </w:pPr>
      <w:r w:rsidRPr="007620D1">
        <w:rPr>
          <w:rFonts w:ascii="Times New Roman" w:hAnsi="Times New Roman"/>
          <w:sz w:val="24"/>
          <w:szCs w:val="24"/>
          <w:lang w:val="uk-UA"/>
        </w:rPr>
        <w:t>(існуючих та запланованих до створення).</w:t>
      </w:r>
    </w:p>
    <w:tbl>
      <w:tblPr>
        <w:tblStyle w:val="280"/>
        <w:tblW w:w="4598" w:type="pct"/>
        <w:jc w:val="center"/>
        <w:tblLook w:val="04A0" w:firstRow="1" w:lastRow="0" w:firstColumn="1" w:lastColumn="0" w:noHBand="0" w:noVBand="1"/>
      </w:tblPr>
      <w:tblGrid>
        <w:gridCol w:w="813"/>
        <w:gridCol w:w="2469"/>
        <w:gridCol w:w="1577"/>
        <w:gridCol w:w="1939"/>
        <w:gridCol w:w="4158"/>
        <w:gridCol w:w="840"/>
        <w:gridCol w:w="411"/>
        <w:gridCol w:w="1376"/>
        <w:gridCol w:w="14"/>
      </w:tblGrid>
      <w:tr w:rsidR="007620D1" w:rsidRPr="007620D1" w:rsidTr="008E2102">
        <w:trPr>
          <w:gridAfter w:val="1"/>
          <w:wAfter w:w="5" w:type="pct"/>
          <w:jc w:val="center"/>
        </w:trPr>
        <w:tc>
          <w:tcPr>
            <w:tcW w:w="299" w:type="pct"/>
            <w:vMerge w:val="restar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 з/п</w:t>
            </w:r>
          </w:p>
        </w:tc>
        <w:tc>
          <w:tcPr>
            <w:tcW w:w="908" w:type="pct"/>
            <w:vMerge w:val="restar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Рекреаційний об’єкт</w:t>
            </w:r>
          </w:p>
        </w:tc>
        <w:tc>
          <w:tcPr>
            <w:tcW w:w="580" w:type="pct"/>
            <w:vMerge w:val="restar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Площа, га</w:t>
            </w:r>
          </w:p>
        </w:tc>
        <w:tc>
          <w:tcPr>
            <w:tcW w:w="713" w:type="pct"/>
            <w:vMerge w:val="restar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Розташування, функціональна зона</w:t>
            </w:r>
          </w:p>
        </w:tc>
        <w:tc>
          <w:tcPr>
            <w:tcW w:w="1529" w:type="pct"/>
            <w:vMerge w:val="restar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Опис</w:t>
            </w:r>
          </w:p>
        </w:tc>
        <w:tc>
          <w:tcPr>
            <w:tcW w:w="966" w:type="pct"/>
            <w:gridSpan w:val="3"/>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Місткість</w:t>
            </w:r>
          </w:p>
        </w:tc>
      </w:tr>
      <w:tr w:rsidR="007620D1" w:rsidRPr="007620D1" w:rsidTr="008E2102">
        <w:trPr>
          <w:gridAfter w:val="1"/>
          <w:wAfter w:w="5" w:type="pct"/>
          <w:jc w:val="center"/>
        </w:trPr>
        <w:tc>
          <w:tcPr>
            <w:tcW w:w="299" w:type="pct"/>
            <w:vMerge/>
          </w:tcPr>
          <w:p w:rsidR="007620D1" w:rsidRPr="007620D1" w:rsidRDefault="007620D1" w:rsidP="007620D1">
            <w:pPr>
              <w:jc w:val="both"/>
              <w:rPr>
                <w:rFonts w:ascii="Times New Roman" w:hAnsi="Times New Roman"/>
                <w:sz w:val="24"/>
                <w:szCs w:val="24"/>
                <w:lang w:val="uk-UA"/>
              </w:rPr>
            </w:pPr>
          </w:p>
        </w:tc>
        <w:tc>
          <w:tcPr>
            <w:tcW w:w="908" w:type="pct"/>
            <w:vMerge/>
          </w:tcPr>
          <w:p w:rsidR="007620D1" w:rsidRPr="007620D1" w:rsidRDefault="007620D1" w:rsidP="007620D1">
            <w:pPr>
              <w:jc w:val="both"/>
              <w:rPr>
                <w:rFonts w:ascii="Times New Roman" w:hAnsi="Times New Roman"/>
                <w:sz w:val="24"/>
                <w:szCs w:val="24"/>
                <w:lang w:val="uk-UA"/>
              </w:rPr>
            </w:pPr>
          </w:p>
        </w:tc>
        <w:tc>
          <w:tcPr>
            <w:tcW w:w="580" w:type="pct"/>
            <w:vMerge/>
          </w:tcPr>
          <w:p w:rsidR="007620D1" w:rsidRPr="007620D1" w:rsidRDefault="007620D1" w:rsidP="007620D1">
            <w:pPr>
              <w:jc w:val="both"/>
              <w:rPr>
                <w:rFonts w:ascii="Times New Roman" w:hAnsi="Times New Roman"/>
                <w:sz w:val="24"/>
                <w:szCs w:val="24"/>
                <w:lang w:val="uk-UA"/>
              </w:rPr>
            </w:pPr>
          </w:p>
        </w:tc>
        <w:tc>
          <w:tcPr>
            <w:tcW w:w="713" w:type="pct"/>
            <w:vMerge/>
          </w:tcPr>
          <w:p w:rsidR="007620D1" w:rsidRPr="007620D1" w:rsidRDefault="007620D1" w:rsidP="007620D1">
            <w:pPr>
              <w:jc w:val="both"/>
              <w:rPr>
                <w:rFonts w:ascii="Times New Roman" w:hAnsi="Times New Roman"/>
                <w:sz w:val="24"/>
                <w:szCs w:val="24"/>
                <w:lang w:val="uk-UA"/>
              </w:rPr>
            </w:pPr>
          </w:p>
        </w:tc>
        <w:tc>
          <w:tcPr>
            <w:tcW w:w="1529" w:type="pct"/>
            <w:vMerge/>
          </w:tcPr>
          <w:p w:rsidR="007620D1" w:rsidRPr="007620D1" w:rsidRDefault="007620D1" w:rsidP="007620D1">
            <w:pPr>
              <w:jc w:val="both"/>
              <w:rPr>
                <w:rFonts w:ascii="Times New Roman" w:hAnsi="Times New Roman"/>
                <w:sz w:val="24"/>
                <w:szCs w:val="24"/>
                <w:lang w:val="uk-UA"/>
              </w:rPr>
            </w:pP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осіб/день</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осіб/сезон</w:t>
            </w:r>
          </w:p>
        </w:tc>
      </w:tr>
      <w:tr w:rsidR="007620D1" w:rsidRPr="007620D1" w:rsidTr="008E2102">
        <w:trPr>
          <w:gridAfter w:val="1"/>
          <w:wAfter w:w="5" w:type="pct"/>
          <w:jc w:val="center"/>
        </w:trPr>
        <w:tc>
          <w:tcPr>
            <w:tcW w:w="4995" w:type="pct"/>
            <w:gridSpan w:val="8"/>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Існуючі</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«Незабудка»</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14,0</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Світязьке ПНДВ, кв. 5, зона стаціонарної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Наметове містечко, інфраструктура (альтанки, місця для розведення багаття, переодягальні та душові кабіни, санвузли, свердловини водопостачання, перехідні містки, смітники та контейнери для збору сміття, освітлення).</w:t>
            </w:r>
            <w:r w:rsidRPr="007620D1">
              <w:rPr>
                <w:rFonts w:ascii="Times New Roman" w:hAnsi="Times New Roman"/>
                <w:color w:val="FF0000"/>
                <w:sz w:val="24"/>
                <w:szCs w:val="24"/>
                <w:lang w:val="uk-UA"/>
              </w:rPr>
              <w:t xml:space="preserve"> </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1000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22000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«Запісочне»</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2,0</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Мельниківське ПНДВ, кв. 23, зона стаціонарної рекреації</w:t>
            </w:r>
          </w:p>
        </w:tc>
        <w:tc>
          <w:tcPr>
            <w:tcW w:w="1529" w:type="pct"/>
          </w:tcPr>
          <w:p w:rsidR="007620D1" w:rsidRPr="007620D1" w:rsidRDefault="007620D1" w:rsidP="007620D1">
            <w:pPr>
              <w:ind w:firstLine="24"/>
              <w:jc w:val="both"/>
              <w:rPr>
                <w:rFonts w:ascii="Times New Roman" w:hAnsi="Times New Roman"/>
                <w:sz w:val="24"/>
                <w:szCs w:val="24"/>
                <w:lang w:val="uk-UA"/>
              </w:rPr>
            </w:pPr>
            <w:r w:rsidRPr="007620D1">
              <w:rPr>
                <w:rFonts w:ascii="Times New Roman" w:hAnsi="Times New Roman"/>
                <w:sz w:val="24"/>
                <w:szCs w:val="24"/>
                <w:lang w:val="uk-UA"/>
              </w:rPr>
              <w:t>Наметове містечко, інфраструктура (альтанки, приміщення для зберігання дров, мангали, свердловина водопостачання, перехідні містки, туалети, смітники та контейнери для збору сміття, освітлення)</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200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4400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Разом в наметових містечках</w:t>
            </w:r>
          </w:p>
        </w:tc>
        <w:tc>
          <w:tcPr>
            <w:tcW w:w="580" w:type="pct"/>
          </w:tcPr>
          <w:p w:rsidR="007620D1" w:rsidRPr="007620D1" w:rsidRDefault="007620D1" w:rsidP="007620D1">
            <w:pPr>
              <w:jc w:val="both"/>
              <w:rPr>
                <w:rFonts w:ascii="Times New Roman" w:hAnsi="Times New Roman"/>
                <w:sz w:val="24"/>
                <w:szCs w:val="24"/>
                <w:lang w:val="uk-UA"/>
              </w:rPr>
            </w:pPr>
          </w:p>
        </w:tc>
        <w:tc>
          <w:tcPr>
            <w:tcW w:w="713" w:type="pct"/>
          </w:tcPr>
          <w:p w:rsidR="007620D1" w:rsidRPr="007620D1" w:rsidRDefault="007620D1" w:rsidP="007620D1">
            <w:pPr>
              <w:jc w:val="both"/>
              <w:rPr>
                <w:rFonts w:ascii="Times New Roman" w:hAnsi="Times New Roman"/>
                <w:sz w:val="24"/>
                <w:szCs w:val="24"/>
                <w:lang w:val="uk-UA"/>
              </w:rPr>
            </w:pPr>
          </w:p>
        </w:tc>
        <w:tc>
          <w:tcPr>
            <w:tcW w:w="1529" w:type="pct"/>
          </w:tcPr>
          <w:p w:rsidR="007620D1" w:rsidRPr="007620D1" w:rsidRDefault="007620D1" w:rsidP="007620D1">
            <w:pPr>
              <w:jc w:val="both"/>
              <w:rPr>
                <w:rFonts w:ascii="Times New Roman" w:hAnsi="Times New Roman"/>
                <w:sz w:val="24"/>
                <w:szCs w:val="24"/>
                <w:lang w:val="uk-UA"/>
              </w:rPr>
            </w:pP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1200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26400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3.</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«Полісянка»</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1,1</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Мельниківське ПНДВ, кв. 35, зона стаціонарної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11 будиночків літнього типу, інфраструктура (альтанки, дитячий майданчик, пірси, приміщення для зберігання дров, мангали, туалети, смітники та контейнери для збору сміття тощо)</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33</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730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4.</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«Гушівський хутір»</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0,9</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Світязьке ПНДВ, кв. 5, зона стаціонарної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xml:space="preserve">7 будиночків літнього типу з необхідним побутовим обладнанням, інфраструктура (альтанки, мангали, приміщення для зберігання дров, стоянка для автомобілів, дитячий </w:t>
            </w:r>
            <w:r w:rsidRPr="007620D1">
              <w:rPr>
                <w:rFonts w:ascii="Times New Roman" w:hAnsi="Times New Roman"/>
                <w:sz w:val="24"/>
                <w:szCs w:val="24"/>
                <w:lang w:val="uk-UA"/>
              </w:rPr>
              <w:lastRenderedPageBreak/>
              <w:t>майданчик, надвірний туалет, смітники та контейнери для збору сміття, переодягальні тощо.</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lastRenderedPageBreak/>
              <w:t>34</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750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Разом в будиночках</w:t>
            </w:r>
          </w:p>
        </w:tc>
        <w:tc>
          <w:tcPr>
            <w:tcW w:w="580" w:type="pct"/>
          </w:tcPr>
          <w:p w:rsidR="007620D1" w:rsidRPr="007620D1" w:rsidRDefault="007620D1" w:rsidP="007620D1">
            <w:pPr>
              <w:jc w:val="both"/>
              <w:rPr>
                <w:rFonts w:ascii="Times New Roman" w:hAnsi="Times New Roman"/>
                <w:sz w:val="24"/>
                <w:szCs w:val="24"/>
                <w:lang w:val="uk-UA"/>
              </w:rPr>
            </w:pPr>
          </w:p>
        </w:tc>
        <w:tc>
          <w:tcPr>
            <w:tcW w:w="713" w:type="pct"/>
          </w:tcPr>
          <w:p w:rsidR="007620D1" w:rsidRPr="007620D1" w:rsidRDefault="007620D1" w:rsidP="007620D1">
            <w:pPr>
              <w:jc w:val="both"/>
              <w:rPr>
                <w:rFonts w:ascii="Times New Roman" w:hAnsi="Times New Roman"/>
                <w:sz w:val="24"/>
                <w:szCs w:val="24"/>
                <w:lang w:val="uk-UA"/>
              </w:rPr>
            </w:pPr>
          </w:p>
        </w:tc>
        <w:tc>
          <w:tcPr>
            <w:tcW w:w="1529" w:type="pct"/>
          </w:tcPr>
          <w:p w:rsidR="007620D1" w:rsidRPr="007620D1" w:rsidRDefault="007620D1" w:rsidP="007620D1">
            <w:pPr>
              <w:jc w:val="both"/>
              <w:rPr>
                <w:rFonts w:ascii="Times New Roman" w:hAnsi="Times New Roman"/>
                <w:sz w:val="24"/>
                <w:szCs w:val="24"/>
                <w:lang w:val="uk-UA"/>
              </w:rPr>
            </w:pP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67</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1480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b/>
                <w:sz w:val="24"/>
                <w:szCs w:val="24"/>
                <w:lang w:val="uk-UA"/>
              </w:rPr>
            </w:pPr>
          </w:p>
        </w:tc>
        <w:tc>
          <w:tcPr>
            <w:tcW w:w="908"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Разом в існуючих рекреаційних пунктах</w:t>
            </w:r>
          </w:p>
        </w:tc>
        <w:tc>
          <w:tcPr>
            <w:tcW w:w="580" w:type="pct"/>
          </w:tcPr>
          <w:p w:rsidR="007620D1" w:rsidRPr="007620D1" w:rsidRDefault="007620D1" w:rsidP="007620D1">
            <w:pPr>
              <w:jc w:val="both"/>
              <w:rPr>
                <w:rFonts w:ascii="Times New Roman" w:hAnsi="Times New Roman"/>
                <w:b/>
                <w:sz w:val="24"/>
                <w:szCs w:val="24"/>
                <w:lang w:val="uk-UA"/>
              </w:rPr>
            </w:pPr>
          </w:p>
        </w:tc>
        <w:tc>
          <w:tcPr>
            <w:tcW w:w="713" w:type="pct"/>
          </w:tcPr>
          <w:p w:rsidR="007620D1" w:rsidRPr="007620D1" w:rsidRDefault="007620D1" w:rsidP="007620D1">
            <w:pPr>
              <w:jc w:val="both"/>
              <w:rPr>
                <w:rFonts w:ascii="Times New Roman" w:hAnsi="Times New Roman"/>
                <w:b/>
                <w:sz w:val="24"/>
                <w:szCs w:val="24"/>
                <w:lang w:val="uk-UA"/>
              </w:rPr>
            </w:pPr>
          </w:p>
        </w:tc>
        <w:tc>
          <w:tcPr>
            <w:tcW w:w="1529" w:type="pct"/>
          </w:tcPr>
          <w:p w:rsidR="007620D1" w:rsidRPr="007620D1" w:rsidRDefault="007620D1" w:rsidP="007620D1">
            <w:pPr>
              <w:jc w:val="both"/>
              <w:rPr>
                <w:rFonts w:ascii="Times New Roman" w:hAnsi="Times New Roman"/>
                <w:b/>
                <w:sz w:val="24"/>
                <w:szCs w:val="24"/>
                <w:lang w:val="uk-UA"/>
              </w:rPr>
            </w:pPr>
          </w:p>
        </w:tc>
        <w:tc>
          <w:tcPr>
            <w:tcW w:w="460" w:type="pct"/>
            <w:gridSpan w:val="2"/>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1267</w:t>
            </w:r>
          </w:p>
        </w:tc>
        <w:tc>
          <w:tcPr>
            <w:tcW w:w="506"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27880</w:t>
            </w:r>
          </w:p>
        </w:tc>
      </w:tr>
      <w:tr w:rsidR="007620D1" w:rsidRPr="007620D1" w:rsidTr="008E2102">
        <w:trPr>
          <w:gridAfter w:val="1"/>
          <w:wAfter w:w="5" w:type="pct"/>
          <w:jc w:val="center"/>
        </w:trPr>
        <w:tc>
          <w:tcPr>
            <w:tcW w:w="4995" w:type="pct"/>
            <w:gridSpan w:val="8"/>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Заплановані до створення</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 1</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9,0</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Мельниківське ПНДВ, кв. 52, вид. 50-55, зона регульованої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Наметове містечко з відповідною інфраструктурою</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550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12100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 2</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11,0</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Мельниківське ПНДВ, кв. 24, вид. 19, 20, 34-36, кв.25, вид. 5, 8, зона стаціо-нарної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Наметове містечко з відповідною інфраструктурою</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700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15400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Разом в наметових містечках</w:t>
            </w:r>
          </w:p>
        </w:tc>
        <w:tc>
          <w:tcPr>
            <w:tcW w:w="580" w:type="pct"/>
          </w:tcPr>
          <w:p w:rsidR="007620D1" w:rsidRPr="007620D1" w:rsidRDefault="007620D1" w:rsidP="007620D1">
            <w:pPr>
              <w:jc w:val="both"/>
              <w:rPr>
                <w:rFonts w:ascii="Times New Roman" w:hAnsi="Times New Roman"/>
                <w:sz w:val="24"/>
                <w:szCs w:val="24"/>
                <w:lang w:val="uk-UA"/>
              </w:rPr>
            </w:pPr>
          </w:p>
        </w:tc>
        <w:tc>
          <w:tcPr>
            <w:tcW w:w="713" w:type="pct"/>
          </w:tcPr>
          <w:p w:rsidR="007620D1" w:rsidRPr="007620D1" w:rsidRDefault="007620D1" w:rsidP="007620D1">
            <w:pPr>
              <w:jc w:val="both"/>
              <w:rPr>
                <w:rFonts w:ascii="Times New Roman" w:hAnsi="Times New Roman"/>
                <w:sz w:val="24"/>
                <w:szCs w:val="24"/>
                <w:lang w:val="uk-UA"/>
              </w:rPr>
            </w:pPr>
          </w:p>
        </w:tc>
        <w:tc>
          <w:tcPr>
            <w:tcW w:w="1529" w:type="pct"/>
          </w:tcPr>
          <w:p w:rsidR="007620D1" w:rsidRPr="007620D1" w:rsidRDefault="007620D1" w:rsidP="007620D1">
            <w:pPr>
              <w:jc w:val="both"/>
              <w:rPr>
                <w:rFonts w:ascii="Times New Roman" w:hAnsi="Times New Roman"/>
                <w:sz w:val="24"/>
                <w:szCs w:val="24"/>
                <w:lang w:val="uk-UA"/>
              </w:rPr>
            </w:pP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1250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27500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3.</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 3</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0,9</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Мельниківське ПНДВ, кв. 35, вид 2, зона стаціонарної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База відпочинку: 20 будиночків літнього типу з відповідною інфраструктурою</w:t>
            </w:r>
          </w:p>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В одному будиночку одночасно можуть відпочивати 4 особи.</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80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1760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4.</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 4</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0,1</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Світязьке ПНДВ, кв. 43, вид 9, зона регульованої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xml:space="preserve">На акваторії оз. Світязь поблизу берега планується розташувати 10 дерев’яних будиночків, (із забезпеченням електропостачання, водопостачання та водовідведення) </w:t>
            </w:r>
          </w:p>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Один будиночок розрахований на одночасне перебування 2-х осіб.</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440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lastRenderedPageBreak/>
              <w:t>5.</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 5</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0,1</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Світязьке ПНДВ, кв. 1, вид 1, зона регульованої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 «</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440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6.</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Рекреаційний пункт № 6</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0,1</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Мельниківське ПНДВ, кв. 53, вид 9, зона регульованої рекреації</w:t>
            </w:r>
          </w:p>
        </w:tc>
        <w:tc>
          <w:tcPr>
            <w:tcW w:w="152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 «</w:t>
            </w: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440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sz w:val="24"/>
                <w:szCs w:val="24"/>
                <w:lang w:val="uk-UA"/>
              </w:rPr>
            </w:pP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Разом в будиночках</w:t>
            </w:r>
          </w:p>
        </w:tc>
        <w:tc>
          <w:tcPr>
            <w:tcW w:w="580" w:type="pct"/>
          </w:tcPr>
          <w:p w:rsidR="007620D1" w:rsidRPr="007620D1" w:rsidRDefault="007620D1" w:rsidP="007620D1">
            <w:pPr>
              <w:jc w:val="both"/>
              <w:rPr>
                <w:rFonts w:ascii="Times New Roman" w:hAnsi="Times New Roman"/>
                <w:sz w:val="24"/>
                <w:szCs w:val="24"/>
                <w:lang w:val="uk-UA"/>
              </w:rPr>
            </w:pPr>
          </w:p>
        </w:tc>
        <w:tc>
          <w:tcPr>
            <w:tcW w:w="713" w:type="pct"/>
          </w:tcPr>
          <w:p w:rsidR="007620D1" w:rsidRPr="007620D1" w:rsidRDefault="007620D1" w:rsidP="007620D1">
            <w:pPr>
              <w:jc w:val="both"/>
              <w:rPr>
                <w:rFonts w:ascii="Times New Roman" w:hAnsi="Times New Roman"/>
                <w:sz w:val="24"/>
                <w:szCs w:val="24"/>
                <w:lang w:val="uk-UA"/>
              </w:rPr>
            </w:pPr>
          </w:p>
        </w:tc>
        <w:tc>
          <w:tcPr>
            <w:tcW w:w="1529" w:type="pct"/>
          </w:tcPr>
          <w:p w:rsidR="007620D1" w:rsidRPr="007620D1" w:rsidRDefault="007620D1" w:rsidP="007620D1">
            <w:pPr>
              <w:jc w:val="both"/>
              <w:rPr>
                <w:rFonts w:ascii="Times New Roman" w:hAnsi="Times New Roman"/>
                <w:sz w:val="24"/>
                <w:szCs w:val="24"/>
                <w:lang w:val="uk-UA"/>
              </w:rPr>
            </w:pPr>
          </w:p>
        </w:tc>
        <w:tc>
          <w:tcPr>
            <w:tcW w:w="460"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140</w:t>
            </w:r>
          </w:p>
        </w:tc>
        <w:tc>
          <w:tcPr>
            <w:tcW w:w="506"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3080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b/>
                <w:sz w:val="24"/>
                <w:szCs w:val="24"/>
                <w:lang w:val="uk-UA"/>
              </w:rPr>
            </w:pPr>
          </w:p>
        </w:tc>
        <w:tc>
          <w:tcPr>
            <w:tcW w:w="908"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Разом в запланованих рекреаційних пунктах</w:t>
            </w:r>
          </w:p>
        </w:tc>
        <w:tc>
          <w:tcPr>
            <w:tcW w:w="580" w:type="pct"/>
          </w:tcPr>
          <w:p w:rsidR="007620D1" w:rsidRPr="007620D1" w:rsidRDefault="007620D1" w:rsidP="007620D1">
            <w:pPr>
              <w:jc w:val="both"/>
              <w:rPr>
                <w:rFonts w:ascii="Times New Roman" w:hAnsi="Times New Roman"/>
                <w:b/>
                <w:sz w:val="24"/>
                <w:szCs w:val="24"/>
                <w:lang w:val="uk-UA"/>
              </w:rPr>
            </w:pPr>
          </w:p>
        </w:tc>
        <w:tc>
          <w:tcPr>
            <w:tcW w:w="713" w:type="pct"/>
          </w:tcPr>
          <w:p w:rsidR="007620D1" w:rsidRPr="007620D1" w:rsidRDefault="007620D1" w:rsidP="007620D1">
            <w:pPr>
              <w:jc w:val="both"/>
              <w:rPr>
                <w:rFonts w:ascii="Times New Roman" w:hAnsi="Times New Roman"/>
                <w:b/>
                <w:sz w:val="24"/>
                <w:szCs w:val="24"/>
                <w:lang w:val="uk-UA"/>
              </w:rPr>
            </w:pPr>
          </w:p>
        </w:tc>
        <w:tc>
          <w:tcPr>
            <w:tcW w:w="1529" w:type="pct"/>
          </w:tcPr>
          <w:p w:rsidR="007620D1" w:rsidRPr="007620D1" w:rsidRDefault="007620D1" w:rsidP="007620D1">
            <w:pPr>
              <w:jc w:val="both"/>
              <w:rPr>
                <w:rFonts w:ascii="Times New Roman" w:hAnsi="Times New Roman"/>
                <w:b/>
                <w:sz w:val="24"/>
                <w:szCs w:val="24"/>
                <w:lang w:val="uk-UA"/>
              </w:rPr>
            </w:pPr>
          </w:p>
        </w:tc>
        <w:tc>
          <w:tcPr>
            <w:tcW w:w="460" w:type="pct"/>
            <w:gridSpan w:val="2"/>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1390</w:t>
            </w:r>
          </w:p>
        </w:tc>
        <w:tc>
          <w:tcPr>
            <w:tcW w:w="506"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30580</w:t>
            </w:r>
          </w:p>
        </w:tc>
      </w:tr>
      <w:tr w:rsidR="007620D1" w:rsidRPr="007620D1" w:rsidTr="008E2102">
        <w:trPr>
          <w:gridAfter w:val="1"/>
          <w:wAfter w:w="5" w:type="pct"/>
          <w:jc w:val="center"/>
        </w:trPr>
        <w:tc>
          <w:tcPr>
            <w:tcW w:w="299" w:type="pct"/>
          </w:tcPr>
          <w:p w:rsidR="007620D1" w:rsidRPr="007620D1" w:rsidRDefault="007620D1" w:rsidP="007620D1">
            <w:pPr>
              <w:jc w:val="both"/>
              <w:rPr>
                <w:rFonts w:ascii="Times New Roman" w:hAnsi="Times New Roman"/>
                <w:b/>
                <w:sz w:val="24"/>
                <w:szCs w:val="24"/>
                <w:lang w:val="uk-UA"/>
              </w:rPr>
            </w:pPr>
          </w:p>
        </w:tc>
        <w:tc>
          <w:tcPr>
            <w:tcW w:w="908"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Всього</w:t>
            </w:r>
          </w:p>
        </w:tc>
        <w:tc>
          <w:tcPr>
            <w:tcW w:w="580" w:type="pct"/>
          </w:tcPr>
          <w:p w:rsidR="007620D1" w:rsidRPr="007620D1" w:rsidRDefault="007620D1" w:rsidP="007620D1">
            <w:pPr>
              <w:jc w:val="both"/>
              <w:rPr>
                <w:rFonts w:ascii="Times New Roman" w:hAnsi="Times New Roman"/>
                <w:b/>
                <w:sz w:val="24"/>
                <w:szCs w:val="24"/>
                <w:lang w:val="uk-UA"/>
              </w:rPr>
            </w:pPr>
          </w:p>
        </w:tc>
        <w:tc>
          <w:tcPr>
            <w:tcW w:w="713" w:type="pct"/>
          </w:tcPr>
          <w:p w:rsidR="007620D1" w:rsidRPr="007620D1" w:rsidRDefault="007620D1" w:rsidP="007620D1">
            <w:pPr>
              <w:jc w:val="both"/>
              <w:rPr>
                <w:rFonts w:ascii="Times New Roman" w:hAnsi="Times New Roman"/>
                <w:b/>
                <w:sz w:val="24"/>
                <w:szCs w:val="24"/>
                <w:lang w:val="uk-UA"/>
              </w:rPr>
            </w:pPr>
          </w:p>
        </w:tc>
        <w:tc>
          <w:tcPr>
            <w:tcW w:w="1529" w:type="pct"/>
          </w:tcPr>
          <w:p w:rsidR="007620D1" w:rsidRPr="007620D1" w:rsidRDefault="007620D1" w:rsidP="007620D1">
            <w:pPr>
              <w:jc w:val="both"/>
              <w:rPr>
                <w:rFonts w:ascii="Times New Roman" w:hAnsi="Times New Roman"/>
                <w:b/>
                <w:sz w:val="24"/>
                <w:szCs w:val="24"/>
                <w:lang w:val="uk-UA"/>
              </w:rPr>
            </w:pPr>
          </w:p>
        </w:tc>
        <w:tc>
          <w:tcPr>
            <w:tcW w:w="460" w:type="pct"/>
            <w:gridSpan w:val="2"/>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2657</w:t>
            </w:r>
          </w:p>
        </w:tc>
        <w:tc>
          <w:tcPr>
            <w:tcW w:w="506"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58460</w:t>
            </w:r>
          </w:p>
        </w:tc>
      </w:tr>
      <w:tr w:rsidR="007620D1" w:rsidRPr="007620D1" w:rsidTr="008E2102">
        <w:trPr>
          <w:gridAfter w:val="1"/>
          <w:wAfter w:w="5" w:type="pct"/>
          <w:jc w:val="center"/>
        </w:trPr>
        <w:tc>
          <w:tcPr>
            <w:tcW w:w="4995" w:type="pct"/>
            <w:gridSpan w:val="8"/>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Місця для короткотермінового відпочинку автотуристів</w:t>
            </w:r>
          </w:p>
        </w:tc>
      </w:tr>
      <w:tr w:rsidR="007620D1" w:rsidRPr="007620D1" w:rsidTr="008E2102">
        <w:trPr>
          <w:gridAfter w:val="1"/>
          <w:wAfter w:w="5" w:type="pct"/>
          <w:jc w:val="center"/>
        </w:trPr>
        <w:tc>
          <w:tcPr>
            <w:tcW w:w="4995" w:type="pct"/>
            <w:gridSpan w:val="8"/>
          </w:tcPr>
          <w:p w:rsidR="007620D1" w:rsidRPr="007620D1" w:rsidRDefault="007620D1" w:rsidP="007620D1">
            <w:pPr>
              <w:tabs>
                <w:tab w:val="left" w:pos="3420"/>
                <w:tab w:val="center" w:pos="6580"/>
              </w:tabs>
              <w:rPr>
                <w:rFonts w:ascii="Times New Roman" w:hAnsi="Times New Roman"/>
                <w:sz w:val="24"/>
                <w:szCs w:val="24"/>
                <w:lang w:val="uk-UA"/>
              </w:rPr>
            </w:pPr>
            <w:r w:rsidRPr="007620D1">
              <w:rPr>
                <w:rFonts w:ascii="Times New Roman" w:hAnsi="Times New Roman"/>
                <w:sz w:val="24"/>
                <w:szCs w:val="24"/>
                <w:lang w:val="uk-UA"/>
              </w:rPr>
              <w:tab/>
            </w:r>
            <w:r w:rsidRPr="007620D1">
              <w:rPr>
                <w:rFonts w:ascii="Times New Roman" w:hAnsi="Times New Roman"/>
                <w:sz w:val="24"/>
                <w:szCs w:val="24"/>
                <w:lang w:val="uk-UA"/>
              </w:rPr>
              <w:tab/>
              <w:t>Існуючі</w:t>
            </w:r>
          </w:p>
        </w:tc>
      </w:tr>
      <w:tr w:rsidR="007620D1" w:rsidRPr="007620D1" w:rsidTr="008E2102">
        <w:trPr>
          <w:jc w:val="center"/>
        </w:trPr>
        <w:tc>
          <w:tcPr>
            <w:tcW w:w="299" w:type="pc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 з/п</w:t>
            </w:r>
          </w:p>
        </w:tc>
        <w:tc>
          <w:tcPr>
            <w:tcW w:w="908" w:type="pc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Місця відпочинку</w:t>
            </w:r>
          </w:p>
        </w:tc>
        <w:tc>
          <w:tcPr>
            <w:tcW w:w="580" w:type="pc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Площа, га</w:t>
            </w:r>
          </w:p>
        </w:tc>
        <w:tc>
          <w:tcPr>
            <w:tcW w:w="713" w:type="pct"/>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Розташування, функціональна зона</w:t>
            </w:r>
          </w:p>
        </w:tc>
        <w:tc>
          <w:tcPr>
            <w:tcW w:w="1838" w:type="pct"/>
            <w:gridSpan w:val="2"/>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Опис</w:t>
            </w:r>
          </w:p>
        </w:tc>
        <w:tc>
          <w:tcPr>
            <w:tcW w:w="662" w:type="pct"/>
            <w:gridSpan w:val="3"/>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Кількість відвідувачів, осіб (одночасне перебування)</w:t>
            </w:r>
          </w:p>
        </w:tc>
      </w:tr>
      <w:tr w:rsidR="007620D1" w:rsidRPr="007620D1" w:rsidTr="008E2102">
        <w:trPr>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«Верхи»</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0,3</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Світязьке ПНДВ, кв. 11, зона регульованої рекреації</w:t>
            </w:r>
          </w:p>
        </w:tc>
        <w:tc>
          <w:tcPr>
            <w:tcW w:w="1838"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Місце короткотривалого відпочинку автотуристів, розташовано біля дороги загального користування. Інфраструктура: 3 альтанки, дитячий майданчик, мангали, туалет, смітники. Одна альтанка розрахована на шість осіб.</w:t>
            </w:r>
          </w:p>
        </w:tc>
        <w:tc>
          <w:tcPr>
            <w:tcW w:w="662" w:type="pct"/>
            <w:gridSpan w:val="3"/>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18</w:t>
            </w:r>
          </w:p>
        </w:tc>
      </w:tr>
      <w:tr w:rsidR="007620D1" w:rsidRPr="007620D1" w:rsidTr="008E2102">
        <w:trPr>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2.</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«Перемут»</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0,5</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xml:space="preserve">Мельниківське ПНДВ, кв. 33, зона регульованої </w:t>
            </w:r>
            <w:r w:rsidRPr="007620D1">
              <w:rPr>
                <w:rFonts w:ascii="Times New Roman" w:hAnsi="Times New Roman"/>
                <w:sz w:val="24"/>
                <w:szCs w:val="24"/>
                <w:lang w:val="uk-UA"/>
              </w:rPr>
              <w:lastRenderedPageBreak/>
              <w:t>рекреації</w:t>
            </w:r>
          </w:p>
        </w:tc>
        <w:tc>
          <w:tcPr>
            <w:tcW w:w="1838" w:type="pct"/>
            <w:gridSpan w:val="2"/>
          </w:tcPr>
          <w:p w:rsidR="007620D1" w:rsidRPr="007620D1" w:rsidRDefault="007620D1" w:rsidP="008D0841">
            <w:pPr>
              <w:jc w:val="both"/>
              <w:rPr>
                <w:rFonts w:ascii="Times New Roman" w:hAnsi="Times New Roman"/>
                <w:sz w:val="24"/>
                <w:szCs w:val="24"/>
                <w:lang w:val="uk-UA"/>
              </w:rPr>
            </w:pPr>
            <w:r w:rsidRPr="007620D1">
              <w:rPr>
                <w:rFonts w:ascii="Times New Roman" w:hAnsi="Times New Roman"/>
                <w:sz w:val="24"/>
                <w:szCs w:val="24"/>
                <w:lang w:val="uk-UA"/>
              </w:rPr>
              <w:lastRenderedPageBreak/>
              <w:t xml:space="preserve">Місце короткотривалого відпочинку автотуристів, розташовано біля дороги загального користування. Інфраструктура: 4 альтанки, дитячий майданчик, мангали, </w:t>
            </w:r>
            <w:r w:rsidRPr="007620D1">
              <w:rPr>
                <w:rFonts w:ascii="Times New Roman" w:hAnsi="Times New Roman"/>
                <w:sz w:val="24"/>
                <w:szCs w:val="24"/>
                <w:lang w:val="uk-UA"/>
              </w:rPr>
              <w:lastRenderedPageBreak/>
              <w:t>туалет, смітники. Одна альтанка розрахована на шість осіб.</w:t>
            </w:r>
          </w:p>
        </w:tc>
        <w:tc>
          <w:tcPr>
            <w:tcW w:w="662" w:type="pct"/>
            <w:gridSpan w:val="3"/>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lastRenderedPageBreak/>
              <w:t>24</w:t>
            </w:r>
          </w:p>
        </w:tc>
      </w:tr>
      <w:tr w:rsidR="007620D1" w:rsidRPr="007620D1" w:rsidTr="008E2102">
        <w:trPr>
          <w:jc w:val="center"/>
        </w:trPr>
        <w:tc>
          <w:tcPr>
            <w:tcW w:w="299" w:type="pct"/>
          </w:tcPr>
          <w:p w:rsidR="007620D1" w:rsidRPr="007620D1" w:rsidRDefault="007620D1" w:rsidP="007620D1">
            <w:pPr>
              <w:jc w:val="both"/>
              <w:rPr>
                <w:rFonts w:ascii="Times New Roman" w:hAnsi="Times New Roman"/>
                <w:sz w:val="24"/>
                <w:szCs w:val="24"/>
                <w:lang w:val="uk-UA"/>
              </w:rPr>
            </w:pP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Разом в існуючих місцях відпочинку автотуристів</w:t>
            </w:r>
          </w:p>
        </w:tc>
        <w:tc>
          <w:tcPr>
            <w:tcW w:w="580" w:type="pct"/>
          </w:tcPr>
          <w:p w:rsidR="007620D1" w:rsidRPr="007620D1" w:rsidRDefault="007620D1" w:rsidP="007620D1">
            <w:pPr>
              <w:jc w:val="both"/>
              <w:rPr>
                <w:rFonts w:ascii="Times New Roman" w:hAnsi="Times New Roman"/>
                <w:sz w:val="24"/>
                <w:szCs w:val="24"/>
                <w:lang w:val="uk-UA"/>
              </w:rPr>
            </w:pPr>
          </w:p>
        </w:tc>
        <w:tc>
          <w:tcPr>
            <w:tcW w:w="713" w:type="pct"/>
          </w:tcPr>
          <w:p w:rsidR="007620D1" w:rsidRPr="007620D1" w:rsidRDefault="007620D1" w:rsidP="007620D1">
            <w:pPr>
              <w:jc w:val="both"/>
              <w:rPr>
                <w:rFonts w:ascii="Times New Roman" w:hAnsi="Times New Roman"/>
                <w:sz w:val="24"/>
                <w:szCs w:val="24"/>
                <w:lang w:val="uk-UA"/>
              </w:rPr>
            </w:pPr>
          </w:p>
        </w:tc>
        <w:tc>
          <w:tcPr>
            <w:tcW w:w="1838" w:type="pct"/>
            <w:gridSpan w:val="2"/>
          </w:tcPr>
          <w:p w:rsidR="007620D1" w:rsidRPr="007620D1" w:rsidRDefault="007620D1" w:rsidP="007620D1">
            <w:pPr>
              <w:jc w:val="both"/>
              <w:rPr>
                <w:rFonts w:ascii="Times New Roman" w:hAnsi="Times New Roman"/>
                <w:sz w:val="24"/>
                <w:szCs w:val="24"/>
                <w:lang w:val="uk-UA"/>
              </w:rPr>
            </w:pPr>
          </w:p>
        </w:tc>
        <w:tc>
          <w:tcPr>
            <w:tcW w:w="662" w:type="pct"/>
            <w:gridSpan w:val="3"/>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42</w:t>
            </w:r>
          </w:p>
        </w:tc>
      </w:tr>
      <w:tr w:rsidR="007620D1" w:rsidRPr="007620D1" w:rsidTr="008E2102">
        <w:trPr>
          <w:gridAfter w:val="1"/>
          <w:wAfter w:w="5" w:type="pct"/>
          <w:jc w:val="center"/>
        </w:trPr>
        <w:tc>
          <w:tcPr>
            <w:tcW w:w="4995" w:type="pct"/>
            <w:gridSpan w:val="8"/>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Заплановані до створення</w:t>
            </w:r>
          </w:p>
        </w:tc>
      </w:tr>
      <w:tr w:rsidR="007620D1" w:rsidRPr="007620D1" w:rsidTr="008E2102">
        <w:trPr>
          <w:jc w:val="center"/>
        </w:trPr>
        <w:tc>
          <w:tcPr>
            <w:tcW w:w="299"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1.</w:t>
            </w:r>
          </w:p>
        </w:tc>
        <w:tc>
          <w:tcPr>
            <w:tcW w:w="908"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xml:space="preserve">Місце відпочинку </w:t>
            </w:r>
            <w:r w:rsidR="00334BBF">
              <w:rPr>
                <w:rFonts w:ascii="Times New Roman" w:hAnsi="Times New Roman"/>
                <w:sz w:val="24"/>
                <w:szCs w:val="24"/>
                <w:lang w:val="uk-UA"/>
              </w:rPr>
              <w:br/>
            </w:r>
            <w:r w:rsidRPr="007620D1">
              <w:rPr>
                <w:rFonts w:ascii="Times New Roman" w:hAnsi="Times New Roman"/>
                <w:sz w:val="24"/>
                <w:szCs w:val="24"/>
                <w:lang w:val="uk-UA"/>
              </w:rPr>
              <w:t>№</w:t>
            </w:r>
            <w:r w:rsidR="00334BBF">
              <w:rPr>
                <w:rFonts w:ascii="Times New Roman" w:hAnsi="Times New Roman"/>
                <w:sz w:val="24"/>
                <w:szCs w:val="24"/>
                <w:lang w:val="uk-UA"/>
              </w:rPr>
              <w:t xml:space="preserve"> </w:t>
            </w:r>
            <w:r w:rsidRPr="007620D1">
              <w:rPr>
                <w:rFonts w:ascii="Times New Roman" w:hAnsi="Times New Roman"/>
                <w:sz w:val="24"/>
                <w:szCs w:val="24"/>
                <w:lang w:val="uk-UA"/>
              </w:rPr>
              <w:t>1</w:t>
            </w:r>
          </w:p>
        </w:tc>
        <w:tc>
          <w:tcPr>
            <w:tcW w:w="580"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0,3</w:t>
            </w:r>
          </w:p>
        </w:tc>
        <w:tc>
          <w:tcPr>
            <w:tcW w:w="713" w:type="pct"/>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Пульмівське ПНДВ, кв. 29, вид 19, 17, зона регульованої рекреації</w:t>
            </w:r>
          </w:p>
        </w:tc>
        <w:tc>
          <w:tcPr>
            <w:tcW w:w="1838" w:type="pct"/>
            <w:gridSpan w:val="2"/>
          </w:tcPr>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 xml:space="preserve">Місце короткотривалого відпочинку автотуристів, розташовано біля дороги загального користування. Планується встановити три альтанки для відпочинку 6-ти осіб, </w:t>
            </w:r>
          </w:p>
          <w:p w:rsidR="007620D1" w:rsidRPr="007620D1" w:rsidRDefault="007620D1" w:rsidP="007620D1">
            <w:pPr>
              <w:jc w:val="both"/>
              <w:rPr>
                <w:rFonts w:ascii="Times New Roman" w:hAnsi="Times New Roman"/>
                <w:sz w:val="24"/>
                <w:szCs w:val="24"/>
                <w:lang w:val="uk-UA"/>
              </w:rPr>
            </w:pPr>
            <w:r w:rsidRPr="007620D1">
              <w:rPr>
                <w:rFonts w:ascii="Times New Roman" w:hAnsi="Times New Roman"/>
                <w:sz w:val="24"/>
                <w:szCs w:val="24"/>
                <w:lang w:val="uk-UA"/>
              </w:rPr>
              <w:t>одну альтанку для відпочинку 20-ти осіб та інші елементи інфраструктури.</w:t>
            </w:r>
          </w:p>
        </w:tc>
        <w:tc>
          <w:tcPr>
            <w:tcW w:w="662" w:type="pct"/>
            <w:gridSpan w:val="3"/>
          </w:tcPr>
          <w:p w:rsidR="007620D1" w:rsidRPr="007620D1" w:rsidRDefault="007620D1" w:rsidP="007620D1">
            <w:pPr>
              <w:jc w:val="center"/>
              <w:rPr>
                <w:rFonts w:ascii="Times New Roman" w:hAnsi="Times New Roman"/>
                <w:sz w:val="24"/>
                <w:szCs w:val="24"/>
                <w:lang w:val="uk-UA"/>
              </w:rPr>
            </w:pPr>
            <w:r w:rsidRPr="007620D1">
              <w:rPr>
                <w:rFonts w:ascii="Times New Roman" w:hAnsi="Times New Roman"/>
                <w:sz w:val="24"/>
                <w:szCs w:val="24"/>
                <w:lang w:val="uk-UA"/>
              </w:rPr>
              <w:t>38</w:t>
            </w:r>
          </w:p>
        </w:tc>
      </w:tr>
      <w:tr w:rsidR="007620D1" w:rsidRPr="007620D1" w:rsidTr="008E2102">
        <w:trPr>
          <w:jc w:val="center"/>
        </w:trPr>
        <w:tc>
          <w:tcPr>
            <w:tcW w:w="299" w:type="pct"/>
          </w:tcPr>
          <w:p w:rsidR="007620D1" w:rsidRPr="007620D1" w:rsidRDefault="007620D1" w:rsidP="007620D1">
            <w:pPr>
              <w:jc w:val="both"/>
              <w:rPr>
                <w:rFonts w:ascii="Times New Roman" w:hAnsi="Times New Roman"/>
                <w:b/>
                <w:sz w:val="24"/>
                <w:szCs w:val="24"/>
                <w:lang w:val="uk-UA"/>
              </w:rPr>
            </w:pPr>
          </w:p>
        </w:tc>
        <w:tc>
          <w:tcPr>
            <w:tcW w:w="908" w:type="pct"/>
          </w:tcPr>
          <w:p w:rsidR="007620D1" w:rsidRPr="007620D1" w:rsidRDefault="007620D1" w:rsidP="007620D1">
            <w:pPr>
              <w:jc w:val="both"/>
              <w:rPr>
                <w:rFonts w:ascii="Times New Roman" w:hAnsi="Times New Roman"/>
                <w:b/>
                <w:sz w:val="24"/>
                <w:szCs w:val="24"/>
                <w:lang w:val="uk-UA"/>
              </w:rPr>
            </w:pPr>
            <w:r w:rsidRPr="007620D1">
              <w:rPr>
                <w:rFonts w:ascii="Times New Roman" w:hAnsi="Times New Roman"/>
                <w:b/>
                <w:sz w:val="24"/>
                <w:szCs w:val="24"/>
                <w:lang w:val="uk-UA"/>
              </w:rPr>
              <w:t>Всього в місцях для короткотермінового відпочинку автотуристів</w:t>
            </w:r>
          </w:p>
        </w:tc>
        <w:tc>
          <w:tcPr>
            <w:tcW w:w="580" w:type="pct"/>
          </w:tcPr>
          <w:p w:rsidR="007620D1" w:rsidRPr="007620D1" w:rsidRDefault="007620D1" w:rsidP="007620D1">
            <w:pPr>
              <w:jc w:val="both"/>
              <w:rPr>
                <w:rFonts w:ascii="Times New Roman" w:hAnsi="Times New Roman"/>
                <w:b/>
                <w:sz w:val="24"/>
                <w:szCs w:val="24"/>
                <w:lang w:val="uk-UA"/>
              </w:rPr>
            </w:pPr>
          </w:p>
        </w:tc>
        <w:tc>
          <w:tcPr>
            <w:tcW w:w="713" w:type="pct"/>
          </w:tcPr>
          <w:p w:rsidR="007620D1" w:rsidRPr="007620D1" w:rsidRDefault="007620D1" w:rsidP="007620D1">
            <w:pPr>
              <w:jc w:val="both"/>
              <w:rPr>
                <w:rFonts w:ascii="Times New Roman" w:hAnsi="Times New Roman"/>
                <w:b/>
                <w:sz w:val="24"/>
                <w:szCs w:val="24"/>
                <w:lang w:val="uk-UA"/>
              </w:rPr>
            </w:pPr>
          </w:p>
        </w:tc>
        <w:tc>
          <w:tcPr>
            <w:tcW w:w="1838" w:type="pct"/>
            <w:gridSpan w:val="2"/>
          </w:tcPr>
          <w:p w:rsidR="007620D1" w:rsidRPr="007620D1" w:rsidRDefault="007620D1" w:rsidP="007620D1">
            <w:pPr>
              <w:jc w:val="both"/>
              <w:rPr>
                <w:rFonts w:ascii="Times New Roman" w:hAnsi="Times New Roman"/>
                <w:b/>
                <w:sz w:val="24"/>
                <w:szCs w:val="24"/>
                <w:lang w:val="uk-UA"/>
              </w:rPr>
            </w:pPr>
          </w:p>
        </w:tc>
        <w:tc>
          <w:tcPr>
            <w:tcW w:w="662" w:type="pct"/>
            <w:gridSpan w:val="3"/>
          </w:tcPr>
          <w:p w:rsidR="007620D1" w:rsidRPr="007620D1" w:rsidRDefault="007620D1" w:rsidP="007620D1">
            <w:pPr>
              <w:jc w:val="center"/>
              <w:rPr>
                <w:rFonts w:ascii="Times New Roman" w:hAnsi="Times New Roman"/>
                <w:b/>
                <w:sz w:val="24"/>
                <w:szCs w:val="24"/>
                <w:lang w:val="uk-UA"/>
              </w:rPr>
            </w:pPr>
            <w:r w:rsidRPr="007620D1">
              <w:rPr>
                <w:rFonts w:ascii="Times New Roman" w:hAnsi="Times New Roman"/>
                <w:b/>
                <w:sz w:val="24"/>
                <w:szCs w:val="24"/>
                <w:lang w:val="uk-UA"/>
              </w:rPr>
              <w:t>80</w:t>
            </w:r>
          </w:p>
        </w:tc>
      </w:tr>
    </w:tbl>
    <w:p w:rsidR="007620D1" w:rsidRPr="007620D1" w:rsidRDefault="007620D1" w:rsidP="007620D1">
      <w:pPr>
        <w:spacing w:after="0" w:line="240" w:lineRule="auto"/>
        <w:jc w:val="both"/>
        <w:rPr>
          <w:rFonts w:ascii="Times New Roman" w:hAnsi="Times New Roman"/>
          <w:sz w:val="24"/>
          <w:szCs w:val="24"/>
          <w:lang w:val="uk-UA"/>
        </w:rPr>
      </w:pPr>
    </w:p>
    <w:p w:rsidR="007620D1" w:rsidRPr="007620D1" w:rsidRDefault="007620D1" w:rsidP="007620D1">
      <w:pPr>
        <w:spacing w:after="0" w:line="240" w:lineRule="auto"/>
        <w:ind w:firstLine="1276"/>
        <w:jc w:val="both"/>
        <w:rPr>
          <w:rFonts w:ascii="Times New Roman" w:hAnsi="Times New Roman"/>
          <w:sz w:val="24"/>
          <w:szCs w:val="24"/>
          <w:lang w:val="uk-UA"/>
        </w:rPr>
      </w:pPr>
      <w:r w:rsidRPr="007620D1">
        <w:rPr>
          <w:rFonts w:ascii="Times New Roman" w:hAnsi="Times New Roman"/>
          <w:sz w:val="24"/>
          <w:szCs w:val="24"/>
          <w:lang w:val="uk-UA"/>
        </w:rPr>
        <w:t xml:space="preserve">Примітка. В середньому тривалість перебування рекреантів в рекреаційних пунктах становить 4 дні. </w:t>
      </w:r>
    </w:p>
    <w:p w:rsidR="007620D1" w:rsidRPr="007620D1" w:rsidRDefault="007620D1" w:rsidP="007620D1">
      <w:pPr>
        <w:spacing w:after="0" w:line="240" w:lineRule="auto"/>
        <w:ind w:firstLine="1276"/>
        <w:jc w:val="both"/>
        <w:rPr>
          <w:rFonts w:ascii="Times New Roman" w:hAnsi="Times New Roman"/>
          <w:sz w:val="24"/>
          <w:szCs w:val="24"/>
          <w:lang w:val="uk-UA"/>
        </w:rPr>
      </w:pPr>
      <w:r w:rsidRPr="007620D1">
        <w:rPr>
          <w:rFonts w:ascii="Times New Roman" w:hAnsi="Times New Roman"/>
          <w:sz w:val="24"/>
          <w:szCs w:val="24"/>
          <w:lang w:val="uk-UA"/>
        </w:rPr>
        <w:t>За сезон відпочинку в рекреаційних пунктах прийнято 90 дн. (червень-серпень), площа ділянки для встановлення одного намету – приблизно 500 кв.м.</w:t>
      </w:r>
    </w:p>
    <w:p w:rsidR="007620D1" w:rsidRPr="007620D1" w:rsidRDefault="007620D1" w:rsidP="007620D1">
      <w:pPr>
        <w:spacing w:after="0" w:line="240" w:lineRule="auto"/>
        <w:ind w:firstLine="1276"/>
        <w:jc w:val="both"/>
        <w:rPr>
          <w:rFonts w:ascii="Times New Roman" w:hAnsi="Times New Roman"/>
          <w:sz w:val="24"/>
          <w:szCs w:val="24"/>
          <w:lang w:val="uk-UA"/>
        </w:rPr>
      </w:pPr>
    </w:p>
    <w:p w:rsidR="007620D1" w:rsidRPr="007620D1" w:rsidRDefault="007620D1" w:rsidP="007620D1">
      <w:pPr>
        <w:spacing w:after="0" w:line="240" w:lineRule="auto"/>
        <w:ind w:firstLine="12758"/>
        <w:jc w:val="right"/>
        <w:rPr>
          <w:rFonts w:ascii="Times New Roman" w:hAnsi="Times New Roman"/>
          <w:i/>
          <w:sz w:val="24"/>
          <w:szCs w:val="24"/>
          <w:lang w:val="uk-UA"/>
        </w:rPr>
      </w:pPr>
      <w:r w:rsidRPr="007620D1">
        <w:rPr>
          <w:rFonts w:ascii="Times New Roman" w:hAnsi="Times New Roman"/>
          <w:i/>
          <w:sz w:val="24"/>
          <w:szCs w:val="24"/>
          <w:lang w:val="uk-UA"/>
        </w:rPr>
        <w:t>Таблиця 16</w:t>
      </w:r>
    </w:p>
    <w:p w:rsidR="007620D1" w:rsidRPr="007620D1" w:rsidRDefault="007620D1" w:rsidP="007620D1">
      <w:pPr>
        <w:spacing w:after="0" w:line="240" w:lineRule="auto"/>
        <w:jc w:val="center"/>
        <w:rPr>
          <w:rFonts w:ascii="Times New Roman" w:hAnsi="Times New Roman"/>
          <w:b/>
          <w:sz w:val="24"/>
          <w:szCs w:val="24"/>
          <w:lang w:val="uk-UA"/>
        </w:rPr>
      </w:pPr>
      <w:r w:rsidRPr="007620D1">
        <w:rPr>
          <w:rFonts w:ascii="Times New Roman" w:hAnsi="Times New Roman"/>
          <w:b/>
          <w:sz w:val="24"/>
          <w:szCs w:val="24"/>
          <w:lang w:val="uk-UA"/>
        </w:rPr>
        <w:t xml:space="preserve">Обґрунтування допустимого екологічного освітньо-виховного та рекреаційного навантаження на природні комплекси </w:t>
      </w:r>
      <w:r w:rsidR="00FD5EC2" w:rsidRPr="00FD5EC2">
        <w:rPr>
          <w:rFonts w:ascii="Times New Roman" w:hAnsi="Times New Roman"/>
          <w:b/>
          <w:sz w:val="24"/>
          <w:szCs w:val="24"/>
          <w:lang w:val="uk-UA"/>
        </w:rPr>
        <w:t>Парку</w:t>
      </w:r>
    </w:p>
    <w:p w:rsidR="007620D1" w:rsidRPr="007620D1" w:rsidRDefault="007620D1" w:rsidP="00C970D0">
      <w:pPr>
        <w:numPr>
          <w:ilvl w:val="0"/>
          <w:numId w:val="20"/>
        </w:numPr>
        <w:spacing w:after="0" w:line="240" w:lineRule="auto"/>
        <w:contextualSpacing/>
        <w:jc w:val="center"/>
        <w:rPr>
          <w:rFonts w:ascii="Times New Roman" w:eastAsia="Times New Roman" w:hAnsi="Times New Roman"/>
          <w:b/>
          <w:sz w:val="24"/>
          <w:szCs w:val="24"/>
          <w:lang w:val="uk-UA" w:eastAsia="ru-RU"/>
        </w:rPr>
      </w:pPr>
      <w:r w:rsidRPr="007620D1">
        <w:rPr>
          <w:rFonts w:ascii="Times New Roman" w:eastAsia="Times New Roman" w:hAnsi="Times New Roman"/>
          <w:b/>
          <w:sz w:val="24"/>
          <w:szCs w:val="24"/>
          <w:lang w:eastAsia="ru-RU"/>
        </w:rPr>
        <w:t xml:space="preserve">(екологічні стежки і туристичні маршрути). </w:t>
      </w:r>
    </w:p>
    <w:tbl>
      <w:tblPr>
        <w:tblpPr w:leftFromText="180" w:rightFromText="180" w:vertAnchor="text" w:tblpXSpec="center" w:tblpY="1"/>
        <w:tblOverlap w:val="never"/>
        <w:tblW w:w="14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418"/>
        <w:gridCol w:w="2729"/>
        <w:gridCol w:w="1879"/>
        <w:gridCol w:w="2320"/>
        <w:gridCol w:w="1926"/>
        <w:gridCol w:w="2371"/>
      </w:tblGrid>
      <w:tr w:rsidR="007620D1" w:rsidRPr="007620D1" w:rsidTr="008E2102">
        <w:tc>
          <w:tcPr>
            <w:tcW w:w="1166"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334BBF">
            <w:pPr>
              <w:spacing w:after="160" w:line="240" w:lineRule="auto"/>
              <w:ind w:firstLine="22"/>
              <w:jc w:val="center"/>
              <w:rPr>
                <w:rFonts w:ascii="Times New Roman" w:hAnsi="Times New Roman"/>
                <w:sz w:val="24"/>
                <w:szCs w:val="24"/>
                <w:lang w:val="uk-UA"/>
              </w:rPr>
            </w:pPr>
            <w:r w:rsidRPr="007620D1">
              <w:rPr>
                <w:rFonts w:ascii="Times New Roman" w:hAnsi="Times New Roman"/>
                <w:sz w:val="24"/>
                <w:szCs w:val="24"/>
                <w:lang w:val="uk-UA"/>
              </w:rPr>
              <w:t>№ з/п</w:t>
            </w:r>
          </w:p>
        </w:tc>
        <w:tc>
          <w:tcPr>
            <w:tcW w:w="2418"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Назва</w:t>
            </w:r>
          </w:p>
        </w:tc>
        <w:tc>
          <w:tcPr>
            <w:tcW w:w="2729"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ПНДВ, довжина (км)/ площа рекреаційного навантаження (га), час проходження (год.), маршрут</w:t>
            </w:r>
          </w:p>
        </w:tc>
        <w:tc>
          <w:tcPr>
            <w:tcW w:w="1879"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Одиниця виміру</w:t>
            </w:r>
          </w:p>
        </w:tc>
        <w:tc>
          <w:tcPr>
            <w:tcW w:w="2320"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Максимальне рекреаційне навантаження</w:t>
            </w:r>
          </w:p>
        </w:tc>
        <w:tc>
          <w:tcPr>
            <w:tcW w:w="1926"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Сезон</w:t>
            </w:r>
          </w:p>
        </w:tc>
        <w:tc>
          <w:tcPr>
            <w:tcW w:w="2371" w:type="dxa"/>
            <w:tcBorders>
              <w:top w:val="single" w:sz="4" w:space="0" w:color="auto"/>
              <w:left w:val="single" w:sz="4" w:space="0" w:color="auto"/>
              <w:bottom w:val="single" w:sz="4" w:space="0" w:color="auto"/>
              <w:right w:val="single" w:sz="4" w:space="0" w:color="auto"/>
            </w:tcBorders>
            <w:vAlign w:val="center"/>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Примітки</w:t>
            </w:r>
          </w:p>
        </w:tc>
      </w:tr>
      <w:tr w:rsidR="007620D1" w:rsidRPr="007620D1" w:rsidTr="008E2102">
        <w:tc>
          <w:tcPr>
            <w:tcW w:w="14809" w:type="dxa"/>
            <w:gridSpan w:val="7"/>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Існуючі екологічні стежки та туристичні маршрути</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lastRenderedPageBreak/>
              <w:t>1</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Еколого-пізнавальна стежка «Три озера»</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b/>
                <w:strike/>
                <w:sz w:val="24"/>
                <w:szCs w:val="24"/>
                <w:lang w:val="uk-UA"/>
              </w:rPr>
            </w:pPr>
            <w:r w:rsidRPr="007620D1">
              <w:rPr>
                <w:rFonts w:ascii="Times New Roman" w:hAnsi="Times New Roman"/>
                <w:sz w:val="24"/>
                <w:szCs w:val="24"/>
                <w:lang w:val="uk-UA"/>
              </w:rPr>
              <w:t>Пульмівське - 5,8 км/ 8,7 га, час проходження 2 год, знаходиться у кварталах 1,2,43. Маршрут: стежка іде повз береги оз.</w:t>
            </w:r>
            <w:r w:rsidRPr="007620D1">
              <w:rPr>
                <w:rFonts w:ascii="Times New Roman" w:hAnsi="Times New Roman"/>
                <w:sz w:val="28"/>
                <w:szCs w:val="28"/>
                <w:lang w:val="uk-UA"/>
              </w:rPr>
              <w:t xml:space="preserve"> </w:t>
            </w:r>
            <w:r w:rsidRPr="007620D1">
              <w:rPr>
                <w:rFonts w:ascii="Times New Roman" w:hAnsi="Times New Roman"/>
                <w:sz w:val="24"/>
                <w:szCs w:val="24"/>
                <w:lang w:val="uk-UA"/>
              </w:rPr>
              <w:t>Пулемецьке.</w:t>
            </w:r>
          </w:p>
        </w:tc>
        <w:tc>
          <w:tcPr>
            <w:tcW w:w="187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чол./день</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чол./рік</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rPr>
            </w:pPr>
            <w:r w:rsidRPr="007620D1">
              <w:rPr>
                <w:rFonts w:ascii="Times New Roman" w:hAnsi="Times New Roman"/>
                <w:sz w:val="24"/>
                <w:szCs w:val="24"/>
                <w:u w:val="single"/>
              </w:rPr>
              <w:t>35</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5220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Травень-жовтень</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hanging="80"/>
              <w:jc w:val="center"/>
              <w:rPr>
                <w:rFonts w:ascii="Times New Roman" w:hAnsi="Times New Roman"/>
                <w:sz w:val="24"/>
                <w:szCs w:val="24"/>
                <w:lang w:val="uk-UA" w:eastAsia="uk-UA"/>
              </w:rPr>
            </w:pPr>
            <w:r w:rsidRPr="007620D1">
              <w:rPr>
                <w:rFonts w:ascii="Times New Roman" w:hAnsi="Times New Roman"/>
                <w:sz w:val="24"/>
                <w:szCs w:val="24"/>
                <w:lang w:val="uk-UA"/>
              </w:rPr>
              <w:t xml:space="preserve">Допустиме рекреаційне навантаження: </w:t>
            </w:r>
          </w:p>
          <w:p w:rsidR="007620D1" w:rsidRPr="007620D1" w:rsidRDefault="007620D1" w:rsidP="007620D1">
            <w:pPr>
              <w:spacing w:after="0" w:line="240" w:lineRule="auto"/>
              <w:ind w:hanging="80"/>
              <w:jc w:val="center"/>
              <w:rPr>
                <w:rFonts w:ascii="Times New Roman" w:hAnsi="Times New Roman"/>
                <w:b/>
                <w:sz w:val="24"/>
                <w:szCs w:val="24"/>
                <w:lang w:val="uk-UA"/>
              </w:rPr>
            </w:pPr>
            <w:r w:rsidRPr="007620D1">
              <w:rPr>
                <w:rFonts w:ascii="Times New Roman" w:hAnsi="Times New Roman"/>
                <w:sz w:val="24"/>
                <w:szCs w:val="24"/>
                <w:lang w:val="uk-UA"/>
              </w:rPr>
              <w:t>1 чол.-день/га, кількість чол. в групі – до 20</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2</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Еколого-пізнавальна стежка «Світязянка»</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b/>
                <w:sz w:val="24"/>
                <w:szCs w:val="24"/>
                <w:lang w:val="uk-UA"/>
              </w:rPr>
            </w:pPr>
            <w:r w:rsidRPr="007620D1">
              <w:rPr>
                <w:rFonts w:ascii="Times New Roman" w:hAnsi="Times New Roman"/>
                <w:sz w:val="24"/>
                <w:szCs w:val="24"/>
                <w:lang w:val="uk-UA"/>
              </w:rPr>
              <w:t xml:space="preserve">Світязьке - 5,2 км/ 7,8 га, час проходження 2 год, знаходиться у кварталах 3,4,11 </w:t>
            </w:r>
          </w:p>
        </w:tc>
        <w:tc>
          <w:tcPr>
            <w:tcW w:w="187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30</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4680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hanging="80"/>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3</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Еколого-пізнавальна стежка «Лісова пісня»</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b/>
                <w:sz w:val="24"/>
                <w:szCs w:val="24"/>
                <w:lang w:val="uk-UA"/>
              </w:rPr>
            </w:pPr>
            <w:r w:rsidRPr="007620D1">
              <w:rPr>
                <w:rFonts w:ascii="Times New Roman" w:hAnsi="Times New Roman"/>
                <w:sz w:val="24"/>
                <w:szCs w:val="24"/>
                <w:lang w:val="uk-UA"/>
              </w:rPr>
              <w:t>Мельниківське - 5,6 км/8,4 га, час проходження 2 год, знаходиться у кварталах 22,29,33,35.</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34</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5040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hanging="80"/>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4</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Велосипедний туристичний маршрут</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both"/>
              <w:rPr>
                <w:rFonts w:ascii="Times New Roman" w:hAnsi="Times New Roman"/>
                <w:b/>
                <w:sz w:val="24"/>
                <w:szCs w:val="24"/>
                <w:lang w:val="uk-UA"/>
              </w:rPr>
            </w:pPr>
            <w:r w:rsidRPr="007620D1">
              <w:rPr>
                <w:rFonts w:ascii="Times New Roman" w:hAnsi="Times New Roman"/>
                <w:sz w:val="24"/>
                <w:szCs w:val="24"/>
                <w:lang w:val="uk-UA"/>
              </w:rPr>
              <w:t>Мельниківське – Світязьке - 35 км, час проходження 5 год. Маршрут сполучає два наметові містечка - «Запісочне» та «Незабудка».</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40</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6000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hanging="80"/>
              <w:jc w:val="center"/>
              <w:rPr>
                <w:rFonts w:ascii="Times New Roman" w:hAnsi="Times New Roman"/>
                <w:sz w:val="24"/>
                <w:szCs w:val="24"/>
                <w:lang w:val="uk-UA" w:eastAsia="uk-UA"/>
              </w:rPr>
            </w:pPr>
            <w:r w:rsidRPr="007620D1">
              <w:rPr>
                <w:rFonts w:ascii="Times New Roman" w:hAnsi="Times New Roman"/>
                <w:sz w:val="24"/>
                <w:szCs w:val="24"/>
                <w:lang w:val="uk-UA"/>
              </w:rPr>
              <w:t>Кількість людей в групі - до 20 чол , кількість груп в день - 2</w:t>
            </w:r>
          </w:p>
          <w:p w:rsidR="007620D1" w:rsidRPr="007620D1" w:rsidRDefault="007620D1" w:rsidP="007620D1">
            <w:pPr>
              <w:spacing w:after="0" w:line="240" w:lineRule="auto"/>
              <w:ind w:hanging="80"/>
              <w:jc w:val="both"/>
              <w:rPr>
                <w:rFonts w:ascii="Times New Roman" w:hAnsi="Times New Roman"/>
                <w:sz w:val="24"/>
                <w:szCs w:val="24"/>
                <w:lang w:val="uk-UA"/>
              </w:rPr>
            </w:pPr>
            <w:r w:rsidRPr="007620D1">
              <w:rPr>
                <w:rFonts w:ascii="Times New Roman" w:hAnsi="Times New Roman"/>
                <w:sz w:val="24"/>
                <w:szCs w:val="24"/>
                <w:lang w:val="uk-UA"/>
              </w:rPr>
              <w:t>Велосипедні маршрути ідуть дорогами, просіками, стежками (тому площа рекреаційного навантаження не враховується)</w:t>
            </w:r>
          </w:p>
          <w:p w:rsidR="007620D1" w:rsidRPr="007620D1" w:rsidRDefault="007620D1" w:rsidP="007620D1">
            <w:pPr>
              <w:spacing w:after="0" w:line="240" w:lineRule="auto"/>
              <w:ind w:hanging="80"/>
              <w:jc w:val="both"/>
              <w:rPr>
                <w:rFonts w:ascii="Times New Roman" w:hAnsi="Times New Roman"/>
                <w:sz w:val="24"/>
                <w:szCs w:val="24"/>
                <w:lang w:val="uk-UA"/>
              </w:rPr>
            </w:pPr>
            <w:r w:rsidRPr="007620D1">
              <w:rPr>
                <w:rFonts w:ascii="Times New Roman" w:hAnsi="Times New Roman"/>
                <w:sz w:val="24"/>
                <w:szCs w:val="24"/>
                <w:lang w:val="uk-UA"/>
              </w:rPr>
              <w:t xml:space="preserve">Кількість груп в день регламентується </w:t>
            </w:r>
            <w:r w:rsidRPr="007620D1">
              <w:rPr>
                <w:rFonts w:ascii="Times New Roman" w:hAnsi="Times New Roman"/>
                <w:sz w:val="24"/>
                <w:szCs w:val="24"/>
                <w:lang w:val="uk-UA"/>
              </w:rPr>
              <w:lastRenderedPageBreak/>
              <w:t>пропускною спроможністю маршруту і залежить від часу проходження маршруту</w:t>
            </w:r>
          </w:p>
        </w:tc>
      </w:tr>
      <w:tr w:rsidR="007620D1" w:rsidRPr="007620D1" w:rsidTr="008E2102">
        <w:tc>
          <w:tcPr>
            <w:tcW w:w="14809" w:type="dxa"/>
            <w:gridSpan w:val="7"/>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Заплановані екологічні стежки</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1</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Екологічна стежка “Гряда”</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b/>
                <w:sz w:val="24"/>
                <w:szCs w:val="24"/>
                <w:lang w:val="uk-UA"/>
              </w:rPr>
            </w:pPr>
            <w:r w:rsidRPr="007620D1">
              <w:rPr>
                <w:rFonts w:ascii="Times New Roman" w:hAnsi="Times New Roman"/>
                <w:sz w:val="24"/>
                <w:szCs w:val="24"/>
                <w:lang w:val="uk-UA"/>
              </w:rPr>
              <w:t xml:space="preserve">Мельниківське - 3 км/4,5 га, час проходження 1 год. Маршрут: від південно-східних околиць смт. Шацьк - вздовж урочища “Гряда” - до північних берегів оз. Соминець. </w:t>
            </w:r>
          </w:p>
        </w:tc>
        <w:tc>
          <w:tcPr>
            <w:tcW w:w="187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чол./день</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чол./рік</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36</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5400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Травень – жовтень</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eastAsia="uk-UA"/>
              </w:rPr>
            </w:pPr>
            <w:r w:rsidRPr="007620D1">
              <w:rPr>
                <w:rFonts w:ascii="Times New Roman" w:hAnsi="Times New Roman"/>
                <w:sz w:val="24"/>
                <w:szCs w:val="24"/>
                <w:lang w:val="uk-UA"/>
              </w:rPr>
              <w:t xml:space="preserve">Допустиме рекреаційне навантаження: </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 чол.-день/га, кількість чол. в групі – до 20</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2</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Екологічна стежка «Пулемець»,</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 xml:space="preserve">Пульмівське - 3,8 км/ 5,7 га, час проходження 1 год. Маршрут: буде проходити біля Пулемецького озера з боку с. Пулемець.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46</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6840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3</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Екологічна стежка “Венська”</w:t>
            </w: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Світязьке - Довжина біля 4,5 км/ 6,75 га, час проходження 1,5 год. Маршрут: буде проходити урочищем “Венське” поблизу берегів оз. Люцимер</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36</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5400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4809" w:type="dxa"/>
            <w:gridSpan w:val="7"/>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Заплановані туристичні маршрути</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1</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eastAsia="ru-RU"/>
              </w:rPr>
              <w:t>Піші туристичні маршрути</w:t>
            </w:r>
          </w:p>
          <w:p w:rsidR="007620D1" w:rsidRPr="007620D1" w:rsidRDefault="007620D1" w:rsidP="007620D1">
            <w:pPr>
              <w:spacing w:after="160" w:line="240" w:lineRule="auto"/>
              <w:ind w:firstLine="709"/>
              <w:jc w:val="both"/>
              <w:rPr>
                <w:rFonts w:ascii="Times New Roman" w:hAnsi="Times New Roman"/>
                <w:sz w:val="24"/>
                <w:szCs w:val="24"/>
                <w:lang w:val="uk-UA"/>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334BBF">
            <w:pPr>
              <w:spacing w:after="160" w:line="240" w:lineRule="auto"/>
              <w:ind w:hanging="3"/>
              <w:jc w:val="both"/>
              <w:rPr>
                <w:rFonts w:ascii="Times New Roman" w:hAnsi="Times New Roman"/>
                <w:sz w:val="24"/>
                <w:szCs w:val="24"/>
                <w:lang w:val="uk-UA"/>
              </w:rPr>
            </w:pPr>
            <w:r w:rsidRPr="007620D1">
              <w:rPr>
                <w:rFonts w:ascii="Times New Roman" w:hAnsi="Times New Roman"/>
                <w:i/>
                <w:sz w:val="24"/>
                <w:szCs w:val="24"/>
                <w:u w:val="single"/>
                <w:lang w:val="uk-UA"/>
              </w:rPr>
              <w:t>Маршрут № 1.</w:t>
            </w:r>
            <w:r w:rsidRPr="007620D1">
              <w:rPr>
                <w:rFonts w:ascii="Times New Roman" w:hAnsi="Times New Roman"/>
                <w:sz w:val="24"/>
                <w:szCs w:val="24"/>
                <w:lang w:val="uk-UA"/>
              </w:rPr>
              <w:t xml:space="preserve"> Світязьке - 17 км/ 25,5 га, час проходження 5,5-6,5 год. Маршрут: наметове містечко «Незабудка» - околиці сіл Підманево та Омеляне -  оз. Чорне Велике – смт. Шацьк  -  оз. Люцимер.</w:t>
            </w:r>
          </w:p>
        </w:tc>
        <w:tc>
          <w:tcPr>
            <w:tcW w:w="187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чол./день</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чол./рік</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32</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4700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Травень – жовтень</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eastAsia="uk-UA"/>
              </w:rPr>
            </w:pPr>
            <w:r w:rsidRPr="007620D1">
              <w:rPr>
                <w:rFonts w:ascii="Times New Roman" w:hAnsi="Times New Roman"/>
                <w:sz w:val="24"/>
                <w:szCs w:val="24"/>
                <w:lang w:val="uk-UA"/>
              </w:rPr>
              <w:t xml:space="preserve">Допустиме рекреаційне навантаження: </w:t>
            </w:r>
          </w:p>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1 чол.-день/га, кількість чол. в групі – до 20</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2</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2</w:t>
            </w:r>
            <w:r w:rsidRPr="007620D1">
              <w:rPr>
                <w:rFonts w:ascii="Times New Roman" w:eastAsia="Times New Roman" w:hAnsi="Times New Roman"/>
                <w:sz w:val="24"/>
                <w:szCs w:val="24"/>
                <w:lang w:eastAsia="ru-RU"/>
              </w:rPr>
              <w:t xml:space="preserve">. Мельниківське - 14 км/ 21,0 га, час проходження 4-5 год. Маршрут: с. Гаївка - околиці с. Мельники – оз. Карасинець та оз. Озерце – оз. Соминець -наметове містечко ур. «Гряда».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34</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5040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uk-UA"/>
              </w:rPr>
            </w:pPr>
            <w:r w:rsidRPr="007620D1">
              <w:rPr>
                <w:rFonts w:ascii="Times New Roman" w:hAnsi="Times New Roman"/>
                <w:sz w:val="24"/>
                <w:szCs w:val="24"/>
                <w:lang w:val="uk-UA"/>
              </w:rPr>
              <w:t>3</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3</w:t>
            </w:r>
            <w:r w:rsidRPr="007620D1">
              <w:rPr>
                <w:rFonts w:ascii="Times New Roman" w:eastAsia="Times New Roman" w:hAnsi="Times New Roman"/>
                <w:sz w:val="24"/>
                <w:szCs w:val="24"/>
                <w:lang w:eastAsia="ru-RU"/>
              </w:rPr>
              <w:t xml:space="preserve">. Мельниківське - 16 км/ 24,0 га, час проходження 5-6 год. Маршрут: рекреаційний пункт «Перемут» - оз. Перемут - річка Копаївка – оз. «Луки» - наметове містечко «Запісочне» - оз. «Мошне» - оз. Пісочне </w:t>
            </w:r>
            <w:r w:rsidRPr="007620D1">
              <w:rPr>
                <w:rFonts w:ascii="Times New Roman" w:eastAsia="Times New Roman" w:hAnsi="Times New Roman"/>
                <w:sz w:val="24"/>
                <w:szCs w:val="24"/>
                <w:lang w:eastAsia="ru-RU"/>
              </w:rPr>
              <w:lastRenderedPageBreak/>
              <w:t>– с. Гаївка.</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32</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4800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4</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4.</w:t>
            </w:r>
            <w:r w:rsidRPr="007620D1">
              <w:rPr>
                <w:rFonts w:ascii="Times New Roman" w:eastAsia="Times New Roman" w:hAnsi="Times New Roman"/>
                <w:sz w:val="24"/>
                <w:szCs w:val="24"/>
                <w:lang w:eastAsia="ru-RU"/>
              </w:rPr>
              <w:t xml:space="preserve">  Мельниківське - 6 км/ 9,0 га, час проходження 2,5-3,5 год. Маршрут: рекреаційний пункту «Перемут» - оз. Перемут – перешийок між озерами Луки та Перемут – оз. Луки – оз. Світязь - наметове містечко в ур. «Гряда».</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20</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3085</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en-US"/>
              </w:rPr>
            </w:pPr>
            <w:r w:rsidRPr="007620D1">
              <w:rPr>
                <w:rFonts w:ascii="Times New Roman" w:hAnsi="Times New Roman"/>
                <w:sz w:val="24"/>
                <w:szCs w:val="24"/>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5</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5.</w:t>
            </w:r>
            <w:r w:rsidRPr="007620D1">
              <w:rPr>
                <w:rFonts w:ascii="Times New Roman" w:eastAsia="Times New Roman" w:hAnsi="Times New Roman"/>
                <w:sz w:val="24"/>
                <w:szCs w:val="24"/>
                <w:lang w:eastAsia="ru-RU"/>
              </w:rPr>
              <w:t xml:space="preserve"> Мельниківське - 20 км/ 30,0 га, час проходження 6,5-7,5 год. Маршрут: наметове містечко «Запісочне» - берегова лінія оз. Пісочне - болото «Вунич» -  західна частина оз. Кримно – с. Мельники – оз. Плотиччя – Шацьк – оз. Карасинець – оз. Соминець - оз. Світязь - наметове містечко в ур. «Гряда».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32</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4800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en-US"/>
              </w:rPr>
            </w:pPr>
            <w:r w:rsidRPr="007620D1">
              <w:rPr>
                <w:rFonts w:ascii="Times New Roman" w:hAnsi="Times New Roman"/>
                <w:sz w:val="24"/>
                <w:szCs w:val="24"/>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6</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eastAsia="ru-RU"/>
              </w:rPr>
              <w:t xml:space="preserve">Велосипедні екологічні маршрути </w:t>
            </w:r>
          </w:p>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1.</w:t>
            </w:r>
            <w:r w:rsidRPr="007620D1">
              <w:rPr>
                <w:rFonts w:ascii="Times New Roman" w:eastAsia="Times New Roman" w:hAnsi="Times New Roman"/>
                <w:sz w:val="24"/>
                <w:szCs w:val="24"/>
                <w:lang w:eastAsia="ru-RU"/>
              </w:rPr>
              <w:t xml:space="preserve"> Світязьке – Пульмівське - 29 км, час проходження 4-5 год. Маршрут: наметове </w:t>
            </w:r>
            <w:r w:rsidRPr="007620D1">
              <w:rPr>
                <w:rFonts w:ascii="Times New Roman" w:eastAsia="Times New Roman" w:hAnsi="Times New Roman"/>
                <w:sz w:val="24"/>
                <w:szCs w:val="24"/>
                <w:lang w:eastAsia="ru-RU"/>
              </w:rPr>
              <w:lastRenderedPageBreak/>
              <w:t xml:space="preserve">містечко «Незабудка» - західна сторона Шацького НПП - гора Костюшка -  с. Грабове – с. Вільшанка – с. Кошари – оз. Ритець – оз. Пулемецьке – с. Залісся - наметове містечко «Незабудка».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40</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6000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center"/>
              <w:rPr>
                <w:rFonts w:ascii="Times New Roman" w:hAnsi="Times New Roman"/>
                <w:sz w:val="24"/>
                <w:szCs w:val="24"/>
                <w:lang w:val="uk-UA" w:eastAsia="uk-UA"/>
              </w:rPr>
            </w:pPr>
            <w:r w:rsidRPr="007620D1">
              <w:rPr>
                <w:rFonts w:ascii="Times New Roman" w:hAnsi="Times New Roman"/>
                <w:sz w:val="24"/>
                <w:szCs w:val="24"/>
                <w:lang w:val="uk-UA"/>
              </w:rPr>
              <w:t>Кількість людей в групі до 20 чол , кількість груп в день - 2</w:t>
            </w: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 xml:space="preserve">Велосипедні </w:t>
            </w:r>
            <w:r w:rsidRPr="007620D1">
              <w:rPr>
                <w:rFonts w:ascii="Times New Roman" w:hAnsi="Times New Roman"/>
                <w:sz w:val="24"/>
                <w:szCs w:val="24"/>
                <w:lang w:val="uk-UA"/>
              </w:rPr>
              <w:lastRenderedPageBreak/>
              <w:t>маршрути ідуть дорогами, просіками, стежками (тому площа рекреаційного навантаження не враховується)</w:t>
            </w:r>
          </w:p>
          <w:p w:rsidR="007620D1" w:rsidRPr="007620D1" w:rsidRDefault="007620D1" w:rsidP="007620D1">
            <w:pPr>
              <w:spacing w:after="0" w:line="240" w:lineRule="auto"/>
              <w:jc w:val="both"/>
              <w:rPr>
                <w:rFonts w:ascii="Times New Roman" w:hAnsi="Times New Roman"/>
                <w:sz w:val="24"/>
                <w:szCs w:val="24"/>
                <w:lang w:val="uk-UA"/>
              </w:rPr>
            </w:pPr>
            <w:r w:rsidRPr="007620D1">
              <w:rPr>
                <w:rFonts w:ascii="Times New Roman" w:hAnsi="Times New Roman"/>
                <w:sz w:val="24"/>
                <w:szCs w:val="24"/>
                <w:lang w:val="uk-UA"/>
              </w:rPr>
              <w:t>Кількість груп в день регламентується пропускною спроможністю маршруту і залежить від часу проходження маршруту</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7</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2.</w:t>
            </w:r>
            <w:r w:rsidRPr="007620D1">
              <w:rPr>
                <w:rFonts w:ascii="Times New Roman" w:eastAsia="Times New Roman" w:hAnsi="Times New Roman"/>
                <w:sz w:val="24"/>
                <w:szCs w:val="24"/>
                <w:lang w:eastAsia="ru-RU"/>
              </w:rPr>
              <w:t xml:space="preserve"> Світязьке – Мельниківське - 20 км, час проходження 3,5-4,5 год. Маршрут: смт Шацьк – ур. «Гряда» - оз. Соминець – оз. Карасинець та оз. Озерце - смт Шацьк – оз. Люцимер та оз. Чорне Велике – смт. Шацьк.</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40</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6000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8</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 xml:space="preserve">Маршрут № 3. </w:t>
            </w:r>
            <w:r w:rsidRPr="007620D1">
              <w:rPr>
                <w:rFonts w:ascii="Times New Roman" w:eastAsia="Times New Roman" w:hAnsi="Times New Roman"/>
                <w:sz w:val="24"/>
                <w:szCs w:val="24"/>
                <w:u w:val="single"/>
                <w:lang w:eastAsia="ru-RU"/>
              </w:rPr>
              <w:t>Світязьке -</w:t>
            </w:r>
            <w:r w:rsidRPr="007620D1">
              <w:rPr>
                <w:rFonts w:ascii="Times New Roman" w:eastAsia="Times New Roman" w:hAnsi="Times New Roman"/>
                <w:sz w:val="24"/>
                <w:szCs w:val="24"/>
                <w:lang w:eastAsia="ru-RU"/>
              </w:rPr>
              <w:t xml:space="preserve"> 13 км, час проходження 2-3 год. Маршрут: смт Шацьк – ур. «Ципель» - ур. </w:t>
            </w:r>
            <w:r w:rsidRPr="007620D1">
              <w:rPr>
                <w:rFonts w:ascii="Times New Roman" w:eastAsia="Times New Roman" w:hAnsi="Times New Roman"/>
                <w:sz w:val="24"/>
                <w:szCs w:val="24"/>
                <w:lang w:eastAsia="ru-RU"/>
              </w:rPr>
              <w:lastRenderedPageBreak/>
              <w:t xml:space="preserve">«Венське» - оз. Чорне Велике - смт Шацьк.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60</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9000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center"/>
              <w:rPr>
                <w:rFonts w:ascii="Times New Roman" w:hAnsi="Times New Roman"/>
                <w:sz w:val="24"/>
                <w:szCs w:val="24"/>
                <w:lang w:val="uk-UA" w:eastAsia="uk-UA"/>
              </w:rPr>
            </w:pPr>
            <w:r w:rsidRPr="007620D1">
              <w:rPr>
                <w:rFonts w:ascii="Times New Roman" w:hAnsi="Times New Roman"/>
                <w:sz w:val="24"/>
                <w:szCs w:val="24"/>
                <w:lang w:val="uk-UA"/>
              </w:rPr>
              <w:t>Кількість людей в групі до 20 чол , кількість груп в день - 3</w:t>
            </w:r>
          </w:p>
          <w:p w:rsidR="007620D1" w:rsidRPr="007620D1" w:rsidRDefault="007620D1" w:rsidP="007620D1">
            <w:pPr>
              <w:spacing w:after="0" w:line="240" w:lineRule="auto"/>
              <w:jc w:val="both"/>
              <w:rPr>
                <w:rFonts w:ascii="Times New Roman" w:hAnsi="Times New Roman"/>
                <w:sz w:val="24"/>
                <w:szCs w:val="24"/>
                <w:lang w:val="uk-UA"/>
              </w:rPr>
            </w:pP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9</w:t>
            </w: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2268"/>
                <w:tab w:val="left" w:pos="5670"/>
              </w:tabs>
              <w:spacing w:before="100" w:beforeAutospacing="1" w:after="100" w:afterAutospacing="1" w:line="240" w:lineRule="auto"/>
              <w:rPr>
                <w:rFonts w:ascii="Times New Roman" w:eastAsia="Times New Roman" w:hAnsi="Times New Roman"/>
                <w:sz w:val="24"/>
                <w:szCs w:val="24"/>
                <w:lang w:eastAsia="ru-RU"/>
              </w:rPr>
            </w:pPr>
            <w:r w:rsidRPr="007620D1">
              <w:rPr>
                <w:rFonts w:ascii="Times New Roman" w:eastAsia="Times New Roman" w:hAnsi="Times New Roman"/>
                <w:sz w:val="24"/>
                <w:szCs w:val="24"/>
                <w:lang w:eastAsia="ru-RU"/>
              </w:rPr>
              <w:t>Міжнародний веломаршрут.</w:t>
            </w:r>
          </w:p>
        </w:tc>
        <w:tc>
          <w:tcPr>
            <w:tcW w:w="272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i/>
                <w:sz w:val="24"/>
                <w:szCs w:val="24"/>
                <w:u w:val="single"/>
                <w:lang w:eastAsia="ru-RU"/>
              </w:rPr>
              <w:t>«Мале коло».</w:t>
            </w:r>
            <w:r w:rsidRPr="007620D1">
              <w:rPr>
                <w:rFonts w:ascii="Times New Roman" w:eastAsia="Times New Roman" w:hAnsi="Times New Roman"/>
                <w:sz w:val="24"/>
                <w:szCs w:val="24"/>
                <w:lang w:eastAsia="ru-RU"/>
              </w:rPr>
              <w:t xml:space="preserve"> Світязьке – Пульмівське - 53-58 км, час проходження 8-9 год (1 день). Маршрут: прикордонний перехід с. Адамчуки – с. Світязьські Смоляри – с. Світязь – туристична база – с. Залісся – с. Ольшанка – долина Західного Бугу – с. Грабове – с. Адамчуки. </w:t>
            </w:r>
          </w:p>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40</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6000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jc w:val="center"/>
              <w:rPr>
                <w:rFonts w:ascii="Times New Roman" w:hAnsi="Times New Roman"/>
                <w:sz w:val="24"/>
                <w:szCs w:val="24"/>
                <w:lang w:val="uk-UA" w:eastAsia="uk-UA"/>
              </w:rPr>
            </w:pPr>
            <w:r w:rsidRPr="007620D1">
              <w:rPr>
                <w:rFonts w:ascii="Times New Roman" w:hAnsi="Times New Roman"/>
                <w:sz w:val="24"/>
                <w:szCs w:val="24"/>
                <w:lang w:val="uk-UA"/>
              </w:rPr>
              <w:t>Кількість людей в групі до 20 чол , кількість груп в день - 2</w:t>
            </w:r>
          </w:p>
          <w:p w:rsidR="007620D1" w:rsidRPr="007620D1" w:rsidRDefault="007620D1" w:rsidP="007620D1">
            <w:pPr>
              <w:spacing w:after="0" w:line="240" w:lineRule="auto"/>
              <w:jc w:val="both"/>
              <w:rPr>
                <w:rFonts w:ascii="Times New Roman" w:hAnsi="Times New Roman"/>
                <w:sz w:val="24"/>
                <w:szCs w:val="24"/>
                <w:lang w:val="uk-UA"/>
              </w:rPr>
            </w:pPr>
          </w:p>
        </w:tc>
      </w:tr>
      <w:tr w:rsidR="007620D1" w:rsidRPr="007620D1" w:rsidTr="008E2102">
        <w:trPr>
          <w:trHeight w:val="843"/>
        </w:trPr>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10</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tcPr>
          <w:p w:rsidR="007620D1" w:rsidRPr="007620D1" w:rsidRDefault="007620D1" w:rsidP="008D084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«Велике коло».</w:t>
            </w:r>
            <w:r w:rsidRPr="007620D1">
              <w:rPr>
                <w:rFonts w:ascii="Times New Roman" w:eastAsia="Times New Roman" w:hAnsi="Times New Roman"/>
                <w:sz w:val="24"/>
                <w:szCs w:val="24"/>
                <w:lang w:eastAsia="ru-RU"/>
              </w:rPr>
              <w:t xml:space="preserve"> Світязьке – Пульмівське – Мельниківське - 141-147 км, час проходження 21 – 23 год (3 дні). Маршрут: прикордонний перехід  с. Адамчуки – с. Світязьські Смоляри – с. Світязь – оз. Чорне Велике – ландшафтами сільського характеру - оз. Люцимер, північні околиці смт. Шацька – гора Карасинець – с. </w:t>
            </w:r>
            <w:r w:rsidRPr="007620D1">
              <w:rPr>
                <w:rFonts w:ascii="Times New Roman" w:eastAsia="Times New Roman" w:hAnsi="Times New Roman"/>
                <w:sz w:val="24"/>
                <w:szCs w:val="24"/>
                <w:lang w:eastAsia="ru-RU"/>
              </w:rPr>
              <w:lastRenderedPageBreak/>
              <w:t xml:space="preserve">Мельники – оз. Кримно – оз. Пісочне – оз. Мошне - оз. Луки - рибне господарство біля с. Піща – с. Хрипськ – кордон з Республікою Біларусь - с. Красний Бір - ур. «Кошелеве» - с. Ростань - оз. Острівянське - с. Острівя –  оз. Пулемецьке – с. Пульмо – оз. Світязь - туристична база – с. Залісся – с. Ольшанка долина Західного Бугу – с. Грабове – с. Адамчуки.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40</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6000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11</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hanging="40"/>
              <w:rPr>
                <w:rFonts w:ascii="Times New Roman" w:eastAsia="Times New Roman" w:hAnsi="Times New Roman"/>
                <w:b/>
                <w:i/>
                <w:sz w:val="24"/>
                <w:szCs w:val="24"/>
                <w:lang w:val="uk-UA" w:eastAsia="ru-RU"/>
              </w:rPr>
            </w:pPr>
            <w:r w:rsidRPr="007620D1">
              <w:rPr>
                <w:rFonts w:ascii="Times New Roman" w:eastAsia="Times New Roman" w:hAnsi="Times New Roman"/>
                <w:sz w:val="24"/>
                <w:szCs w:val="24"/>
                <w:lang w:eastAsia="ru-RU"/>
              </w:rPr>
              <w:t xml:space="preserve">Спеціальні орнітологічні маршрути </w:t>
            </w:r>
          </w:p>
          <w:p w:rsidR="007620D1" w:rsidRPr="007620D1" w:rsidRDefault="007620D1" w:rsidP="007620D1">
            <w:pPr>
              <w:tabs>
                <w:tab w:val="left" w:pos="2268"/>
                <w:tab w:val="left" w:pos="5670"/>
              </w:tabs>
              <w:spacing w:before="100" w:beforeAutospacing="1" w:after="100" w:afterAutospacing="1" w:line="240" w:lineRule="auto"/>
              <w:ind w:hanging="4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ind w:firstLine="52"/>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1.</w:t>
            </w:r>
            <w:r w:rsidRPr="007620D1">
              <w:rPr>
                <w:rFonts w:ascii="Times New Roman" w:eastAsia="Times New Roman" w:hAnsi="Times New Roman"/>
                <w:i/>
                <w:sz w:val="24"/>
                <w:szCs w:val="24"/>
                <w:lang w:eastAsia="ru-RU"/>
              </w:rPr>
              <w:t xml:space="preserve"> </w:t>
            </w:r>
            <w:r w:rsidRPr="007620D1">
              <w:rPr>
                <w:rFonts w:ascii="Times New Roman" w:eastAsia="Times New Roman" w:hAnsi="Times New Roman"/>
                <w:sz w:val="24"/>
                <w:szCs w:val="24"/>
                <w:lang w:eastAsia="ru-RU"/>
              </w:rPr>
              <w:t xml:space="preserve">Світязьке </w:t>
            </w:r>
            <w:r w:rsidRPr="007620D1">
              <w:rPr>
                <w:rFonts w:ascii="Times New Roman" w:eastAsia="Times New Roman" w:hAnsi="Times New Roman"/>
                <w:i/>
                <w:sz w:val="24"/>
                <w:szCs w:val="24"/>
                <w:lang w:eastAsia="ru-RU"/>
              </w:rPr>
              <w:t xml:space="preserve">- </w:t>
            </w:r>
            <w:r w:rsidRPr="007620D1">
              <w:rPr>
                <w:rFonts w:ascii="Times New Roman" w:eastAsia="Times New Roman" w:hAnsi="Times New Roman"/>
                <w:sz w:val="24"/>
                <w:szCs w:val="24"/>
                <w:lang w:eastAsia="ru-RU"/>
              </w:rPr>
              <w:t>9 км/ 13,5 га, час проходження 5 год. Маршрут: околиці смт. Шацька - озера Люцимер та Чорне Велике.</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22</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3240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Березень-жовтень</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eastAsia="uk-UA"/>
              </w:rPr>
            </w:pPr>
            <w:r w:rsidRPr="007620D1">
              <w:rPr>
                <w:rFonts w:ascii="Times New Roman" w:hAnsi="Times New Roman"/>
                <w:sz w:val="24"/>
                <w:szCs w:val="24"/>
                <w:lang w:val="uk-UA"/>
              </w:rPr>
              <w:t xml:space="preserve">Допустиме рекреаційне навантаження: </w:t>
            </w:r>
          </w:p>
          <w:p w:rsidR="007620D1" w:rsidRPr="007620D1" w:rsidRDefault="007620D1" w:rsidP="008D0841">
            <w:pPr>
              <w:tabs>
                <w:tab w:val="left" w:pos="2268"/>
                <w:tab w:val="left" w:pos="5670"/>
              </w:tabs>
              <w:spacing w:before="100" w:beforeAutospacing="1" w:after="100" w:afterAutospacing="1" w:line="240" w:lineRule="auto"/>
              <w:rPr>
                <w:rFonts w:ascii="Times New Roman" w:hAnsi="Times New Roman"/>
                <w:sz w:val="24"/>
                <w:szCs w:val="24"/>
                <w:lang w:val="uk-UA"/>
              </w:rPr>
            </w:pPr>
            <w:r w:rsidRPr="007620D1">
              <w:rPr>
                <w:rFonts w:ascii="Times New Roman" w:eastAsia="Times New Roman" w:hAnsi="Times New Roman"/>
                <w:sz w:val="24"/>
                <w:szCs w:val="24"/>
                <w:lang w:val="uk-UA" w:eastAsia="ru-RU"/>
              </w:rPr>
              <w:t>1 чол.-день/га, кількість чол. в групі – 12 – 17 чол</w:t>
            </w:r>
            <w:r w:rsidRPr="007620D1">
              <w:rPr>
                <w:rFonts w:ascii="Times New Roman" w:eastAsia="Times New Roman" w:hAnsi="Times New Roman"/>
                <w:sz w:val="24"/>
                <w:szCs w:val="24"/>
                <w:lang w:eastAsia="ru-RU"/>
              </w:rPr>
              <w:t>.</w:t>
            </w:r>
            <w:r w:rsidRPr="007620D1">
              <w:rPr>
                <w:rFonts w:ascii="Times New Roman" w:hAnsi="Times New Roman"/>
                <w:sz w:val="24"/>
                <w:szCs w:val="24"/>
                <w:lang w:val="uk-UA"/>
              </w:rPr>
              <w:t xml:space="preserve">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12</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2.</w:t>
            </w:r>
            <w:r w:rsidRPr="007620D1">
              <w:rPr>
                <w:rFonts w:ascii="Times New Roman" w:eastAsia="Times New Roman" w:hAnsi="Times New Roman"/>
                <w:sz w:val="24"/>
                <w:szCs w:val="24"/>
                <w:lang w:eastAsia="ru-RU"/>
              </w:rPr>
              <w:t xml:space="preserve"> Мельниківське - 12 км/ 18,0 га, час проходження 7 год. Маршрут: с. Мельники – оз. Карасинець – оз. Кримно - болото “Уничі” - оз. Пісочне  - </w:t>
            </w:r>
            <w:r w:rsidRPr="007620D1">
              <w:rPr>
                <w:rFonts w:ascii="Times New Roman" w:eastAsia="Times New Roman" w:hAnsi="Times New Roman"/>
                <w:sz w:val="24"/>
                <w:szCs w:val="24"/>
                <w:lang w:eastAsia="ru-RU"/>
              </w:rPr>
              <w:lastRenderedPageBreak/>
              <w:t xml:space="preserve">оз. Мошне -  оз. Перемут – рекреаційний пункт “Перемут”.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20</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3085</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13</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3.</w:t>
            </w:r>
            <w:r w:rsidRPr="007620D1">
              <w:rPr>
                <w:rFonts w:ascii="Times New Roman" w:eastAsia="Times New Roman" w:hAnsi="Times New Roman"/>
                <w:sz w:val="24"/>
                <w:szCs w:val="24"/>
                <w:lang w:eastAsia="ru-RU"/>
              </w:rPr>
              <w:t xml:space="preserve"> Мельниківське – Пульмівське - 12 км/ 18,0 га, час проходження 7 год. Маршрут: ур. “Гряда” – оз. Світязь – оз. Пулемецьке - околиці с. Пульмо.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20</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3085</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14</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tcPr>
          <w:p w:rsidR="007620D1" w:rsidRPr="007620D1" w:rsidRDefault="007620D1" w:rsidP="008D0841">
            <w:pPr>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4.</w:t>
            </w:r>
            <w:r w:rsidRPr="007620D1">
              <w:rPr>
                <w:rFonts w:ascii="Times New Roman" w:eastAsia="Times New Roman" w:hAnsi="Times New Roman"/>
                <w:sz w:val="24"/>
                <w:szCs w:val="24"/>
                <w:lang w:eastAsia="ru-RU"/>
              </w:rPr>
              <w:t xml:space="preserve"> Пульмівське – Мельниківське - 12,5 км/18,75 га, час проходження 7 год. Маршрут: спортивно-оздоровчий табір “Медик” - берег оз. Луки -  оз. Острів’янське - с. Острів’я.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22</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3210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15</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Маршрут № 5.</w:t>
            </w:r>
            <w:r w:rsidRPr="007620D1">
              <w:rPr>
                <w:rFonts w:ascii="Times New Roman" w:eastAsia="Times New Roman" w:hAnsi="Times New Roman"/>
                <w:sz w:val="24"/>
                <w:szCs w:val="24"/>
                <w:lang w:eastAsia="ru-RU"/>
              </w:rPr>
              <w:t xml:space="preserve"> Загальна довжина біля 7 км/ 10,5 га, час проходження 5 год. Маршрут: ставки приватного рибного господарства “Ладинка”.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17</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2520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16</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eastAsia="ru-RU"/>
              </w:rPr>
              <w:t>Водні екологічні маршрути</w:t>
            </w:r>
          </w:p>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lastRenderedPageBreak/>
              <w:t>Водний маршрут № 1.</w:t>
            </w:r>
            <w:r w:rsidRPr="007620D1">
              <w:rPr>
                <w:rFonts w:ascii="Times New Roman" w:eastAsia="Times New Roman" w:hAnsi="Times New Roman"/>
                <w:sz w:val="24"/>
                <w:szCs w:val="24"/>
                <w:lang w:eastAsia="ru-RU"/>
              </w:rPr>
              <w:t xml:space="preserve"> Світязьке -  13 км. Час проходження – 1 день. </w:t>
            </w:r>
            <w:r w:rsidRPr="007620D1">
              <w:rPr>
                <w:rFonts w:ascii="Times New Roman" w:eastAsia="Times New Roman" w:hAnsi="Times New Roman"/>
                <w:sz w:val="24"/>
                <w:szCs w:val="24"/>
                <w:lang w:eastAsia="ru-RU"/>
              </w:rPr>
              <w:lastRenderedPageBreak/>
              <w:t xml:space="preserve">Маршрут: затока «Лука» - оз. Світязь – островів на оз. Світязь - наметове містечко «Незабудка».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28</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4200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Травень-жовтень</w:t>
            </w:r>
          </w:p>
        </w:tc>
        <w:tc>
          <w:tcPr>
            <w:tcW w:w="2371"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rPr>
                <w:rFonts w:ascii="Times New Roman" w:eastAsia="Times New Roman" w:hAnsi="Times New Roman"/>
                <w:sz w:val="24"/>
                <w:szCs w:val="24"/>
                <w:lang w:val="uk-UA" w:eastAsia="ru-RU"/>
              </w:rPr>
            </w:pPr>
            <w:r w:rsidRPr="007620D1">
              <w:rPr>
                <w:rFonts w:ascii="Times New Roman" w:eastAsia="Times New Roman" w:hAnsi="Times New Roman"/>
                <w:sz w:val="24"/>
                <w:szCs w:val="24"/>
                <w:lang w:val="uk-UA" w:eastAsia="ru-RU"/>
              </w:rPr>
              <w:t xml:space="preserve">Кількість груп в день – 1, кількість чол. в групі – 15-28 </w:t>
            </w:r>
            <w:r w:rsidRPr="007620D1">
              <w:rPr>
                <w:rFonts w:ascii="Times New Roman" w:eastAsia="Times New Roman" w:hAnsi="Times New Roman"/>
                <w:sz w:val="24"/>
                <w:szCs w:val="24"/>
                <w:lang w:val="uk-UA" w:eastAsia="ru-RU"/>
              </w:rPr>
              <w:lastRenderedPageBreak/>
              <w:t>(4-7 човнів)</w:t>
            </w:r>
          </w:p>
          <w:p w:rsidR="007620D1" w:rsidRPr="007620D1" w:rsidRDefault="007620D1" w:rsidP="007620D1">
            <w:pPr>
              <w:spacing w:after="0" w:line="240" w:lineRule="auto"/>
              <w:jc w:val="both"/>
              <w:rPr>
                <w:rFonts w:ascii="Times New Roman" w:hAnsi="Times New Roman"/>
                <w:sz w:val="24"/>
                <w:szCs w:val="24"/>
                <w:lang w:val="uk-UA"/>
              </w:rPr>
            </w:pP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17</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Водний маршрут № 2.</w:t>
            </w:r>
            <w:r w:rsidRPr="007620D1">
              <w:rPr>
                <w:rFonts w:ascii="Times New Roman" w:eastAsia="Times New Roman" w:hAnsi="Times New Roman"/>
                <w:sz w:val="24"/>
                <w:szCs w:val="24"/>
                <w:lang w:eastAsia="ru-RU"/>
              </w:rPr>
              <w:t xml:space="preserve"> Світязьке - 8,5 км. Час проходження – 1 день. Маршрут: стоянка човнів № 1 біля ур. «Тополина» - кінець затоки «Лука», стоянка човнів № 2 – дані пішим ходом до оз. Чорне Велике, човнова стоянка № 3 – човнова стоянка № 4 – далі пішим ходом до оз. Люцимер, човнова стоянка № 5 -  ур. «Ципель», човнова стоянка № 6</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28</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4200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t>18</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Водний маршрут № 3.</w:t>
            </w:r>
            <w:r w:rsidRPr="007620D1">
              <w:rPr>
                <w:rFonts w:ascii="Times New Roman" w:eastAsia="Times New Roman" w:hAnsi="Times New Roman"/>
                <w:sz w:val="24"/>
                <w:szCs w:val="24"/>
                <w:lang w:eastAsia="ru-RU"/>
              </w:rPr>
              <w:t xml:space="preserve"> Пульмівське - 9 км. Час проходження – 1 день. Маршрут: оз. Пулемецьке (біля екологічної стежки «Три озера») – оз. Острів’янське - лісовий заказник «Ялинник» - церква «Святої Варвари» на оз</w:t>
            </w:r>
            <w:r w:rsidR="008D0841">
              <w:rPr>
                <w:rFonts w:ascii="Times New Roman" w:eastAsia="Times New Roman" w:hAnsi="Times New Roman"/>
                <w:sz w:val="24"/>
                <w:szCs w:val="24"/>
                <w:lang w:eastAsia="ru-RU"/>
              </w:rPr>
              <w:t xml:space="preserve">. </w:t>
            </w:r>
            <w:r w:rsidR="008D0841">
              <w:rPr>
                <w:rFonts w:ascii="Times New Roman" w:eastAsia="Times New Roman" w:hAnsi="Times New Roman"/>
                <w:sz w:val="24"/>
                <w:szCs w:val="24"/>
                <w:lang w:eastAsia="ru-RU"/>
              </w:rPr>
              <w:lastRenderedPageBreak/>
              <w:t xml:space="preserve">Острів’янське – с. Острів’я.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lastRenderedPageBreak/>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28</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4200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both"/>
              <w:rPr>
                <w:rFonts w:ascii="Times New Roman" w:hAnsi="Times New Roman"/>
                <w:sz w:val="24"/>
                <w:szCs w:val="24"/>
                <w:lang w:val="en-US"/>
              </w:rPr>
            </w:pPr>
            <w:r w:rsidRPr="007620D1">
              <w:rPr>
                <w:rFonts w:ascii="Times New Roman" w:hAnsi="Times New Roman"/>
                <w:sz w:val="24"/>
                <w:szCs w:val="24"/>
              </w:rPr>
              <w:lastRenderedPageBreak/>
              <w:t>19</w:t>
            </w:r>
          </w:p>
        </w:tc>
        <w:tc>
          <w:tcPr>
            <w:tcW w:w="2418"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i/>
                <w:sz w:val="24"/>
                <w:szCs w:val="24"/>
                <w:lang w:eastAsia="ru-RU"/>
              </w:rPr>
            </w:pPr>
          </w:p>
        </w:tc>
        <w:tc>
          <w:tcPr>
            <w:tcW w:w="2729"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before="100" w:beforeAutospacing="1" w:after="100" w:afterAutospacing="1" w:line="240" w:lineRule="auto"/>
              <w:rPr>
                <w:rFonts w:ascii="Times New Roman" w:eastAsia="Times New Roman" w:hAnsi="Times New Roman"/>
                <w:i/>
                <w:sz w:val="24"/>
                <w:szCs w:val="24"/>
                <w:u w:val="single"/>
                <w:lang w:eastAsia="ru-RU"/>
              </w:rPr>
            </w:pPr>
            <w:r w:rsidRPr="007620D1">
              <w:rPr>
                <w:rFonts w:ascii="Times New Roman" w:eastAsia="Times New Roman" w:hAnsi="Times New Roman"/>
                <w:i/>
                <w:sz w:val="24"/>
                <w:szCs w:val="24"/>
                <w:u w:val="single"/>
                <w:lang w:eastAsia="ru-RU"/>
              </w:rPr>
              <w:t>Водний маршрут № 4.</w:t>
            </w:r>
            <w:r w:rsidRPr="007620D1">
              <w:rPr>
                <w:rFonts w:ascii="Times New Roman" w:eastAsia="Times New Roman" w:hAnsi="Times New Roman"/>
                <w:sz w:val="24"/>
                <w:szCs w:val="24"/>
                <w:lang w:eastAsia="ru-RU"/>
              </w:rPr>
              <w:t xml:space="preserve"> Мельниківське - 15 км. Час проходження – 1 день. Маршрут: оз. Перемут (біля рекреаційного пункту «Перемут») – оз. Луки – с. Затишшя. </w:t>
            </w: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28</w:t>
            </w:r>
          </w:p>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4200</w:t>
            </w:r>
          </w:p>
        </w:tc>
        <w:tc>
          <w:tcPr>
            <w:tcW w:w="1926"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 - «</w:t>
            </w:r>
          </w:p>
        </w:tc>
        <w:tc>
          <w:tcPr>
            <w:tcW w:w="2371"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160" w:line="240" w:lineRule="auto"/>
              <w:jc w:val="center"/>
              <w:rPr>
                <w:rFonts w:ascii="Times New Roman" w:hAnsi="Times New Roman"/>
                <w:sz w:val="24"/>
                <w:szCs w:val="24"/>
                <w:lang w:val="uk-UA"/>
              </w:rPr>
            </w:pPr>
            <w:r w:rsidRPr="007620D1">
              <w:rPr>
                <w:rFonts w:ascii="Times New Roman" w:hAnsi="Times New Roman"/>
                <w:sz w:val="24"/>
                <w:szCs w:val="24"/>
                <w:lang w:val="uk-UA"/>
              </w:rPr>
              <w:t>« - «</w:t>
            </w:r>
          </w:p>
        </w:tc>
      </w:tr>
      <w:tr w:rsidR="007620D1" w:rsidRPr="007620D1" w:rsidTr="008E2102">
        <w:tc>
          <w:tcPr>
            <w:tcW w:w="116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both"/>
              <w:rPr>
                <w:rFonts w:ascii="Times New Roman" w:hAnsi="Times New Roman"/>
                <w:sz w:val="24"/>
                <w:szCs w:val="24"/>
                <w:lang w:val="en-US"/>
              </w:rPr>
            </w:pPr>
          </w:p>
        </w:tc>
        <w:tc>
          <w:tcPr>
            <w:tcW w:w="2418"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tabs>
                <w:tab w:val="left" w:pos="2268"/>
                <w:tab w:val="left" w:pos="5670"/>
              </w:tabs>
              <w:spacing w:before="100" w:beforeAutospacing="1" w:after="100" w:afterAutospacing="1" w:line="240" w:lineRule="auto"/>
              <w:ind w:firstLine="720"/>
              <w:rPr>
                <w:rFonts w:ascii="Times New Roman" w:eastAsia="Times New Roman" w:hAnsi="Times New Roman"/>
                <w:b/>
                <w:sz w:val="24"/>
                <w:szCs w:val="24"/>
                <w:lang w:eastAsia="ru-RU"/>
              </w:rPr>
            </w:pPr>
            <w:r w:rsidRPr="007620D1">
              <w:rPr>
                <w:rFonts w:ascii="Times New Roman" w:eastAsia="Times New Roman" w:hAnsi="Times New Roman"/>
                <w:b/>
                <w:sz w:val="24"/>
                <w:szCs w:val="24"/>
                <w:lang w:eastAsia="ru-RU"/>
              </w:rPr>
              <w:t>Разом</w:t>
            </w:r>
          </w:p>
        </w:tc>
        <w:tc>
          <w:tcPr>
            <w:tcW w:w="272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tabs>
                <w:tab w:val="left" w:pos="1418"/>
              </w:tabs>
              <w:spacing w:before="100" w:beforeAutospacing="1" w:after="100" w:afterAutospacing="1" w:line="240" w:lineRule="auto"/>
              <w:rPr>
                <w:rFonts w:ascii="Times New Roman" w:eastAsia="Times New Roman" w:hAnsi="Times New Roman"/>
                <w:i/>
                <w:sz w:val="24"/>
                <w:szCs w:val="24"/>
                <w:u w:val="single"/>
                <w:lang w:eastAsia="ru-RU"/>
              </w:rPr>
            </w:pPr>
          </w:p>
        </w:tc>
        <w:tc>
          <w:tcPr>
            <w:tcW w:w="1879"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0" w:line="240" w:lineRule="auto"/>
              <w:ind w:firstLine="709"/>
              <w:jc w:val="center"/>
              <w:rPr>
                <w:rFonts w:ascii="Times New Roman" w:hAnsi="Times New Roman"/>
                <w:sz w:val="24"/>
                <w:szCs w:val="24"/>
                <w:u w:val="single"/>
                <w:lang w:val="uk-UA"/>
              </w:rPr>
            </w:pPr>
            <w:r w:rsidRPr="007620D1">
              <w:rPr>
                <w:rFonts w:ascii="Times New Roman" w:hAnsi="Times New Roman"/>
                <w:sz w:val="24"/>
                <w:szCs w:val="24"/>
                <w:u w:val="single"/>
                <w:lang w:val="uk-UA"/>
              </w:rPr>
              <w:t>чол./день</w:t>
            </w:r>
          </w:p>
          <w:p w:rsidR="007620D1" w:rsidRPr="007620D1" w:rsidRDefault="007620D1" w:rsidP="007620D1">
            <w:pPr>
              <w:spacing w:after="0" w:line="240" w:lineRule="auto"/>
              <w:ind w:firstLine="709"/>
              <w:jc w:val="center"/>
              <w:rPr>
                <w:rFonts w:ascii="Times New Roman" w:hAnsi="Times New Roman"/>
                <w:sz w:val="24"/>
                <w:szCs w:val="24"/>
                <w:lang w:val="uk-UA"/>
              </w:rPr>
            </w:pPr>
            <w:r w:rsidRPr="007620D1">
              <w:rPr>
                <w:rFonts w:ascii="Times New Roman" w:hAnsi="Times New Roman"/>
                <w:sz w:val="24"/>
                <w:szCs w:val="24"/>
                <w:lang w:val="uk-UA"/>
              </w:rPr>
              <w:t>чол./рік</w:t>
            </w:r>
          </w:p>
        </w:tc>
        <w:tc>
          <w:tcPr>
            <w:tcW w:w="2320" w:type="dxa"/>
            <w:tcBorders>
              <w:top w:val="single" w:sz="4" w:space="0" w:color="auto"/>
              <w:left w:val="single" w:sz="4" w:space="0" w:color="auto"/>
              <w:bottom w:val="single" w:sz="4" w:space="0" w:color="auto"/>
              <w:right w:val="single" w:sz="4" w:space="0" w:color="auto"/>
            </w:tcBorders>
            <w:hideMark/>
          </w:tcPr>
          <w:p w:rsidR="007620D1" w:rsidRPr="007620D1" w:rsidRDefault="007620D1" w:rsidP="007620D1">
            <w:pPr>
              <w:spacing w:after="0" w:line="240" w:lineRule="auto"/>
              <w:ind w:firstLine="709"/>
              <w:jc w:val="center"/>
              <w:rPr>
                <w:rFonts w:ascii="Times New Roman" w:hAnsi="Times New Roman"/>
                <w:b/>
                <w:sz w:val="24"/>
                <w:szCs w:val="24"/>
                <w:u w:val="single"/>
                <w:lang w:val="uk-UA"/>
              </w:rPr>
            </w:pPr>
            <w:r w:rsidRPr="007620D1">
              <w:rPr>
                <w:rFonts w:ascii="Times New Roman" w:hAnsi="Times New Roman"/>
                <w:b/>
                <w:sz w:val="24"/>
                <w:szCs w:val="24"/>
                <w:u w:val="single"/>
                <w:lang w:val="uk-UA"/>
              </w:rPr>
              <w:t>840</w:t>
            </w:r>
          </w:p>
          <w:p w:rsidR="007620D1" w:rsidRPr="007620D1" w:rsidRDefault="007620D1" w:rsidP="007620D1">
            <w:pPr>
              <w:spacing w:after="0" w:line="240" w:lineRule="auto"/>
              <w:ind w:firstLine="709"/>
              <w:jc w:val="center"/>
              <w:rPr>
                <w:rFonts w:ascii="Times New Roman" w:hAnsi="Times New Roman"/>
                <w:b/>
                <w:sz w:val="24"/>
                <w:szCs w:val="24"/>
                <w:lang w:val="uk-UA" w:eastAsia="uk-UA"/>
              </w:rPr>
            </w:pPr>
            <w:r w:rsidRPr="007620D1">
              <w:rPr>
                <w:rFonts w:ascii="Times New Roman" w:hAnsi="Times New Roman"/>
                <w:b/>
                <w:sz w:val="24"/>
                <w:szCs w:val="24"/>
                <w:lang w:val="uk-UA"/>
              </w:rPr>
              <w:t>125945</w:t>
            </w:r>
          </w:p>
          <w:p w:rsidR="007620D1" w:rsidRPr="007620D1" w:rsidRDefault="007620D1" w:rsidP="007620D1">
            <w:pPr>
              <w:spacing w:after="160" w:line="240" w:lineRule="auto"/>
              <w:ind w:firstLine="709"/>
              <w:jc w:val="center"/>
              <w:rPr>
                <w:rFonts w:ascii="Times New Roman" w:hAnsi="Times New Roman"/>
                <w:sz w:val="24"/>
                <w:szCs w:val="24"/>
                <w:lang w:val="uk-UA"/>
              </w:rPr>
            </w:pPr>
          </w:p>
        </w:tc>
        <w:tc>
          <w:tcPr>
            <w:tcW w:w="1926"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ind w:firstLine="709"/>
              <w:jc w:val="center"/>
              <w:rPr>
                <w:rFonts w:ascii="Times New Roman" w:hAnsi="Times New Roman"/>
                <w:sz w:val="24"/>
                <w:szCs w:val="24"/>
                <w:lang w:val="uk-UA"/>
              </w:rPr>
            </w:pPr>
          </w:p>
        </w:tc>
        <w:tc>
          <w:tcPr>
            <w:tcW w:w="2371" w:type="dxa"/>
            <w:tcBorders>
              <w:top w:val="single" w:sz="4" w:space="0" w:color="auto"/>
              <w:left w:val="single" w:sz="4" w:space="0" w:color="auto"/>
              <w:bottom w:val="single" w:sz="4" w:space="0" w:color="auto"/>
              <w:right w:val="single" w:sz="4" w:space="0" w:color="auto"/>
            </w:tcBorders>
          </w:tcPr>
          <w:p w:rsidR="007620D1" w:rsidRPr="007620D1" w:rsidRDefault="007620D1" w:rsidP="007620D1">
            <w:pPr>
              <w:spacing w:after="160" w:line="240" w:lineRule="auto"/>
              <w:jc w:val="center"/>
              <w:rPr>
                <w:rFonts w:ascii="Times New Roman" w:hAnsi="Times New Roman"/>
                <w:sz w:val="24"/>
                <w:szCs w:val="24"/>
                <w:lang w:val="uk-UA"/>
              </w:rPr>
            </w:pPr>
          </w:p>
        </w:tc>
      </w:tr>
    </w:tbl>
    <w:p w:rsidR="007620D1" w:rsidRPr="007620D1" w:rsidRDefault="007620D1" w:rsidP="007620D1">
      <w:pPr>
        <w:rPr>
          <w:rFonts w:cs="Calibri"/>
        </w:rPr>
      </w:pPr>
    </w:p>
    <w:p w:rsidR="007620D1" w:rsidRPr="007620D1" w:rsidRDefault="007620D1" w:rsidP="007620D1">
      <w:pPr>
        <w:spacing w:after="0" w:line="240" w:lineRule="auto"/>
        <w:jc w:val="both"/>
        <w:rPr>
          <w:rFonts w:ascii="Times New Roman" w:hAnsi="Times New Roman"/>
          <w:sz w:val="24"/>
          <w:szCs w:val="24"/>
        </w:rPr>
      </w:pPr>
      <w:r w:rsidRPr="007620D1">
        <w:rPr>
          <w:rFonts w:ascii="Times New Roman" w:hAnsi="Times New Roman"/>
          <w:sz w:val="24"/>
          <w:szCs w:val="24"/>
        </w:rPr>
        <w:t>Примітки:</w:t>
      </w:r>
    </w:p>
    <w:p w:rsidR="007620D1" w:rsidRPr="007620D1" w:rsidRDefault="007620D1" w:rsidP="00762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sz w:val="24"/>
          <w:szCs w:val="24"/>
          <w:lang w:val="uk-UA"/>
        </w:rPr>
      </w:pPr>
      <w:r w:rsidRPr="007620D1">
        <w:rPr>
          <w:rFonts w:ascii="Times New Roman" w:hAnsi="Times New Roman"/>
          <w:sz w:val="24"/>
          <w:szCs w:val="24"/>
          <w:lang w:val="uk-UA"/>
        </w:rPr>
        <w:t>1. Обсяги використання природних ресурсів та перелік видів використання природних ресурсів (здійснення заходів у природоохоронних, науково-дослідних, оздоровчих та інших рекреаційних, освітньо-виховних цілях, для потреб моніторингу навколишнього природного середовища, тощо) в конкретні роки можуть змінюватися в залежності від потреби та особливих умов року згідно з відповідним обґрунтуванням і за рішенням НТР Парку. Використання природних ресурсів у разі їх виснаження, різкого зменшення популяційної та ценотичної різноманітності тощо може бути обмежено або заборонено в установленому порядку.</w:t>
      </w:r>
    </w:p>
    <w:p w:rsidR="007620D1" w:rsidRPr="007620D1" w:rsidRDefault="007620D1" w:rsidP="007620D1">
      <w:pPr>
        <w:spacing w:after="0" w:line="240" w:lineRule="auto"/>
        <w:ind w:firstLine="919"/>
        <w:jc w:val="both"/>
        <w:rPr>
          <w:rFonts w:ascii="Times New Roman" w:hAnsi="Times New Roman"/>
          <w:sz w:val="24"/>
          <w:szCs w:val="24"/>
          <w:lang w:val="uk-UA"/>
        </w:rPr>
      </w:pPr>
      <w:r w:rsidRPr="007620D1">
        <w:rPr>
          <w:rFonts w:ascii="Times New Roman" w:hAnsi="Times New Roman"/>
          <w:sz w:val="24"/>
          <w:szCs w:val="24"/>
          <w:lang w:val="uk-UA"/>
        </w:rPr>
        <w:t xml:space="preserve">2. Всі екологічні стежки і туристичні маршрути проходять зоною регульованої рекреації, зоною стаціонарної рекреації та господарською зоною </w:t>
      </w:r>
      <w:r w:rsidR="00FD5EC2">
        <w:rPr>
          <w:rFonts w:ascii="Times New Roman" w:hAnsi="Times New Roman"/>
          <w:sz w:val="24"/>
          <w:szCs w:val="24"/>
          <w:lang w:val="uk-UA"/>
        </w:rPr>
        <w:t>Парку</w:t>
      </w:r>
      <w:r w:rsidRPr="007620D1">
        <w:rPr>
          <w:rFonts w:ascii="Times New Roman" w:hAnsi="Times New Roman"/>
          <w:sz w:val="24"/>
          <w:szCs w:val="24"/>
          <w:lang w:val="uk-UA"/>
        </w:rPr>
        <w:t>.</w:t>
      </w:r>
    </w:p>
    <w:p w:rsidR="007620D1" w:rsidRPr="007620D1" w:rsidRDefault="007620D1" w:rsidP="007620D1">
      <w:pPr>
        <w:spacing w:after="0" w:line="240" w:lineRule="auto"/>
        <w:ind w:firstLine="919"/>
        <w:jc w:val="both"/>
        <w:rPr>
          <w:rFonts w:ascii="Times New Roman" w:hAnsi="Times New Roman"/>
          <w:sz w:val="24"/>
          <w:szCs w:val="24"/>
          <w:lang w:val="uk-UA"/>
        </w:rPr>
      </w:pPr>
      <w:r w:rsidRPr="007620D1">
        <w:rPr>
          <w:rFonts w:ascii="Times New Roman" w:hAnsi="Times New Roman"/>
          <w:sz w:val="24"/>
          <w:szCs w:val="24"/>
          <w:lang w:val="uk-UA"/>
        </w:rPr>
        <w:t>3. Кількість відвідувачів для пішохідних маршрутів за сезон розрахована, виходячи з допустимого навантаження 1 чол.-день/га (тобто перебування 1-ї людини впродовж 8 годин щоденно на 1 га впродовж комфортного періоду). Ширину стежки та зони можливого впливу піших туристів на природні комплекси прийнято за 15 м. За комфортний період (сезон</w:t>
      </w:r>
      <w:r w:rsidRPr="007620D1">
        <w:rPr>
          <w:rFonts w:ascii="Times New Roman" w:hAnsi="Times New Roman"/>
          <w:spacing w:val="-2"/>
          <w:sz w:val="24"/>
          <w:szCs w:val="24"/>
          <w:lang w:val="uk-UA"/>
        </w:rPr>
        <w:t>)</w:t>
      </w:r>
      <w:r w:rsidRPr="007620D1">
        <w:rPr>
          <w:rFonts w:ascii="Times New Roman" w:hAnsi="Times New Roman"/>
          <w:sz w:val="24"/>
          <w:szCs w:val="24"/>
          <w:lang w:val="uk-UA"/>
        </w:rPr>
        <w:t xml:space="preserve"> прийнято 150 днів (у травні - жовтні).</w:t>
      </w:r>
    </w:p>
    <w:p w:rsidR="007620D1" w:rsidRPr="007620D1" w:rsidRDefault="007620D1" w:rsidP="007620D1">
      <w:pPr>
        <w:spacing w:after="0" w:line="240" w:lineRule="auto"/>
        <w:ind w:firstLine="919"/>
        <w:jc w:val="both"/>
        <w:rPr>
          <w:rFonts w:ascii="Times New Roman" w:hAnsi="Times New Roman"/>
          <w:sz w:val="24"/>
          <w:szCs w:val="24"/>
          <w:lang w:val="uk-UA"/>
        </w:rPr>
      </w:pPr>
      <w:r w:rsidRPr="007620D1">
        <w:rPr>
          <w:rFonts w:ascii="Times New Roman" w:hAnsi="Times New Roman"/>
          <w:sz w:val="24"/>
          <w:szCs w:val="24"/>
          <w:lang w:val="uk-UA"/>
        </w:rPr>
        <w:t>4. При визначенні допустимого рекреаційного навантаження не враховуються особи (місцеве населення), що перебувають на маршрутах з метою здійснення будь-якої господарської діяльності та аматорських промислів.</w:t>
      </w:r>
    </w:p>
    <w:p w:rsidR="007620D1" w:rsidRPr="007620D1" w:rsidRDefault="007620D1" w:rsidP="007620D1">
      <w:pPr>
        <w:spacing w:after="0" w:line="240" w:lineRule="auto"/>
        <w:ind w:firstLine="919"/>
        <w:jc w:val="both"/>
        <w:rPr>
          <w:rFonts w:ascii="Times New Roman" w:hAnsi="Times New Roman"/>
          <w:sz w:val="24"/>
          <w:szCs w:val="24"/>
          <w:lang w:val="uk-UA"/>
        </w:rPr>
      </w:pPr>
      <w:r w:rsidRPr="007620D1">
        <w:rPr>
          <w:rFonts w:ascii="Times New Roman" w:hAnsi="Times New Roman"/>
          <w:sz w:val="24"/>
          <w:szCs w:val="24"/>
          <w:lang w:val="uk-UA"/>
        </w:rPr>
        <w:t>5. В межах встановлених рекреаційних навантажень (чол/рік) відвідування туристичних маршрутів може відбуватися і в інші місяці впродовж року.</w:t>
      </w:r>
    </w:p>
    <w:p w:rsidR="007620D1" w:rsidRPr="007620D1" w:rsidRDefault="007620D1" w:rsidP="007620D1">
      <w:pPr>
        <w:rPr>
          <w:rFonts w:ascii="Times New Roman" w:eastAsia="Times New Roman" w:hAnsi="Times New Roman"/>
          <w:b/>
          <w:bCs/>
          <w:sz w:val="24"/>
          <w:szCs w:val="24"/>
          <w:lang w:val="uk-UA"/>
        </w:rPr>
      </w:pPr>
    </w:p>
    <w:p w:rsidR="007620D1" w:rsidRDefault="007620D1">
      <w:pPr>
        <w:rPr>
          <w:rFonts w:ascii="Times New Roman" w:hAnsi="Times New Roman"/>
          <w:lang w:val="uk-UA"/>
        </w:rPr>
      </w:pPr>
      <w:r>
        <w:rPr>
          <w:rFonts w:ascii="Times New Roman" w:hAnsi="Times New Roman"/>
          <w:lang w:val="uk-UA"/>
        </w:rPr>
        <w:br w:type="page"/>
      </w:r>
    </w:p>
    <w:p w:rsidR="007620D1" w:rsidRDefault="007620D1">
      <w:pPr>
        <w:rPr>
          <w:rFonts w:ascii="Times New Roman" w:hAnsi="Times New Roman"/>
          <w:lang w:val="uk-UA"/>
        </w:rPr>
        <w:sectPr w:rsidR="007620D1" w:rsidSect="007620D1">
          <w:pgSz w:w="16838" w:h="11906" w:orient="landscape"/>
          <w:pgMar w:top="1701" w:right="1134" w:bottom="851" w:left="1134" w:header="709" w:footer="709" w:gutter="0"/>
          <w:cols w:space="708"/>
          <w:docGrid w:linePitch="360"/>
        </w:sectPr>
      </w:pPr>
    </w:p>
    <w:p w:rsidR="00630FDF" w:rsidRPr="00CB0877" w:rsidRDefault="00AD28C0" w:rsidP="00177B66">
      <w:pPr>
        <w:pStyle w:val="2"/>
        <w:spacing w:before="0" w:line="240" w:lineRule="auto"/>
        <w:ind w:left="709"/>
        <w:rPr>
          <w:rFonts w:ascii="Times New Roman" w:hAnsi="Times New Roman" w:cs="Times New Roman"/>
          <w:color w:val="auto"/>
          <w:sz w:val="24"/>
          <w:szCs w:val="24"/>
          <w:lang w:val="uk-UA"/>
        </w:rPr>
      </w:pPr>
      <w:bookmarkStart w:id="338" w:name="_Toc74316078"/>
      <w:r w:rsidRPr="00CB0877">
        <w:rPr>
          <w:rFonts w:ascii="Times New Roman" w:hAnsi="Times New Roman" w:cs="Times New Roman"/>
          <w:color w:val="auto"/>
          <w:sz w:val="24"/>
          <w:szCs w:val="24"/>
          <w:lang w:val="uk-UA"/>
        </w:rPr>
        <w:lastRenderedPageBreak/>
        <w:t xml:space="preserve">Додаток </w:t>
      </w:r>
      <w:r w:rsidR="00634C59">
        <w:rPr>
          <w:rFonts w:ascii="Times New Roman" w:hAnsi="Times New Roman" w:cs="Times New Roman"/>
          <w:color w:val="auto"/>
          <w:sz w:val="24"/>
          <w:szCs w:val="24"/>
          <w:lang w:val="uk-UA"/>
        </w:rPr>
        <w:t>7</w:t>
      </w:r>
      <w:r w:rsidRPr="00CB0877">
        <w:rPr>
          <w:rFonts w:ascii="Times New Roman" w:hAnsi="Times New Roman" w:cs="Times New Roman"/>
          <w:color w:val="auto"/>
          <w:sz w:val="24"/>
          <w:szCs w:val="24"/>
          <w:lang w:val="uk-UA"/>
        </w:rPr>
        <w:t>.</w:t>
      </w:r>
      <w:r w:rsidR="00630FDF" w:rsidRPr="00CB0877">
        <w:rPr>
          <w:rFonts w:ascii="Times New Roman" w:hAnsi="Times New Roman" w:cs="Times New Roman"/>
          <w:color w:val="auto"/>
          <w:sz w:val="24"/>
          <w:szCs w:val="24"/>
          <w:lang w:val="uk-UA"/>
        </w:rPr>
        <w:t xml:space="preserve"> </w:t>
      </w:r>
      <w:r w:rsidRPr="00CB0877">
        <w:rPr>
          <w:rFonts w:ascii="Times New Roman" w:hAnsi="Times New Roman" w:cs="Times New Roman"/>
          <w:color w:val="auto"/>
          <w:sz w:val="24"/>
          <w:szCs w:val="24"/>
          <w:lang w:val="uk-UA"/>
        </w:rPr>
        <w:t>С</w:t>
      </w:r>
      <w:r w:rsidR="00630FDF" w:rsidRPr="00CB0877">
        <w:rPr>
          <w:rFonts w:ascii="Times New Roman" w:hAnsi="Times New Roman" w:cs="Times New Roman"/>
          <w:color w:val="auto"/>
          <w:sz w:val="24"/>
          <w:szCs w:val="24"/>
          <w:lang w:val="uk-UA"/>
        </w:rPr>
        <w:t>писки видів</w:t>
      </w:r>
      <w:bookmarkEnd w:id="338"/>
    </w:p>
    <w:p w:rsidR="00AD28C0" w:rsidRPr="00CB0877" w:rsidRDefault="00AD28C0" w:rsidP="00177B66">
      <w:pPr>
        <w:spacing w:after="0" w:line="240" w:lineRule="auto"/>
        <w:ind w:left="709"/>
        <w:rPr>
          <w:lang w:val="uk-UA"/>
        </w:rPr>
      </w:pPr>
    </w:p>
    <w:p w:rsidR="00AD28C0" w:rsidRPr="00CB0877" w:rsidRDefault="00AD28C0" w:rsidP="00177B66">
      <w:pPr>
        <w:pStyle w:val="3"/>
        <w:spacing w:before="0" w:line="240" w:lineRule="auto"/>
        <w:ind w:left="709"/>
        <w:rPr>
          <w:rFonts w:ascii="Times New Roman" w:hAnsi="Times New Roman" w:cs="Times New Roman"/>
          <w:color w:val="auto"/>
          <w:sz w:val="24"/>
          <w:szCs w:val="24"/>
          <w:lang w:val="uk-UA"/>
        </w:rPr>
      </w:pPr>
      <w:bookmarkStart w:id="339" w:name="_Toc74316079"/>
      <w:r w:rsidRPr="00CB0877">
        <w:rPr>
          <w:rFonts w:ascii="Times New Roman" w:hAnsi="Times New Roman" w:cs="Times New Roman"/>
          <w:color w:val="auto"/>
          <w:sz w:val="24"/>
          <w:szCs w:val="24"/>
          <w:lang w:val="uk-UA"/>
        </w:rPr>
        <w:t>Судинні рослини НПП «Шацький»</w:t>
      </w:r>
      <w:bookmarkEnd w:id="339"/>
    </w:p>
    <w:p w:rsidR="002118AD" w:rsidRPr="00CB0877" w:rsidRDefault="002118AD" w:rsidP="00177B66">
      <w:pPr>
        <w:spacing w:after="0" w:line="240" w:lineRule="auto"/>
        <w:ind w:left="709"/>
        <w:rPr>
          <w:rFonts w:ascii="Times New Roman" w:hAnsi="Times New Roman"/>
          <w:sz w:val="24"/>
          <w:lang w:val="uk-UA"/>
        </w:rPr>
      </w:pPr>
    </w:p>
    <w:p w:rsidR="002118AD" w:rsidRPr="00CB0877" w:rsidRDefault="002118AD" w:rsidP="00177B66">
      <w:pPr>
        <w:spacing w:after="0" w:line="240" w:lineRule="auto"/>
        <w:ind w:left="709"/>
        <w:rPr>
          <w:rFonts w:ascii="Times New Roman" w:hAnsi="Times New Roman"/>
          <w:b/>
          <w:bCs/>
          <w:sz w:val="24"/>
          <w:szCs w:val="24"/>
          <w:lang w:val="uk-UA"/>
        </w:rPr>
      </w:pPr>
      <w:r w:rsidRPr="00CB0877">
        <w:rPr>
          <w:rFonts w:ascii="Times New Roman" w:hAnsi="Times New Roman"/>
          <w:b/>
          <w:bCs/>
          <w:sz w:val="24"/>
          <w:szCs w:val="24"/>
          <w:lang w:val="uk-UA"/>
        </w:rPr>
        <w:t>CLASSIS LYCOPODIOPSIDA – ПЛАУНОВИДНІ</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Lycopodiaceae – Плаунові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Diphasiastrum complanatum (L.) Holub – Дифазіаструм сплюснутий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Lycopodium annotinum L. – Плаун колючий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 clavatum L. – Плаун булавовидний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Lycopodiella inundata (L.) Holub – Лікоподіелла заплавна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sz w:val="24"/>
          <w:szCs w:val="24"/>
          <w:lang w:val="uk-UA"/>
        </w:rPr>
      </w:pPr>
      <w:r w:rsidRPr="00CB0877">
        <w:rPr>
          <w:rFonts w:ascii="Times New Roman" w:hAnsi="Times New Roman"/>
          <w:b/>
          <w:bCs/>
          <w:sz w:val="24"/>
          <w:szCs w:val="24"/>
          <w:lang w:val="uk-UA"/>
        </w:rPr>
        <w:t>CLASSIS</w:t>
      </w:r>
      <w:r w:rsidRPr="00CB0877">
        <w:rPr>
          <w:rFonts w:ascii="Times New Roman" w:hAnsi="Times New Roman"/>
          <w:b/>
          <w:sz w:val="24"/>
          <w:szCs w:val="24"/>
          <w:lang w:val="uk-UA"/>
        </w:rPr>
        <w:t xml:space="preserve"> EQUISETOPSIDA – ХВОЩЕВИДНІ</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Equisetaceae </w:t>
      </w:r>
      <w:r w:rsidR="00E84A56" w:rsidRPr="00CB0877">
        <w:rPr>
          <w:rFonts w:ascii="Times New Roman" w:hAnsi="Times New Roman"/>
          <w:b/>
          <w:i/>
          <w:sz w:val="24"/>
          <w:szCs w:val="24"/>
          <w:lang w:val="uk-UA"/>
        </w:rPr>
        <w:t>–</w:t>
      </w:r>
      <w:r w:rsidRPr="00CB0877">
        <w:rPr>
          <w:rFonts w:ascii="Times New Roman" w:hAnsi="Times New Roman"/>
          <w:b/>
          <w:i/>
          <w:sz w:val="24"/>
          <w:szCs w:val="24"/>
          <w:lang w:val="uk-UA"/>
        </w:rPr>
        <w:t xml:space="preserve"> Хвощові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Equisetum arvense L. - Хвощ польовий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 fluviatile L.  (E. limosum Willd.) – Хвощ річковий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 hуemale L. – Хвощ зимуючий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 palustre L. – Хвощ болотний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 pratense L. – Хвощ лучний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 sylvaticum L. – Хвощ лісовий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sz w:val="24"/>
          <w:szCs w:val="24"/>
          <w:lang w:val="uk-UA"/>
        </w:rPr>
      </w:pPr>
      <w:r w:rsidRPr="00CB0877">
        <w:rPr>
          <w:rFonts w:ascii="Times New Roman" w:hAnsi="Times New Roman"/>
          <w:b/>
          <w:sz w:val="24"/>
          <w:szCs w:val="24"/>
          <w:lang w:val="uk-UA"/>
        </w:rPr>
        <w:t>CLASSIS POLYPODIOPSIDA – ПАПОРОТЕВИДНІ</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Ophyoglossaceae – Вужачкові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Botrichium lunaria (L.) Sw. – Гронянка півмісяцева, ключ-трава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Ophyoglossum vulgatum L. – Вужачка звичайна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Athyriaceae – Безщитникові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Athyrium filix-femina (L.) Roth – Безщитник жіночий, жіноча папороть</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Aspidiaceae – Щитникові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Dryopteris carthusiana (Vill.) H.P.Fusch. – Щитник шартрський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D. cristata (L.) Gray – Щитник гребенястий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D. filix mas (L.) Schott – Щитник чоловічий , чоловіча папороть</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Gymnocarpium dryopteris (L.) Newm. – Голокучник дубовий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Thelypteridaceae – Теліптерисові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Thelypteris palustris Schott – Папороть болотна, теліптерис</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b/>
          <w:bCs/>
          <w:i/>
          <w:iCs/>
          <w:sz w:val="24"/>
          <w:szCs w:val="24"/>
          <w:lang w:val="uk-UA"/>
        </w:rPr>
        <w:t>Нypolepidaceae –</w:t>
      </w:r>
      <w:r w:rsidRPr="00CB0877">
        <w:rPr>
          <w:rFonts w:ascii="Times New Roman" w:hAnsi="Times New Roman"/>
          <w:sz w:val="24"/>
          <w:szCs w:val="24"/>
          <w:lang w:val="uk-UA"/>
        </w:rPr>
        <w:t xml:space="preserve"> </w:t>
      </w:r>
      <w:r w:rsidRPr="00CB0877">
        <w:rPr>
          <w:rFonts w:ascii="Times New Roman" w:hAnsi="Times New Roman"/>
          <w:b/>
          <w:i/>
          <w:sz w:val="24"/>
          <w:szCs w:val="24"/>
          <w:lang w:val="uk-UA"/>
        </w:rPr>
        <w:t>Невиразнолускові</w:t>
      </w: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Pteridium aquillinum (L.) Kuhn – Орляк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Polypodiaceae – Багатоніжкові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Polypodium  vulgare L. – Багатоніжка звичайна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sz w:val="24"/>
          <w:szCs w:val="24"/>
          <w:lang w:val="uk-UA"/>
        </w:rPr>
      </w:pPr>
      <w:r w:rsidRPr="00CB0877">
        <w:rPr>
          <w:rFonts w:ascii="Times New Roman" w:hAnsi="Times New Roman"/>
          <w:b/>
          <w:sz w:val="24"/>
          <w:szCs w:val="24"/>
          <w:lang w:val="uk-UA"/>
        </w:rPr>
        <w:t>CLASSIS PINOPSIDA – ХВОЙНІ</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Pinaceae – Соснові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Picea abies (L.) Karsten – Ялина європейська, смерека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Pinus sylvestris L. – Сосна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Cupressaceae – Кипарисові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Juniperus communis L. – Ялівець звичайний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sz w:val="24"/>
          <w:szCs w:val="24"/>
          <w:lang w:val="uk-UA"/>
        </w:rPr>
      </w:pPr>
      <w:r w:rsidRPr="00CB0877">
        <w:rPr>
          <w:rFonts w:ascii="Times New Roman" w:hAnsi="Times New Roman"/>
          <w:sz w:val="24"/>
          <w:szCs w:val="24"/>
          <w:lang w:val="uk-UA"/>
        </w:rPr>
        <w:t xml:space="preserve"> </w:t>
      </w:r>
      <w:r w:rsidRPr="00CB0877">
        <w:rPr>
          <w:rFonts w:ascii="Times New Roman" w:hAnsi="Times New Roman"/>
          <w:b/>
          <w:sz w:val="24"/>
          <w:szCs w:val="24"/>
          <w:lang w:val="uk-UA"/>
        </w:rPr>
        <w:t xml:space="preserve">CLASSIS MAGNOLIOPSIDA – ДВОДОЛЬНІ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lastRenderedPageBreak/>
        <w:t xml:space="preserve">Aristolochiaceae – Хвилівникові (Кирказонові)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Asarum europaeum L. – Копитняк європейський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Nymphaeaceae – Лататтєві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Nymphaea alba L. – Латаття біле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N. candida J.et C.Presl. – Латаття сніжно-біле</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Nuphar lutea (L.) Smith – Глечики жовті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Ceratophyllaceae – Куширові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Ceratophyllum demersum L. – Кушир темно-зелений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Ceratophyllumsubmersum L. – Кушир підводний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Ranunculaceae – Жовтецеві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Actaea spicata L. – Воронець колосистий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Aquilegia vulgaris L. – Орлики звичайні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Anemone nemorosa (L.) Holub – Анемона дібровна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 ranunculoides (L.) Holub – Анемона жовтецева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Batrachium giliberti V.Crecz. (B. diversifolium Gilib.) – Водяний жовтець Жілібера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 foeniculaceum (Gilib.) V.Crecz. (B. circinatum (Sibth.) Sp.) – Водяний ж. фенхелевидний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 aquatile (L.) Dumort – Водяний жовтець водний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 trichophyllum (Chaix) Bosch - Водяний жовтець волосолистий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Caltha palustris L. – Калюжниця болотна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Consolida regalis S.F.Gray (Consolida arvensis (L.) Opiz) – Сокирки польові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Ficaria verna Huds.- Пшінка весняна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Hepatica nobilis Mill. – Печіночниця звичайна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Isopyrum thalictroides L. – Рівноплідник рутвицелистий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Myosurus minimus L. – Мишачий хвіст малий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Nigella sativa L. – Чорнушка посівна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*Pulsatilla latifolia Rupr. (P. patens (L.) Mill.) – Сон широколистий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Ranunculus acris L. – Жовтець їдкий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 auricomus L. – Жовтець золотистий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cassubicus L. – Жовтець кашубський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flammulaL. – Жовтець вогнистий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lanuginosus L. – Жовтець шерстистий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lingua L. – Жовтець язиколистий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polyanthemus L. – Жовтець багатоквітковий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repens L. – Жовтець повзучий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sardous Crantz. (R. pseudobulbosus Schur) – Жовтець сардинський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sceleratus L. – Жовтець отруйний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Thalictrum aquilegifolium L. – Рутвиця орликолиста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 flavum L. – Рутвиця жовта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 lucidum L. (T. angustifolium L.) – Рутвиця блискуча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 simplex L. – Рутвиця проста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*Trollius europaeus L. – Купальниця європейська, вовча лапа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Berberidaceae – Барбарисові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Berberis vulgaris L. – Барбарис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Рapaveraceae – Макові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Chelidonium majus L. – Чистотіл великий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Papaver dubium L. (P. nothum Stev.) – Мак сумнівний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 rhoeas L. – Мак дикий (самосійка)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Fumariaceae – Руткові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Corydalis cava (L.) Schweigg et Koerte (C. bulbosus (L.) DC. – Ряст порожнистий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solida (L.) Clairv. (C. Halleri Willd.) – Ряст ущільнений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Fumaria officinalis L. – Рутка лікарська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Ulmaceae – В’язові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Ulmus carpinifolia (Rupr.)ex G.Suckow (U.foliaceae Gilib., U.campestris L., U.minor Mill.) – В’яз граблистий, берест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U. glabra Huds. (U.scabra Mill.,U.montana W.) – В’яз голий, в’яз гірський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U. laevis Pall. – В’яз гладкий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U. suberosa Moench. – В’яз корковий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Moraceae – Шовковицеві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Morus nigra L. – Шовковиця чорна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М. аlba L. – Шовковиця біла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Cannabaceae – Коноплеві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Cannabis ruderalis Janisch. – Коноплі рудеральні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Humulus lupulus L. – Хміль звичайний </w:t>
      </w:r>
    </w:p>
    <w:p w:rsidR="002118AD" w:rsidRPr="00CB0877" w:rsidRDefault="002118AD" w:rsidP="00177B66">
      <w:pPr>
        <w:spacing w:after="0" w:line="240" w:lineRule="auto"/>
        <w:ind w:left="709"/>
        <w:jc w:val="both"/>
        <w:rPr>
          <w:rFonts w:ascii="Times New Roman" w:hAnsi="Times New Roman"/>
          <w:b/>
          <w:i/>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Urticaceae </w:t>
      </w:r>
      <w:r w:rsidR="00E73F4D" w:rsidRPr="00CB0877">
        <w:rPr>
          <w:rFonts w:ascii="Times New Roman" w:hAnsi="Times New Roman"/>
          <w:b/>
          <w:i/>
          <w:sz w:val="24"/>
          <w:szCs w:val="24"/>
          <w:lang w:val="uk-UA"/>
        </w:rPr>
        <w:t>–</w:t>
      </w:r>
      <w:r w:rsidRPr="00CB0877">
        <w:rPr>
          <w:rFonts w:ascii="Times New Roman" w:hAnsi="Times New Roman"/>
          <w:b/>
          <w:i/>
          <w:sz w:val="24"/>
          <w:szCs w:val="24"/>
          <w:lang w:val="uk-UA"/>
        </w:rPr>
        <w:t xml:space="preserve"> Кропивові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Urtica dioica L. – Кропива дводомна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U. urens L. – Кропива жалка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U. galeopsifolia Wierzb. Ex Opic (U.pubescens auct.) – Кропива жабрійолиста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Fagaceae – Букові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Quercus petraea (Mattuschka) Liebl. (Q. Sessiliflora Salisb.) – Дуб скельний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Q. robur L. – Дуб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Q. borealis Michx (Q.rubra Du Rei) - Дуб північний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Betulaceae – Березові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Alnus glutinosa (L.) Gaertn. – Вільха клейка, В. чорна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Betula humilis Schrank – Береза низька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 pendula Roth. (B.verrucosa Ehrh.) – Береза повисла, Б. бородавчаста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 pubescens Ehrh.- Береза пухнаста.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Juglandaceae – Горіхові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Juglans regia L. – Горіх грецький, г. волоський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Corylaceae – Ліщинові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Carpinus betulus L. – Граб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Coryllus avellana L. – Ліщина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Portulacaceae – Портулакові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Portulaca oleracea L. – Портулак городній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Caryophyllaceae – Гвоздичні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Agrostemma dithago L. – Кукіль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Arenaria brevifolia Gilib. - Піщанка коротколиста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Cerastium arvense L. – Роговик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holosteoides Fries (C. caespitosum Gilib.) – Роговик ланцетовидний, р.дернистий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C. rotundatum  Schur (C. semidecandrum L.) – Роговик круглолистий, р. п’ятитич.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Coronaria flos-cuculi L. – Коронарія зозуляча, зозулин цвіт</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Dianthus carthusianorum L. – Гвоздика картузіанська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 deltoides L. – Гвоздика дельтовидна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 pseudosquarrosus (Nev.)Klok.(D.arenarius L., D.plumarius auct.non L.) - Гвоздика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несправжньорозчепірена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 pseudoserotinus Blocki (D.serotinus var.pseudoserotinus Zapal.) – Гвоздика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несправжньопізня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 stenocalyx (Trautv.)Juz. (D.superbus var.stenocalyx Juz.) – Гвоздика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стиснуточашечна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Gypsophylla fastigiata L. – Лещиця пучкувата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Herniaria glabra L. – Остудник голий, грижниця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Melandrium album (Mill.) Garcke – Куколиця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dioicum (L.) Coss.et Germ</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 sylvestre (Sch.)Roehl.) – Куколиця лісова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Moeringia trinervia (L.) Clairv. – Мерингія трижилкова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Mуosoton aquaticum (L.) Moench (Malachium aquaticum (L.) Fries - Слабник водяний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Otite</w:t>
      </w:r>
      <w:r w:rsidR="00A96B09" w:rsidRPr="00CB0877">
        <w:rPr>
          <w:rFonts w:ascii="Times New Roman" w:hAnsi="Times New Roman"/>
          <w:sz w:val="24"/>
          <w:szCs w:val="24"/>
          <w:lang w:val="uk-UA"/>
        </w:rPr>
        <w:t>s borystenica (Grun.) Klok.</w:t>
      </w:r>
      <w:r w:rsidRPr="00CB0877">
        <w:rPr>
          <w:rFonts w:ascii="Times New Roman" w:hAnsi="Times New Roman"/>
          <w:sz w:val="24"/>
          <w:szCs w:val="24"/>
          <w:lang w:val="uk-UA"/>
        </w:rPr>
        <w:t xml:space="preserve"> (Silene borystenica (Grun.)Walters) – Ушанка дніпровська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Psammophiliella muralis (L.) Ikonn</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(Gурsophilla  muralis L). – Псамофіліела мурова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Sagina nodosa (L.) Fenzl. – Моховинка вузлувата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procumbens L. – Моховинка лежача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Saponaria officinalis L. – Мильнянка лікарська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Scleranthus annuus L. – Червець однорічни 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perennis L.  – Черіець багаторічний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Silene lithuanica</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Zapal</w:t>
      </w:r>
      <w:r w:rsidR="00A96B09" w:rsidRPr="00CB0877">
        <w:rPr>
          <w:rFonts w:ascii="Times New Roman" w:hAnsi="Times New Roman"/>
          <w:sz w:val="24"/>
          <w:szCs w:val="24"/>
          <w:lang w:val="uk-UA"/>
        </w:rPr>
        <w:t xml:space="preserve">. – </w:t>
      </w:r>
      <w:r w:rsidRPr="00CB0877">
        <w:rPr>
          <w:rFonts w:ascii="Times New Roman" w:hAnsi="Times New Roman"/>
          <w:sz w:val="24"/>
          <w:szCs w:val="24"/>
          <w:lang w:val="uk-UA"/>
        </w:rPr>
        <w:t xml:space="preserve">Смілка литовська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nutans L. – Смілка поникла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 </w:t>
      </w:r>
      <w:r w:rsidR="002118AD" w:rsidRPr="00CB0877">
        <w:rPr>
          <w:rFonts w:ascii="Times New Roman" w:hAnsi="Times New Roman"/>
          <w:sz w:val="24"/>
          <w:szCs w:val="24"/>
          <w:lang w:val="uk-UA"/>
        </w:rPr>
        <w:t xml:space="preserve">tatarica (L.) Pers. – Смілка татарська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vulgaris (Moench) Garcke (Oberna behen (L.) Ikonn. – Смілка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Spergula</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arvensis L. (Spergula vulgaris Boenn.) – Шпергель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morisonii Boreau  (S.vernalis Willd.) – Шпергель Морісона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Spergularia rubra (L.) C.Presl</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 campestris (L.)As.) – Стелюшок  червоний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Stellaria graminea L. – Зірочник злаковидний, п’яна трава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holostea L. – Зірочник ланцетовидний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media (L.)_Vill. – Зірочник середній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nemorum L. – Зірочник гайовий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palustris Retz.  (S. glauca With.) – Зірочник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uliginosa Murr.  (S. alsine Hoffm.) – Зірочник багновий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Viscaria vulgaris Bernh. (V.viscosa (Scop.) Aschers.) – Віскарія звичайна (В.клейка)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Amaranthaceae – Щирицеві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Amaranthus albus L. – Щириця біла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blytoides S.Wats</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 Щириця лободовидна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caudatus L. (A.paniculatus var. caudatus Schm.) – Щириця хвостата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retroflexus L. – Щириця загнута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Chenopodiaceae – Лободові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Atriplex micrantha C.A.Ney (A. heterosperma Bunge) – Лутига дрібноцвіта, л. різнонасінна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Atriplex patula L. – Лутига розлога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prostratа Boucher  (A. hastate auct.) – Лутига лежача, л. списовидна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Chenopodium album L. – Лобода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hybridum L. – Лобода гібридна, німиця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C</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polyspermum L. – Лобода багатонасінна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glaucum L. – Лобода сиза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Salsola iberica Gennet et Pau. (S.ruthenica Iljin, S.kali L.) – Курай іберійський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Рolygonaceae – Гречкові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Polygonum amphibium L. – Гірчак земноводний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aviculare L. – Гірчак звичайний, спориш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bistorta L. – Гірчак зміїний, ракові шийки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convolvulus L. (Fallopia conv.) – Гірчак березковидний, Витка гречка березковидна.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dumetorum L. (Fallopia dum.). – Гірчак чагарниковий , Витка гречка чагарникова.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hydropiper L. – Гірчак перцевий, водяний перець</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minus Huds. – Гірчак малий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mite Schrank. – Гірчак м’який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 </w:t>
      </w:r>
      <w:r w:rsidR="002118AD" w:rsidRPr="00CB0877">
        <w:rPr>
          <w:rFonts w:ascii="Times New Roman" w:hAnsi="Times New Roman"/>
          <w:sz w:val="24"/>
          <w:szCs w:val="24"/>
          <w:lang w:val="uk-UA"/>
        </w:rPr>
        <w:t xml:space="preserve">persicaria L. – Гірчак почечуйний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 </w:t>
      </w:r>
      <w:r w:rsidR="002118AD" w:rsidRPr="00CB0877">
        <w:rPr>
          <w:rFonts w:ascii="Times New Roman" w:hAnsi="Times New Roman"/>
          <w:sz w:val="24"/>
          <w:szCs w:val="24"/>
          <w:lang w:val="uk-UA"/>
        </w:rPr>
        <w:t>sachalinense Fr.Schmidt – Гірчак сахалінський, Сахалінська гречка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scabrum Moench – Гірчак шорсткий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Rumex  acetosa L. – Щавель кислий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acetosella L. – Щавель горобиний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aquaticus L. – Щавель водяний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confertus Willd. – Щавель кінський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conglomeratus Murr. – Щавель скупчений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w:t>
      </w:r>
      <w:r w:rsidR="002118AD" w:rsidRPr="00CB0877">
        <w:rPr>
          <w:rFonts w:ascii="Times New Roman" w:hAnsi="Times New Roman"/>
          <w:sz w:val="24"/>
          <w:szCs w:val="24"/>
          <w:lang w:val="uk-UA"/>
        </w:rPr>
        <w:t xml:space="preserve">crispus L. – Щавель кучерявий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w:t>
      </w:r>
      <w:r w:rsidR="002118AD" w:rsidRPr="00CB0877">
        <w:rPr>
          <w:rFonts w:ascii="Times New Roman" w:hAnsi="Times New Roman"/>
          <w:sz w:val="24"/>
          <w:szCs w:val="24"/>
          <w:lang w:val="uk-UA"/>
        </w:rPr>
        <w:t xml:space="preserve">hydrolapathum Huds. – Щавель прибережний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 </w:t>
      </w:r>
      <w:r w:rsidR="002118AD" w:rsidRPr="00CB0877">
        <w:rPr>
          <w:rFonts w:ascii="Times New Roman" w:hAnsi="Times New Roman"/>
          <w:sz w:val="24"/>
          <w:szCs w:val="24"/>
          <w:lang w:val="uk-UA"/>
        </w:rPr>
        <w:t xml:space="preserve">sylvestris (Lam.) </w:t>
      </w:r>
      <w:r w:rsidRPr="00CB0877">
        <w:rPr>
          <w:rFonts w:ascii="Times New Roman" w:hAnsi="Times New Roman"/>
          <w:sz w:val="24"/>
          <w:szCs w:val="24"/>
          <w:lang w:val="uk-UA"/>
        </w:rPr>
        <w:t xml:space="preserve">Wallr. </w:t>
      </w:r>
      <w:r w:rsidR="002118AD" w:rsidRPr="00CB0877">
        <w:rPr>
          <w:rFonts w:ascii="Times New Roman" w:hAnsi="Times New Roman"/>
          <w:sz w:val="24"/>
          <w:szCs w:val="24"/>
          <w:lang w:val="uk-UA"/>
        </w:rPr>
        <w:t xml:space="preserve">(R.obtusifolius L.) – Щавель лісовий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Limoniaceae – Кермекові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Armeria elongata (Hoffm.) Koch (A. vulgaris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Villd.) – Армерія видовжена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Hypericaceae – Звіробійні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Hypericum maculatum  Crantz  (H.quadrangulum auct.non L) – Звіробій плямистий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humifusum L. – Звіробій сланкий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perforatum L. – Звіробій звичайний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Violacea – Фіалкові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Viola arvensis Murr. – Фіалка польова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 arenaria DC. (V.rupestris</w:t>
      </w:r>
      <w:r w:rsidR="002118AD" w:rsidRPr="00CB0877">
        <w:rPr>
          <w:rFonts w:ascii="Times New Roman" w:hAnsi="Times New Roman"/>
          <w:sz w:val="24"/>
          <w:szCs w:val="24"/>
          <w:lang w:val="uk-UA"/>
        </w:rPr>
        <w:t xml:space="preserve"> F.W.Schmidt) – Фіалка піскова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canina L. – Фіалка собача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hirta L. – Фіалка шершава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mirabilis L. – Фіалка дивна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odorata L. – Фіалка запашна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palustrtis L. – Фіалка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reichenbachiana  Jord.ex Boreau (V.sylvestris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Lam.) – Фіалка Рейхенбаха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tricolor L. – Фіалка триколірна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uliginosa Bess. – Фіалка багнова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Cistaceae – Чистові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Helianthemum ovatum</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(Viv.)Dun.  (H.hirsutum (Thuill.)Merat.) – Сонцецвіт яйцевидний.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Cucurbitaceae – Гарбузові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Bryonia alba L. – Переступень білий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Echinocystis lobata</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(Michx.)Torr. et Gray. – Ехіноцистис шипуватий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Sicyos angulatus L. – Волохатий огірок кутастий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Brassicaceae – Хрестоцвітні, Капустяні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Alliaria petiolata (M.B.) Cavara et Grande – Кінський часник черешковий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Alissum calycinum L</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(Psilonema calycinum (L.) C.A.Mey.) – Бурачок чашечковий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Arabidopsis thalliana  (L.) Heunh. – Різушка Таля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Arabis planisiliqua (Pers.) Reichenb</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(A.gerardii Bess) – Гусимець плоскостручковий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Armoracia rusticana Gaertn.et Mayer. Хрін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Barbarea vulgaris R.Br. – Суріпиця звичайна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Berteroa incana (L.) DC. – Гикавка сіра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Brassica campestris L.  – Капуста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nigra (L.) Koch. (Sinapis nigra L.) – Гірчиця чорна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Bunias orientalis L. – Свербига східна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Camelina sativa (L.) Crantz</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 C.glabrata DC.) – Рижик посівний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Capsella bursa- pastoris (L.) Medic. – Грицики звичайні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Cardamine amara L. – Жеруха гірка</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w:t>
      </w:r>
      <w:r w:rsidR="002118AD" w:rsidRPr="00CB0877">
        <w:rPr>
          <w:rFonts w:ascii="Times New Roman" w:hAnsi="Times New Roman"/>
          <w:sz w:val="24"/>
          <w:szCs w:val="24"/>
          <w:lang w:val="uk-UA"/>
        </w:rPr>
        <w:t>dentata Schult. (C.pratensis L. var.dentata Koch.) – Жеруха зубчаста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С</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impatiens L. – Жеруха недоторкана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pratensis L. – Жеруха лучна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Cardaria draba (L.) Dosv. </w:t>
      </w:r>
      <w:r w:rsidR="002118AD" w:rsidRPr="00CB0877">
        <w:rPr>
          <w:rFonts w:ascii="Times New Roman" w:hAnsi="Times New Roman"/>
          <w:sz w:val="24"/>
          <w:szCs w:val="24"/>
          <w:lang w:val="uk-UA"/>
        </w:rPr>
        <w:t>(Lepidium draba L.) – Кардарія крупковидна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Dentaria bulbifera L. – Зубниця залозиста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Descurainia sophii (L.) Webb.et Prantl. – Кудрявець Софії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Erophylla verna (L.) Bess</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(Draba verna L.) – Веснянка весняна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Erysimum cheiranthoides L. – Жовтушник лакфіолевидний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Lepidium densiflorum</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Schrad. – Хрінниця густоцвіта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ruderale L. – Хрінниця смердюча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Neslia paniculata (L.) Desv. – Неслея волотиста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Raphanus raphanistrum L. – Редька дика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Rorippa amphibia (L.) Bess</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(Nasturtium amphibium R.Br.)</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austriaca (Crantz.) Bess. – Водяний хрін австрійський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palustris (Leuss.) Bess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(R.islandica Borbas.) – Водяний хрін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sylvestris (L.) Bess. – Водяний хрін лісовий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Sinapis alba L. – Гірчиця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Sisimbrium altissimum L. – Сухоребрик високий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officinale (L.) Scop. – Сухоребрик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Teesdalia nudicaulis (L.) R.Br. – Тисдалія голостебла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Thlaspi arvense L. – Талабан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Turritis glabra L. – Пужник голий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Resedaceae – Резедові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Reseda lutea L.</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Salicaceae </w:t>
      </w:r>
      <w:r w:rsidR="00E73F4D" w:rsidRPr="00CB0877">
        <w:rPr>
          <w:rFonts w:ascii="Times New Roman" w:hAnsi="Times New Roman"/>
          <w:b/>
          <w:i/>
          <w:sz w:val="24"/>
          <w:szCs w:val="24"/>
          <w:lang w:val="uk-UA"/>
        </w:rPr>
        <w:t>–</w:t>
      </w:r>
      <w:r w:rsidRPr="00CB0877">
        <w:rPr>
          <w:rFonts w:ascii="Times New Roman" w:hAnsi="Times New Roman"/>
          <w:b/>
          <w:i/>
          <w:sz w:val="24"/>
          <w:szCs w:val="24"/>
          <w:lang w:val="uk-UA"/>
        </w:rPr>
        <w:t xml:space="preserve"> Вербові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Populus alba  L. – Тополя біла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Populus deltoises Marsh – Тополя дельтовидна, Т. канадська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Populus tremula L. – Осика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Populus  nigra L. – Тополя чорна, осокір</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candicans Ait. – Тополя сива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Salix acutifolia Willd. – Верба гостролиста, шелюга, В. червона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alba L. – Верба біла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aurita L. – Верба вушката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caprea L. – Верба козяча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cinerea L. – Верба попеляста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fragilis L. – Верба ламка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lapponum L. – Верба лапландська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mirsinifolia Salisb</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(S.nigricans Sm.) – Верба чорніючи, В. мирзинолиста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pentandra L. – Врба п’ятитичинкова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purpurea L. – Верба пурпурова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rosmarinifolia L.(S. repens L.)  – Верба розмаринолиста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starkeana Willd.(S. lavadaWahlenb.) – Верба Старке, В. сиза).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myrtilloides L. – Верба чорнична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viminalis L. (S. rossica Nas.) – Верба прутовидна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Ericaceae </w:t>
      </w:r>
      <w:r w:rsidR="00E73F4D" w:rsidRPr="00CB0877">
        <w:rPr>
          <w:rFonts w:ascii="Times New Roman" w:hAnsi="Times New Roman"/>
          <w:b/>
          <w:i/>
          <w:sz w:val="24"/>
          <w:szCs w:val="24"/>
          <w:lang w:val="uk-UA"/>
        </w:rPr>
        <w:t>–</w:t>
      </w:r>
      <w:r w:rsidRPr="00CB0877">
        <w:rPr>
          <w:rFonts w:ascii="Times New Roman" w:hAnsi="Times New Roman"/>
          <w:b/>
          <w:i/>
          <w:sz w:val="24"/>
          <w:szCs w:val="24"/>
          <w:lang w:val="uk-UA"/>
        </w:rPr>
        <w:t xml:space="preserve"> Вересові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Andromeda polifolia L. – Андромеда багатолиста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Arctostaphylos uva-ursi (L.) Spreng. – Мучниця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Calluna vulgaris (L.) Hull. – Верес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Ledum palustre L. – Багно звичайне</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Vacciniaceae – Брусничні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Oxycoccus microcarpus  Turcz. et  Rupr. – Журавлина дрібноплода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O</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palustris Pers. (O.quadripetalus Gilib.) – Журавлина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Rhodococcum vitis -idaea (L.) Avror. – Брусниця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Vaccinium myrtillus L. – Чорниця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uliginosum L. – Буяхи, лохина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Pyrolaceae – Грушанкові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Сhimaphylla umbellata (L.) Barton – Зимолюбка зонтична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Ortilia secunda (L.) House</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(Ramischia secunda (L.) Garcke ) – Ортилія однобока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Pyrola minor L. – Грушанка мала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rotundifolia L. – Грушанка круглолиста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Monotropaceae – Монотропові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Hypopythis monotropa Crantz. (Monotropa hypopitys L.). – Під’ялинник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Primulaceae – Первоцвіті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Anagallis arvensis L. – Курячі очки польові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Hottonia palustris L. – Турча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Lysimachia nummularia L.– Вербозілля лучне, луговий чай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vulgaris L.– Вербозілля  звичайне</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Naumburgia thyrsiflora (L.) Reichenb. – Кизляк китицецвітий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Primula veris L.(P.officinalis (L.) Hill. – Первоцвіт весняний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Trientalis europaea L.- Одинарник європейський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Tiliaceae – Липові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Tilia cordata Mill</w:t>
      </w:r>
      <w:r w:rsidR="00A96B09" w:rsidRPr="00CB0877">
        <w:rPr>
          <w:rFonts w:ascii="Times New Roman" w:hAnsi="Times New Roman"/>
          <w:sz w:val="24"/>
          <w:szCs w:val="24"/>
          <w:lang w:val="uk-UA"/>
        </w:rPr>
        <w:t>. – Липа серце</w:t>
      </w:r>
      <w:r w:rsidRPr="00CB0877">
        <w:rPr>
          <w:rFonts w:ascii="Times New Roman" w:hAnsi="Times New Roman"/>
          <w:sz w:val="24"/>
          <w:szCs w:val="24"/>
          <w:lang w:val="uk-UA"/>
        </w:rPr>
        <w:t xml:space="preserve">листа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Т. </w:t>
      </w:r>
      <w:r w:rsidR="002118AD" w:rsidRPr="00CB0877">
        <w:rPr>
          <w:rFonts w:ascii="Times New Roman" w:hAnsi="Times New Roman"/>
          <w:sz w:val="24"/>
          <w:szCs w:val="24"/>
          <w:lang w:val="uk-UA"/>
        </w:rPr>
        <w:t xml:space="preserve">europaea L. – Липа європейська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Malvaceae – Мальвові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Althaea rosea L. – Шток-роза рожева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Malva excisa Reichenb. (M.alcea L.) – Калачики вирізані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neglecta Wallr. – Калачики непомітні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sylvestris L. – Калачики лісові, зензівер</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Lavatera thuringiaca L.  – Лаватера тюрінгська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Euphorbiaceae – Молочайні </w:t>
      </w:r>
      <w:r w:rsidRPr="00CB0877">
        <w:rPr>
          <w:rFonts w:ascii="Times New Roman" w:hAnsi="Times New Roman"/>
          <w:b/>
          <w:i/>
          <w:sz w:val="24"/>
          <w:szCs w:val="24"/>
          <w:lang w:val="uk-UA"/>
        </w:rPr>
        <w:tab/>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Euphorbia cyparissias L. – Молочай кипарисовидний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exigua L. – Молочай дрібненький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helioscopia L. – Молочай соняшний </w:t>
      </w:r>
    </w:p>
    <w:p w:rsidR="002118AD" w:rsidRPr="00CB0877" w:rsidRDefault="00A96B09"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Е. </w:t>
      </w:r>
      <w:r w:rsidR="002118AD" w:rsidRPr="00CB0877">
        <w:rPr>
          <w:rFonts w:ascii="Times New Roman" w:hAnsi="Times New Roman"/>
          <w:sz w:val="24"/>
          <w:szCs w:val="24"/>
          <w:lang w:val="uk-UA"/>
        </w:rPr>
        <w:t xml:space="preserve">peplus L. – Молочай городній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waldsteinii (Sojak.) Czer</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(E. virgata Waldst.) – Молочай Вальдштейна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Mercurialis perennis L. – Переліска однорічна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Thymeleaceae – Тимелеєві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Daphne mezereum L. – Вовчі ягоди звичайні, вовче лико</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Grossulaceae – Агрусові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Grossularia reclinata (L.) Mill. – Аґрус відхилений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nigrum L. – Смородина чорна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Сrassulaceae – Товстолисті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Jovibarba sobolifera (Sims.) Opiz. (Sempervivum hirtum Jusl., S.soboliferum Sims.) – Борідник паростковий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Sedum acre L. – Очиток їдкий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purpureum (L.) – Очиток пурпуровий , заяча капуста пурпурова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ruprechtii (Jalas) Omelcz.</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Очиток звичайний, О.рупрехта, з.к. звичайна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Saxifragaceae – Ломикаменеві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Saxifraga tridactylites L. – Ломикамінь  пальчастий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Shrysosplenium alternifolium L. – Жовтяниця черговолиста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Parnassiaceae – Білозорові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Parnassia palustris L. – Білозір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Droseraceae – Росичкові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Aldrovanda vesiculosa L. </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Альдрованда пухирчаста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Drosera anglica Huds. (D. Longifolia L.) – Росичка англійська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intermedia Hayne – Росичка середня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rotundifolia L</w:t>
      </w:r>
      <w:r w:rsidR="00A96B09" w:rsidRPr="00CB0877">
        <w:rPr>
          <w:rFonts w:ascii="Times New Roman" w:hAnsi="Times New Roman"/>
          <w:sz w:val="24"/>
          <w:szCs w:val="24"/>
          <w:lang w:val="uk-UA"/>
        </w:rPr>
        <w:t xml:space="preserve">. - </w:t>
      </w:r>
      <w:r w:rsidRPr="00CB0877">
        <w:rPr>
          <w:rFonts w:ascii="Times New Roman" w:hAnsi="Times New Roman"/>
          <w:sz w:val="24"/>
          <w:szCs w:val="24"/>
          <w:lang w:val="uk-UA"/>
        </w:rPr>
        <w:t xml:space="preserve">Росичка круглолиста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Rosaceae – Розові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Agrimonia eupatoria L. – Парило звичайне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procera Wallr. (A.odorata Mill. auct) – Парило високе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Alchеmilla gracilis Opiz. (A.micans</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Buser.) – Приворотень стрункий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Armeniaca vulgaris Lam. – Абрикос звичайний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Cerasus vulgaris Mill. – Вишня звичайна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Cerasus avium (L.) Moench – Черешня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Comarum palustre L. – Вовче тіло болотне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Crataegus curvisepala Lindm.- Глід кривочашечковий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Filipendula vulgaris  Moench. (F. hexapetala  Gilib.) – Гадючник звичайний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F</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denudata (J.et C.Presl) Fraitsch (F. ulmaria (L.) Maxim. – Гадючник оголений</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Fragaria vesca L. – Суниці лісові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F</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moschata Duch</w:t>
      </w:r>
      <w:r w:rsidR="00A96B09" w:rsidRPr="00CB0877">
        <w:rPr>
          <w:rFonts w:ascii="Times New Roman" w:hAnsi="Times New Roman"/>
          <w:sz w:val="24"/>
          <w:szCs w:val="24"/>
          <w:lang w:val="uk-UA"/>
        </w:rPr>
        <w:t xml:space="preserve">. – Суниці мускусні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Geum rivale L. – Гравілат річковий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G</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urbanum L. – Гравілат міський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lastRenderedPageBreak/>
        <w:t xml:space="preserve">Malus sylvestris (L.) Mill. – Яблуня лісова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Padus avium Mill.(P.racemosa (Lam.) Gilib) – Черемха звичайна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Potentilla anserina L. – Перстач гусячий, Гусячі лапки</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argentea L. – Перстач сріблястий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erecta (L.) Rauscher – Перстач прямостоячий, калган</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norvegica L. (P.ruthenica Willd.) – Перстач норвезький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reptans L. – Перстач повзучий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Prunus divaricata Ledeb. – Алича , слива розлога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P.</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spinosa L. – Терен колючий, слива колюча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Pyrus communis L. – Груша звичайна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Rosa canina L. – Шипшина собача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majalis Herrm. – Шипшина травнева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multiflora  Thunb</w:t>
      </w:r>
      <w:r w:rsidR="00A96B09" w:rsidRPr="00CB0877">
        <w:rPr>
          <w:rFonts w:ascii="Times New Roman" w:hAnsi="Times New Roman"/>
          <w:sz w:val="24"/>
          <w:szCs w:val="24"/>
          <w:lang w:val="uk-UA"/>
        </w:rPr>
        <w:t>.</w:t>
      </w:r>
      <w:r w:rsidRPr="00CB0877">
        <w:rPr>
          <w:rFonts w:ascii="Times New Roman" w:hAnsi="Times New Roman"/>
          <w:sz w:val="24"/>
          <w:szCs w:val="24"/>
          <w:lang w:val="uk-UA"/>
        </w:rPr>
        <w:t xml:space="preserve"> – Шипшина багатоквіткова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rugosa  Thunb.- Шипшина зморшкувата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podolica Tratt. – Шипшина подільська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sherardii Davies – Шипшина Шерарда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A96B0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subcanina (Christ.) Dalla Torre et Sarnth. – Шипшина напівсобача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tomentosa Smith. – Шипшина повстиста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Rubus saxatilis L.- Костяниця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idaeus L. – Малина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caesius L. – Ожина сиза, О. звичайна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nessensis W.Hall</w:t>
      </w:r>
      <w:r w:rsidR="00CE31B9" w:rsidRPr="00CB0877">
        <w:rPr>
          <w:rFonts w:ascii="Times New Roman" w:hAnsi="Times New Roman"/>
          <w:sz w:val="24"/>
          <w:szCs w:val="24"/>
          <w:lang w:val="uk-UA"/>
        </w:rPr>
        <w:t>. -</w:t>
      </w:r>
      <w:r w:rsidRPr="00CB0877">
        <w:rPr>
          <w:rFonts w:ascii="Times New Roman" w:hAnsi="Times New Roman"/>
          <w:sz w:val="24"/>
          <w:szCs w:val="24"/>
          <w:lang w:val="uk-UA"/>
        </w:rPr>
        <w:t xml:space="preserve"> Ожина несійська, Медвежина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Sanquisorba officinalis L. – Родовик лікарський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Sorbus aucuparia L. – Горобина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Fabaceae (Leguminosa) – Бобові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Anthyllis macrocephala Wend. – Заяча конюшина багатолиста (З.к. великоголова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Astragalus arenarius L. – Астрагал піщаний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cicer L</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Астрагал нутовий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glycyphylllos L.- Астрагал солодколистий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Coronilla varia L.- В’язіль барвистий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Chamaecytisus ratisbonensis Schaeff</w:t>
      </w:r>
      <w:r w:rsidR="00CE31B9" w:rsidRPr="00CB0877">
        <w:rPr>
          <w:rFonts w:ascii="Times New Roman" w:hAnsi="Times New Roman"/>
          <w:sz w:val="24"/>
          <w:szCs w:val="24"/>
          <w:lang w:val="uk-UA"/>
        </w:rPr>
        <w:t>.</w:t>
      </w:r>
      <w:r w:rsidRPr="00CB0877">
        <w:rPr>
          <w:rFonts w:ascii="Times New Roman" w:hAnsi="Times New Roman"/>
          <w:sz w:val="24"/>
          <w:szCs w:val="24"/>
          <w:lang w:val="uk-UA"/>
        </w:rPr>
        <w:t xml:space="preserve"> – Зіновать регенсбурзька, Рокитник регенсбурзький</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C</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ruthenicus  Fisch.et Woloszcz. – Зіновать руська, Рокитник руський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C</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austriacus (L.) Link – Зіновать австрійська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Genista tinctoria L. –Дрік красильний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Lathyrus palustris L. – Чина болотна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L</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pratensis L. – Чина лучна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L</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sylvestris L.  – Чина лісова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L</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vernus (L.) Bernh. (Orobus vernus L.) – Чина весняна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Lembotropis nigricans (L.) Griseb. – Лемботропіс чорніюча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Lotus  arvensis Pers</w:t>
      </w:r>
      <w:r w:rsidR="00CE31B9" w:rsidRPr="00CB0877">
        <w:rPr>
          <w:rFonts w:ascii="Times New Roman" w:hAnsi="Times New Roman"/>
          <w:sz w:val="24"/>
          <w:szCs w:val="24"/>
          <w:lang w:val="uk-UA"/>
        </w:rPr>
        <w:t>.</w:t>
      </w:r>
      <w:r w:rsidRPr="00CB0877">
        <w:rPr>
          <w:rFonts w:ascii="Times New Roman" w:hAnsi="Times New Roman"/>
          <w:sz w:val="24"/>
          <w:szCs w:val="24"/>
          <w:lang w:val="uk-UA"/>
        </w:rPr>
        <w:t xml:space="preserve"> (L. corniculatus L.) – Лядвенець польовий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Lupinus perenne L</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Люпин багаторічний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Medicago procumbens Bess</w:t>
      </w:r>
      <w:r w:rsidR="00CE31B9" w:rsidRPr="00CB0877">
        <w:rPr>
          <w:rFonts w:ascii="Times New Roman" w:hAnsi="Times New Roman"/>
          <w:sz w:val="24"/>
          <w:szCs w:val="24"/>
          <w:lang w:val="uk-UA"/>
        </w:rPr>
        <w:t>. (</w:t>
      </w:r>
      <w:r w:rsidRPr="00CB0877">
        <w:rPr>
          <w:rFonts w:ascii="Times New Roman" w:hAnsi="Times New Roman"/>
          <w:sz w:val="24"/>
          <w:szCs w:val="24"/>
          <w:lang w:val="uk-UA"/>
        </w:rPr>
        <w:t>M. falcata L.(s.l</w:t>
      </w:r>
      <w:r w:rsidR="00CE31B9" w:rsidRPr="00CB0877">
        <w:rPr>
          <w:rFonts w:ascii="Times New Roman" w:hAnsi="Times New Roman"/>
          <w:sz w:val="24"/>
          <w:szCs w:val="24"/>
          <w:lang w:val="uk-UA"/>
        </w:rPr>
        <w:t>.))</w:t>
      </w:r>
      <w:r w:rsidRPr="00CB0877">
        <w:rPr>
          <w:rFonts w:ascii="Times New Roman" w:hAnsi="Times New Roman"/>
          <w:sz w:val="24"/>
          <w:szCs w:val="24"/>
          <w:lang w:val="uk-UA"/>
        </w:rPr>
        <w:t xml:space="preserve"> - Люцерна лежача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M</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lupulina L. – Люцерна хмелевидна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Melilotus albus Medic. – Буркун білий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M</w:t>
      </w:r>
      <w:r w:rsidR="00CE31B9"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officinalis (L.) Pallas – Буркун лікарський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Ononis arvensis L</w:t>
      </w:r>
      <w:r w:rsidR="00CE31B9" w:rsidRPr="00CB0877">
        <w:rPr>
          <w:rFonts w:ascii="Times New Roman" w:hAnsi="Times New Roman"/>
          <w:sz w:val="24"/>
          <w:szCs w:val="24"/>
          <w:lang w:val="uk-UA"/>
        </w:rPr>
        <w:t>. – Вовчуг</w:t>
      </w:r>
      <w:r w:rsidRPr="00CB0877">
        <w:rPr>
          <w:rFonts w:ascii="Times New Roman" w:hAnsi="Times New Roman"/>
          <w:sz w:val="24"/>
          <w:szCs w:val="24"/>
          <w:lang w:val="uk-UA"/>
        </w:rPr>
        <w:t xml:space="preserve"> колючий (Стальник колючий).</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Robinia pseudoacacia L. – Робінія звичайна, біла акація</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Sarothamnus scoparius (L.) Koch. – Саротамнус віниковий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Trifolium arvense L. – Конюшина польова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aureum Poll. – Конюшина золотиста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lastRenderedPageBreak/>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campestre Schreb.  (T.procumbens L.) – Конюшина рівнинна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dubium Sibth. (T. minus Smith) – Конюшина сумнівна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T. fragiferum L. (T.neglectum  C.A.Mees.) – Конюшина сунице видна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hybridum L. (T. elegans Savi ) – Конюшина гібридна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medium L.  – Конюшина середня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montanum L. – Конюшина гірська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pratense L. – Конюшина лучна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repens L. – Конюшина повзуча</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T</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sativum (Schreb.) Crome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Конюшина посівна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Vicia angustifolia L. – Горошок вузьколистий</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cassubica L. – Горошок кашубський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cracca L.  – Горошок мишачий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dumetorum L. – Горошок чагарниковий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hirsuta (L.) S.F.Gray (Ervum hirsutum L.) – Горошок волосистий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sepium L.  – Горошок плотовий, вика плотова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tenuifolia Roth. – Горошок тонколистий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tetrasperma (L.) Moench. – Горошок чотиринасінний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sativa L. – Горошок посівний, вика посівна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villosa Roth</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Горошок волохатий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Lythraceae – Плакунові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Lythrum salicaria L. – Плакун верболистий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Peplis portula L. – Щебрик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Onagraceae – Онагрові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Chamаerion angustifolium (L.) Holub. – Хамерій вузьколистий, іван-чай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Circaea intermedia Ehrh. – Цирцея середня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lutetiana L. – Цирцея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Epilobium collinum Gmel. – Зніт пагорбків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hirsutum L. – Зніт шорсткий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montanum L</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Зніт гірський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palustre L</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Зніт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parviflorum (Schreb.) DC. – Зніт дрібноквітковий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roseum (Schreb.) Pers. – Зніт розовий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Oenothera biennis L. (Onagra biennis (L.) Scop. – Енотера дворічна , Онагра дворічна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O</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rubricaulis Klebahn</w:t>
      </w:r>
      <w:r w:rsidR="005017EE" w:rsidRPr="00CB0877">
        <w:rPr>
          <w:rFonts w:ascii="Times New Roman" w:hAnsi="Times New Roman"/>
          <w:sz w:val="24"/>
          <w:szCs w:val="24"/>
          <w:lang w:val="uk-UA"/>
        </w:rPr>
        <w:t xml:space="preserve"> – Енотера червоностеблова</w:t>
      </w:r>
      <w:r w:rsidRPr="00CB0877">
        <w:rPr>
          <w:rFonts w:ascii="Times New Roman" w:hAnsi="Times New Roman"/>
          <w:sz w:val="24"/>
          <w:szCs w:val="24"/>
          <w:lang w:val="uk-UA"/>
        </w:rPr>
        <w:t xml:space="preserve"> </w:t>
      </w:r>
      <w:r w:rsidR="00E3297A" w:rsidRPr="00CB0877">
        <w:rPr>
          <w:rFonts w:ascii="Times New Roman" w:hAnsi="Times New Roman"/>
          <w:sz w:val="24"/>
          <w:szCs w:val="24"/>
          <w:lang w:val="uk-UA"/>
        </w:rPr>
        <w:t>[</w:t>
      </w:r>
      <w:r w:rsidRPr="00CB0877">
        <w:rPr>
          <w:rFonts w:ascii="Times New Roman" w:hAnsi="Times New Roman"/>
          <w:sz w:val="24"/>
          <w:szCs w:val="24"/>
          <w:lang w:val="uk-UA"/>
        </w:rPr>
        <w:t>Якушенко, 2005</w:t>
      </w:r>
      <w:r w:rsidR="00E3297A"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Haloragaceae – Столисникові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Myriophyllum spicatum L. – Водопериця колосиста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verticillatum L.  – Водопериця кільчаста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Aceraceae – Кленові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Acer  negundo L. – Клен ясенелистий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platanoides L. – Клен гостролистий, клен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pseudoplatanus L. – Клен – явір, клен несправжньоплатановий </w:t>
      </w:r>
    </w:p>
    <w:p w:rsidR="002118AD" w:rsidRPr="00CB0877" w:rsidRDefault="005017EE"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А. </w:t>
      </w:r>
      <w:r w:rsidR="002118AD" w:rsidRPr="00CB0877">
        <w:rPr>
          <w:rFonts w:ascii="Times New Roman" w:hAnsi="Times New Roman"/>
          <w:sz w:val="24"/>
          <w:szCs w:val="24"/>
          <w:lang w:val="uk-UA"/>
        </w:rPr>
        <w:t>saccharinum L. (A. dasycarpum</w:t>
      </w:r>
      <w:r w:rsidRPr="00CB0877">
        <w:rPr>
          <w:rFonts w:ascii="Times New Roman" w:hAnsi="Times New Roman"/>
          <w:sz w:val="24"/>
          <w:szCs w:val="24"/>
          <w:lang w:val="uk-UA"/>
        </w:rPr>
        <w:t xml:space="preserve"> </w:t>
      </w:r>
      <w:r w:rsidR="002118AD" w:rsidRPr="00CB0877">
        <w:rPr>
          <w:rFonts w:ascii="Times New Roman" w:hAnsi="Times New Roman"/>
          <w:sz w:val="24"/>
          <w:szCs w:val="24"/>
          <w:lang w:val="uk-UA"/>
        </w:rPr>
        <w:t xml:space="preserve">Ehrh.) – Клен цукристий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Hippocastanaceae – Гіркокаштанові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Aesculus hippocastanum L. – Гіркокаштан звичайний, кінський каштан</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Linaceae – Льонові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Linum catharticum L. – Льон проносний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L</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usitatissimum L. – Льон звичайний, льон довгунець</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Radiola linoides Roth. – Радіола льновидна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Oxalidaceae </w:t>
      </w:r>
      <w:r w:rsidR="00054A69" w:rsidRPr="00CB0877">
        <w:rPr>
          <w:rFonts w:ascii="Times New Roman" w:hAnsi="Times New Roman"/>
          <w:b/>
          <w:i/>
          <w:sz w:val="24"/>
          <w:szCs w:val="24"/>
          <w:lang w:val="uk-UA"/>
        </w:rPr>
        <w:t>–</w:t>
      </w:r>
      <w:r w:rsidRPr="00CB0877">
        <w:rPr>
          <w:rFonts w:ascii="Times New Roman" w:hAnsi="Times New Roman"/>
          <w:b/>
          <w:i/>
          <w:sz w:val="24"/>
          <w:szCs w:val="24"/>
          <w:lang w:val="uk-UA"/>
        </w:rPr>
        <w:t xml:space="preserve"> Квасеницеві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Oxalis acetosella L</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Квасениця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Xanthoxalis fontana (Bunge.) Holub</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(Oxalis europaea Jord.) – Ксантохаліс джерельна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Geraniaceae – Геранієві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Erodium cicutarium (L.) L'Her. – Грабельки звичайні, буськи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Geranium palustre L</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Герань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phaeum L.  – Герань темна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pratense L. – Герань лучна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pusillum L. – Герань маленька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 </w:t>
      </w:r>
      <w:r w:rsidRPr="00CB0877">
        <w:rPr>
          <w:rFonts w:ascii="Times New Roman" w:hAnsi="Times New Roman"/>
          <w:sz w:val="24"/>
          <w:szCs w:val="24"/>
          <w:lang w:val="uk-UA"/>
        </w:rPr>
        <w:t xml:space="preserve">robertianum L. - Герань Робертова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sanquineum L.  – Герань криваво-червона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sibiricum L. – </w:t>
      </w:r>
      <w:r w:rsidR="005017EE" w:rsidRPr="00CB0877">
        <w:rPr>
          <w:rFonts w:ascii="Times New Roman" w:hAnsi="Times New Roman"/>
          <w:sz w:val="24"/>
          <w:szCs w:val="24"/>
          <w:lang w:val="uk-UA"/>
        </w:rPr>
        <w:t>Герань сибірська</w:t>
      </w:r>
      <w:r w:rsidRPr="00CB0877">
        <w:rPr>
          <w:rFonts w:ascii="Times New Roman" w:hAnsi="Times New Roman"/>
          <w:sz w:val="24"/>
          <w:szCs w:val="24"/>
          <w:lang w:val="uk-UA"/>
        </w:rPr>
        <w:t xml:space="preserve">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Balsaminaceae – Бальзамінові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Impatiens glandulifera Royle. – Розрив-трава залозиста, Бальзамін Ройля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noli-tangere L. – Розрив-трава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parviflora DC. – Розрив-трава дрібноквіткова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Polygalaceae – Китяткові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Polygala amarella Crantz – Китятки гіркуваті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comosa L. – Китяки чубаті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vulgaris L. – Китятки звичайні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Cornaceae – Деренові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Swida alba (L.) Opiz – Свидина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 sanguinea (L.) Opiz – Свидина криваво-червона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Araliaceae – Аралієві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Hedera helix L. – Плющ звичайний, прочитан</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Apiaceae (Umbelliferae) – Зонтичні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Aegopodium podagraria L. – Яглиця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Aethusa cynapium L. – Собача петрушка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Angelica sylvestris L</w:t>
      </w:r>
      <w:r w:rsidR="005017EE" w:rsidRPr="00CB0877">
        <w:rPr>
          <w:rFonts w:ascii="Times New Roman" w:hAnsi="Times New Roman"/>
          <w:sz w:val="24"/>
          <w:szCs w:val="24"/>
          <w:lang w:val="uk-UA"/>
        </w:rPr>
        <w:t xml:space="preserve">. – Дудник лісовий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Anthriscus sylvestris (L.) Hoffm. – Бугила лісова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Astrantia major L. – Астранція велика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Carum carvi L. – Кмин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Chaerophyllum aromaticum L. – Бутень запашний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bulbosum L. – Бутень бульбистий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temulum L. – Бутень п’янкий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Cicuta virosa L. – Цикута отруйна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Cnidium dubium (Schkuhr.) Thell. – Стожильник сумнівний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Conium maculatum L. – Болиголов плямистий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Daucus carota L. – Морква дика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Eryngium planum L. – Микеолайчики плоскі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Laser trilobum (L.) Borkh. – Лазурник трилопатевий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Laserpitium prutenicum L. – Стародуб пруський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Levisticum officinale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Koch – Любисток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Libanotis intermedia Rupr</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(Seseli libanotis (L.)Koch.p.p.) – Порізник проміжний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Heracleum sibiricum L. – Борщівник сибірський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Heracleum sosnowskyi Maden. – Борщівник Сосновського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Oenanthe aquatica (L.) Poir. – Омег водяний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Pastinaca sylvestris  Garsault. – Пастернак лісовий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Peucedanum cervaria (L.) Cuss. – Смовдь оленяча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oreoselinum  (L.) Moench. – Смовдь гірська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palustre  (L.) Moench. – Смовдь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Pimpinella saxifraga L. – Бедринець ломикаменевий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Sanicula europaea L. – Підлісник європейський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Selinum carvifolia L. – Гірча кминолиста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Sium latifolium L</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Вех широколистий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Torillis japonica (Houtt.) DC. – Ториліс японський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Celastracea – Бруслинові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Euonymus europaea L. – Бруслина європейська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verrucosa Scop. – Бруслина бородавчаста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Rhamnaceae – Жостерові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Frangula alnus Mill. – Крушина ламка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Rhamnus cathartica L. – Жостір проносний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Vitaceae – Виноградні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Partenocissus quinquefolia (L.) Planch. – Дівочий виноград  п’ятилисточковий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Loranthaceae – Рамнецвітникові (Омелові)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Viscum album L. – Омела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austriacum Wiesb. (V. album L. subsp. austriacum (Wiesb.)Vollm.) – Омела австрійська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Oleaceae – Маслинові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Fraxinus excelsior L. – Ясен звичайний</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Fraxinus lanceolata Borkh. (F. Viridis Michx</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Ясен ланцетний, ясен зелений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Syringa vulgaris L. – Бузок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Eleagnaceae – Маслинкові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Hippophae rhamnoides</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 – Обліпиха крушиновидна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Caprifoliaceae – Жимолостеві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Sambucus nigra L. – Бузина чорна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racemosa L. – Бузина червона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Viburnum opulus L. – Калина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Valerianaceae –Валеріанові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Valeriana officinalis L. (V.palustris Kr.) – Валеріана висока, В.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Dipsacaceae – Черсакові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Knautia arvensis (L.) Coult. – Свербіжниця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Scabiosa ochroleuca L. – Скабіоза блідо-жовта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Succisa pratensis Moench. (S.praemorsa Gilib.) – Комнник лучний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Apocynaceae – Барвінкові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lastRenderedPageBreak/>
        <w:t xml:space="preserve">Vinca minor L. –Барвінок малий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Asclepiadaceae – Ластівневі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Vincetoxicum hirundinaria Medic. (V.officinalis Moench.) – Ластовень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Gentianaceae – Тирличеві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Centaureum erythraea Rafn. (C.minus Moench</w:t>
      </w:r>
      <w:r w:rsidR="005017EE" w:rsidRPr="00CB0877">
        <w:rPr>
          <w:rFonts w:ascii="Times New Roman" w:hAnsi="Times New Roman"/>
          <w:sz w:val="24"/>
          <w:szCs w:val="24"/>
          <w:lang w:val="uk-UA"/>
        </w:rPr>
        <w:t>.) – Золотитисячник звичайний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pulchellum (Swartz) Druce</w:t>
      </w:r>
      <w:r w:rsidR="005017EE" w:rsidRPr="00CB0877">
        <w:rPr>
          <w:rFonts w:ascii="Times New Roman" w:hAnsi="Times New Roman"/>
          <w:sz w:val="24"/>
          <w:szCs w:val="24"/>
          <w:lang w:val="uk-UA"/>
        </w:rPr>
        <w:t xml:space="preserve"> – </w:t>
      </w:r>
      <w:r w:rsidRPr="00CB0877">
        <w:rPr>
          <w:rFonts w:ascii="Times New Roman" w:hAnsi="Times New Roman"/>
          <w:sz w:val="24"/>
          <w:szCs w:val="24"/>
          <w:lang w:val="uk-UA"/>
        </w:rPr>
        <w:t xml:space="preserve">Золототисячник гарний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Gentiana pneumonanthe L. – Тирлич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Menyanthaceae – Бобівникові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Menyanthes trifoliata L. – Бобівник трилистий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Rubiaceae –Маренові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Cruciata glabra (L.) Echrend. (Galium vernum Scop.) – Круціата гола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Galium aparine L. – Підмаренник чіпкий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boreale L. – Підмаренник північний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intermedium Schult. (G. Schultesii West.; G. sylvaticum Sm.) – Підмаренник  посередній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mollugo L. – Підмаренник м’який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odoratum (L.) Scop. (Asperula odorata L.) - Підмаренник запашний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palustre L. – Підмаренник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ruthenicum Willd</w:t>
      </w:r>
      <w:r w:rsidR="005017EE" w:rsidRPr="00CB0877">
        <w:rPr>
          <w:rFonts w:ascii="Times New Roman" w:hAnsi="Times New Roman"/>
          <w:sz w:val="24"/>
          <w:szCs w:val="24"/>
          <w:lang w:val="uk-UA"/>
        </w:rPr>
        <w:t>. – Підмаренник руський</w:t>
      </w: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spurium L. (G.vailantii DC.) – Підмаренник несправжній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uliginosum  L. – Підмаренник багновий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verum L. – Підмаренник справжній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Polemoniaceae – Синюхові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Polemonium coeruleum  L. –Синюха голуба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Convolvulaceae – Березкові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Calystegia sepium (L.) R.Br. – Плетуха звичайна, повій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Convolvulus arvense L. – Березка польова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Cuscutaceae –Повитицеві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Cuscuta europaea L. – Повитиця європейська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Boraginaceae –Шорстколисті</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Anchusa officinalis L. – Воловик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Asperugo procumbens L. – Гостриця лежача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Buglossoides arvensis (L.) Johnst. (Lithospermum arvense L.) – Буглосоїдес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Cynoglossum officinale L. – Чорнокорінь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Echium vulgare L. – Синяк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Lithospermum officinale L. – Горобейник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Lycopsis arvensis L. – Кривоцвіт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Myosotis arvensis (L.) Hill</w:t>
      </w:r>
      <w:r w:rsidR="005017EE" w:rsidRPr="00CB0877">
        <w:rPr>
          <w:rFonts w:ascii="Times New Roman" w:hAnsi="Times New Roman"/>
          <w:sz w:val="24"/>
          <w:szCs w:val="24"/>
          <w:lang w:val="uk-UA"/>
        </w:rPr>
        <w:t>.</w:t>
      </w:r>
      <w:r w:rsidRPr="00CB0877">
        <w:rPr>
          <w:rFonts w:ascii="Times New Roman" w:hAnsi="Times New Roman"/>
          <w:sz w:val="24"/>
          <w:szCs w:val="24"/>
          <w:lang w:val="uk-UA"/>
        </w:rPr>
        <w:t xml:space="preserve"> – Незабудка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caespitosa  K.F.Schulz. – Незабудка дерниста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lythuanica (Schmalh.) Bess. Ex Dobrocz. (M. palustris (L.) L.) – Незабудка литовська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micrantha Pall. (M. arenaria Schrad., M.stricta Link.) – Незабудка дрібноквіткова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palustris (L.) Lam. (M.scorpidioides L.) – Незабудка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Pulmonaria mollis Wulf. Ex Hornem – Медунка м’яка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P</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obscura Dum. – Медунка темна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officinalis L. – Медунка лікарська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Symphytum officinale L. – Живокіст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besseri Zaverucha</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Живокіст Бесера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Solanaceae – Пасльонові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Datura stramonium L</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 Дурман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Hyoscyamus niger L. – Блекота чорна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Lycium barbatum L. – Повій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Nycandra physalodes (L.) Gaertn. – Нікандра фізалісовидна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Solanum dulcamara L. – Паслін солодко-гіркий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nigrum L. – Паслін чорний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Scrophulariaceae – Ранникові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Chaenorrhinum minus (L.) Lange (C. viscidum Simonk.) – Вушкоцвіт малий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Euphrasia brevipilla Burn.et Cremli – Очанка коротковолоса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stricta Host. – Очанка стиснута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hirtella Jord. ex  Reut – Очанка волохатенька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glabrescens (Wettst.) Wiinst. (E. curta Fries) – Очанка майже гола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Lathraea squamaria L. – Петрів хрест лускатий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Linaria vulgaris Mill. – Льонок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Melampyrum nemorosum L. – Перестріч гайовий , Іван-да-Марья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pratense L. – Перестріч лучний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5017EE"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arvense L. – </w:t>
      </w:r>
      <w:r w:rsidR="00FE2E92" w:rsidRPr="00CB0877">
        <w:rPr>
          <w:rFonts w:ascii="Times New Roman" w:hAnsi="Times New Roman"/>
          <w:sz w:val="24"/>
          <w:szCs w:val="24"/>
          <w:lang w:val="uk-UA"/>
        </w:rPr>
        <w:t xml:space="preserve">Перестріч польовий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Odontites  vulgaris Moench (O. serotina Dumort) – Кравник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Pedicularis palustris L. – Шолудивник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Rhinanthus minor L. – Дзвінець малий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R</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serotinus (Shoenh.) Oborny  (R. major Ehrh.) – Дзвінець пізній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Scrophularia nodosa L. – Ранник вузлуватий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umbrosa Dumort – Ранник тіньовий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Verbascum phoeniceum  L</w:t>
      </w:r>
      <w:r w:rsidR="00FE2E92" w:rsidRPr="00CB0877">
        <w:rPr>
          <w:rFonts w:ascii="Times New Roman" w:hAnsi="Times New Roman"/>
          <w:sz w:val="24"/>
          <w:szCs w:val="24"/>
          <w:lang w:val="uk-UA"/>
        </w:rPr>
        <w:t xml:space="preserve">. – </w:t>
      </w:r>
      <w:r w:rsidRPr="00CB0877">
        <w:rPr>
          <w:rFonts w:ascii="Times New Roman" w:hAnsi="Times New Roman"/>
          <w:sz w:val="24"/>
          <w:szCs w:val="24"/>
          <w:lang w:val="uk-UA"/>
        </w:rPr>
        <w:t xml:space="preserve">Дивина фіолетова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nigrum L. – Дивина чорна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phlomoides L. – Дивина лікарська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thapsus L – Дивина ведмежа, ведмеже вухо</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Veronica anagallis-aquatica L. – Вероніка джерельна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arvensis L. – Вероніка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beccabunga L. – Вероніка  стумкова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chamaedris L. – Вероніка дібровна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dillenii Crantz. (V.campestris Schmalh.) – Вероніка Діленія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hederifolia L. – Вероніка плющолиста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longifolia L. – Вероніка довголиста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officinalis L. – Вероніка лікарська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opaca Fries. – Вероніка тьмяна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scutellata L. – Вероніка щиткова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serpillifolia L. – Вероніка чебрецелиста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verna L. – Вероніка весняна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Lentibulariaceae – Пухирникові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Pinguicula vulgaris L. – Товстянка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Utricularia intermedia Hayne</w:t>
      </w:r>
      <w:r w:rsidR="00FE2E92" w:rsidRPr="00CB0877">
        <w:rPr>
          <w:rFonts w:ascii="Times New Roman" w:hAnsi="Times New Roman"/>
          <w:sz w:val="24"/>
          <w:szCs w:val="24"/>
          <w:lang w:val="uk-UA"/>
        </w:rPr>
        <w:t xml:space="preserve"> – Пухирник</w:t>
      </w:r>
      <w:r w:rsidRPr="00CB0877">
        <w:rPr>
          <w:rFonts w:ascii="Times New Roman" w:hAnsi="Times New Roman"/>
          <w:sz w:val="24"/>
          <w:szCs w:val="24"/>
          <w:lang w:val="uk-UA"/>
        </w:rPr>
        <w:t xml:space="preserve"> середній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U</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minor L. – Пухирник малий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U</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vulgaris L. – Пухирник звичайний</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Plantaginaceae – Подорожникові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Plantago scabra Moench. (P.indica L., P.arenaria W.et K.) – Подорожник шорсткий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lanceolata L. – Подорожник  ланцетолистний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major L.- Подорожник великий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media L. – Подорожник середній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Verbenaceae – Вербенові </w:t>
      </w:r>
    </w:p>
    <w:p w:rsidR="002118AD" w:rsidRPr="00CB0877" w:rsidRDefault="002118AD" w:rsidP="00177B66">
      <w:pPr>
        <w:spacing w:after="0" w:line="240" w:lineRule="auto"/>
        <w:ind w:left="709"/>
        <w:rPr>
          <w:rFonts w:ascii="Times New Roman" w:hAnsi="Times New Roman"/>
          <w:sz w:val="24"/>
          <w:szCs w:val="24"/>
          <w:lang w:val="uk-UA"/>
        </w:rPr>
      </w:pPr>
      <w:r w:rsidRPr="00CB0877">
        <w:rPr>
          <w:rFonts w:ascii="Times New Roman" w:hAnsi="Times New Roman"/>
          <w:sz w:val="24"/>
          <w:szCs w:val="24"/>
          <w:lang w:val="uk-UA"/>
        </w:rPr>
        <w:t xml:space="preserve">Verbena officinalis L. – Вербена лікарська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Lamiaceae (Labiatae) – Губоцвіті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Acinos arvensis (Lam.) Dandy – Щебрушка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Ajuga reptans L. – Горлянка повзуча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Ballota ruderalis Sw. (B.  nigra L.) – М’яточник бур’яновий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Betonica officinalis L.- Буквиця лікарська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Clinopodium vulgare L. – Пахучка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Elscholzia ciliata (Thunb.) Hyl. (E.patrinii Garcke ) – Ельшольція війчаста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Galeobdolon luteum Huds. – Зеленчук жовтий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Galeopsis bifida Boenn. – Жабрій двонадрізаний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ladanum L. – Жабрій ладанний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pubescens Bess. – Жабрій пухнатий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speciosa Mill.  – Жабрій гарний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tetrachit L. – Жабрій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Glechoma hederaceae L. – Розхідник звичайний , Будра плющовидна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Lamium album L. – Глуха кропива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maculatum (L.) L. – Глуха кропива крапчаста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purpureum L. - Глуха кропива пурпурова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Leonurus quinquelobatus Gilib.- Собача кропива п’ятилопатева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Lycopus europaeus L. – Вовконіг європейський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Melittis sarmatica Klok. (M.melissophyllum L.) – Кадило сарматське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Mentha aquatica L. – М’ята водяна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arvensis L.( M</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austriaca auct.) – М’ята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longifolia (L.) Huds. – М’ята довголиста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verticillata L. – М’ята кільчаста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Nepeta cataria L. – Котяча м’ята справжня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Origanum vulgare L. – Материнка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Prunella vulgaris L. – Суховершки звичайні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Salvia verticillata L.- Шавлія кільчаста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Scutellaria galericulata L. – Шоломниця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Stachys palustris L. – Чистець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recta L. – Чистець прямий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sylvatica L. – Чистець лісовий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Thymus serpillum L – Чебрець повзучий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pulegioides L. (T.ucrainicus (Klok.et Shost.) Klok.) – Чебрець блошиний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Callitrichaceae – Виринницеві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Callitriche cophocarpa Sendtner. (C.polymorpha Loench.) – Виринниця тупоплідна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verna L. (C.palustris L.et Druce ) – Виринниця весняна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Campanulaceae – Дзвоникові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Campanula cervicaria L. – Дзвоники оленячі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glomerata L. – Дзвоники скупчені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patula L.- Дзвоники розлогі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persicifolia L. – Дзвоники персиколисті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rapunculoides L. – Дзвоники ріпчастовидні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rotundifolia L. – Дзвоники круглолисті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trachelium L. – Дзвоники крапиволисті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Jasione montana L. – Агалик-трава гірська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Asteraceae (Compositae) – Айстрові (Складноцвіті)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Achillea submillefolium Klok. Et Krutzka (A. millefolium L.p.p.) – Деревій майже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Ambrosia artemisifolia L. – Амброзія полинолиста </w:t>
      </w:r>
      <w:r w:rsidRPr="00CB0877">
        <w:rPr>
          <w:rFonts w:ascii="Times New Roman" w:hAnsi="Times New Roman"/>
          <w:sz w:val="24"/>
          <w:szCs w:val="24"/>
          <w:lang w:val="uk-UA"/>
        </w:rPr>
        <w:tab/>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Antennaria dioica (L.) Gaert. – Котячі лапки дводомні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Anthemis arvensis L. – Роман польовий </w:t>
      </w:r>
    </w:p>
    <w:p w:rsidR="002118AD" w:rsidRPr="00CB0877" w:rsidRDefault="00FE2E92"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 </w:t>
      </w:r>
      <w:r w:rsidR="002118AD" w:rsidRPr="00CB0877">
        <w:rPr>
          <w:rFonts w:ascii="Times New Roman" w:hAnsi="Times New Roman"/>
          <w:sz w:val="24"/>
          <w:szCs w:val="24"/>
          <w:lang w:val="uk-UA"/>
        </w:rPr>
        <w:t xml:space="preserve">cotula L. – Роман собачий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rutenicа Віеb. – Роман руський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Arctium lappa L. (A.majus Bernh.) – Лопух справжній  </w:t>
      </w:r>
    </w:p>
    <w:p w:rsidR="002118AD" w:rsidRPr="00CB0877" w:rsidRDefault="00FE2E92"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2118AD" w:rsidRPr="00CB0877">
        <w:rPr>
          <w:rFonts w:ascii="Times New Roman" w:hAnsi="Times New Roman"/>
          <w:sz w:val="24"/>
          <w:szCs w:val="24"/>
          <w:lang w:val="uk-UA"/>
        </w:rPr>
        <w:t xml:space="preserve"> minus Bernh. (A.minor DC.) – Лопух малий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Artemisia absinthium L. – Полин гіркий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annua L. – Полин однорічний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campestris L. = (A. marschalliana Spreng.) – Полин польовий  (П. Маршаллів)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vulgaris L. – Полин звичайний, Чорнобиль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Aster novae-angliae L - Айстра американська, покровки</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Bellis perennis L.  – Стокротки багаторічні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Bidens cernua L. – Череда поникла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connata Muehl.ex Willd</w:t>
      </w:r>
      <w:r w:rsidR="0087311D" w:rsidRPr="00CB0877">
        <w:rPr>
          <w:rFonts w:ascii="Times New Roman" w:hAnsi="Times New Roman"/>
          <w:sz w:val="24"/>
          <w:szCs w:val="24"/>
          <w:lang w:val="uk-UA"/>
        </w:rPr>
        <w:t xml:space="preserve">. – Череда зчеплена [Данилик, </w:t>
      </w:r>
      <w:r w:rsidRPr="00CB0877">
        <w:rPr>
          <w:rFonts w:ascii="Times New Roman" w:hAnsi="Times New Roman"/>
          <w:sz w:val="24"/>
          <w:szCs w:val="24"/>
          <w:lang w:val="uk-UA"/>
        </w:rPr>
        <w:t>1996</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frondosa – Череда листяна </w:t>
      </w:r>
      <w:r w:rsidR="0087311D" w:rsidRPr="00CB0877">
        <w:rPr>
          <w:rFonts w:ascii="Times New Roman" w:hAnsi="Times New Roman"/>
          <w:sz w:val="24"/>
          <w:szCs w:val="24"/>
          <w:lang w:val="uk-UA"/>
        </w:rPr>
        <w:t>[Данилик</w:t>
      </w:r>
      <w:r w:rsidRPr="00CB0877">
        <w:rPr>
          <w:rFonts w:ascii="Times New Roman" w:hAnsi="Times New Roman"/>
          <w:sz w:val="24"/>
          <w:szCs w:val="24"/>
          <w:lang w:val="uk-UA"/>
        </w:rPr>
        <w:t>, 1996</w:t>
      </w:r>
      <w:r w:rsidR="0087311D" w:rsidRPr="00CB0877">
        <w:rPr>
          <w:rFonts w:ascii="Times New Roman" w:hAnsi="Times New Roman"/>
          <w:sz w:val="24"/>
          <w:szCs w:val="24"/>
          <w:lang w:val="uk-UA"/>
        </w:rPr>
        <w:t>]</w:t>
      </w: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tripartita L.</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Carduus acanthoides L. (C. fortior Klok.) – Будяк акантовидний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crispus L. – Будяк кучерявий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Carlina biebersteinii Bernh. – Відкасник Біберштейна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Centaurea cyanus L. – Волошка синя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jaceae L. – Волошка лучна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rhenana Bor. – Волошка рейнська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scabiosa L. – Волошка скабіозовидна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Chamomilla recutita (L.) Rauschort (Matricaria recutita L.) – Хамоміла лікарська, Х.обідрана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suaveolens (Pursh.) Rydb. (Matricaria discoidea DC.) – Хамоміла запашна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Chondrilla juncea L</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(laxifolia Bieb.) – Хондрила ситниковидна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Cichorium intybus L. – Цикорій дикий, Петрові батоги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Cirsium arvense (L.) Scop. – Осот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oleraceum (L.) Scop – Осот городній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palustre (L.) Scop. – Осот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rivulare (Jacq.) All. – Осот прибережний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setosum M.B. (C.arvense var. setosum Koch.)</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vulgare (Savi.) Ten. (C. lanceolatum (L.) Scop.) – Осот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Crepis ladomeriensis Bess. (C. biennis auct., non L.) – Скереда ладомирська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tectorum L. – Скереда покрівельна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Cyclachaena xanthifolia (Nutt.) Fresen.= Iva xanthifolia Nurr.) – Чорнощир нетреболистий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Erigeron acris L. (E. acer auct , Coniza canadensis (L.) Cranq.) – Злинка  гостра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canadensis L. – Злинка канадська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Eupatorium cannabinum L. – Сідач конопляний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Filago arvensis L. – Грудна травка польова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minima (Sm.) Pers. – Грудна травка мала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Galinsoga ciliata (Rafin.) Blake (G. Hispida auct) – Галінсога війчаста, Незбут</w:t>
      </w:r>
      <w:r w:rsidR="00FE2E92" w:rsidRPr="00CB0877">
        <w:rPr>
          <w:rFonts w:ascii="Times New Roman" w:hAnsi="Times New Roman"/>
          <w:sz w:val="24"/>
          <w:szCs w:val="24"/>
          <w:lang w:val="uk-UA"/>
        </w:rPr>
        <w:t xml:space="preserve">ниця                     </w:t>
      </w: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parviflira Cav.- Галінсога дрібноцвіта, Незбутниця війчаста, Дурна мокриця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Gnaphalium luteo-album L. – Сухоцвіт білий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sylvaticum L. – Сухоцвіт лісовий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uliginosum L. – Сухоцвіт багновий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Helichrisum arenarium (L.) Moench – Цмин пісковий , Безсмертник пісковий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Hieracium filiferum Tausch (H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bauhini Schult</w:t>
      </w:r>
      <w:r w:rsidR="00FE2E92" w:rsidRPr="00CB0877">
        <w:rPr>
          <w:rFonts w:ascii="Times New Roman" w:hAnsi="Times New Roman"/>
          <w:sz w:val="24"/>
          <w:szCs w:val="24"/>
          <w:lang w:val="uk-UA"/>
        </w:rPr>
        <w:t>.) -</w:t>
      </w:r>
      <w:r w:rsidRPr="00CB0877">
        <w:rPr>
          <w:rFonts w:ascii="Times New Roman" w:hAnsi="Times New Roman"/>
          <w:sz w:val="24"/>
          <w:szCs w:val="24"/>
          <w:lang w:val="uk-UA"/>
        </w:rPr>
        <w:t xml:space="preserve"> Нечуй-вітер нитковидний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cymosum L. – Нечуй-вітер напівзонтичний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flagellare Schlecht.  – Нечуй-вітер вусиковий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floribundum Wimm. et Grab.  – Нечуй-вітер рясноквітучий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laevigatum Willd. – Нечуй-вітер гладенький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pilosella L. (Pilosella officinarum F.Schultz ) – Нечуй-вітер волохатенький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pratense  Tausch. – Нечуй-вітер лучний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sylvularum Jord.ex Boreau ( H.murorum L. et Huds.) – Нечуй-вітер лісний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umbellatum L. – Нечуй-вітер зонтичний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Hypochoeris radicata L. – Поросинець укорінливий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Inula britannica L. – Оман британський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helenium  L. – Оман високий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salicina L. – Оман верболистий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Lactuca serriola Torner. (L. scariola L.) – Латук дикий, Л. компасний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Lapsana communis (L.) L. – Празелень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Leontodon autumnalis L. – Любочки осінні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hispidus L. – Любочки щетинисті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Leucanthemum vulgare Lam. – Королиця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Matricaria perforata Merat. (Tripleurospermum inodorum (L.)Sch.) – Ромашка непахуча,</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Ромашка продирявлена, Триреберник непахучий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Mycelis muralis (L.)Rchb. – Міцеліс стінний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Onopordum acanthium L. – Татарник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Petasites hybridus (L. ) Gaertn. (P. officinalis Moench) – Кремена гібридна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Picris hieracioides L. – Гіркуша нечуйвітрова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Ptarmica cartilaginea (Ledeb.) Ledeb. - Чихавка хряжувата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Rudbeckia laciniata L. – Рудбекія роздільнолиста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Scorzonera humilis L. – Скорзонера низька, Зміячка низька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Senecio arcticus Rupr. (S. palustris (L.) Hook) – Жовтозілля арктичне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jacobae L. – Жовтозілля лучне, Ж. Якова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paludosus L. – Жовтозілля болотне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vernalis Waldst. et Kit. – Жовтозілля весняне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viscosus L. – Жовтозілля клейке</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vulgaris L. – Жовтозілля звичайне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Serratula tinctoria  L. (S. inermis Gilib.) – Серпій фарбувальний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Solidago serotina Ait. (S. giganthea Ait. ) – Золотушник пізній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virg-aurea L.  – Золотушник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Sonchus arvensis L. – Жовтий осот польовий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oleraceus L. – Жовтий осот городній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palustris L. – Жовтий осот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Stenactis annua Nees. – Стенактис однорічний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Tanacetum vulgare L. – Пижмо звичайне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Taraxacum officinale F.Web. ex Wigg. – Кульбаба лікарська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Tragopogon orientalis L.  (T. pratensis L. var. orientalis DC.) – Козельці східні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Tussilago farfara L. – Підбіл звичайний,  Мати-й-мачуха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Xanthium strumarium L. – Нетреба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jc w:val="both"/>
        <w:rPr>
          <w:rFonts w:ascii="Times New Roman" w:hAnsi="Times New Roman"/>
          <w:b/>
          <w:bCs/>
          <w:sz w:val="24"/>
          <w:szCs w:val="24"/>
          <w:lang w:val="uk-UA"/>
        </w:rPr>
      </w:pPr>
      <w:r w:rsidRPr="00CB0877">
        <w:rPr>
          <w:rFonts w:ascii="Times New Roman" w:hAnsi="Times New Roman"/>
          <w:b/>
          <w:bCs/>
          <w:sz w:val="24"/>
          <w:szCs w:val="24"/>
          <w:lang w:val="uk-UA"/>
        </w:rPr>
        <w:t>CLASSIS LILIOPSIDA – ОДНОДОЛЬНІ</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Butomaceae – Сусакові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Butomus umbellatus L. – Сусак зонтичний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Alismataceae – Частухові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Alisma lanceolatumWith. – Частуха ланцетна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plantago-aquatica L. – Частуха подорожникова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Sagittaria sagittifolia L. – Стрілолист стрілолистий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Hydrocharitaceae  – Жабурникові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Elodea canadensis (Rich.) Michaux. – Елодея канадська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Hydrocharis morsus ranae L. – Жабурник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Stratiotes aloides L. – Тілоріз алоевидний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Scheuchzeriaceae </w:t>
      </w:r>
      <w:r w:rsidR="00E73F4D" w:rsidRPr="00CB0877">
        <w:rPr>
          <w:rFonts w:ascii="Times New Roman" w:hAnsi="Times New Roman"/>
          <w:b/>
          <w:i/>
          <w:sz w:val="24"/>
          <w:szCs w:val="24"/>
          <w:lang w:val="uk-UA"/>
        </w:rPr>
        <w:t>–</w:t>
      </w:r>
      <w:r w:rsidRPr="00CB0877">
        <w:rPr>
          <w:rFonts w:ascii="Times New Roman" w:hAnsi="Times New Roman"/>
          <w:b/>
          <w:i/>
          <w:sz w:val="24"/>
          <w:szCs w:val="24"/>
          <w:lang w:val="uk-UA"/>
        </w:rPr>
        <w:t xml:space="preserve"> Шейхцерієві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Scheuchzeria palustris L. – Шейхцерія болотна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Juncaginaceae – Тризубцеві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Triglochin palustris L. – Тризубець болотний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Potamogetonaceae – Рдесникові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Potamogeton acutifolius</w:t>
      </w:r>
      <w:r w:rsidR="00B22F13" w:rsidRPr="00CB0877">
        <w:rPr>
          <w:rFonts w:ascii="Times New Roman" w:hAnsi="Times New Roman"/>
          <w:sz w:val="24"/>
          <w:szCs w:val="24"/>
          <w:lang w:val="uk-UA"/>
        </w:rPr>
        <w:t xml:space="preserve"> </w:t>
      </w:r>
      <w:r w:rsidRPr="00CB0877">
        <w:rPr>
          <w:rFonts w:ascii="Times New Roman" w:hAnsi="Times New Roman"/>
          <w:sz w:val="24"/>
          <w:szCs w:val="24"/>
          <w:lang w:val="uk-UA"/>
        </w:rPr>
        <w:t>Link</w:t>
      </w:r>
      <w:r w:rsidR="00FE2E92" w:rsidRPr="00CB0877">
        <w:rPr>
          <w:rFonts w:ascii="Times New Roman" w:hAnsi="Times New Roman"/>
          <w:sz w:val="24"/>
          <w:szCs w:val="24"/>
          <w:lang w:val="uk-UA"/>
        </w:rPr>
        <w:t xml:space="preserve"> – Рдесник гостролистий </w:t>
      </w:r>
    </w:p>
    <w:p w:rsidR="002118AD" w:rsidRPr="00CB0877" w:rsidRDefault="00FE2E92"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Р. </w:t>
      </w:r>
      <w:r w:rsidR="002118AD" w:rsidRPr="00CB0877">
        <w:rPr>
          <w:rFonts w:ascii="Times New Roman" w:hAnsi="Times New Roman"/>
          <w:sz w:val="24"/>
          <w:szCs w:val="24"/>
          <w:lang w:val="uk-UA"/>
        </w:rPr>
        <w:t>compressus L. (P. zosterifolius Schum</w:t>
      </w:r>
      <w:r w:rsidRPr="00CB0877">
        <w:rPr>
          <w:rFonts w:ascii="Times New Roman" w:hAnsi="Times New Roman"/>
          <w:sz w:val="24"/>
          <w:szCs w:val="24"/>
          <w:lang w:val="uk-UA"/>
        </w:rPr>
        <w:t xml:space="preserve">. ) – </w:t>
      </w:r>
      <w:r w:rsidR="002118AD" w:rsidRPr="00CB0877">
        <w:rPr>
          <w:rFonts w:ascii="Times New Roman" w:hAnsi="Times New Roman"/>
          <w:sz w:val="24"/>
          <w:szCs w:val="24"/>
          <w:lang w:val="uk-UA"/>
        </w:rPr>
        <w:t xml:space="preserve">Рдесник сплюснутий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crispus L. – Рдесник кучерявий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friesii Rupr. (P. mucronatus auct.)  – Рдесник Фріза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gramineus L. (P. heterophyllus Schreb. ) – Здесник злаколистий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lucens L. – Рдесник блискучий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natans L. – Рдесник плаваючий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obtusifolius  Merat. et Koch – Рдесник туполистий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w:t>
      </w:r>
      <w:r w:rsidRPr="00CB0877">
        <w:rPr>
          <w:rFonts w:ascii="Times New Roman" w:hAnsi="Times New Roman"/>
          <w:sz w:val="24"/>
          <w:szCs w:val="24"/>
          <w:lang w:val="uk-UA"/>
        </w:rPr>
        <w:t xml:space="preserve"> pectinatus L.- Рдесник гребінчастий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perfoliatus L. – Рдесник пронизанолистий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pusillus L. – Рдесник маленький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FE2E92"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trichoides Cham. et Schbecht. – Рдесник волосовидний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Liliaceae – Лілійні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Anthericum ramosum L. – Віхалка гілляста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Convallaria majalis L. – Конвалія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Gagea lutea (L.) Ker.-Gawl. – Зірочки жовті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Lilium martagon L. – Лілія лісова, Л. кучерява.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Majanthemum bifolium (L.) F.W. Schmidt – Веснівка дволиста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Paris quadrifolia L. – Вороняче око звичайне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Polygonatum multiflorum (L.) All. – Купена багатоквіткова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odoratum (Mill.) Druce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(P.officinalius  (L.) All.) – Купена пахуча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Verathrum lobelianum Bernh. – Чемериця Лобелієва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Alliaceae – Цибулеві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Allium montanum F.W.Schmidt – Цибуля гірська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vineale L. – Цибуля виноградникова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oleraceum L</w:t>
      </w:r>
      <w:r w:rsidR="000A2283" w:rsidRPr="00CB0877">
        <w:rPr>
          <w:rFonts w:ascii="Times New Roman" w:hAnsi="Times New Roman"/>
          <w:sz w:val="24"/>
          <w:szCs w:val="24"/>
          <w:lang w:val="uk-UA"/>
        </w:rPr>
        <w:t xml:space="preserve">. – Цибуля овочева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r w:rsidRPr="00CB0877">
        <w:rPr>
          <w:rFonts w:ascii="Times New Roman" w:hAnsi="Times New Roman"/>
          <w:sz w:val="24"/>
          <w:szCs w:val="24"/>
          <w:lang w:val="uk-UA"/>
        </w:rPr>
        <w:tab/>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lastRenderedPageBreak/>
        <w:t xml:space="preserve">Asparagaceae – Холодкові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Asparagus officinalis L. – Холодок лікарський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Iridaceae – Півникові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Gladiolus imbricatus L. – Косарики черепитчасті, Гладіолус черепитчастий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Iris sibirica L. – Півники сибірські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I</w:t>
      </w:r>
      <w:r w:rsidR="000A2283" w:rsidRPr="00CB0877">
        <w:rPr>
          <w:rFonts w:ascii="Times New Roman" w:hAnsi="Times New Roman"/>
          <w:sz w:val="24"/>
          <w:szCs w:val="24"/>
          <w:lang w:val="uk-UA"/>
        </w:rPr>
        <w:t>.</w:t>
      </w:r>
      <w:r w:rsidRPr="00CB0877">
        <w:rPr>
          <w:rFonts w:ascii="Times New Roman" w:hAnsi="Times New Roman"/>
          <w:sz w:val="24"/>
          <w:szCs w:val="24"/>
          <w:lang w:val="uk-UA"/>
        </w:rPr>
        <w:t xml:space="preserve"> pseudacorus L. – Півники болотні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Orchidaceae – Зозулинцеві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Cypripedium calceolus L. – Зозулині черевички справжні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Cephalanthera rubra (L.) Rich. – Булатка червона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Dactilorhiza fuchsii (Druce.) Soo' – Пальчатокорінник Фукса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w:t>
      </w:r>
      <w:r w:rsidR="000A2283" w:rsidRPr="00CB0877">
        <w:rPr>
          <w:rFonts w:ascii="Times New Roman" w:hAnsi="Times New Roman"/>
          <w:sz w:val="24"/>
          <w:szCs w:val="24"/>
          <w:lang w:val="uk-UA"/>
        </w:rPr>
        <w:t>.</w:t>
      </w:r>
      <w:r w:rsidRPr="00CB0877">
        <w:rPr>
          <w:rFonts w:ascii="Times New Roman" w:hAnsi="Times New Roman"/>
          <w:sz w:val="24"/>
          <w:szCs w:val="24"/>
          <w:lang w:val="uk-UA"/>
        </w:rPr>
        <w:t xml:space="preserve"> incarnata (L.) Soo' (Orchis incarnata L.) – Пальчатокорінник м’ясочервоний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w:t>
      </w:r>
      <w:r w:rsidR="002118AD" w:rsidRPr="00CB0877">
        <w:rPr>
          <w:rFonts w:ascii="Times New Roman" w:hAnsi="Times New Roman"/>
          <w:sz w:val="24"/>
          <w:szCs w:val="24"/>
          <w:lang w:val="uk-UA"/>
        </w:rPr>
        <w:t xml:space="preserve"> majalis (Rchb.) Hult. et Summerhayer (Orchis fistulosa</w:t>
      </w:r>
      <w:r w:rsidRPr="00CB0877">
        <w:rPr>
          <w:rFonts w:ascii="Times New Roman" w:hAnsi="Times New Roman"/>
          <w:sz w:val="24"/>
          <w:szCs w:val="24"/>
          <w:lang w:val="uk-UA"/>
        </w:rPr>
        <w:t xml:space="preserve"> </w:t>
      </w:r>
      <w:r w:rsidR="002118AD" w:rsidRPr="00CB0877">
        <w:rPr>
          <w:rFonts w:ascii="Times New Roman" w:hAnsi="Times New Roman"/>
          <w:sz w:val="24"/>
          <w:szCs w:val="24"/>
          <w:lang w:val="uk-UA"/>
        </w:rPr>
        <w:t xml:space="preserve">Moench, O. latifolia L.) – Пальчатокінник травневий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maculata (L.) Soo' – Пальчатокорінник плямистий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Epipactis atrorubens (Hoffm.) Schult. – Коручка темно-червона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helleborine (L.) Crantz  (E. latifolia All.) – Коручка морозниковидна, К. широкол.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palustris (Mill.) Crantz – Коручка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Liparis loeselii (L.) Rich. – Жировик Лезеля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Listera ovata (L.) R.Br. – Зозулині сльози яйцевидні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Neottia nidus-avis (L.) L.C.Rich. – Гніздівка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Orchis coriophora L. – Зозулинець блощичний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Platanthera bifolia (L.) Rich. – Любка дволиста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Р. </w:t>
      </w:r>
      <w:r w:rsidR="002118AD" w:rsidRPr="00CB0877">
        <w:rPr>
          <w:rFonts w:ascii="Times New Roman" w:hAnsi="Times New Roman"/>
          <w:sz w:val="24"/>
          <w:szCs w:val="24"/>
          <w:lang w:val="uk-UA"/>
        </w:rPr>
        <w:t xml:space="preserve">chlorantha (Cust.) Reichenb. – Любка зеленоквіткова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 xml:space="preserve">Juncaceae – Ситникові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Juncus articulatus L. (J. lamprocarpus Ehrh.) – Ситник членистий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atratus Klok.  – Ситник темноцвітий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bulbosus L. – Ситник бульбистий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bufonius L. – Ситник  жаб’ячий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compressus Jacq. – Ситник стиснутий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conglomeratus L.(J. leersii Mars.) – Ситник скупчений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effusus L. – Ситник розлогий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inflexus L. (J. glaucus Ehrh.) – Ситник пониклий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squarrosus L. – Ситник розчепірений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J</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tenuis Willd (J. macer S.F.Gray). – Ситник тонкий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Luzula camp</w:t>
      </w:r>
      <w:r w:rsidR="000A2283" w:rsidRPr="00CB0877">
        <w:rPr>
          <w:rFonts w:ascii="Times New Roman" w:hAnsi="Times New Roman"/>
          <w:sz w:val="24"/>
          <w:szCs w:val="24"/>
          <w:lang w:val="uk-UA"/>
        </w:rPr>
        <w:t>estris  (L.) DC.  (L. subpilosa</w:t>
      </w:r>
      <w:r w:rsidRPr="00CB0877">
        <w:rPr>
          <w:rFonts w:ascii="Times New Roman" w:hAnsi="Times New Roman"/>
          <w:sz w:val="24"/>
          <w:szCs w:val="24"/>
          <w:lang w:val="uk-UA"/>
        </w:rPr>
        <w:t xml:space="preserve"> (Gilib.) V.Krecz.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 </w:t>
      </w:r>
      <w:r w:rsidR="002118AD" w:rsidRPr="00CB0877">
        <w:rPr>
          <w:rFonts w:ascii="Times New Roman" w:hAnsi="Times New Roman"/>
          <w:sz w:val="24"/>
          <w:szCs w:val="24"/>
          <w:lang w:val="uk-UA"/>
        </w:rPr>
        <w:t xml:space="preserve">multiflora  (Retz.) Lej. – Ожика багатоквіткова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pallescens  (Walhlenb. ) Sw. – Ожика бліда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0A2283" w:rsidRPr="00CB0877">
        <w:rPr>
          <w:rFonts w:ascii="Times New Roman" w:hAnsi="Times New Roman"/>
          <w:sz w:val="24"/>
          <w:szCs w:val="24"/>
          <w:lang w:val="uk-UA"/>
        </w:rPr>
        <w:t>.</w:t>
      </w:r>
      <w:r w:rsidRPr="00CB0877">
        <w:rPr>
          <w:rFonts w:ascii="Times New Roman" w:hAnsi="Times New Roman"/>
          <w:sz w:val="24"/>
          <w:szCs w:val="24"/>
          <w:lang w:val="uk-UA"/>
        </w:rPr>
        <w:t xml:space="preserve"> pilosa</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 Willd. - Ожика волосиста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sylvatica (Huds).Gaudin – Ожика лісова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Cyperaceae – Осокові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Blysmus compressus (L.) Panz. – Блісмус стиснутий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Bolboschoenus maritimum (L.) Pall. – Бульбокомиш морський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Carex acuta L. (C. gracilis Curt.) – Осока гостра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acutiformis Ehrh. (C.paludosa  Good.) – Осока гостровидна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appropinquata Schum. (C.paradoxa Willd. non Gm.) – Осока зближена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bryzoides L. – Осока трясучковидна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buxbaumi  Wahlenberg. – Осока Буксбаума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caespitosa L. – Осока дерниста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chordorrhiza Ehrh. – Осока тонкокореневищна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cinerea Poll.  (C. canescens L.) – Осока попелясто-сіра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contigua Hoppe – Осока сусідня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davalliana Sm. – Осока Девелла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diandra Schrank – Осока двотичинкова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digitata L. – Осока пальчаста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dioica  L. – Осока дводомна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distans L.subsp.distans L. – Осока  розсунута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disticha Huds. – Осока дворядна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w:t>
      </w:r>
      <w:r w:rsidRPr="00CB0877">
        <w:rPr>
          <w:rFonts w:ascii="Times New Roman" w:hAnsi="Times New Roman"/>
          <w:sz w:val="24"/>
          <w:szCs w:val="24"/>
          <w:lang w:val="uk-UA"/>
        </w:rPr>
        <w:t xml:space="preserve"> echinata Murr. (C. stellulatas Good.) – Осока їжакова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elata All. (subsp. omskiana  (Meinsh.) Jalas) – Осока висока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elongata L. – Осока видовжена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ericetorum Poll. – Осока вереснякова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flacca Schreb.(С.glauca Scop.) – Осока слабка, О. повисла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flava L. – Осока жовта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hartmanii Cajand. – Осока Гартмана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hirta L. – Осока шершава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juncella  (Fries) Th. Fries – Осока ситничковидна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С. </w:t>
      </w:r>
      <w:r w:rsidR="002118AD" w:rsidRPr="00CB0877">
        <w:rPr>
          <w:rFonts w:ascii="Times New Roman" w:hAnsi="Times New Roman"/>
          <w:sz w:val="24"/>
          <w:szCs w:val="24"/>
          <w:lang w:val="uk-UA"/>
        </w:rPr>
        <w:t>lasiocarpa Ehrh. (C. filiformis Good.) – Осока пухнатоплода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leporina L. – Осока заяча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limosa L. – Осока багнова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muricata L.  ( C. cuprina (Sandor ex Heuff )Th. – Осока колючкувата</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w:t>
      </w:r>
      <w:r w:rsidR="002118AD" w:rsidRPr="00CB0877">
        <w:rPr>
          <w:rFonts w:ascii="Times New Roman" w:hAnsi="Times New Roman"/>
          <w:sz w:val="24"/>
          <w:szCs w:val="24"/>
          <w:lang w:val="uk-UA"/>
        </w:rPr>
        <w:t xml:space="preserve">nigra (L.) Reichard.  (C. vulgaris Fr.) – Осока чорна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w:t>
      </w:r>
      <w:r w:rsidR="002118AD" w:rsidRPr="00CB0877">
        <w:rPr>
          <w:rFonts w:ascii="Times New Roman" w:hAnsi="Times New Roman"/>
          <w:sz w:val="24"/>
          <w:szCs w:val="24"/>
          <w:lang w:val="uk-UA"/>
        </w:rPr>
        <w:t xml:space="preserve">otrubae Podp. – Осока Отруби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w:t>
      </w:r>
      <w:r w:rsidR="002118AD" w:rsidRPr="00CB0877">
        <w:rPr>
          <w:rFonts w:ascii="Times New Roman" w:hAnsi="Times New Roman"/>
          <w:sz w:val="24"/>
          <w:szCs w:val="24"/>
          <w:lang w:val="uk-UA"/>
        </w:rPr>
        <w:t>pallescens L. – Осока бліда</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w:t>
      </w:r>
      <w:r w:rsidR="002118AD" w:rsidRPr="00CB0877">
        <w:rPr>
          <w:rFonts w:ascii="Times New Roman" w:hAnsi="Times New Roman"/>
          <w:sz w:val="24"/>
          <w:szCs w:val="24"/>
          <w:lang w:val="uk-UA"/>
        </w:rPr>
        <w:t xml:space="preserve">panicea L. – Осока просяна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pilosa Scop.- Осока волосиста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praecox Schreb. – Осока рання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pseudocyperus L. – Осока несправжньосмикавцева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remota L. – Осока рідкоколоса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riparia Curt. – Осока побережна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rostrata Stokes  (C. inflata Huds.) – Осока здута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serotina Merat. (C. oederii auct) – Осока пізня</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sylvatica Huds. – Осока лісова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umbrosa Host. – Осока затінкова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vesicaria L. (C. rostrata Huds.) – Осока пухирчаста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 </w:t>
      </w:r>
      <w:r w:rsidR="002118AD" w:rsidRPr="00CB0877">
        <w:rPr>
          <w:rFonts w:ascii="Times New Roman" w:hAnsi="Times New Roman"/>
          <w:sz w:val="24"/>
          <w:szCs w:val="24"/>
          <w:lang w:val="uk-UA"/>
        </w:rPr>
        <w:t>vulpina L. – Осока лисяча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Cladium mariscus (L.) Pohl. – Меч-трава болотна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Cyperus fuscus L. – Смикавець бурий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Eleocharis acicularis (L.) Roem.et Schult – Ситняг голчастий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palustris (L.) Roem. et Schult. ssp. рalustris – Ситняг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quinqueflora (Hartm.) Schwartz. –  Ситняг п’ятиквітковий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ovata (Roth.) Roem et Schult. – Ситняг яйцевидний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uniglumis (Lank.) Schult. – Ситняг однолусковий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Eriophorum latifolium Hoppe. – Пухівка широколиста  </w:t>
      </w:r>
    </w:p>
    <w:p w:rsidR="002118AD" w:rsidRPr="00CB0877" w:rsidRDefault="000A2283"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Е. </w:t>
      </w:r>
      <w:r w:rsidR="002118AD" w:rsidRPr="00CB0877">
        <w:rPr>
          <w:rFonts w:ascii="Times New Roman" w:hAnsi="Times New Roman"/>
          <w:sz w:val="24"/>
          <w:szCs w:val="24"/>
          <w:lang w:val="uk-UA"/>
        </w:rPr>
        <w:t xml:space="preserve">polystachion L. (Е. angustifolium Honck.) – Пухівка багатоколоскова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w:t>
      </w:r>
      <w:r w:rsidR="000A2283" w:rsidRPr="00CB0877">
        <w:rPr>
          <w:rFonts w:ascii="Times New Roman" w:hAnsi="Times New Roman"/>
          <w:sz w:val="24"/>
          <w:szCs w:val="24"/>
          <w:lang w:val="uk-UA"/>
        </w:rPr>
        <w:t xml:space="preserve">. </w:t>
      </w:r>
      <w:r w:rsidRPr="00CB0877">
        <w:rPr>
          <w:rFonts w:ascii="Times New Roman" w:hAnsi="Times New Roman"/>
          <w:sz w:val="24"/>
          <w:szCs w:val="24"/>
          <w:lang w:val="uk-UA"/>
        </w:rPr>
        <w:t>vaginatum L. – Пухівка піхвова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Pycreus flavescens (L.) P.B.  (Cyperus flavescens L.) – Ситовник жовтуватий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Rhynchospora alba (L.)Vahl. – Ринхоспора біла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Shoenoplectus lacustris (L.) Pall. (Scirpus lacustris L.) – Куга озерна , Схеноплект озерний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0A2283" w:rsidRPr="00CB0877">
        <w:rPr>
          <w:rFonts w:ascii="Times New Roman" w:hAnsi="Times New Roman"/>
          <w:sz w:val="24"/>
          <w:szCs w:val="24"/>
          <w:lang w:val="uk-UA"/>
        </w:rPr>
        <w:t>.</w:t>
      </w:r>
      <w:r w:rsidRPr="00CB0877">
        <w:rPr>
          <w:rFonts w:ascii="Times New Roman" w:hAnsi="Times New Roman"/>
          <w:sz w:val="24"/>
          <w:szCs w:val="24"/>
          <w:lang w:val="uk-UA"/>
        </w:rPr>
        <w:t xml:space="preserve"> tabernemontana (С.С.Gmel) Palla</w:t>
      </w:r>
      <w:r w:rsidR="000A2283" w:rsidRPr="00CB0877">
        <w:rPr>
          <w:rFonts w:ascii="Times New Roman" w:hAnsi="Times New Roman"/>
          <w:sz w:val="24"/>
          <w:szCs w:val="24"/>
          <w:lang w:val="uk-UA"/>
        </w:rPr>
        <w:t xml:space="preserve"> – Куга Табернемонтана </w:t>
      </w:r>
      <w:r w:rsidR="0087311D" w:rsidRPr="00CB0877">
        <w:rPr>
          <w:rFonts w:ascii="Times New Roman" w:hAnsi="Times New Roman"/>
          <w:sz w:val="24"/>
          <w:szCs w:val="24"/>
          <w:lang w:val="uk-UA"/>
        </w:rPr>
        <w:t>[Кузярін,</w:t>
      </w:r>
      <w:r w:rsidRPr="00CB0877">
        <w:rPr>
          <w:rFonts w:ascii="Times New Roman" w:hAnsi="Times New Roman"/>
          <w:sz w:val="24"/>
          <w:szCs w:val="24"/>
          <w:lang w:val="uk-UA"/>
        </w:rPr>
        <w:t xml:space="preserve"> 2011</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 xml:space="preserve">Scіrpus sylvaticus L.- Комиш лісовий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Trichophorum alpinum (L.) Pers. (Baeothrion alpinum (L.) Egor. – Пухоніс альпійський</w:t>
      </w:r>
      <w:r w:rsidR="000A2283" w:rsidRPr="00CB0877">
        <w:rPr>
          <w:rFonts w:ascii="Times New Roman" w:hAnsi="Times New Roman"/>
          <w:sz w:val="24"/>
          <w:szCs w:val="24"/>
          <w:lang w:val="uk-UA"/>
        </w:rPr>
        <w:t xml:space="preserve"> </w:t>
      </w:r>
      <w:r w:rsidR="0087311D" w:rsidRPr="00CB0877">
        <w:rPr>
          <w:rFonts w:ascii="Times New Roman" w:hAnsi="Times New Roman"/>
          <w:sz w:val="24"/>
          <w:szCs w:val="24"/>
          <w:lang w:val="uk-UA"/>
        </w:rPr>
        <w:t>[</w:t>
      </w:r>
      <w:r w:rsidRPr="00CB0877">
        <w:rPr>
          <w:rFonts w:ascii="Times New Roman" w:hAnsi="Times New Roman"/>
          <w:sz w:val="24"/>
          <w:szCs w:val="24"/>
          <w:lang w:val="uk-UA"/>
        </w:rPr>
        <w:t>Кузярін, 2012</w:t>
      </w:r>
      <w:r w:rsidR="0087311D" w:rsidRPr="00CB0877">
        <w:rPr>
          <w:rFonts w:ascii="Times New Roman" w:hAnsi="Times New Roman"/>
          <w:sz w:val="24"/>
          <w:szCs w:val="24"/>
          <w:lang w:val="uk-UA"/>
        </w:rPr>
        <w:t>]</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i/>
          <w:sz w:val="24"/>
          <w:szCs w:val="24"/>
          <w:lang w:val="uk-UA"/>
        </w:rPr>
        <w:t>Poaceae (Graminea) – Злакові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Agrostis canina L. – Мітлиця собача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giganthea Roth. – Мітлиця велетенська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stolonifera L. (A. stolonizans Bess.)  – Мітлиця повзуча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tenuis Sibth</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(A. vulgaris With.) – Мітлиця тонка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vinealis Schreb. – Мітлиця виноградникова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Alopecurus aequalis Sobol. (A.fulvus Sm.) – Лисохвіст рівний, китник рівний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geniculatus L. – Лисохвіст колінчастий, китник колінчастий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pratensis L.  – Лисохвіст лучний, китник лучний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Anisantha tectorum (L.) Nevski</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(Bromus tectorum L.) – Анізанта покрівельна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Anthoxanthum odoratum L</w:t>
      </w:r>
      <w:r w:rsidR="00E3297A" w:rsidRPr="00CB0877">
        <w:rPr>
          <w:rFonts w:ascii="Times New Roman" w:hAnsi="Times New Roman"/>
          <w:sz w:val="24"/>
          <w:szCs w:val="24"/>
          <w:lang w:val="uk-UA"/>
        </w:rPr>
        <w:t xml:space="preserve">. – </w:t>
      </w:r>
      <w:r w:rsidRPr="00CB0877">
        <w:rPr>
          <w:rFonts w:ascii="Times New Roman" w:hAnsi="Times New Roman"/>
          <w:sz w:val="24"/>
          <w:szCs w:val="24"/>
          <w:lang w:val="uk-UA"/>
        </w:rPr>
        <w:t xml:space="preserve">Пахуча трава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Apera spica -venti (L.) Beauv. – Метлюг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Arrhenatherum elatius (L.) J.et G.Preuss. – Райграс високий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Bekmannia eruciformis Host. – Бекманія звичайна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Brachypodium sylvaticum (Huds.) Beauv. – Куцоніжка лісова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Briza media L. – Трясучка середня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Bromopsis inermis (Leuss.) Holub (Bromus inermis Leuss.) – Стоколос безостий, Кострець б.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Bromus mollis L. – Бромус м’який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B</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secalinus L. – Бромус житній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Calamagrostis arundinaceae (L.)Roth – Куничник очеретяний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canescens (Webb.) Roth (C.lanceolata Roth.) – Куничник сіруватий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epigeos (L.) Roth – Куничник наземний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C</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neglecta (Ehrh.) Beauv. – Куничник непомітний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Сorynephorus canescens (L.) Beauv. – Булавоносець сіруватий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Cynosurus cristatus L. – Гребінник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Dactilis glomerata L. – Грястиця збірна, Г.звичайна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D</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polygama Horvat  (D. aschersoniana Graebn.) – Грястиця полігамна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Deschampsia caespitosa (L.) Beauv. – Щучник дернистий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Digitaria ischaeum (Schreb.) Muehl. – Пальчатка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Echinochloa grusgalli (L.) Beauv. – Плоскуха звичайна, півняче просо</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Elytrigia repens (L.) Nevski (Agropyron repens (L.) Beauv.) – Пирій повзучий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Eragrostis minor Host. – Гусятник малий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Festuca giganthea (L.) Vill. – Костриця велетенська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multiflora Hoffm. (F.rubra auct.) (F diffusa Dumort.)  – Костриця багатоквіткова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ovina L. – Костриця овеча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 *</w:t>
      </w:r>
      <w:r w:rsidRPr="00CB0877">
        <w:rPr>
          <w:rFonts w:ascii="Times New Roman" w:hAnsi="Times New Roman"/>
          <w:sz w:val="24"/>
          <w:szCs w:val="24"/>
          <w:lang w:val="uk-UA"/>
        </w:rPr>
        <w:t xml:space="preserve">polesica Zapal. (F.beckeri subsp.polesica (Zapal.)Tzvel.) – Костриця поліська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pratensis Huds. – Костриця  лучна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pseudovina Hack. ex Wiesb. (F.valesiaca Gaud. var.pseudoovina (Hack. ex Wiesb.)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Sckinz. et R. Keller – Костриця несправжньоовеча.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regeliana Pavl. (F.orientalis (Hack.) V.Krecz., F.arundinaceae Schreb.) – Костриця східна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F</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rubra L. – Костриця червона </w:t>
      </w:r>
    </w:p>
    <w:p w:rsidR="002118AD" w:rsidRPr="00CB0877" w:rsidRDefault="002118AD" w:rsidP="00177B66">
      <w:pPr>
        <w:spacing w:after="0" w:line="240" w:lineRule="auto"/>
        <w:ind w:left="709"/>
        <w:jc w:val="both"/>
        <w:rPr>
          <w:rFonts w:ascii="Times New Roman" w:hAnsi="Times New Roman"/>
          <w:i/>
          <w:szCs w:val="24"/>
          <w:lang w:val="uk-UA"/>
        </w:rPr>
      </w:pPr>
      <w:r w:rsidRPr="00CB0877">
        <w:rPr>
          <w:rFonts w:ascii="Times New Roman" w:hAnsi="Times New Roman"/>
          <w:i/>
          <w:szCs w:val="24"/>
          <w:lang w:val="uk-UA"/>
        </w:rPr>
        <w:t>* За твердженням Беднарської І. О. (2007) у Шацькому НПП Festuca polesica  Zapal. не ро</w:t>
      </w:r>
      <w:r w:rsidR="00E3297A" w:rsidRPr="00CB0877">
        <w:rPr>
          <w:rFonts w:ascii="Times New Roman" w:hAnsi="Times New Roman"/>
          <w:i/>
          <w:szCs w:val="24"/>
          <w:lang w:val="uk-UA"/>
        </w:rPr>
        <w:t>сте. Зразки з цієї місцевості (</w:t>
      </w:r>
      <w:r w:rsidRPr="00CB0877">
        <w:rPr>
          <w:rFonts w:ascii="Times New Roman" w:hAnsi="Times New Roman"/>
          <w:i/>
          <w:szCs w:val="24"/>
          <w:lang w:val="uk-UA"/>
        </w:rPr>
        <w:t>околиці с.</w:t>
      </w:r>
      <w:r w:rsidR="00E3297A" w:rsidRPr="00CB0877">
        <w:rPr>
          <w:rFonts w:ascii="Times New Roman" w:hAnsi="Times New Roman"/>
          <w:i/>
          <w:szCs w:val="24"/>
          <w:lang w:val="uk-UA"/>
        </w:rPr>
        <w:t> </w:t>
      </w:r>
      <w:r w:rsidRPr="00CB0877">
        <w:rPr>
          <w:rFonts w:ascii="Times New Roman" w:hAnsi="Times New Roman"/>
          <w:i/>
          <w:szCs w:val="24"/>
          <w:lang w:val="uk-UA"/>
        </w:rPr>
        <w:t>Грабове) були нею визначені як Festuca psammophila (Hack. ex Celak.) Fritsch</w:t>
      </w:r>
      <w:r w:rsidR="00E3297A" w:rsidRPr="00CB0877">
        <w:rPr>
          <w:rFonts w:ascii="Times New Roman" w:hAnsi="Times New Roman"/>
          <w:i/>
          <w:szCs w:val="24"/>
          <w:lang w:val="uk-UA"/>
        </w:rPr>
        <w:t xml:space="preserve"> – Костриця піскова. Цей вид (</w:t>
      </w:r>
      <w:r w:rsidRPr="00CB0877">
        <w:rPr>
          <w:rFonts w:ascii="Times New Roman" w:hAnsi="Times New Roman"/>
          <w:i/>
          <w:szCs w:val="24"/>
          <w:lang w:val="uk-UA"/>
        </w:rPr>
        <w:t>F. psammophila</w:t>
      </w:r>
      <w:r w:rsidR="00E3297A" w:rsidRPr="00CB0877">
        <w:rPr>
          <w:rFonts w:ascii="Times New Roman" w:hAnsi="Times New Roman"/>
          <w:i/>
          <w:szCs w:val="24"/>
          <w:lang w:val="uk-UA"/>
        </w:rPr>
        <w:t>)</w:t>
      </w:r>
      <w:r w:rsidRPr="00CB0877">
        <w:rPr>
          <w:rFonts w:ascii="Times New Roman" w:hAnsi="Times New Roman"/>
          <w:i/>
          <w:szCs w:val="24"/>
          <w:lang w:val="uk-UA"/>
        </w:rPr>
        <w:t xml:space="preserve"> також вк</w:t>
      </w:r>
      <w:r w:rsidR="00E3297A" w:rsidRPr="00CB0877">
        <w:rPr>
          <w:rFonts w:ascii="Times New Roman" w:hAnsi="Times New Roman"/>
          <w:i/>
          <w:szCs w:val="24"/>
          <w:lang w:val="uk-UA"/>
        </w:rPr>
        <w:t>азував для Парку Якущенко Д.М.</w:t>
      </w:r>
      <w:r w:rsidRPr="00CB0877">
        <w:rPr>
          <w:rFonts w:ascii="Times New Roman" w:hAnsi="Times New Roman"/>
          <w:i/>
          <w:szCs w:val="24"/>
          <w:lang w:val="uk-UA"/>
        </w:rPr>
        <w:t xml:space="preserve"> із співавтор</w:t>
      </w:r>
      <w:r w:rsidR="00E3297A" w:rsidRPr="00CB0877">
        <w:rPr>
          <w:rFonts w:ascii="Times New Roman" w:hAnsi="Times New Roman"/>
          <w:i/>
          <w:szCs w:val="24"/>
          <w:lang w:val="uk-UA"/>
        </w:rPr>
        <w:t xml:space="preserve">ами </w:t>
      </w:r>
      <w:r w:rsidRPr="00CB0877">
        <w:rPr>
          <w:rFonts w:ascii="Times New Roman" w:hAnsi="Times New Roman"/>
          <w:i/>
          <w:szCs w:val="24"/>
          <w:lang w:val="uk-UA"/>
        </w:rPr>
        <w:t>(2005).</w:t>
      </w:r>
    </w:p>
    <w:p w:rsidR="002118AD" w:rsidRPr="00CB0877" w:rsidRDefault="00E3297A" w:rsidP="00177B66">
      <w:pPr>
        <w:spacing w:after="0" w:line="240" w:lineRule="auto"/>
        <w:ind w:left="709"/>
        <w:jc w:val="both"/>
        <w:rPr>
          <w:rFonts w:ascii="Times New Roman" w:hAnsi="Times New Roman"/>
          <w:i/>
          <w:szCs w:val="24"/>
          <w:lang w:val="uk-UA"/>
        </w:rPr>
      </w:pPr>
      <w:r w:rsidRPr="00CB0877">
        <w:rPr>
          <w:rFonts w:ascii="Times New Roman" w:hAnsi="Times New Roman"/>
          <w:i/>
          <w:szCs w:val="24"/>
          <w:lang w:val="uk-UA"/>
        </w:rPr>
        <w:t xml:space="preserve">У список костриць Парку Беднарська І.О. </w:t>
      </w:r>
      <w:r w:rsidR="002118AD" w:rsidRPr="00CB0877">
        <w:rPr>
          <w:rFonts w:ascii="Times New Roman" w:hAnsi="Times New Roman"/>
          <w:i/>
          <w:szCs w:val="24"/>
          <w:lang w:val="uk-UA"/>
        </w:rPr>
        <w:t>ввела F. brevipila Tracey (=F. trachyphylla (Hack</w:t>
      </w:r>
      <w:r w:rsidRPr="00CB0877">
        <w:rPr>
          <w:rFonts w:ascii="Times New Roman" w:hAnsi="Times New Roman"/>
          <w:i/>
          <w:szCs w:val="24"/>
          <w:lang w:val="uk-UA"/>
        </w:rPr>
        <w:t xml:space="preserve">.) – кострицю </w:t>
      </w:r>
      <w:r w:rsidR="002118AD" w:rsidRPr="00CB0877">
        <w:rPr>
          <w:rFonts w:ascii="Times New Roman" w:hAnsi="Times New Roman"/>
          <w:i/>
          <w:szCs w:val="24"/>
          <w:lang w:val="uk-UA"/>
        </w:rPr>
        <w:t>коротковолосу. Допускаєтьс</w:t>
      </w:r>
      <w:r w:rsidRPr="00CB0877">
        <w:rPr>
          <w:rFonts w:ascii="Times New Roman" w:hAnsi="Times New Roman"/>
          <w:i/>
          <w:szCs w:val="24"/>
          <w:lang w:val="uk-UA"/>
        </w:rPr>
        <w:t xml:space="preserve">я нею й можливість знаходження </w:t>
      </w:r>
      <w:r w:rsidR="002118AD" w:rsidRPr="00CB0877">
        <w:rPr>
          <w:rFonts w:ascii="Times New Roman" w:hAnsi="Times New Roman"/>
          <w:i/>
          <w:szCs w:val="24"/>
          <w:lang w:val="uk-UA"/>
        </w:rPr>
        <w:t xml:space="preserve">у </w:t>
      </w:r>
      <w:r w:rsidR="006B4901" w:rsidRPr="00CB0877">
        <w:rPr>
          <w:rFonts w:ascii="Times New Roman" w:hAnsi="Times New Roman"/>
          <w:i/>
          <w:szCs w:val="24"/>
          <w:lang w:val="uk-UA"/>
        </w:rPr>
        <w:t>П</w:t>
      </w:r>
      <w:r w:rsidR="002118AD" w:rsidRPr="00CB0877">
        <w:rPr>
          <w:rFonts w:ascii="Times New Roman" w:hAnsi="Times New Roman"/>
          <w:i/>
          <w:szCs w:val="24"/>
          <w:lang w:val="uk-UA"/>
        </w:rPr>
        <w:t xml:space="preserve">арку і </w:t>
      </w:r>
      <w:r w:rsidR="002118AD" w:rsidRPr="00CB0877">
        <w:rPr>
          <w:rFonts w:ascii="Times New Roman" w:hAnsi="Times New Roman"/>
          <w:i/>
          <w:szCs w:val="24"/>
          <w:lang w:val="uk-UA"/>
        </w:rPr>
        <w:lastRenderedPageBreak/>
        <w:t>Festuca</w:t>
      </w:r>
      <w:r w:rsidRPr="00CB0877">
        <w:rPr>
          <w:rFonts w:ascii="Times New Roman" w:hAnsi="Times New Roman"/>
          <w:i/>
          <w:szCs w:val="24"/>
          <w:lang w:val="uk-UA"/>
        </w:rPr>
        <w:t xml:space="preserve"> </w:t>
      </w:r>
      <w:r w:rsidR="002118AD" w:rsidRPr="00CB0877">
        <w:rPr>
          <w:rFonts w:ascii="Times New Roman" w:hAnsi="Times New Roman"/>
          <w:i/>
          <w:szCs w:val="24"/>
          <w:lang w:val="uk-UA"/>
        </w:rPr>
        <w:t>filiformis Pourr (= F. tenuifolia Sibth.) – костриці тонколистої, гербарний зразок якої був у колекції Ященка П.Т., але який втрачено.</w:t>
      </w:r>
    </w:p>
    <w:p w:rsidR="002118AD" w:rsidRPr="00CB0877" w:rsidRDefault="002118AD" w:rsidP="00177B66">
      <w:pPr>
        <w:spacing w:after="0" w:line="240" w:lineRule="auto"/>
        <w:ind w:left="709"/>
        <w:jc w:val="both"/>
        <w:rPr>
          <w:rFonts w:ascii="Times New Roman" w:hAnsi="Times New Roman"/>
          <w:i/>
          <w:szCs w:val="24"/>
          <w:lang w:val="uk-UA"/>
        </w:rPr>
      </w:pPr>
      <w:r w:rsidRPr="00CB0877">
        <w:rPr>
          <w:rFonts w:ascii="Times New Roman" w:hAnsi="Times New Roman"/>
          <w:i/>
          <w:szCs w:val="24"/>
          <w:lang w:val="uk-UA"/>
        </w:rPr>
        <w:t>**Не підтверджені д</w:t>
      </w:r>
      <w:r w:rsidR="00E3297A" w:rsidRPr="00CB0877">
        <w:rPr>
          <w:rFonts w:ascii="Times New Roman" w:hAnsi="Times New Roman"/>
          <w:i/>
          <w:szCs w:val="24"/>
          <w:lang w:val="uk-UA"/>
        </w:rPr>
        <w:t>ослідженнями Беднарської І.О. наявність у межах П</w:t>
      </w:r>
      <w:r w:rsidRPr="00CB0877">
        <w:rPr>
          <w:rFonts w:ascii="Times New Roman" w:hAnsi="Times New Roman"/>
          <w:i/>
          <w:szCs w:val="24"/>
          <w:lang w:val="uk-UA"/>
        </w:rPr>
        <w:t>арку F.pseudovina Hack (F. valesiaca s.l.); замість цього виду вона подає Festuca ovina var. firmula (Hack.) Hegi.</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Glyceria fluitans R.Br. – Лепешняк плаваючий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maxima (C.Hartm.) Holub</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(G. aquatica Wahlenb.) – Лепешняк великий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G</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plicata Fries. – Лепешняк складчастий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Helictotrichon pubescens (Huds.) Pilg. – Вівсюнець пухнатий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Hierochloe odorata (L.) Beauv. (H. odoratus L.) – Чаполоч пахуча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Holcus lanatus L. – Медова трава шерстиста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H</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mollis L. – Медова трава м’яка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Koeleria glauca  (Schrad.) DC. – Келерія сиза, кипець сизий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K</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grandis Bess. (K.polonica</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Domin) – Келерія велика, кипець великий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Leersia orysoides (L.) Sw. – Леєрсія рисовидна, дикий рис</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Lerchenfeldia flexuosa (L.) Schur. – Лерхенфелдія звивиста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Leymus arenarius (L.) Hochst. (Elymus arenarius L.) – Колосняк пісковий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Lolium perenne L. – Пажитниця  багаторічна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L</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remotum Schrank. – Пажитниця розсунута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Melica nutans L. – Перлівка поникла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Millium effusum L. – Просянка розлога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Molinia caerulea (L.) Moench. – Молінія голуба, субор, смуга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Nardus stricta L. – Біловус стиснутий, мичка, псянка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Phalaroides arundinacea (L.) Rausch.  (Digraphis arundinacea (L.) Trin., Typhoides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arundinacea (L.) Moench.) – Очеретянка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Phleum phleoides (L.) Karsten – Тимофіївка степова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pratense L. – Тимофіївка лучна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Phragmites australis (Cav.) Trin. et Steud. – Очерет звичайний, О. південний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Poa andustifolia L. – Тонконіг вузьколистий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annua L. – Тонконіг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compressa L. – Тонконіг стиснутий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nemoralis L. – Тонконіг дібровний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palustris L. – Тонконіг болотний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pratensis L. – Тонконіг лучний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P</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trivialis L. – Тонконіг звичайний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Roegneria canina (L.)Nevski (Elymus caninus (L.) L. – Регнерія собача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Setaria viridis (L.) Beauv. – Мишій зелений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glauca (L.) Beauv. – Мишій сизий</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Sieglingia decumbens (L.)Bernh. – Зіглінгія лежача</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bCs/>
          <w:i/>
          <w:iCs/>
          <w:sz w:val="24"/>
          <w:szCs w:val="24"/>
          <w:lang w:val="uk-UA"/>
        </w:rPr>
        <w:t>Araceae</w:t>
      </w:r>
      <w:r w:rsidRPr="00CB0877">
        <w:rPr>
          <w:rFonts w:ascii="Times New Roman" w:hAnsi="Times New Roman"/>
          <w:b/>
          <w:i/>
          <w:sz w:val="24"/>
          <w:szCs w:val="24"/>
          <w:lang w:val="uk-UA"/>
        </w:rPr>
        <w:t xml:space="preserve"> – Ароїдні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Acorus calamus L. – Аїр звичайний, лепеха звичайна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Calla palustris L. – Образки болотні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bCs/>
          <w:i/>
          <w:iCs/>
          <w:sz w:val="24"/>
          <w:szCs w:val="24"/>
          <w:lang w:val="uk-UA"/>
        </w:rPr>
        <w:t>Lemnaceae</w:t>
      </w:r>
      <w:r w:rsidRPr="00CB0877">
        <w:rPr>
          <w:rFonts w:ascii="Times New Roman" w:hAnsi="Times New Roman"/>
          <w:b/>
          <w:i/>
          <w:sz w:val="24"/>
          <w:szCs w:val="24"/>
          <w:lang w:val="uk-UA"/>
        </w:rPr>
        <w:t xml:space="preserve"> – Ряскові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Lemna minor L. – Ряска мала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L. trisulca L. – Ряска триборозенчаста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Spirodella polyrrhiza (L.) Schleid. – Спіродела багатокоренева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Wolffia arrhiza (L.) Horkel ex Wimm. – Вольфія безкоренева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    </w:t>
      </w:r>
    </w:p>
    <w:p w:rsidR="002118AD" w:rsidRPr="00CB0877" w:rsidRDefault="002118AD" w:rsidP="00177B66">
      <w:pPr>
        <w:spacing w:after="0" w:line="240" w:lineRule="auto"/>
        <w:ind w:left="709"/>
        <w:rPr>
          <w:rFonts w:ascii="Times New Roman" w:hAnsi="Times New Roman"/>
          <w:b/>
          <w:i/>
          <w:sz w:val="24"/>
          <w:szCs w:val="24"/>
          <w:lang w:val="uk-UA"/>
        </w:rPr>
      </w:pPr>
      <w:r w:rsidRPr="00CB0877">
        <w:rPr>
          <w:rFonts w:ascii="Times New Roman" w:hAnsi="Times New Roman"/>
          <w:b/>
          <w:bCs/>
          <w:i/>
          <w:iCs/>
          <w:sz w:val="24"/>
          <w:szCs w:val="24"/>
          <w:lang w:val="uk-UA"/>
        </w:rPr>
        <w:t>Sparganiaceae</w:t>
      </w:r>
      <w:r w:rsidRPr="00CB0877">
        <w:rPr>
          <w:rFonts w:ascii="Times New Roman" w:hAnsi="Times New Roman"/>
          <w:b/>
          <w:i/>
          <w:sz w:val="24"/>
          <w:szCs w:val="24"/>
          <w:lang w:val="uk-UA"/>
        </w:rPr>
        <w:t xml:space="preserve"> – Їжачоголівкові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Sparganium emersum Rehm</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 simplex Huds.) – Їжача голівка зринувша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S</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erectum L. (S. ramosum Huds. р.р.; S. polyedrum Juz.) – Їжача голівка пряма</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lastRenderedPageBreak/>
        <w:t>S</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minimum Wallr (S. Natans Ledeb.) – Їжача голівка маленька </w:t>
      </w:r>
    </w:p>
    <w:p w:rsidR="002118AD" w:rsidRPr="00CB0877" w:rsidRDefault="002118AD" w:rsidP="00177B66">
      <w:pPr>
        <w:spacing w:after="0" w:line="240" w:lineRule="auto"/>
        <w:ind w:left="709"/>
        <w:jc w:val="both"/>
        <w:rPr>
          <w:rFonts w:ascii="Times New Roman" w:hAnsi="Times New Roman"/>
          <w:sz w:val="24"/>
          <w:szCs w:val="24"/>
          <w:lang w:val="uk-UA"/>
        </w:rPr>
      </w:pPr>
    </w:p>
    <w:p w:rsidR="002118AD" w:rsidRPr="00CB0877" w:rsidRDefault="002118AD" w:rsidP="00177B66">
      <w:pPr>
        <w:spacing w:after="0" w:line="240" w:lineRule="auto"/>
        <w:ind w:left="709"/>
        <w:rPr>
          <w:rFonts w:ascii="Times New Roman" w:hAnsi="Times New Roman"/>
          <w:b/>
          <w:bCs/>
          <w:i/>
          <w:iCs/>
          <w:sz w:val="24"/>
          <w:szCs w:val="24"/>
          <w:lang w:val="uk-UA"/>
        </w:rPr>
      </w:pPr>
      <w:r w:rsidRPr="00CB0877">
        <w:rPr>
          <w:rFonts w:ascii="Times New Roman" w:hAnsi="Times New Roman"/>
          <w:b/>
          <w:bCs/>
          <w:i/>
          <w:iCs/>
          <w:sz w:val="24"/>
          <w:szCs w:val="24"/>
          <w:lang w:val="uk-UA"/>
        </w:rPr>
        <w:t xml:space="preserve">Typhaceae </w:t>
      </w:r>
      <w:r w:rsidR="00E73F4D" w:rsidRPr="00CB0877">
        <w:rPr>
          <w:rFonts w:ascii="Times New Roman" w:hAnsi="Times New Roman"/>
          <w:b/>
          <w:bCs/>
          <w:i/>
          <w:iCs/>
          <w:sz w:val="24"/>
          <w:szCs w:val="24"/>
          <w:lang w:val="uk-UA"/>
        </w:rPr>
        <w:t>–</w:t>
      </w:r>
      <w:r w:rsidRPr="00CB0877">
        <w:rPr>
          <w:rFonts w:ascii="Times New Roman" w:hAnsi="Times New Roman"/>
          <w:b/>
          <w:bCs/>
          <w:i/>
          <w:iCs/>
          <w:sz w:val="24"/>
          <w:szCs w:val="24"/>
          <w:lang w:val="uk-UA"/>
        </w:rPr>
        <w:t xml:space="preserve"> Рогозові</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 xml:space="preserve">Typha angustifolia L. – Рогіз вузьколистий </w:t>
      </w:r>
    </w:p>
    <w:p w:rsidR="002118AD" w:rsidRPr="00CB0877" w:rsidRDefault="002118AD" w:rsidP="00177B66">
      <w:pPr>
        <w:spacing w:after="0" w:line="240" w:lineRule="auto"/>
        <w:ind w:left="709"/>
        <w:jc w:val="both"/>
        <w:rPr>
          <w:rFonts w:ascii="Times New Roman" w:hAnsi="Times New Roman"/>
          <w:sz w:val="24"/>
          <w:szCs w:val="24"/>
          <w:lang w:val="uk-UA"/>
        </w:rPr>
      </w:pPr>
      <w:r w:rsidRPr="00CB0877">
        <w:rPr>
          <w:rFonts w:ascii="Times New Roman" w:hAnsi="Times New Roman"/>
          <w:sz w:val="24"/>
          <w:szCs w:val="24"/>
          <w:lang w:val="uk-UA"/>
        </w:rPr>
        <w:t>T</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latifolia L. – Рогіз широколистий </w:t>
      </w:r>
    </w:p>
    <w:p w:rsidR="002118AD" w:rsidRPr="00CB0877" w:rsidRDefault="002118AD" w:rsidP="00E84A56">
      <w:pPr>
        <w:spacing w:after="0" w:line="240" w:lineRule="auto"/>
        <w:rPr>
          <w:rFonts w:ascii="Times New Roman" w:hAnsi="Times New Roman"/>
          <w:sz w:val="24"/>
          <w:szCs w:val="24"/>
          <w:lang w:val="uk-UA"/>
        </w:rPr>
      </w:pPr>
    </w:p>
    <w:p w:rsidR="00A55A12" w:rsidRPr="00CB0877" w:rsidRDefault="00A55A12">
      <w:pPr>
        <w:rPr>
          <w:rFonts w:ascii="Times New Roman" w:hAnsi="Times New Roman"/>
          <w:sz w:val="24"/>
          <w:szCs w:val="24"/>
          <w:lang w:val="uk-UA"/>
        </w:rPr>
      </w:pPr>
      <w:r w:rsidRPr="00CB0877">
        <w:rPr>
          <w:rFonts w:ascii="Times New Roman" w:hAnsi="Times New Roman"/>
          <w:sz w:val="24"/>
          <w:szCs w:val="24"/>
          <w:lang w:val="uk-UA"/>
        </w:rPr>
        <w:br w:type="page"/>
      </w:r>
    </w:p>
    <w:p w:rsidR="002118AD" w:rsidRPr="00CB0877" w:rsidRDefault="002118AD" w:rsidP="00177B66">
      <w:pPr>
        <w:pStyle w:val="3"/>
        <w:tabs>
          <w:tab w:val="left" w:pos="709"/>
          <w:tab w:val="left" w:pos="1276"/>
        </w:tabs>
        <w:spacing w:before="0" w:line="240" w:lineRule="auto"/>
        <w:ind w:firstLine="709"/>
        <w:rPr>
          <w:rFonts w:ascii="Times New Roman" w:hAnsi="Times New Roman"/>
          <w:color w:val="auto"/>
          <w:sz w:val="24"/>
          <w:szCs w:val="24"/>
          <w:lang w:val="uk-UA"/>
        </w:rPr>
      </w:pPr>
      <w:bookmarkStart w:id="340" w:name="_Toc74316080"/>
      <w:bookmarkStart w:id="341" w:name="_Hlk55928683"/>
      <w:r w:rsidRPr="00CB0877">
        <w:rPr>
          <w:rFonts w:ascii="Times New Roman" w:hAnsi="Times New Roman"/>
          <w:color w:val="auto"/>
          <w:sz w:val="24"/>
          <w:szCs w:val="24"/>
          <w:lang w:val="uk-UA"/>
        </w:rPr>
        <w:lastRenderedPageBreak/>
        <w:t xml:space="preserve">Види рослин, що </w:t>
      </w:r>
      <w:r w:rsidRPr="00CB0877">
        <w:rPr>
          <w:rFonts w:ascii="Times New Roman" w:hAnsi="Times New Roman" w:cs="Times New Roman"/>
          <w:color w:val="auto"/>
          <w:sz w:val="24"/>
          <w:szCs w:val="24"/>
          <w:lang w:val="uk-UA"/>
        </w:rPr>
        <w:t>культивуються</w:t>
      </w:r>
      <w:r w:rsidRPr="00CB0877">
        <w:rPr>
          <w:rFonts w:ascii="Times New Roman" w:hAnsi="Times New Roman"/>
          <w:color w:val="auto"/>
          <w:sz w:val="24"/>
          <w:szCs w:val="24"/>
          <w:lang w:val="uk-UA"/>
        </w:rPr>
        <w:t xml:space="preserve"> у межах Шацького НПП, або ж введені у лісові культури</w:t>
      </w:r>
      <w:bookmarkEnd w:id="340"/>
      <w:r w:rsidRPr="00CB0877">
        <w:rPr>
          <w:rFonts w:ascii="Times New Roman" w:hAnsi="Times New Roman"/>
          <w:color w:val="auto"/>
          <w:sz w:val="24"/>
          <w:szCs w:val="24"/>
          <w:lang w:val="uk-UA"/>
        </w:rPr>
        <w:t xml:space="preserve"> </w:t>
      </w:r>
    </w:p>
    <w:bookmarkEnd w:id="341"/>
    <w:p w:rsidR="002118AD" w:rsidRPr="00CB0877" w:rsidRDefault="002118AD" w:rsidP="00177B66">
      <w:pPr>
        <w:tabs>
          <w:tab w:val="left" w:pos="1134"/>
          <w:tab w:val="left" w:pos="1276"/>
        </w:tabs>
        <w:spacing w:after="0" w:line="240" w:lineRule="auto"/>
        <w:ind w:left="1134" w:hanging="425"/>
        <w:jc w:val="both"/>
        <w:rPr>
          <w:rFonts w:ascii="Times New Roman" w:hAnsi="Times New Roman"/>
          <w:sz w:val="24"/>
          <w:szCs w:val="24"/>
          <w:lang w:val="uk-UA"/>
        </w:rPr>
      </w:pP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Acer tataricum L. – Клен татарський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Allium cepa L. – Цибуля </w:t>
      </w:r>
    </w:p>
    <w:p w:rsidR="002118AD" w:rsidRPr="00CB0877" w:rsidRDefault="00E3297A"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А. </w:t>
      </w:r>
      <w:r w:rsidR="002118AD" w:rsidRPr="00CB0877">
        <w:rPr>
          <w:rFonts w:ascii="Times New Roman" w:hAnsi="Times New Roman"/>
          <w:sz w:val="24"/>
          <w:szCs w:val="24"/>
          <w:lang w:val="uk-UA"/>
        </w:rPr>
        <w:t xml:space="preserve">sativum L. – Часник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Amelancher ovalis Medic.(A.rotundifolia (Lam.) Dum.-Cours.) – Ірга овальна, ірга круглолиста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Amorpha fruticosa L. – Аморфа кущова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Anetum graveolens L. – Кріп пахучий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Apium graveolens L. – Селера пахуча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Aronia melanocarpa (Michx.) Elliot – Аронія чорноплідна, чорноплідна горобина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Asparagus tenuifolius Lam. – Холодок тонколистий, аспарагус тонколистий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Astilba davidii Henry (A. chinensis (Maxim.)Franch. – Астільба  Давида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Beta vulgaris L. – Буряк звичайний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Borago officinalis L. – Огірочник, огірочна трава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Brassica  napus L. – Ріпак звичайний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В. oleracea L – Капуста городня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Calendula officinalis L. – Нагідки польові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Caragana arborescens Lam. – Карагана дерев’яниста, жовта акація , дереза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Chaenomeles speciosa (Sweet )Nakaj. (C.japonica (Thunb.) Lindm.) – Хеномелес японський</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Coryandrum sativum L. – Коріандр посівний, кіндза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Cosmos bipinnatus Cav. – Космос двічіперистий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Coteneaster melanocarpus Fisch.ex Blytt. – Кизильник чорноплідний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Crataegus sanguinea Pall. – Глід кривавочервоний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Cucumis sativus L. – Огірок посівний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Cucurbita pepo L. – Гарбуз звичайний</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Dahlia pinnata Cav. – Жоржина периста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Daucus sativus (Hoffm.) Roehl. – Морква посівна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Deutzia scabra Thunb. – Дейція шорстка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Dianthus barbatus L. – Гвоздика бородчаста, г. турецька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Dicentra spectabilis (L.) Lem. – Дицентра прекрасна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Digitalis purpurea L. – Наперстянка пурпурова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Faba bona Medic. – Боби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Fagopyrum esculentum Moench. – Гречка їстивна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Forsythia viruidissima Lindl. – Форзиція плакуча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Helianthus annuus L. – Соняшник однорічний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H</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tuberosus L. – Соняшник бульбистий, топінамбур</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Hemerocallus fulva (L.) L – Лілійник рудуватий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Hesperis matronalis L. – Нічна фіалка.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Hydrangea hortensis Smith. – Гортензія великолиста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Juglans mandshurica Maxim. – Горіх маньчжурський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Larix laponica Racib. – Модрина польська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Larix sibirica Ledeb. – Модрина сибірська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Lichnis chalcedonica L. – Зірки садові, татарське мило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Ligustrum vulgare L. – Бірючина звичайна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Lilium bulbiferum L. – Лілія бульбиста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L</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candidum L. – Лілія біла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Lonicera tatarica L. – Жимолость татарська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L</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xylosteum L. – Жимолость пухната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Lupinus luteus L. – Люпин жовтий</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lastRenderedPageBreak/>
        <w:t>L</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polyphyllus Lindl. – Люпин багатолистий  </w:t>
      </w:r>
    </w:p>
    <w:p w:rsidR="002118AD" w:rsidRPr="00CB0877" w:rsidRDefault="002118AD" w:rsidP="00C970D0">
      <w:pPr>
        <w:numPr>
          <w:ilvl w:val="0"/>
          <w:numId w:val="12"/>
        </w:numPr>
        <w:tabs>
          <w:tab w:val="clear" w:pos="720"/>
          <w:tab w:val="left" w:pos="1134"/>
          <w:tab w:val="left" w:pos="1276"/>
          <w:tab w:val="left" w:pos="7360"/>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Lycopersicon esculentum  Mill</w:t>
      </w:r>
      <w:r w:rsidR="00E3297A" w:rsidRPr="00CB0877">
        <w:rPr>
          <w:rFonts w:ascii="Times New Roman" w:hAnsi="Times New Roman"/>
          <w:sz w:val="24"/>
          <w:szCs w:val="24"/>
          <w:lang w:val="uk-UA"/>
        </w:rPr>
        <w:t xml:space="preserve">. – Помідор </w:t>
      </w:r>
      <w:r w:rsidRPr="00CB0877">
        <w:rPr>
          <w:rFonts w:ascii="Times New Roman" w:hAnsi="Times New Roman"/>
          <w:sz w:val="24"/>
          <w:szCs w:val="24"/>
          <w:lang w:val="uk-UA"/>
        </w:rPr>
        <w:t xml:space="preserve">їстивний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Malus domestica Borkh. – Яблуня домашня</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Malva crispa  (L.) L. – Калачики кучеряві</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Medicago sativa L. – Люцерна посівна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Melissa officinalis L. – Меліса лікарська </w:t>
      </w:r>
    </w:p>
    <w:p w:rsidR="002118AD" w:rsidRPr="00CB0877" w:rsidRDefault="002118AD" w:rsidP="00C970D0">
      <w:pPr>
        <w:numPr>
          <w:ilvl w:val="0"/>
          <w:numId w:val="12"/>
        </w:numPr>
        <w:tabs>
          <w:tab w:val="clear" w:pos="720"/>
          <w:tab w:val="left" w:pos="1134"/>
          <w:tab w:val="left" w:pos="1276"/>
          <w:tab w:val="left" w:pos="7360"/>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Narcissus poeticus L. – Нарцис білий</w:t>
      </w:r>
    </w:p>
    <w:p w:rsidR="002118AD" w:rsidRPr="00CB0877" w:rsidRDefault="002118AD" w:rsidP="00C970D0">
      <w:pPr>
        <w:numPr>
          <w:ilvl w:val="0"/>
          <w:numId w:val="12"/>
        </w:numPr>
        <w:tabs>
          <w:tab w:val="clear" w:pos="720"/>
          <w:tab w:val="left" w:pos="1134"/>
          <w:tab w:val="left" w:pos="1276"/>
          <w:tab w:val="left" w:pos="7360"/>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Nycotiana rustiva L</w:t>
      </w:r>
      <w:r w:rsidR="00E3297A" w:rsidRPr="00CB0877">
        <w:rPr>
          <w:rFonts w:ascii="Times New Roman" w:hAnsi="Times New Roman"/>
          <w:sz w:val="24"/>
          <w:szCs w:val="24"/>
          <w:lang w:val="uk-UA"/>
        </w:rPr>
        <w:t>. – Тютюн махорка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Ocimum basilicum L. – Васильки справжні</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Onobrichis vicifolia Scop. – Еспарцет виколистий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Padus serotina  (Ehrh.) Ag. – Черемха пізня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Papaver somniferum L. – Мак снотворний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Pastinaca sativa Mill. – Пастернак посівний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Petroselinum crispum (Mill.) Nym. (P. sativum</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Hoffm.) – Петрушка посівна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Phaseolus coccineus L. – Квасоля вогняно-червона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 vulgaris L. – Квасоля звичайна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Phlox paniculata L. – Флокс волотистий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Phyladelphus coronarius L. – Садовий жасмин звичайний, чубушник звичайний </w:t>
      </w:r>
    </w:p>
    <w:p w:rsidR="002118AD" w:rsidRPr="00CB0877" w:rsidRDefault="002118AD" w:rsidP="00C970D0">
      <w:pPr>
        <w:numPr>
          <w:ilvl w:val="0"/>
          <w:numId w:val="12"/>
        </w:numPr>
        <w:tabs>
          <w:tab w:val="clear" w:pos="720"/>
          <w:tab w:val="left" w:pos="1134"/>
          <w:tab w:val="left" w:pos="1276"/>
          <w:tab w:val="left" w:pos="7360"/>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Physalis alkekengi L. – Фізаліс звичайний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Physocarpon opulifolius (L.) Maxim. – Пухироплідник калинолистий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Pinus banksiana Lamb. – Сосна Банкса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Pinus rigida Mill. – Сосна жорстка , сосна смолиста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Pisum sativum L. – Горох посівний</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Populus simonii Carr. – Тополя Симона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Prunus domestica L. – Слива домашня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Pyrethrum majus (Dest.) Tzvel. – Маруна велика, піретрум великий, кануфер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Quercus borealis Michx. (Q. rubra Du Rei) – Дуб червоний, дуб північний</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Rasphanus sativus L. – Редька посівна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Rheum tataricum L. – Ревінь татарський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Ribes aureum Pursh.- Смородина золотиста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R</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rubrum L. – Порічки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Secale cereale L. – Жито посівне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Sinapis alba L. – Гsрчиця біла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Spiraea media Franz Schmidt – Спірея середня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Solanum tuberosum L.- Картопля</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Sorbaria sorbifolia (L.) A.Br. – Горобинник горобинолистий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Spinacia oleracea L. – Шпинат городній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Spiraea salicifolia L. – Спірея верболиста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Swida alba (L.)Opiz. – Свидина біла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Symphoricarpus rivularis</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Suksdorf. (S.albus auct. non Blake) – Сніжноягідник прирічковий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Tagetes erecta L. – Чорнобривці прямостоячі, повняки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T</w:t>
      </w:r>
      <w:r w:rsidR="00E3297A" w:rsidRPr="00CB0877">
        <w:rPr>
          <w:rFonts w:ascii="Times New Roman" w:hAnsi="Times New Roman"/>
          <w:sz w:val="24"/>
          <w:szCs w:val="24"/>
          <w:lang w:val="uk-UA"/>
        </w:rPr>
        <w:t>.</w:t>
      </w:r>
      <w:r w:rsidRPr="00CB0877">
        <w:rPr>
          <w:rFonts w:ascii="Times New Roman" w:hAnsi="Times New Roman"/>
          <w:sz w:val="24"/>
          <w:szCs w:val="24"/>
          <w:lang w:val="uk-UA"/>
        </w:rPr>
        <w:t xml:space="preserve"> patula L. – Чорнобривці розлогі</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Tilia platyphyllos Scop. – Липа широколиста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Trapaeolum majus L</w:t>
      </w:r>
      <w:r w:rsidR="00E3297A" w:rsidRPr="00CB0877">
        <w:rPr>
          <w:rFonts w:ascii="Times New Roman" w:hAnsi="Times New Roman"/>
          <w:sz w:val="24"/>
          <w:szCs w:val="24"/>
          <w:lang w:val="uk-UA"/>
        </w:rPr>
        <w:t xml:space="preserve">. – </w:t>
      </w:r>
      <w:r w:rsidRPr="00CB0877">
        <w:rPr>
          <w:rFonts w:ascii="Times New Roman" w:hAnsi="Times New Roman"/>
          <w:sz w:val="24"/>
          <w:szCs w:val="24"/>
          <w:lang w:val="uk-UA"/>
        </w:rPr>
        <w:t>Н</w:t>
      </w:r>
      <w:r w:rsidR="00E3297A" w:rsidRPr="00CB0877">
        <w:rPr>
          <w:rFonts w:ascii="Times New Roman" w:hAnsi="Times New Roman"/>
          <w:sz w:val="24"/>
          <w:szCs w:val="24"/>
          <w:lang w:val="uk-UA"/>
        </w:rPr>
        <w:t>астурці</w:t>
      </w:r>
      <w:r w:rsidRPr="00CB0877">
        <w:rPr>
          <w:rFonts w:ascii="Times New Roman" w:hAnsi="Times New Roman"/>
          <w:sz w:val="24"/>
          <w:szCs w:val="24"/>
          <w:lang w:val="uk-UA"/>
        </w:rPr>
        <w:t xml:space="preserve">я велика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Triticum aestivum L. – Пшениця м’яка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Tulipa hesnerana L. – Тюльпан Геснера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Vicia sativa l. – Вика посівна, горошок посівний </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Vitis  labrusca L. – Виноград Ізабелла</w:t>
      </w:r>
    </w:p>
    <w:p w:rsidR="002118AD"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V</w:t>
      </w:r>
      <w:r w:rsidR="00E3297A" w:rsidRPr="00CB0877">
        <w:rPr>
          <w:rFonts w:ascii="Times New Roman" w:hAnsi="Times New Roman"/>
          <w:sz w:val="24"/>
          <w:szCs w:val="24"/>
          <w:lang w:val="uk-UA"/>
        </w:rPr>
        <w:t xml:space="preserve">. </w:t>
      </w:r>
      <w:r w:rsidRPr="00CB0877">
        <w:rPr>
          <w:rFonts w:ascii="Times New Roman" w:hAnsi="Times New Roman"/>
          <w:sz w:val="24"/>
          <w:szCs w:val="24"/>
          <w:lang w:val="uk-UA"/>
        </w:rPr>
        <w:t xml:space="preserve">vinifera L. – Виноград справжній </w:t>
      </w:r>
    </w:p>
    <w:p w:rsidR="00C04B3C" w:rsidRPr="00CB0877" w:rsidRDefault="002118AD" w:rsidP="00C970D0">
      <w:pPr>
        <w:numPr>
          <w:ilvl w:val="0"/>
          <w:numId w:val="12"/>
        </w:numPr>
        <w:tabs>
          <w:tab w:val="clear" w:pos="720"/>
          <w:tab w:val="left" w:pos="1134"/>
          <w:tab w:val="left" w:pos="1276"/>
        </w:tabs>
        <w:spacing w:after="0" w:line="240" w:lineRule="auto"/>
        <w:ind w:left="1134" w:hanging="425"/>
        <w:jc w:val="both"/>
        <w:rPr>
          <w:rFonts w:ascii="Times New Roman" w:hAnsi="Times New Roman"/>
          <w:sz w:val="24"/>
          <w:szCs w:val="24"/>
          <w:lang w:val="uk-UA"/>
        </w:rPr>
      </w:pPr>
      <w:r w:rsidRPr="00CB0877">
        <w:rPr>
          <w:rFonts w:ascii="Times New Roman" w:hAnsi="Times New Roman"/>
          <w:sz w:val="24"/>
          <w:szCs w:val="24"/>
          <w:lang w:val="uk-UA"/>
        </w:rPr>
        <w:t xml:space="preserve">Zea mays L. – Кукурудза звичайна </w:t>
      </w:r>
      <w:r w:rsidR="00C04B3C" w:rsidRPr="00CB0877">
        <w:rPr>
          <w:rFonts w:ascii="Times New Roman" w:hAnsi="Times New Roman"/>
          <w:sz w:val="24"/>
          <w:szCs w:val="24"/>
          <w:lang w:val="uk-UA"/>
        </w:rPr>
        <w:br w:type="page"/>
      </w:r>
    </w:p>
    <w:p w:rsidR="00AD28C0" w:rsidRPr="00CB0877" w:rsidRDefault="00AD28C0" w:rsidP="00177B66">
      <w:pPr>
        <w:spacing w:after="0" w:line="240" w:lineRule="auto"/>
        <w:ind w:firstLine="709"/>
        <w:rPr>
          <w:lang w:val="uk-UA"/>
        </w:rPr>
      </w:pPr>
    </w:p>
    <w:p w:rsidR="00AD28C0" w:rsidRPr="00CB0877" w:rsidRDefault="00AD28C0" w:rsidP="00177B66">
      <w:pPr>
        <w:pStyle w:val="3"/>
        <w:spacing w:before="0" w:line="240" w:lineRule="auto"/>
        <w:ind w:firstLine="709"/>
        <w:rPr>
          <w:rFonts w:ascii="Times New Roman" w:hAnsi="Times New Roman" w:cs="Times New Roman"/>
          <w:color w:val="auto"/>
          <w:sz w:val="24"/>
          <w:szCs w:val="24"/>
          <w:lang w:val="uk-UA"/>
        </w:rPr>
      </w:pPr>
      <w:bookmarkStart w:id="342" w:name="_Toc74316081"/>
      <w:r w:rsidRPr="00CB0877">
        <w:rPr>
          <w:rFonts w:ascii="Times New Roman" w:hAnsi="Times New Roman" w:cs="Times New Roman"/>
          <w:color w:val="auto"/>
          <w:sz w:val="24"/>
          <w:szCs w:val="24"/>
          <w:lang w:val="uk-UA"/>
        </w:rPr>
        <w:t xml:space="preserve">Видовий склад </w:t>
      </w:r>
      <w:r w:rsidR="00D734D6" w:rsidRPr="00CB0877">
        <w:rPr>
          <w:rFonts w:ascii="Times New Roman" w:hAnsi="Times New Roman" w:cs="Times New Roman"/>
          <w:color w:val="auto"/>
          <w:sz w:val="24"/>
          <w:szCs w:val="24"/>
          <w:lang w:val="uk-UA"/>
        </w:rPr>
        <w:t>риб акваторій</w:t>
      </w:r>
      <w:r w:rsidRPr="00CB0877">
        <w:rPr>
          <w:rFonts w:ascii="Times New Roman" w:hAnsi="Times New Roman" w:cs="Times New Roman"/>
          <w:color w:val="auto"/>
          <w:sz w:val="24"/>
          <w:szCs w:val="24"/>
          <w:lang w:val="uk-UA"/>
        </w:rPr>
        <w:t xml:space="preserve"> НПП «Шацький»</w:t>
      </w:r>
      <w:bookmarkEnd w:id="342"/>
    </w:p>
    <w:p w:rsidR="00AD28C0" w:rsidRPr="00CB0877" w:rsidRDefault="00AD28C0" w:rsidP="00AA66E6">
      <w:pPr>
        <w:spacing w:after="0" w:line="240" w:lineRule="auto"/>
        <w:ind w:firstLine="567"/>
        <w:rPr>
          <w:lang w:val="uk-UA"/>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394"/>
      </w:tblGrid>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Українська назва</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Латинська назва</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Річковий вугор європейський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Anguilla anguilla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Верховка звичайна</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Leucaspius delineatus (Heckel, 1843)</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Верховодка звичайна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Alburnus alburnus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Гірчак європейський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Rhodeus amarus (Bloch, 1782)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Карась звичайний</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Carassius carassius (Linnaeus,1758)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Карась сріблястий</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Carassius gibelio Bloch</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Короп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Cyprinus carpio Linnaeus, 1758</w:t>
            </w:r>
          </w:p>
        </w:tc>
      </w:tr>
      <w:tr w:rsidR="00D734D6" w:rsidRPr="00CB0877" w:rsidTr="00C04B3C">
        <w:trPr>
          <w:trHeight w:val="255"/>
          <w:jc w:val="center"/>
        </w:trPr>
        <w:tc>
          <w:tcPr>
            <w:tcW w:w="3828" w:type="dxa"/>
            <w:vAlign w:val="center"/>
          </w:tcPr>
          <w:p w:rsidR="00D734D6" w:rsidRPr="00CB0877" w:rsidRDefault="00D734D6" w:rsidP="00C04B3C">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Краснопірка звичайна</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Scardiniu erythrophthalmus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Лин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Tinсa tinсa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Лящ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Abramis brama (Linnaeus, 1758)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Пічкур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Gobio gobio (Linnaeus, 1758)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Плітка звичайна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Rutilus rutilus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Плоскирка європейська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Blicca bjoerkna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Білий амур</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Ctenopharyngodon idella Valenciennes</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Строкатий товстолобик</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Aristichthys nobilis Richardson</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В’юн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Misgurnus fossilis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Щипавка звичайна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Cobitis taenia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Карликовий сомик коричневий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Ameiurus nebulosus (Le Sueur, 1819)</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Сом європейський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Siluridae glanis Linnaeus, 1758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Сиг чудський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Coregonus maraenoides Poljakow, 1874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Щука звичайна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Esox luceus Linnaeus, 1758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Минь річковий</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Lota lota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Ротань головешка</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Perccottus glenii Dybowski, 1877</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Багатоголкова колючка південна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Pungitius platygaster (Kessler, 1859)</w:t>
            </w:r>
          </w:p>
        </w:tc>
      </w:tr>
      <w:tr w:rsidR="00D734D6" w:rsidRPr="00CB0877" w:rsidTr="00C04B3C">
        <w:trPr>
          <w:trHeight w:val="255"/>
          <w:jc w:val="center"/>
        </w:trPr>
        <w:tc>
          <w:tcPr>
            <w:tcW w:w="3828" w:type="dxa"/>
            <w:vAlign w:val="center"/>
          </w:tcPr>
          <w:p w:rsidR="00D734D6" w:rsidRPr="00CB0877" w:rsidRDefault="00D734D6" w:rsidP="00C04B3C">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Йорж звичайний</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Gymnocephalus cernuus (Linnaeus, 1758)</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Окунь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Perca fluviatilis Linnaeus, 1758 </w:t>
            </w:r>
          </w:p>
        </w:tc>
      </w:tr>
      <w:tr w:rsidR="00D734D6" w:rsidRPr="00CB0877" w:rsidTr="00D734D6">
        <w:trPr>
          <w:trHeight w:val="255"/>
          <w:jc w:val="center"/>
        </w:trPr>
        <w:tc>
          <w:tcPr>
            <w:tcW w:w="3828"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Судак звичайний </w:t>
            </w:r>
          </w:p>
        </w:tc>
        <w:tc>
          <w:tcPr>
            <w:tcW w:w="4394" w:type="dxa"/>
            <w:vAlign w:val="bottom"/>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Sander lucioperca (Linnaeus, 1758) </w:t>
            </w:r>
          </w:p>
        </w:tc>
      </w:tr>
    </w:tbl>
    <w:p w:rsidR="00D734D6" w:rsidRPr="00CB0877" w:rsidRDefault="00D734D6" w:rsidP="00D734D6">
      <w:pPr>
        <w:spacing w:after="0" w:line="240" w:lineRule="auto"/>
        <w:ind w:firstLine="567"/>
        <w:jc w:val="both"/>
        <w:rPr>
          <w:rFonts w:ascii="Times New Roman" w:hAnsi="Times New Roman"/>
          <w:sz w:val="24"/>
          <w:szCs w:val="24"/>
          <w:lang w:val="uk-UA"/>
        </w:rPr>
      </w:pPr>
    </w:p>
    <w:p w:rsidR="00C04B3C" w:rsidRPr="00CB0877" w:rsidRDefault="00C04B3C">
      <w:pPr>
        <w:rPr>
          <w:lang w:val="uk-UA"/>
        </w:rPr>
      </w:pPr>
      <w:r w:rsidRPr="00CB0877">
        <w:rPr>
          <w:lang w:val="uk-UA"/>
        </w:rPr>
        <w:br w:type="page"/>
      </w:r>
    </w:p>
    <w:p w:rsidR="00AD28C0" w:rsidRPr="00CB0877" w:rsidRDefault="00AD28C0" w:rsidP="00177B66">
      <w:pPr>
        <w:pStyle w:val="3"/>
        <w:spacing w:before="0" w:line="240" w:lineRule="auto"/>
        <w:ind w:firstLine="709"/>
        <w:rPr>
          <w:rFonts w:ascii="Times New Roman" w:hAnsi="Times New Roman" w:cs="Times New Roman"/>
          <w:color w:val="auto"/>
          <w:sz w:val="24"/>
          <w:szCs w:val="24"/>
          <w:lang w:val="uk-UA"/>
        </w:rPr>
      </w:pPr>
      <w:bookmarkStart w:id="343" w:name="_Toc74316082"/>
      <w:r w:rsidRPr="00CB0877">
        <w:rPr>
          <w:rFonts w:ascii="Times New Roman" w:hAnsi="Times New Roman" w:cs="Times New Roman"/>
          <w:color w:val="auto"/>
          <w:sz w:val="24"/>
          <w:szCs w:val="24"/>
          <w:lang w:val="uk-UA"/>
        </w:rPr>
        <w:lastRenderedPageBreak/>
        <w:t>Видовий склад земноводних та плазунів НПП «Шацький»</w:t>
      </w:r>
      <w:bookmarkEnd w:id="343"/>
    </w:p>
    <w:p w:rsidR="00D734D6" w:rsidRPr="00CB0877" w:rsidRDefault="00D734D6" w:rsidP="00D734D6">
      <w:pPr>
        <w:spacing w:after="0" w:line="240" w:lineRule="auto"/>
        <w:jc w:val="both"/>
        <w:rPr>
          <w:rFonts w:ascii="Times New Roman" w:hAnsi="Times New Roman"/>
          <w:sz w:val="24"/>
          <w:szCs w:val="24"/>
          <w:lang w:val="uk-UA"/>
        </w:rPr>
      </w:pPr>
    </w:p>
    <w:tbl>
      <w:tblPr>
        <w:tblW w:w="4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6"/>
        <w:gridCol w:w="3087"/>
      </w:tblGrid>
      <w:tr w:rsidR="00D734D6" w:rsidRPr="00CB0877" w:rsidTr="00D734D6">
        <w:trPr>
          <w:trHeight w:val="20"/>
          <w:jc w:val="center"/>
        </w:trPr>
        <w:tc>
          <w:tcPr>
            <w:tcW w:w="3009" w:type="pct"/>
            <w:tcBorders>
              <w:top w:val="single" w:sz="4" w:space="0" w:color="auto"/>
              <w:left w:val="single" w:sz="4" w:space="0" w:color="auto"/>
              <w:bottom w:val="single" w:sz="4" w:space="0" w:color="auto"/>
              <w:right w:val="single" w:sz="4" w:space="0" w:color="auto"/>
            </w:tcBorders>
            <w:hideMark/>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Латинська назва</w:t>
            </w:r>
          </w:p>
        </w:tc>
        <w:tc>
          <w:tcPr>
            <w:tcW w:w="1991" w:type="pct"/>
            <w:tcBorders>
              <w:top w:val="single" w:sz="4" w:space="0" w:color="auto"/>
              <w:left w:val="single" w:sz="4" w:space="0" w:color="auto"/>
              <w:bottom w:val="single" w:sz="4" w:space="0" w:color="auto"/>
              <w:right w:val="single" w:sz="4" w:space="0" w:color="auto"/>
            </w:tcBorders>
            <w:hideMark/>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Українська назва</w:t>
            </w:r>
          </w:p>
        </w:tc>
      </w:tr>
      <w:tr w:rsidR="00D734D6" w:rsidRPr="00CB0877" w:rsidTr="00D734D6">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Земноводні</w:t>
            </w:r>
          </w:p>
        </w:tc>
      </w:tr>
      <w:tr w:rsidR="00D734D6" w:rsidRPr="00CB0877" w:rsidTr="00D734D6">
        <w:tblPrEx>
          <w:tblLook w:val="04A0" w:firstRow="1" w:lastRow="0" w:firstColumn="1" w:lastColumn="0" w:noHBand="0" w:noVBand="1"/>
        </w:tblPrEx>
        <w:trPr>
          <w:trHeight w:val="146"/>
          <w:jc w:val="center"/>
        </w:trPr>
        <w:tc>
          <w:tcPr>
            <w:tcW w:w="3009" w:type="pct"/>
            <w:shd w:val="clear" w:color="auto" w:fill="auto"/>
            <w:vAlign w:val="center"/>
            <w:hideMark/>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Lissotriton vulgaris (L., 1758)</w:t>
            </w:r>
          </w:p>
        </w:tc>
        <w:tc>
          <w:tcPr>
            <w:tcW w:w="1991" w:type="pct"/>
            <w:shd w:val="clear" w:color="auto" w:fill="auto"/>
            <w:vAlign w:val="center"/>
            <w:hideMark/>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Тритон звичайний</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Triturus cristatus (Laurenti, 1768)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Тритон гребінчастий </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Pelobates fuscus (Laurenti, 1768)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Часничниця звичайна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Bombina bombina (Linnaeus, 1761)</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Джерлянка червоночерева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Bufo bufo (Linnaeus, 1758)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Ропуха сіра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 xml:space="preserve">Bufo viridis Laurenti, 1768 </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Ропуха зелена </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Bufo calamita (Laurenti, 1768)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Ропуха очеретяна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Hyla arborea (Linnaeus, 1758)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Квакша звичайна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 xml:space="preserve">Rana temporaria L. 1758 </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Жаба трав’яна </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 xml:space="preserve">Rana arvalis Nilsson, 1842 </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Жаба гостроморда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 xml:space="preserve">Pelophylax lessonae (Camerano, 1882) </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Жаба ставкова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Pelophylax ridibundus (Pallas, 1771)</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Жаба озерна</w:t>
            </w:r>
          </w:p>
        </w:tc>
      </w:tr>
      <w:tr w:rsidR="00D734D6" w:rsidRPr="00CB0877" w:rsidTr="00D734D6">
        <w:tblPrEx>
          <w:tblLook w:val="04A0" w:firstRow="1" w:lastRow="0" w:firstColumn="1" w:lastColumn="0" w:noHBand="0" w:noVBand="1"/>
        </w:tblPrEx>
        <w:trPr>
          <w:trHeight w:val="20"/>
          <w:jc w:val="center"/>
        </w:trPr>
        <w:tc>
          <w:tcPr>
            <w:tcW w:w="5000" w:type="pct"/>
            <w:gridSpan w:val="2"/>
            <w:shd w:val="clear" w:color="auto" w:fill="auto"/>
            <w:vAlign w:val="center"/>
          </w:tcPr>
          <w:p w:rsidR="00D734D6" w:rsidRPr="00CB0877" w:rsidRDefault="00D734D6" w:rsidP="00D734D6">
            <w:pPr>
              <w:spacing w:after="0" w:line="240" w:lineRule="auto"/>
              <w:ind w:left="134"/>
              <w:jc w:val="center"/>
              <w:rPr>
                <w:rFonts w:ascii="Times New Roman" w:hAnsi="Times New Roman"/>
                <w:sz w:val="24"/>
                <w:szCs w:val="24"/>
                <w:lang w:val="uk-UA"/>
              </w:rPr>
            </w:pPr>
            <w:r w:rsidRPr="00CB0877">
              <w:rPr>
                <w:rFonts w:ascii="Times New Roman" w:hAnsi="Times New Roman"/>
                <w:sz w:val="24"/>
                <w:szCs w:val="24"/>
                <w:lang w:val="uk-UA"/>
              </w:rPr>
              <w:t>Плазуни</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Emys orbicularis (L., 1758)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Черепаха болотяна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Lacerta agillis Linnaeus, 1758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Ящірка прудка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Zootoca vivipara (Jacquin, 1787)</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Ящірка живородна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Natrix natrix (L. 1758)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Вуж звичайний </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vAlign w:val="center"/>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Vipera berus (L., 1758)</w:t>
            </w:r>
          </w:p>
        </w:tc>
        <w:tc>
          <w:tcPr>
            <w:tcW w:w="1991" w:type="pct"/>
            <w:shd w:val="clear" w:color="auto" w:fill="auto"/>
            <w:vAlign w:val="center"/>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 xml:space="preserve">Гадюка звичайна </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Anguis fragilis (Linnaeus, 1758)</w:t>
            </w:r>
          </w:p>
        </w:tc>
        <w:tc>
          <w:tcPr>
            <w:tcW w:w="1991" w:type="pct"/>
            <w:shd w:val="clear" w:color="auto" w:fill="auto"/>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Веретільниця ламка</w:t>
            </w:r>
          </w:p>
        </w:tc>
      </w:tr>
      <w:tr w:rsidR="00D734D6" w:rsidRPr="00CB0877" w:rsidTr="00D734D6">
        <w:tblPrEx>
          <w:tblLook w:val="04A0" w:firstRow="1" w:lastRow="0" w:firstColumn="1" w:lastColumn="0" w:noHBand="0" w:noVBand="1"/>
        </w:tblPrEx>
        <w:trPr>
          <w:trHeight w:val="20"/>
          <w:jc w:val="center"/>
        </w:trPr>
        <w:tc>
          <w:tcPr>
            <w:tcW w:w="3009" w:type="pct"/>
            <w:shd w:val="clear" w:color="auto" w:fill="auto"/>
          </w:tcPr>
          <w:p w:rsidR="00D734D6" w:rsidRPr="00CB0877" w:rsidRDefault="00D734D6" w:rsidP="00D734D6">
            <w:pPr>
              <w:widowControl w:val="0"/>
              <w:tabs>
                <w:tab w:val="left" w:pos="377"/>
                <w:tab w:val="left" w:pos="459"/>
              </w:tabs>
              <w:suppressAutoHyphens/>
              <w:autoSpaceDE w:val="0"/>
              <w:spacing w:after="0" w:line="240" w:lineRule="auto"/>
              <w:ind w:left="134"/>
              <w:rPr>
                <w:rFonts w:ascii="Times New Roman" w:hAnsi="Times New Roman"/>
                <w:i/>
                <w:iCs/>
                <w:sz w:val="24"/>
                <w:szCs w:val="24"/>
                <w:lang w:val="uk-UA"/>
              </w:rPr>
            </w:pPr>
            <w:r w:rsidRPr="00CB0877">
              <w:rPr>
                <w:rFonts w:ascii="Times New Roman" w:hAnsi="Times New Roman"/>
                <w:i/>
                <w:iCs/>
                <w:sz w:val="24"/>
                <w:szCs w:val="24"/>
                <w:lang w:val="uk-UA"/>
              </w:rPr>
              <w:t>Coronella austriaca (Laurenti, 1768)</w:t>
            </w:r>
          </w:p>
        </w:tc>
        <w:tc>
          <w:tcPr>
            <w:tcW w:w="1991" w:type="pct"/>
            <w:shd w:val="clear" w:color="auto" w:fill="auto"/>
          </w:tcPr>
          <w:p w:rsidR="00D734D6" w:rsidRPr="00CB0877" w:rsidRDefault="00D734D6" w:rsidP="00D734D6">
            <w:pPr>
              <w:spacing w:after="0" w:line="240" w:lineRule="auto"/>
              <w:ind w:firstLine="134"/>
              <w:jc w:val="center"/>
              <w:rPr>
                <w:rFonts w:ascii="Times New Roman" w:hAnsi="Times New Roman"/>
                <w:sz w:val="24"/>
                <w:szCs w:val="24"/>
                <w:lang w:val="uk-UA"/>
              </w:rPr>
            </w:pPr>
            <w:r w:rsidRPr="00CB0877">
              <w:rPr>
                <w:rFonts w:ascii="Times New Roman" w:hAnsi="Times New Roman"/>
                <w:sz w:val="24"/>
                <w:szCs w:val="24"/>
                <w:lang w:val="uk-UA"/>
              </w:rPr>
              <w:t>Мідянка звичайна</w:t>
            </w:r>
          </w:p>
        </w:tc>
      </w:tr>
    </w:tbl>
    <w:p w:rsidR="00D734D6" w:rsidRPr="00CB0877" w:rsidRDefault="00D734D6" w:rsidP="00AA66E6">
      <w:pPr>
        <w:spacing w:after="0" w:line="240" w:lineRule="auto"/>
        <w:ind w:firstLine="567"/>
        <w:rPr>
          <w:lang w:val="uk-UA"/>
        </w:rPr>
      </w:pPr>
    </w:p>
    <w:p w:rsidR="00A55A12" w:rsidRPr="00CB0877" w:rsidRDefault="00A55A12">
      <w:pPr>
        <w:rPr>
          <w:lang w:val="uk-UA"/>
        </w:rPr>
      </w:pPr>
      <w:r w:rsidRPr="00CB0877">
        <w:rPr>
          <w:lang w:val="uk-UA"/>
        </w:rPr>
        <w:br w:type="page"/>
      </w:r>
    </w:p>
    <w:p w:rsidR="00630FDF" w:rsidRPr="00CB0877" w:rsidRDefault="00630FDF" w:rsidP="0063601D">
      <w:pPr>
        <w:pStyle w:val="1"/>
        <w:spacing w:before="0" w:line="240" w:lineRule="auto"/>
        <w:ind w:firstLine="567"/>
        <w:jc w:val="center"/>
        <w:rPr>
          <w:rFonts w:ascii="Times New Roman" w:hAnsi="Times New Roman" w:cs="Times New Roman"/>
          <w:color w:val="auto"/>
          <w:sz w:val="24"/>
          <w:szCs w:val="24"/>
          <w:lang w:val="uk-UA"/>
        </w:rPr>
      </w:pPr>
      <w:bookmarkStart w:id="344" w:name="_Toc74316083"/>
      <w:r w:rsidRPr="00CB0877">
        <w:rPr>
          <w:rFonts w:ascii="Times New Roman" w:hAnsi="Times New Roman" w:cs="Times New Roman"/>
          <w:color w:val="auto"/>
          <w:sz w:val="24"/>
          <w:szCs w:val="24"/>
          <w:lang w:val="uk-UA"/>
        </w:rPr>
        <w:lastRenderedPageBreak/>
        <w:t>СПИСОК ВИКОРИСТАНИХ ДЖЕРЕЛ</w:t>
      </w:r>
      <w:bookmarkEnd w:id="344"/>
    </w:p>
    <w:p w:rsidR="00630FDF" w:rsidRPr="00CB0877" w:rsidRDefault="00630FDF" w:rsidP="000920C0">
      <w:pPr>
        <w:spacing w:after="0" w:line="240" w:lineRule="auto"/>
        <w:ind w:firstLine="567"/>
        <w:rPr>
          <w:lang w:val="uk-UA"/>
        </w:rPr>
      </w:pPr>
    </w:p>
    <w:p w:rsidR="00177B66" w:rsidRPr="00CB0877" w:rsidRDefault="00177B66" w:rsidP="00177B66">
      <w:pPr>
        <w:spacing w:after="0" w:line="240" w:lineRule="auto"/>
        <w:ind w:firstLine="709"/>
        <w:rPr>
          <w:lang w:val="uk-UA"/>
        </w:rPr>
      </w:pP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Андриенко Т.Л.</w:t>
      </w:r>
      <w:r w:rsidRPr="00CB0877">
        <w:rPr>
          <w:rFonts w:ascii="Times New Roman" w:hAnsi="Times New Roman" w:cs="Times New Roman"/>
          <w:color w:val="auto"/>
          <w:sz w:val="24"/>
          <w:szCs w:val="24"/>
          <w:lang w:val="uk-UA"/>
        </w:rPr>
        <w:t xml:space="preserve"> Растительный мир Украинского Полесья в аспекте его охраны / Т.Л. Андриенко, Ю.Р. Шеляг-Сосонко. – Киев: Наук. думка, 1983. – 215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Андрієнко Т.Л.</w:t>
      </w:r>
      <w:r w:rsidRPr="00CB0877">
        <w:rPr>
          <w:rFonts w:ascii="Times New Roman" w:eastAsia="Times New Roman" w:hAnsi="Times New Roman"/>
          <w:sz w:val="24"/>
          <w:szCs w:val="24"/>
          <w:lang w:val="uk-UA" w:eastAsia="ru-RU"/>
        </w:rPr>
        <w:t xml:space="preserve"> Болота в районі Шацьких озер/ Т.Л. Андрієнко, А.І. Кузьмичов, О.І. Прядко // Укр. ботан. журн. – 1971. – 26, № 6. – С. 727-733.</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Артюх В.С</w:t>
      </w:r>
      <w:r w:rsidRPr="00CB0877">
        <w:rPr>
          <w:rFonts w:ascii="Times New Roman" w:hAnsi="Times New Roman"/>
          <w:sz w:val="24"/>
          <w:szCs w:val="24"/>
          <w:lang w:val="uk-UA"/>
        </w:rPr>
        <w:t>. Разведки на Шацких озёрах. / В.С. Артюх // Археологические открытия 1979 года. – М., 1980. – С. 248.</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i/>
          <w:sz w:val="24"/>
          <w:lang w:val="uk-UA"/>
        </w:rPr>
        <w:t>Афанасьєв Д.Я.</w:t>
      </w:r>
      <w:r w:rsidRPr="00CB0877">
        <w:rPr>
          <w:rFonts w:ascii="Times New Roman" w:hAnsi="Times New Roman"/>
          <w:sz w:val="24"/>
          <w:lang w:val="uk-UA"/>
        </w:rPr>
        <w:t xml:space="preserve"> Заплавні луки західної частини Волинського Полісся / Д.Я. Афанасьєв, Ю.Р. ШелягСосонко // Укр. ботан. журн. – 1965. – Т. 22, № 4. – С. 68–73.</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i/>
          <w:sz w:val="24"/>
          <w:lang w:val="uk-UA"/>
        </w:rPr>
        <w:t>Башта А.-Т.В.</w:t>
      </w:r>
      <w:r w:rsidRPr="00CB0877">
        <w:rPr>
          <w:rFonts w:ascii="Times New Roman" w:hAnsi="Times New Roman"/>
          <w:sz w:val="24"/>
          <w:lang w:val="uk-UA"/>
        </w:rPr>
        <w:t xml:space="preserve"> Кажани (Chiroptera) Західного Полісся / А.-Т.В. Башта // Природа Західного Полісся та прилеглих територій: Зб. наук. пр. – Луцьк: РВВ «Вежа» Волин. держ. ун-ту ім. Лесі Українки, 2004. – №</w:t>
      </w:r>
      <w:r w:rsidR="00334BBF">
        <w:rPr>
          <w:rFonts w:ascii="Times New Roman" w:hAnsi="Times New Roman"/>
          <w:sz w:val="24"/>
          <w:lang w:val="uk-UA"/>
        </w:rPr>
        <w:t xml:space="preserve"> </w:t>
      </w:r>
      <w:r w:rsidRPr="00CB0877">
        <w:rPr>
          <w:rFonts w:ascii="Times New Roman" w:hAnsi="Times New Roman"/>
          <w:sz w:val="24"/>
          <w:lang w:val="uk-UA"/>
        </w:rPr>
        <w:t>1. – С. 184-191.</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hAnsi="Times New Roman"/>
          <w:sz w:val="24"/>
          <w:szCs w:val="24"/>
          <w:shd w:val="clear" w:color="auto" w:fill="FFFFFF"/>
          <w:lang w:val="uk-UA"/>
        </w:rPr>
      </w:pPr>
      <w:r w:rsidRPr="00CB0877">
        <w:rPr>
          <w:rFonts w:ascii="Times New Roman" w:hAnsi="Times New Roman"/>
          <w:sz w:val="24"/>
          <w:szCs w:val="24"/>
          <w:shd w:val="clear" w:color="auto" w:fill="FFFFFF"/>
          <w:lang w:val="uk-UA"/>
        </w:rPr>
        <w:t>Биология и использование лося. Обзор исследований. – М.: Наука, 1986. – 161 с.</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 xml:space="preserve">Блажко Н. </w:t>
      </w:r>
      <w:r w:rsidRPr="00CB0877">
        <w:rPr>
          <w:rFonts w:ascii="Times New Roman" w:hAnsi="Times New Roman"/>
          <w:sz w:val="24"/>
          <w:szCs w:val="24"/>
          <w:lang w:val="uk-UA"/>
        </w:rPr>
        <w:t>Вивче</w:t>
      </w:r>
      <w:r w:rsidRPr="00CB0877">
        <w:rPr>
          <w:rFonts w:ascii="Times New Roman" w:eastAsia="NewtonC" w:hAnsi="Times New Roman"/>
          <w:sz w:val="24"/>
          <w:szCs w:val="24"/>
          <w:lang w:val="uk-UA"/>
        </w:rPr>
        <w:t>нн</w:t>
      </w:r>
      <w:r w:rsidRPr="00CB0877">
        <w:rPr>
          <w:rFonts w:ascii="Times New Roman" w:hAnsi="Times New Roman"/>
          <w:sz w:val="24"/>
          <w:szCs w:val="24"/>
          <w:lang w:val="uk-UA"/>
        </w:rPr>
        <w:t xml:space="preserve">я та ідентифікація флори околиць Шацького біолого-географічного стаціонару / Н. Блажко, Б. Сечіна, П. Теліш. – Львів: Малий видав. центр географ. ф-ту, лабораторія картографування, 2019. – 115 с. </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Борисова О.В.</w:t>
      </w:r>
      <w:r w:rsidRPr="00CB0877">
        <w:rPr>
          <w:rFonts w:ascii="Times New Roman" w:eastAsia="Times New Roman" w:hAnsi="Times New Roman"/>
          <w:sz w:val="24"/>
          <w:szCs w:val="24"/>
          <w:lang w:val="uk-UA" w:eastAsia="ru-RU"/>
        </w:rPr>
        <w:t xml:space="preserve"> Угруповання харових водоростей південно-західного сектора озера Світязь (Волинське Полісся) / О.В. Борисова, Д.М. Якушенко // Укр. ботан. журн. – 2008. – 65, № 2. – С. 226-233.</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Висоцька О.Р</w:t>
      </w:r>
      <w:r w:rsidRPr="00CB0877">
        <w:rPr>
          <w:rFonts w:ascii="Times New Roman" w:eastAsia="Times New Roman" w:hAnsi="Times New Roman"/>
          <w:sz w:val="24"/>
          <w:szCs w:val="24"/>
          <w:lang w:val="uk-UA" w:eastAsia="ru-RU"/>
        </w:rPr>
        <w:t>. Макроміцети Шацького національного природного парку / О.Р. Висоцька, В.П. Гелюта, І.С. Бесєдіна // Заповідна справа в Україні. – 2009. – Т.15, вип. 2. – С. 56-60.</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Вірченко В.М.</w:t>
      </w:r>
      <w:r w:rsidRPr="00CB0877">
        <w:rPr>
          <w:rFonts w:ascii="Times New Roman" w:hAnsi="Times New Roman" w:cs="Times New Roman"/>
          <w:color w:val="auto"/>
          <w:sz w:val="24"/>
          <w:szCs w:val="24"/>
          <w:lang w:val="uk-UA"/>
        </w:rPr>
        <w:t xml:space="preserve"> Бріофлора Шацького національного природного парку / В.М. Вірченко // Укр. ботан. журн. – 1999. – 56, № 1. – С. 67-73.</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shd w:val="clear" w:color="auto" w:fill="FFFFFF"/>
          <w:lang w:val="uk-UA" w:eastAsia="ru-RU"/>
        </w:rPr>
        <w:t>Вірченко В.М</w:t>
      </w:r>
      <w:r w:rsidRPr="00CB0877">
        <w:rPr>
          <w:rFonts w:ascii="Times New Roman" w:eastAsia="Times New Roman" w:hAnsi="Times New Roman"/>
          <w:sz w:val="24"/>
          <w:szCs w:val="24"/>
          <w:shd w:val="clear" w:color="auto" w:fill="FFFFFF"/>
          <w:lang w:val="uk-UA" w:eastAsia="ru-RU"/>
        </w:rPr>
        <w:t>. Мохоподібні природно-заповідних територій Українського Полісся / В.М. Вірченко – Київ: ТОВ «НВП «Інтерсервіс», 2014. – 224 с.</w:t>
      </w:r>
      <w:r w:rsidRPr="00CB0877">
        <w:rPr>
          <w:rFonts w:ascii="Times New Roman" w:eastAsia="Times New Roman" w:hAnsi="Times New Roman"/>
          <w:sz w:val="24"/>
          <w:szCs w:val="24"/>
          <w:lang w:val="uk-UA" w:eastAsia="ru-RU"/>
        </w:rPr>
        <w:t xml:space="preserve"> </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hAnsi="Times New Roman"/>
          <w:i/>
          <w:sz w:val="24"/>
          <w:szCs w:val="24"/>
          <w:lang w:val="uk-UA"/>
        </w:rPr>
        <w:t>Волох A.M.</w:t>
      </w:r>
      <w:r w:rsidRPr="00CB0877">
        <w:rPr>
          <w:rFonts w:ascii="Times New Roman" w:hAnsi="Times New Roman"/>
          <w:sz w:val="24"/>
          <w:szCs w:val="24"/>
          <w:lang w:val="uk-UA"/>
        </w:rPr>
        <w:t xml:space="preserve"> Особенности осенне-зимнего питания речных бобров в прибрежных районах и на островах кременчугского водохранилища / А.М. Волох, С.Л. Самарский // Вестник зоологии: науч. журнал. – К., 1977. – № 5. – С. 18-23.</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hAnsi="Times New Roman"/>
          <w:sz w:val="24"/>
          <w:szCs w:val="24"/>
          <w:lang w:val="uk-UA"/>
        </w:rPr>
      </w:pPr>
      <w:r w:rsidRPr="00CB0877">
        <w:rPr>
          <w:rFonts w:ascii="Times New Roman" w:hAnsi="Times New Roman"/>
          <w:i/>
          <w:sz w:val="24"/>
          <w:szCs w:val="24"/>
          <w:lang w:val="uk-UA"/>
        </w:rPr>
        <w:t>Волох А</w:t>
      </w:r>
      <w:r w:rsidRPr="00CB0877">
        <w:rPr>
          <w:rFonts w:ascii="Times New Roman" w:hAnsi="Times New Roman"/>
          <w:sz w:val="24"/>
          <w:szCs w:val="24"/>
          <w:lang w:val="uk-UA"/>
        </w:rPr>
        <w:t>. Некоторые особенности экологии эльбского бобра на речке Таубе (ГДР) / А. Волох, Р. Гаттерманн, Д. Гейдеке // Вестник зоологи: науч. журнал. – К., 1987. – № 4. – С. 63–66.</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Головне управління статистики у Волинській області. – Режим доступу: </w:t>
      </w:r>
      <w:hyperlink r:id="rId67" w:history="1">
        <w:r w:rsidRPr="00CB0877">
          <w:rPr>
            <w:rFonts w:ascii="Times New Roman" w:hAnsi="Times New Roman"/>
            <w:sz w:val="24"/>
            <w:szCs w:val="24"/>
            <w:lang w:val="uk-UA"/>
          </w:rPr>
          <w:t>http://www.lutsk.ukrstat.gov.ua/</w:t>
        </w:r>
      </w:hyperlink>
      <w:r w:rsidRPr="00CB0877">
        <w:rPr>
          <w:rFonts w:ascii="Times New Roman" w:hAnsi="Times New Roman"/>
          <w:sz w:val="24"/>
          <w:szCs w:val="24"/>
          <w:lang w:val="uk-UA"/>
        </w:rPr>
        <w:t xml:space="preserve"> </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Горун А.А.</w:t>
      </w:r>
      <w:r w:rsidRPr="00CB0877">
        <w:rPr>
          <w:rFonts w:ascii="Times New Roman" w:hAnsi="Times New Roman"/>
          <w:sz w:val="24"/>
          <w:szCs w:val="24"/>
          <w:lang w:val="uk-UA"/>
        </w:rPr>
        <w:t xml:space="preserve"> Стан вивченості флори й фауни на території Шацького національного природного парку / А.А. Горун // Науковий вісник Волинського національного університету імені Лесі Українки. Сер.: Біологічні науки. – 2009. – № 2. – С. 18-22.</w:t>
      </w:r>
    </w:p>
    <w:p w:rsidR="00A26BA1" w:rsidRPr="00CB0877" w:rsidRDefault="00A26BA1" w:rsidP="00177B66">
      <w:pPr>
        <w:spacing w:after="0" w:line="240" w:lineRule="auto"/>
        <w:ind w:firstLine="709"/>
        <w:jc w:val="both"/>
        <w:rPr>
          <w:rFonts w:ascii="Times New Roman" w:hAnsi="Times New Roman"/>
          <w:sz w:val="28"/>
          <w:szCs w:val="24"/>
          <w:lang w:val="uk-UA"/>
        </w:rPr>
      </w:pPr>
      <w:r w:rsidRPr="00CB0877">
        <w:rPr>
          <w:rFonts w:ascii="Times New Roman" w:hAnsi="Times New Roman"/>
          <w:i/>
          <w:sz w:val="24"/>
          <w:lang w:val="uk-UA"/>
        </w:rPr>
        <w:t>Данилик Р.М.</w:t>
      </w:r>
      <w:r w:rsidRPr="00CB0877">
        <w:rPr>
          <w:rFonts w:ascii="Times New Roman" w:hAnsi="Times New Roman"/>
          <w:sz w:val="24"/>
          <w:lang w:val="uk-UA"/>
        </w:rPr>
        <w:t xml:space="preserve"> Флористичні знахідки в районі Шацького Поозер’я (Західне Полісся) / Р.М. Данилик, І.М. Данилик // Укр. ботан. журн. – 1996. – 53, № 5. – С. 608-610.</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Два райони на Волині залишилися без газопостачання // Волинь Post. – 11.03.2020 – Режим доступу: </w:t>
      </w:r>
      <w:hyperlink r:id="rId68" w:history="1">
        <w:r w:rsidRPr="00CB0877">
          <w:rPr>
            <w:rFonts w:ascii="Times New Roman" w:hAnsi="Times New Roman"/>
            <w:sz w:val="24"/>
            <w:szCs w:val="24"/>
            <w:lang w:val="uk-UA"/>
          </w:rPr>
          <w:t>http://www.volynpost.com/news/159747-dva-rajony-na-volyni-zalyshylysia-bez-gazopostachannia</w:t>
        </w:r>
      </w:hyperlink>
      <w:r w:rsidRPr="00CB0877">
        <w:rPr>
          <w:rFonts w:ascii="Times New Roman" w:hAnsi="Times New Roman"/>
          <w:sz w:val="24"/>
          <w:szCs w:val="24"/>
          <w:lang w:val="uk-UA"/>
        </w:rPr>
        <w:t xml:space="preserve"> (Дата звернення: 25.10.2020).</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Дикий І.</w:t>
      </w:r>
      <w:r w:rsidRPr="00CB0877">
        <w:rPr>
          <w:rFonts w:ascii="Times New Roman" w:hAnsi="Times New Roman"/>
          <w:sz w:val="24"/>
          <w:szCs w:val="24"/>
          <w:lang w:val="uk-UA"/>
        </w:rPr>
        <w:t xml:space="preserve"> Рідкісні і малочисельні види ссавців Шацького національного природного парку / І. Дикий, Є. Сребродольська // Раритетна теріофауна та її охорона. – Луганськ, 2008. – С.102-106.</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Дідух Я.П.</w:t>
      </w:r>
      <w:r w:rsidRPr="00CB0877">
        <w:rPr>
          <w:rFonts w:ascii="Times New Roman" w:hAnsi="Times New Roman" w:cs="Times New Roman"/>
          <w:color w:val="auto"/>
          <w:sz w:val="24"/>
          <w:szCs w:val="24"/>
          <w:lang w:val="uk-UA"/>
        </w:rPr>
        <w:t xml:space="preserve"> Класифікація рослинності та біотопів Української частини транскордонного біосферного резервату «Західне Полісся» / Я.П. Дідух, Д.М. Якушекно, Т.В. Фіцайло // Створення транскордонного біосферного резервату та регіональної екологічної мережі в Поліссі. – К., 2008. – С. 41-56.</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lastRenderedPageBreak/>
        <w:t>Доповідь Міжурядової групи експертів по вивченню зміни клімату при ООН (МГЕЗК). – 2012.</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sz w:val="24"/>
          <w:szCs w:val="24"/>
          <w:lang w:val="uk-UA"/>
        </w:rPr>
        <w:t>Дьяков Ю.В.</w:t>
      </w:r>
      <w:r w:rsidRPr="00CB0877">
        <w:rPr>
          <w:rFonts w:ascii="Times New Roman" w:hAnsi="Times New Roman" w:cs="Times New Roman"/>
          <w:sz w:val="24"/>
          <w:szCs w:val="24"/>
          <w:lang w:val="uk-UA"/>
        </w:rPr>
        <w:t xml:space="preserve"> Бобры европейской части Советского Союза. – М.: Моск. рабочий, 1975. – 480 с.</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Екологічний паспорт Шацького району. 2018. Офіційний веб-сайт Волинської обласної державної адміністрації. – Режим доступу: </w:t>
      </w:r>
      <w:hyperlink r:id="rId69" w:history="1">
        <w:r w:rsidRPr="00CB0877">
          <w:rPr>
            <w:rFonts w:ascii="Times New Roman" w:hAnsi="Times New Roman"/>
            <w:sz w:val="24"/>
            <w:szCs w:val="24"/>
            <w:lang w:val="uk-UA"/>
          </w:rPr>
          <w:t>https://voladm.gov.ua/article/</w:t>
        </w:r>
      </w:hyperlink>
      <w:r w:rsidRPr="00CB0877">
        <w:rPr>
          <w:rFonts w:ascii="Times New Roman" w:hAnsi="Times New Roman"/>
          <w:sz w:val="24"/>
          <w:szCs w:val="24"/>
          <w:lang w:val="uk-UA"/>
        </w:rPr>
        <w:t xml:space="preserve"> ekologichniy-pasport-shackogo-rayonu/ (Дата звернення: 22.10.2020).</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Звіт з науково-дослідної роботи ««Наукове обґрунтування щодо доцільності використання природних ресурсів у межах територій та об’єктів природно-заповідного фонду Шацького національного природного парку», 2019.</w:t>
      </w:r>
    </w:p>
    <w:p w:rsidR="00A26BA1" w:rsidRPr="00CB0877" w:rsidRDefault="00A26BA1" w:rsidP="00177B66">
      <w:pPr>
        <w:tabs>
          <w:tab w:val="left" w:pos="567"/>
        </w:tabs>
        <w:spacing w:after="0" w:line="240"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Зелена книга України / під загальною редакцією члена-кореспондента НАН України Я.П. Дідуха. – К.: Альтерпрес, 2009. – 448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Карпова Г.О.</w:t>
      </w:r>
      <w:r w:rsidRPr="00CB0877">
        <w:rPr>
          <w:rFonts w:ascii="Times New Roman" w:eastAsia="Times New Roman" w:hAnsi="Times New Roman"/>
          <w:sz w:val="24"/>
          <w:szCs w:val="24"/>
          <w:lang w:val="uk-UA" w:eastAsia="ru-RU"/>
        </w:rPr>
        <w:t xml:space="preserve"> До поширення </w:t>
      </w:r>
      <w:r w:rsidRPr="00CB0877">
        <w:rPr>
          <w:rFonts w:ascii="Times New Roman" w:eastAsia="Times New Roman" w:hAnsi="Times New Roman"/>
          <w:i/>
          <w:sz w:val="24"/>
          <w:szCs w:val="24"/>
          <w:lang w:val="uk-UA" w:eastAsia="ru-RU"/>
        </w:rPr>
        <w:t>Aldrovanda vesiculosa</w:t>
      </w:r>
      <w:r w:rsidRPr="00CB0877">
        <w:rPr>
          <w:rFonts w:ascii="Times New Roman" w:eastAsia="Times New Roman" w:hAnsi="Times New Roman"/>
          <w:sz w:val="24"/>
          <w:szCs w:val="24"/>
          <w:lang w:val="uk-UA" w:eastAsia="ru-RU"/>
        </w:rPr>
        <w:t xml:space="preserve"> L. на озерах Шацької групи / Г.О. Карпова, Л.М. Зуб // Ю.Д. Клеопов та сучасна ботанічна наука. Мат-ли читань, присвячених 100-річчю з дня народження Ю.Д. Клеопова. – К., 2002. – С. 375-378.</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Койнова І.Б.</w:t>
      </w:r>
      <w:r w:rsidRPr="00CB0877">
        <w:rPr>
          <w:rFonts w:ascii="Times New Roman" w:eastAsia="Times New Roman" w:hAnsi="Times New Roman"/>
          <w:sz w:val="24"/>
          <w:szCs w:val="24"/>
          <w:lang w:val="uk-UA" w:eastAsia="ru-RU"/>
        </w:rPr>
        <w:t xml:space="preserve"> Антропогенна трансформація ландшафтних систем західної частини Волинського Полісся. Автореф. дис. …к. геогр. н.: 11.00.11. / І.Б. Койнова. – Львів, ЛНУ ім. І. Франка, 1999. – 23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Кривенда А.А.</w:t>
      </w:r>
      <w:r w:rsidRPr="00CB0877">
        <w:rPr>
          <w:rFonts w:ascii="Times New Roman" w:eastAsia="Times New Roman" w:hAnsi="Times New Roman"/>
          <w:sz w:val="24"/>
          <w:szCs w:val="24"/>
          <w:lang w:val="uk-UA" w:eastAsia="ru-RU"/>
        </w:rPr>
        <w:t xml:space="preserve"> Діатомові водорості Шацького національного природного парку: автореф. дис. … канд. біол. наук. / А.А. Кривенда – Київ: К</w:t>
      </w:r>
      <w:r w:rsidRPr="00CB0877">
        <w:rPr>
          <w:rFonts w:ascii="Times New Roman" w:eastAsia="Times New Roman" w:hAnsi="Times New Roman"/>
          <w:caps/>
          <w:sz w:val="24"/>
          <w:szCs w:val="24"/>
          <w:lang w:val="uk-UA" w:eastAsia="ru-RU"/>
        </w:rPr>
        <w:t>н</w:t>
      </w:r>
      <w:r w:rsidRPr="00CB0877">
        <w:rPr>
          <w:rFonts w:ascii="Times New Roman" w:eastAsia="Times New Roman" w:hAnsi="Times New Roman"/>
          <w:sz w:val="24"/>
          <w:szCs w:val="24"/>
          <w:lang w:val="uk-UA" w:eastAsia="ru-RU"/>
        </w:rPr>
        <w:t>У ім. Т. Шевченка, 2008. – 19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Кривенда А.А</w:t>
      </w:r>
      <w:r w:rsidRPr="00CB0877">
        <w:rPr>
          <w:rFonts w:ascii="Times New Roman" w:eastAsia="Times New Roman" w:hAnsi="Times New Roman"/>
          <w:sz w:val="24"/>
          <w:szCs w:val="24"/>
          <w:lang w:val="uk-UA" w:eastAsia="ru-RU"/>
        </w:rPr>
        <w:t>. Конспект флори діатомових водоростей Шацького національного природного парку / А.А. Кривенда // Чорномор. ботан. журн. – 2007. – Т. 3, №</w:t>
      </w:r>
      <w:r w:rsidR="00334BBF">
        <w:rPr>
          <w:rFonts w:ascii="Times New Roman" w:eastAsia="Times New Roman" w:hAnsi="Times New Roman"/>
          <w:sz w:val="24"/>
          <w:szCs w:val="24"/>
          <w:lang w:val="uk-UA" w:eastAsia="ru-RU"/>
        </w:rPr>
        <w:t xml:space="preserve"> </w:t>
      </w:r>
      <w:r w:rsidRPr="00CB0877">
        <w:rPr>
          <w:rFonts w:ascii="Times New Roman" w:eastAsia="Times New Roman" w:hAnsi="Times New Roman"/>
          <w:sz w:val="24"/>
          <w:szCs w:val="24"/>
          <w:lang w:val="uk-UA" w:eastAsia="ru-RU"/>
        </w:rPr>
        <w:t>1. – С. 100-121.</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hAnsi="Times New Roman"/>
          <w:sz w:val="24"/>
          <w:szCs w:val="24"/>
          <w:shd w:val="clear" w:color="auto" w:fill="FFFFFF"/>
          <w:lang w:val="uk-UA"/>
        </w:rPr>
      </w:pPr>
      <w:r w:rsidRPr="00CB0877">
        <w:rPr>
          <w:rFonts w:ascii="Times New Roman" w:hAnsi="Times New Roman"/>
          <w:i/>
          <w:sz w:val="24"/>
          <w:szCs w:val="24"/>
          <w:shd w:val="clear" w:color="auto" w:fill="FFFFFF"/>
          <w:lang w:val="uk-UA"/>
        </w:rPr>
        <w:t xml:space="preserve">Кудрявцев Н.К. </w:t>
      </w:r>
      <w:r w:rsidRPr="00CB0877">
        <w:rPr>
          <w:rFonts w:ascii="Times New Roman" w:hAnsi="Times New Roman"/>
          <w:sz w:val="24"/>
          <w:szCs w:val="24"/>
          <w:shd w:val="clear" w:color="auto" w:fill="FFFFFF"/>
          <w:lang w:val="uk-UA"/>
        </w:rPr>
        <w:t xml:space="preserve">Повреждение лосями древесных пород / Н.К. Кудрявцев, Л.В. Глушкова – Труды Печоро-Илычского гос.заповедника, 1976. – Вып.13. – С.163-167. </w:t>
      </w:r>
    </w:p>
    <w:p w:rsidR="00A26BA1" w:rsidRPr="00CB0877" w:rsidRDefault="00A26BA1" w:rsidP="00177B66">
      <w:pPr>
        <w:autoSpaceDE w:val="0"/>
        <w:autoSpaceDN w:val="0"/>
        <w:adjustRightInd w:val="0"/>
        <w:spacing w:after="0" w:line="240" w:lineRule="auto"/>
        <w:ind w:firstLine="709"/>
        <w:jc w:val="both"/>
        <w:rPr>
          <w:rFonts w:ascii="Times New Roman" w:hAnsi="Times New Roman"/>
          <w:sz w:val="24"/>
          <w:szCs w:val="24"/>
          <w:lang w:val="uk-UA"/>
        </w:rPr>
      </w:pPr>
      <w:r w:rsidRPr="00CB0877">
        <w:rPr>
          <w:rFonts w:ascii="Times New Roman" w:hAnsi="Times New Roman"/>
          <w:bCs/>
          <w:i/>
          <w:sz w:val="24"/>
          <w:szCs w:val="24"/>
          <w:lang w:val="uk-UA"/>
        </w:rPr>
        <w:t>Кузьмішина І.І.</w:t>
      </w:r>
      <w:r w:rsidRPr="00CB0877">
        <w:rPr>
          <w:rFonts w:ascii="Times New Roman" w:hAnsi="Times New Roman"/>
          <w:bCs/>
          <w:i/>
          <w:color w:val="FF0000"/>
          <w:sz w:val="24"/>
          <w:szCs w:val="24"/>
          <w:lang w:val="uk-UA"/>
        </w:rPr>
        <w:t xml:space="preserve"> </w:t>
      </w:r>
      <w:r w:rsidRPr="00CB0877">
        <w:rPr>
          <w:rFonts w:ascii="Times New Roman" w:hAnsi="Times New Roman"/>
          <w:bCs/>
          <w:sz w:val="24"/>
          <w:szCs w:val="24"/>
          <w:lang w:val="uk-UA"/>
        </w:rPr>
        <w:t>Раритетні фітоценози у Шацькому Поозер’ї / І.І. Кузьмішина, Л.О. Коцун, О.Т. Кузярін, В.І. Матейчик // Природа Західного Полісся та прилеглих територій. Зб. наук. праць. – Т. ІІ. Біологія. – Луцьк, 2017. – №</w:t>
      </w:r>
      <w:r w:rsidR="00334BBF">
        <w:rPr>
          <w:rFonts w:ascii="Times New Roman" w:hAnsi="Times New Roman"/>
          <w:bCs/>
          <w:sz w:val="24"/>
          <w:szCs w:val="24"/>
          <w:lang w:val="uk-UA"/>
        </w:rPr>
        <w:t xml:space="preserve"> </w:t>
      </w:r>
      <w:r w:rsidRPr="00CB0877">
        <w:rPr>
          <w:rFonts w:ascii="Times New Roman" w:hAnsi="Times New Roman"/>
          <w:bCs/>
          <w:sz w:val="24"/>
          <w:szCs w:val="24"/>
          <w:lang w:val="uk-UA"/>
        </w:rPr>
        <w:t>14. – С. 7 – 9.</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hAnsi="Times New Roman"/>
          <w:i/>
          <w:sz w:val="24"/>
          <w:szCs w:val="24"/>
          <w:lang w:val="uk-UA"/>
        </w:rPr>
        <w:t>Кузярін О.Т.</w:t>
      </w:r>
      <w:r w:rsidRPr="00CB0877">
        <w:rPr>
          <w:rFonts w:ascii="Times New Roman" w:hAnsi="Times New Roman"/>
          <w:sz w:val="24"/>
          <w:szCs w:val="24"/>
          <w:lang w:val="uk-UA"/>
        </w:rPr>
        <w:t xml:space="preserve"> Trichophorum alpinum (L.) Pers. (Cyperaceae) – новий вид для флори України / О.Т. Кузярін // Укр. ботан. журн. – 2012. – Т. 69, № 5. – С. 708-712.</w:t>
      </w:r>
    </w:p>
    <w:p w:rsidR="00A26BA1" w:rsidRPr="00CB0877" w:rsidRDefault="00A26BA1" w:rsidP="00177B66">
      <w:pPr>
        <w:autoSpaceDE w:val="0"/>
        <w:autoSpaceDN w:val="0"/>
        <w:adjustRightInd w:val="0"/>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Кузярін О.Т.</w:t>
      </w:r>
      <w:r w:rsidRPr="00CB0877">
        <w:rPr>
          <w:rFonts w:ascii="Times New Roman" w:hAnsi="Times New Roman"/>
          <w:sz w:val="24"/>
          <w:szCs w:val="24"/>
          <w:lang w:val="uk-UA"/>
        </w:rPr>
        <w:t xml:space="preserve"> Нові флористичні знахідки на території Шацького національного природного парку (Західне Полісся) / О.Т. Кузярін, І.І. Кузьмішина, В.М. Кулєша // Стан і біорізомаіття екосистем Шацького національного природного парку. Матеріали наукової конференції (12-15 вересня 2013 р., смт. Шацьк). – Львів: СПОЛОМ, 2013. – С. 39 – 41. </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hAnsi="Times New Roman"/>
          <w:sz w:val="24"/>
          <w:szCs w:val="24"/>
          <w:shd w:val="clear" w:color="auto" w:fill="FFFFFF"/>
          <w:lang w:val="uk-UA"/>
        </w:rPr>
      </w:pPr>
      <w:r w:rsidRPr="00CB0877">
        <w:rPr>
          <w:rFonts w:ascii="Times New Roman" w:hAnsi="Times New Roman"/>
          <w:i/>
          <w:sz w:val="24"/>
          <w:szCs w:val="24"/>
          <w:shd w:val="clear" w:color="auto" w:fill="FFFFFF"/>
          <w:lang w:val="uk-UA"/>
        </w:rPr>
        <w:t>Лавров Л.С.</w:t>
      </w:r>
      <w:r w:rsidRPr="00CB0877">
        <w:rPr>
          <w:rFonts w:ascii="Times New Roman" w:hAnsi="Times New Roman"/>
          <w:sz w:val="24"/>
          <w:szCs w:val="24"/>
          <w:shd w:val="clear" w:color="auto" w:fill="FFFFFF"/>
          <w:lang w:val="uk-UA"/>
        </w:rPr>
        <w:t xml:space="preserve"> Бобры Палеарктики / Л.С. Лавров. – Воронеж.: Изд-во ВГУ, 1981. – 270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hAnsi="Times New Roman"/>
          <w:i/>
          <w:sz w:val="24"/>
          <w:szCs w:val="24"/>
          <w:lang w:val="uk-UA"/>
        </w:rPr>
        <w:t>Легейда И.С.</w:t>
      </w:r>
      <w:r w:rsidRPr="00CB0877">
        <w:rPr>
          <w:rFonts w:ascii="Times New Roman" w:hAnsi="Times New Roman"/>
          <w:sz w:val="24"/>
          <w:szCs w:val="24"/>
          <w:lang w:val="uk-UA"/>
        </w:rPr>
        <w:t xml:space="preserve"> Средообразующая деятельность бобров и охрана прибрежных биогеоценозов Украины: автореф. дис. … канд. биол. наук / И.С. Легейда. — М., 1992. — 16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sz w:val="24"/>
          <w:szCs w:val="24"/>
          <w:lang w:val="uk-UA" w:eastAsia="ru-RU"/>
        </w:rPr>
        <w:t>Літопис природи Шацького національного природного парку / В.І. Матейчик, П.В. Юрчук, Ю.Ю. Басик, В.В. Турич, М.А. Сінчук, В.В. Соколов, Б.І. Михайлевський. Книга 31. – Світязь, 2019. – 160 с.</w:t>
      </w:r>
    </w:p>
    <w:p w:rsidR="00A26BA1" w:rsidRPr="00CB0877" w:rsidRDefault="00A26BA1" w:rsidP="001058BD">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t>Літопис природи Шацького національного природного парку / В.І. Матейчик, П.В. Юрчук, Н.В. Хомік та ін. – Книга 29. – Світязь, 2017. – 163 с.</w:t>
      </w:r>
    </w:p>
    <w:p w:rsidR="00A26BA1" w:rsidRPr="00CB0877" w:rsidRDefault="00A26BA1" w:rsidP="00A26BA1">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t>Літопис природи Шацького національного природного парку. Книга 24. – Світязь, 2012.</w:t>
      </w:r>
    </w:p>
    <w:p w:rsidR="00A26BA1" w:rsidRPr="00CB0877" w:rsidRDefault="00A26BA1" w:rsidP="00A26BA1">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t>Літопис природи Шацького національного природного парку. Книга 25. – Світязь, 2013.</w:t>
      </w:r>
    </w:p>
    <w:p w:rsidR="00A26BA1" w:rsidRPr="00CB0877" w:rsidRDefault="00A26BA1" w:rsidP="00A26BA1">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t>Літопис природи Шацького національного природного парку. Книга 26. – Світязь, 2014.</w:t>
      </w:r>
    </w:p>
    <w:p w:rsidR="00A26BA1" w:rsidRPr="00CB0877" w:rsidRDefault="00A26BA1" w:rsidP="00A26BA1">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lastRenderedPageBreak/>
        <w:t>Літопис природи Шацького національного природного парку. Книга 27. – Світязь, 2015.</w:t>
      </w:r>
    </w:p>
    <w:p w:rsidR="00A26BA1" w:rsidRPr="00CB0877" w:rsidRDefault="00A26BA1" w:rsidP="00A26BA1">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t>Літопис природи Шацького національного природного парку. Книга 28. – Світязь, 2016.</w:t>
      </w:r>
    </w:p>
    <w:p w:rsidR="00A26BA1" w:rsidRPr="00CB0877" w:rsidRDefault="00A26BA1" w:rsidP="001058BD">
      <w:pPr>
        <w:spacing w:after="0" w:line="240" w:lineRule="auto"/>
        <w:ind w:firstLine="709"/>
        <w:rPr>
          <w:rFonts w:ascii="Times New Roman" w:hAnsi="Times New Roman"/>
          <w:sz w:val="24"/>
          <w:szCs w:val="24"/>
          <w:lang w:val="uk-UA"/>
        </w:rPr>
      </w:pPr>
      <w:r w:rsidRPr="00CB0877">
        <w:rPr>
          <w:rFonts w:ascii="Times New Roman" w:hAnsi="Times New Roman"/>
          <w:sz w:val="24"/>
          <w:szCs w:val="24"/>
          <w:lang w:val="uk-UA"/>
        </w:rPr>
        <w:t>Літопис природи Шацького національного природного парку. Книга 30. – Світязь, 2018.</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Мамчур З.</w:t>
      </w:r>
      <w:r w:rsidRPr="00CB0877">
        <w:rPr>
          <w:rFonts w:ascii="Times New Roman" w:hAnsi="Times New Roman" w:cs="Times New Roman"/>
          <w:color w:val="auto"/>
          <w:sz w:val="24"/>
          <w:szCs w:val="24"/>
          <w:lang w:val="uk-UA"/>
        </w:rPr>
        <w:t xml:space="preserve"> Екологічна характеристика листяних мохів Шацького національного природного парку / З. Мамчур, А. Савицька // Вісник Львівського університету. Сер. біологічна. – 2006. Вип. 42. – С. 38-47.</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t>Матеріали Проекту ЄС «Включення питань змін клімату в управління вразливими екосистемами: природно-заповідні території Полісся, Україна». – 2012.</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hAnsi="Times New Roman"/>
          <w:sz w:val="24"/>
          <w:szCs w:val="24"/>
          <w:lang w:val="uk-UA"/>
        </w:rPr>
        <w:t xml:space="preserve">Минуле і сучасне Волині та Полісся. Шацьке поозер’я у світовій та українській історії. Науковий збірник. Випуск 45. Матеріали XLV Міжнародної наукової історико-краєзнавчої конференції, м.Луцьк </w:t>
      </w:r>
      <w:r w:rsidR="00FE3591" w:rsidRPr="00CB0877">
        <w:rPr>
          <w:rFonts w:ascii="Times New Roman" w:hAnsi="Times New Roman"/>
          <w:sz w:val="24"/>
          <w:szCs w:val="24"/>
          <w:lang w:val="uk-UA"/>
        </w:rPr>
        <w:t>–</w:t>
      </w:r>
      <w:r w:rsidRPr="00CB0877">
        <w:rPr>
          <w:rFonts w:ascii="Times New Roman" w:hAnsi="Times New Roman"/>
          <w:sz w:val="24"/>
          <w:szCs w:val="24"/>
          <w:lang w:val="uk-UA"/>
        </w:rPr>
        <w:t xml:space="preserve"> смт</w:t>
      </w:r>
      <w:r w:rsidR="00FE3591" w:rsidRPr="00CB0877">
        <w:rPr>
          <w:rFonts w:ascii="Times New Roman" w:hAnsi="Times New Roman"/>
          <w:sz w:val="24"/>
          <w:szCs w:val="24"/>
          <w:lang w:val="uk-UA"/>
        </w:rPr>
        <w:t> </w:t>
      </w:r>
      <w:r w:rsidRPr="00CB0877">
        <w:rPr>
          <w:rFonts w:ascii="Times New Roman" w:hAnsi="Times New Roman"/>
          <w:sz w:val="24"/>
          <w:szCs w:val="24"/>
          <w:lang w:val="uk-UA"/>
        </w:rPr>
        <w:t>Шацьк, 24-26 травня 2013 року / Упоряд. А. Силюк, О.Златогорський. – Луцьк: «Волинські старожитності», 2013. – 206 с.</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i/>
          <w:sz w:val="24"/>
          <w:lang w:val="uk-UA"/>
        </w:rPr>
        <w:t xml:space="preserve">Мінарченко В.М. </w:t>
      </w:r>
      <w:r w:rsidRPr="00CB0877">
        <w:rPr>
          <w:rFonts w:ascii="Times New Roman" w:hAnsi="Times New Roman"/>
          <w:sz w:val="24"/>
          <w:lang w:val="uk-UA"/>
        </w:rPr>
        <w:t>Атлас лікарських рослин України (хорологія, ресурси та охорона) / В.М. Мінарченко, І.А. Тимченко. – К.: Фітосоціоцентр, 2002. – 172 с.</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i/>
          <w:sz w:val="24"/>
          <w:lang w:val="uk-UA"/>
        </w:rPr>
        <w:t>Мінарченко В.М.</w:t>
      </w:r>
      <w:r w:rsidRPr="00CB0877">
        <w:rPr>
          <w:rFonts w:ascii="Times New Roman" w:hAnsi="Times New Roman"/>
          <w:sz w:val="24"/>
          <w:lang w:val="uk-UA"/>
        </w:rPr>
        <w:t xml:space="preserve"> Лікарські судинні рослини України (медичне та ресурсне значення) / В.М. Мінарченко / Ін-т ботаніки імені М. Г. Холодного НАН України. – Київ: Фітосоціоцентр, 2005. – 323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hAnsi="Times New Roman"/>
          <w:sz w:val="24"/>
          <w:szCs w:val="24"/>
          <w:lang w:val="uk-UA"/>
        </w:rPr>
      </w:pPr>
      <w:r w:rsidRPr="00CB0877">
        <w:rPr>
          <w:rFonts w:ascii="Times New Roman" w:hAnsi="Times New Roman"/>
          <w:sz w:val="24"/>
          <w:szCs w:val="24"/>
          <w:lang w:val="uk-UA"/>
        </w:rPr>
        <w:t>Національний атлас України. – Київ: ДНВП «Картографія», 2007. – 440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hAnsi="Times New Roman"/>
          <w:sz w:val="24"/>
          <w:lang w:val="uk-UA"/>
        </w:rPr>
        <w:t>Оселищна концепція збереження біорізноманіття:базові документи Європейського союзу / Наукові редактори О. О. Кагало, Б.Г. Проць. – Львів: ЗУКГ, 2012. – 280 с.</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Панченко С.М.</w:t>
      </w:r>
      <w:r w:rsidRPr="00CB0877">
        <w:rPr>
          <w:rFonts w:ascii="Times New Roman" w:eastAsia="Times New Roman" w:hAnsi="Times New Roman"/>
          <w:sz w:val="24"/>
          <w:szCs w:val="24"/>
          <w:lang w:val="uk-UA" w:eastAsia="ru-RU"/>
        </w:rPr>
        <w:t xml:space="preserve"> Порівняльний аналіз флори природних заповідників та національних природних парків / С.М. Панченко // Фіторізноманіття Українського Полісся та його охорона. – К.: Фітосоціоцентр, 2006. – С. 285-292.</w:t>
      </w:r>
    </w:p>
    <w:p w:rsidR="00A26BA1" w:rsidRPr="00CB0877" w:rsidRDefault="00A26BA1" w:rsidP="00177B66">
      <w:pPr>
        <w:overflowPunct w:val="0"/>
        <w:autoSpaceDE w:val="0"/>
        <w:autoSpaceDN w:val="0"/>
        <w:adjustRightInd w:val="0"/>
        <w:spacing w:after="0" w:line="240" w:lineRule="auto"/>
        <w:ind w:firstLine="709"/>
        <w:jc w:val="both"/>
        <w:textAlignment w:val="baseline"/>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Пацюк М.К.</w:t>
      </w:r>
      <w:r w:rsidRPr="00CB0877">
        <w:rPr>
          <w:rFonts w:ascii="Times New Roman" w:eastAsia="Times New Roman" w:hAnsi="Times New Roman"/>
          <w:sz w:val="24"/>
          <w:szCs w:val="24"/>
          <w:lang w:val="uk-UA" w:eastAsia="ru-RU"/>
        </w:rPr>
        <w:t xml:space="preserve"> Таксономічний склад голих амеб Шацьких озер / М.К. Пацюк // Природа Західного Полісся та прилеглих територій: збірник наукових праць. – 2012. – С.</w:t>
      </w:r>
      <w:r w:rsidR="00FE3591" w:rsidRPr="00CB0877">
        <w:rPr>
          <w:rFonts w:ascii="Times New Roman" w:eastAsia="Times New Roman" w:hAnsi="Times New Roman"/>
          <w:sz w:val="24"/>
          <w:szCs w:val="24"/>
          <w:lang w:val="uk-UA" w:eastAsia="ru-RU"/>
        </w:rPr>
        <w:t> </w:t>
      </w:r>
      <w:r w:rsidRPr="00CB0877">
        <w:rPr>
          <w:rFonts w:ascii="Times New Roman" w:eastAsia="Times New Roman" w:hAnsi="Times New Roman"/>
          <w:sz w:val="24"/>
          <w:szCs w:val="24"/>
          <w:lang w:val="uk-UA" w:eastAsia="ru-RU"/>
        </w:rPr>
        <w:t>177-179.</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Петрук О.</w:t>
      </w:r>
      <w:r w:rsidRPr="00CB0877">
        <w:rPr>
          <w:rFonts w:ascii="Times New Roman" w:hAnsi="Times New Roman"/>
          <w:sz w:val="24"/>
          <w:szCs w:val="24"/>
          <w:lang w:val="uk-UA"/>
        </w:rPr>
        <w:t xml:space="preserve"> Як науковці оцінюють вплив туризму і лохини на Шацькі озера / О. Петрук // Сила Правди. – 19.06.2020. – Режим доступу: </w:t>
      </w:r>
      <w:hyperlink r:id="rId70" w:history="1">
        <w:r w:rsidRPr="00CB0877">
          <w:rPr>
            <w:rFonts w:ascii="Times New Roman" w:hAnsi="Times New Roman"/>
            <w:sz w:val="24"/>
            <w:szCs w:val="24"/>
            <w:lang w:val="uk-UA"/>
          </w:rPr>
          <w:t>https://sylapravdy.com/yak-naukovczi-oczinyuyut-vplyv-turyzmu-i-lohyny-na-shaczki-ozera-dokument/</w:t>
        </w:r>
      </w:hyperlink>
      <w:r w:rsidRPr="00CB0877">
        <w:rPr>
          <w:rFonts w:ascii="Times New Roman" w:hAnsi="Times New Roman"/>
          <w:sz w:val="24"/>
          <w:szCs w:val="24"/>
          <w:lang w:val="uk-UA"/>
        </w:rPr>
        <w:t xml:space="preserve"> (Дата звернення: 24.10.2020).</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Природа Волинської області / За ред. К.І. Геренчука. – Львів: Вища шк., 1975. – 147 с.</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t>Проект організації території, охорони, відтворення та рекреаційного використання природних комплексів і об’єктів Шацького національного природного парку / Горун А.А., Матейчик В.І., Прядко О.І. та ін. – К., 1999. – 132 с.</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Прядко О.І.</w:t>
      </w:r>
      <w:r w:rsidRPr="00CB0877">
        <w:rPr>
          <w:rFonts w:ascii="Times New Roman" w:hAnsi="Times New Roman" w:cs="Times New Roman"/>
          <w:color w:val="auto"/>
          <w:sz w:val="24"/>
          <w:szCs w:val="24"/>
          <w:lang w:val="uk-UA"/>
        </w:rPr>
        <w:t xml:space="preserve"> НПП Шацький / Фіторізноманіття заповідників і національних природних парків України. </w:t>
      </w:r>
      <w:r w:rsidRPr="00CB0877">
        <w:rPr>
          <w:rFonts w:ascii="Times New Roman" w:hAnsi="Times New Roman" w:cs="Times New Roman"/>
          <w:bCs/>
          <w:color w:val="auto"/>
          <w:sz w:val="24"/>
          <w:szCs w:val="24"/>
          <w:lang w:val="uk-UA"/>
        </w:rPr>
        <w:t>Ч.2. Національні природні парки</w:t>
      </w:r>
      <w:r w:rsidRPr="00CB0877">
        <w:rPr>
          <w:rFonts w:ascii="Times New Roman" w:hAnsi="Times New Roman" w:cs="Times New Roman"/>
          <w:color w:val="auto"/>
          <w:sz w:val="24"/>
          <w:szCs w:val="24"/>
          <w:lang w:val="uk-UA"/>
        </w:rPr>
        <w:t xml:space="preserve"> / Колектив авторів під ред. В.А. Онищенка і Т.Л. Андрієнко. – Київ, 2012. – С. 535-544.</w:t>
      </w:r>
    </w:p>
    <w:p w:rsidR="00A26BA1" w:rsidRPr="00CB0877" w:rsidRDefault="00A26BA1" w:rsidP="00177B66">
      <w:pPr>
        <w:spacing w:after="0" w:line="259"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Раритети біоти Шацького національного природного парку (поширення, оселища, загрози та збереження). – </w:t>
      </w:r>
      <w:r w:rsidRPr="00CB0877">
        <w:rPr>
          <w:rFonts w:ascii="Times New Roman" w:eastAsia="TimesNewRoman" w:hAnsi="Times New Roman"/>
          <w:sz w:val="24"/>
          <w:szCs w:val="24"/>
          <w:lang w:val="uk-UA"/>
        </w:rPr>
        <w:t>К.</w:t>
      </w:r>
      <w:r w:rsidRPr="00CB0877">
        <w:rPr>
          <w:rFonts w:ascii="Times New Roman" w:hAnsi="Times New Roman"/>
          <w:sz w:val="24"/>
          <w:szCs w:val="24"/>
          <w:lang w:val="uk-UA"/>
        </w:rPr>
        <w:t xml:space="preserve">: </w:t>
      </w:r>
      <w:r w:rsidRPr="00CB0877">
        <w:rPr>
          <w:rFonts w:ascii="Times New Roman" w:eastAsia="TimesNewRoman" w:hAnsi="Times New Roman"/>
          <w:sz w:val="24"/>
          <w:szCs w:val="24"/>
          <w:lang w:val="uk-UA"/>
        </w:rPr>
        <w:t>ЦП КОМПРИНТ»</w:t>
      </w:r>
      <w:r w:rsidRPr="00CB0877">
        <w:rPr>
          <w:rFonts w:ascii="Times New Roman" w:hAnsi="Times New Roman"/>
          <w:sz w:val="24"/>
          <w:szCs w:val="24"/>
          <w:lang w:val="uk-UA"/>
        </w:rPr>
        <w:t xml:space="preserve">, 2014. – 111 с. </w:t>
      </w:r>
    </w:p>
    <w:p w:rsidR="00A26BA1" w:rsidRPr="00CB0877" w:rsidRDefault="00A26BA1" w:rsidP="00177B66">
      <w:pPr>
        <w:spacing w:after="0" w:line="240" w:lineRule="auto"/>
        <w:ind w:firstLine="709"/>
        <w:jc w:val="both"/>
        <w:rPr>
          <w:rFonts w:ascii="Times New Roman" w:eastAsia="Times New Roman" w:hAnsi="Times New Roman"/>
          <w:sz w:val="24"/>
          <w:szCs w:val="24"/>
          <w:lang w:val="uk-UA" w:eastAsia="ru-RU"/>
        </w:rPr>
      </w:pPr>
      <w:r w:rsidRPr="00CB0877">
        <w:rPr>
          <w:rFonts w:ascii="Times New Roman" w:hAnsi="Times New Roman"/>
          <w:sz w:val="24"/>
          <w:szCs w:val="24"/>
          <w:lang w:val="uk-UA"/>
        </w:rPr>
        <w:t xml:space="preserve">Розпорядження Кабінету Міністрів України від 13 вересня 2017 р. № 631-р. «Про затвердження переліку та складу госпітальних округів Волинської області». Київ. Урядовий портал. </w:t>
      </w:r>
      <w:r w:rsidRPr="00CB0877">
        <w:rPr>
          <w:rFonts w:ascii="Times New Roman" w:eastAsia="Times New Roman" w:hAnsi="Times New Roman"/>
          <w:sz w:val="24"/>
          <w:szCs w:val="24"/>
          <w:lang w:val="uk-UA" w:eastAsia="ru-RU"/>
        </w:rPr>
        <w:t xml:space="preserve">– Режим доступу: </w:t>
      </w:r>
      <w:hyperlink r:id="rId71" w:history="1">
        <w:r w:rsidRPr="00CB0877">
          <w:rPr>
            <w:rFonts w:ascii="Times New Roman" w:eastAsia="Times New Roman" w:hAnsi="Times New Roman"/>
            <w:sz w:val="24"/>
            <w:szCs w:val="24"/>
            <w:lang w:val="uk-UA" w:eastAsia="ru-RU"/>
          </w:rPr>
          <w:t>https://www.kmu.gov.ua</w:t>
        </w:r>
      </w:hyperlink>
      <w:r w:rsidRPr="00CB0877">
        <w:rPr>
          <w:rFonts w:ascii="Times New Roman" w:eastAsia="Times New Roman" w:hAnsi="Times New Roman"/>
          <w:sz w:val="24"/>
          <w:szCs w:val="24"/>
          <w:lang w:val="uk-UA" w:eastAsia="ru-RU"/>
        </w:rPr>
        <w:t xml:space="preserve"> </w:t>
      </w:r>
    </w:p>
    <w:p w:rsidR="00A26BA1" w:rsidRPr="00CB0877" w:rsidRDefault="00A26BA1" w:rsidP="00177B66">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Страутман Ф.И.</w:t>
      </w:r>
      <w:r w:rsidRPr="00CB0877">
        <w:rPr>
          <w:rFonts w:ascii="Times New Roman" w:eastAsia="Times New Roman" w:hAnsi="Times New Roman"/>
          <w:sz w:val="24"/>
          <w:szCs w:val="24"/>
          <w:lang w:val="uk-UA" w:eastAsia="ru-RU"/>
        </w:rPr>
        <w:t xml:space="preserve"> Зоогеографическое районирование в западнях областях Украины на основании распространения позвоночных животных / Ф.И. Страутман, К.А. Татаринов // Материалы к совещ. по зоогеографии суши. – Л.: Изд-во Львов. ун-та, 1958. – С. 260-267.</w:t>
      </w:r>
    </w:p>
    <w:p w:rsidR="00A26BA1" w:rsidRPr="00CB0877" w:rsidRDefault="00A26BA1" w:rsidP="00177B66">
      <w:pPr>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Татаринов К.А.</w:t>
      </w:r>
      <w:r w:rsidRPr="00CB0877">
        <w:rPr>
          <w:rFonts w:ascii="Times New Roman" w:eastAsia="Times New Roman" w:hAnsi="Times New Roman"/>
          <w:sz w:val="24"/>
          <w:szCs w:val="24"/>
          <w:lang w:val="uk-UA" w:eastAsia="ru-RU"/>
        </w:rPr>
        <w:t xml:space="preserve"> Відомості по терiофаунi Волинського Полісся / К.А. Татаринов // Наук. зап. Кремен. пед. ін-ту. – 1960.– Т. 5.– С. 157-183.</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lastRenderedPageBreak/>
        <w:t>Татаринов К.А.</w:t>
      </w:r>
      <w:r w:rsidRPr="00CB0877">
        <w:rPr>
          <w:rFonts w:ascii="Times New Roman" w:hAnsi="Times New Roman"/>
          <w:sz w:val="24"/>
          <w:szCs w:val="24"/>
          <w:lang w:val="uk-UA"/>
        </w:rPr>
        <w:t xml:space="preserve"> Фауна хребетних Заходу України / К. А. Татаринов. – Львів : Вища шк., Вид-во при Львів. ун-ті ім. І. Франка, 1973. – 232 с.</w:t>
      </w:r>
    </w:p>
    <w:p w:rsidR="00A26BA1" w:rsidRPr="00CB0877" w:rsidRDefault="00A26BA1" w:rsidP="00177B66">
      <w:pPr>
        <w:tabs>
          <w:tab w:val="left" w:pos="567"/>
        </w:tabs>
        <w:autoSpaceDE w:val="0"/>
        <w:autoSpaceDN w:val="0"/>
        <w:adjustRightInd w:val="0"/>
        <w:spacing w:after="0" w:line="240" w:lineRule="auto"/>
        <w:ind w:firstLine="709"/>
        <w:jc w:val="both"/>
        <w:rPr>
          <w:rFonts w:ascii="Times New Roman" w:hAnsi="Times New Roman"/>
          <w:sz w:val="24"/>
          <w:szCs w:val="24"/>
          <w:lang w:val="uk-UA"/>
        </w:rPr>
      </w:pPr>
      <w:r w:rsidRPr="00CB0877">
        <w:rPr>
          <w:rFonts w:ascii="Times New Roman" w:eastAsia="TimesNewRoman,Italic" w:hAnsi="Times New Roman"/>
          <w:i/>
          <w:iCs/>
          <w:sz w:val="24"/>
          <w:szCs w:val="24"/>
          <w:lang w:val="uk-UA"/>
        </w:rPr>
        <w:t>Удра І</w:t>
      </w:r>
      <w:r w:rsidRPr="00CB0877">
        <w:rPr>
          <w:rFonts w:ascii="Times New Roman" w:hAnsi="Times New Roman"/>
          <w:i/>
          <w:sz w:val="24"/>
          <w:szCs w:val="24"/>
          <w:lang w:val="uk-UA"/>
        </w:rPr>
        <w:t>.Х.</w:t>
      </w:r>
      <w:r w:rsidRPr="00CB0877">
        <w:rPr>
          <w:rFonts w:ascii="Times New Roman" w:hAnsi="Times New Roman"/>
          <w:sz w:val="24"/>
          <w:szCs w:val="24"/>
          <w:lang w:val="uk-UA"/>
        </w:rPr>
        <w:t xml:space="preserve"> Біогеографічне районування території України / І.Х. Удра // Укр. геогр. журн. – 1997. – №</w:t>
      </w:r>
      <w:r w:rsidR="00334BBF">
        <w:rPr>
          <w:rFonts w:ascii="Times New Roman" w:hAnsi="Times New Roman"/>
          <w:sz w:val="24"/>
          <w:szCs w:val="24"/>
          <w:lang w:val="uk-UA"/>
        </w:rPr>
        <w:t xml:space="preserve"> </w:t>
      </w:r>
      <w:r w:rsidRPr="00CB0877">
        <w:rPr>
          <w:rFonts w:ascii="Times New Roman" w:hAnsi="Times New Roman"/>
          <w:sz w:val="24"/>
          <w:szCs w:val="24"/>
          <w:lang w:val="uk-UA"/>
        </w:rPr>
        <w:t>4. – С. 28-34.</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Фіторізноманіття національних природних парків України / Т. Л. Андрієнко та ін.; заг. ред. Т. Л. Андрієнко, В. А. Онищенко. – К. : Науковий світ, 2003. – 143с.</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sz w:val="24"/>
          <w:lang w:val="uk-UA"/>
        </w:rPr>
        <w:t>Фіторізноманіття Українського Полісся та його охорона / Під заг. ред. Т.Л. Андрієнко. – Київ, Фітосоціоцентр, 2006. – 316 с.</w:t>
      </w:r>
    </w:p>
    <w:p w:rsidR="00A26BA1" w:rsidRPr="00CB0877" w:rsidRDefault="00A26BA1" w:rsidP="00177B66">
      <w:pPr>
        <w:autoSpaceDE w:val="0"/>
        <w:autoSpaceDN w:val="0"/>
        <w:adjustRightInd w:val="0"/>
        <w:spacing w:after="0" w:line="240" w:lineRule="auto"/>
        <w:ind w:firstLine="709"/>
        <w:jc w:val="both"/>
        <w:rPr>
          <w:rFonts w:ascii="Times New Roman" w:hAnsi="Times New Roman"/>
          <w:iCs/>
          <w:sz w:val="24"/>
          <w:szCs w:val="24"/>
          <w:lang w:val="uk-UA"/>
        </w:rPr>
      </w:pPr>
      <w:r w:rsidRPr="00CB0877">
        <w:rPr>
          <w:rFonts w:ascii="Times New Roman" w:hAnsi="Times New Roman"/>
          <w:i/>
          <w:iCs/>
          <w:sz w:val="24"/>
          <w:szCs w:val="24"/>
          <w:lang w:val="uk-UA"/>
        </w:rPr>
        <w:t xml:space="preserve">Фіцайло Т.В. </w:t>
      </w:r>
      <w:r w:rsidRPr="00CB0877">
        <w:rPr>
          <w:rFonts w:ascii="Times New Roman" w:hAnsi="Times New Roman"/>
          <w:iCs/>
          <w:sz w:val="24"/>
          <w:szCs w:val="24"/>
          <w:lang w:val="uk-UA"/>
        </w:rPr>
        <w:t>Синантропізація флори та біотопів Шацького НПП / Т.В. Фіцайло, Н.А. Пашкевич // Укр. ботан. журн. – 2013. – Т.70, №</w:t>
      </w:r>
      <w:r w:rsidR="00334BBF">
        <w:rPr>
          <w:rFonts w:ascii="Times New Roman" w:hAnsi="Times New Roman"/>
          <w:iCs/>
          <w:sz w:val="24"/>
          <w:szCs w:val="24"/>
          <w:lang w:val="uk-UA"/>
        </w:rPr>
        <w:t xml:space="preserve"> </w:t>
      </w:r>
      <w:r w:rsidRPr="00CB0877">
        <w:rPr>
          <w:rFonts w:ascii="Times New Roman" w:hAnsi="Times New Roman"/>
          <w:iCs/>
          <w:sz w:val="24"/>
          <w:szCs w:val="24"/>
          <w:lang w:val="uk-UA"/>
        </w:rPr>
        <w:t>1. – С. 16 – 21.</w:t>
      </w:r>
    </w:p>
    <w:p w:rsidR="00A26BA1" w:rsidRPr="00CB0877" w:rsidRDefault="00A26BA1" w:rsidP="00177B66">
      <w:pPr>
        <w:spacing w:after="0" w:line="240" w:lineRule="auto"/>
        <w:ind w:firstLine="709"/>
        <w:jc w:val="both"/>
        <w:rPr>
          <w:rFonts w:ascii="Times New Roman" w:hAnsi="Times New Roman"/>
          <w:sz w:val="24"/>
          <w:lang w:val="uk-UA"/>
        </w:rPr>
      </w:pPr>
      <w:r w:rsidRPr="00CB0877">
        <w:rPr>
          <w:rFonts w:ascii="Times New Roman" w:hAnsi="Times New Roman"/>
          <w:i/>
          <w:sz w:val="24"/>
          <w:lang w:val="uk-UA"/>
        </w:rPr>
        <w:t>Царик Й.В.</w:t>
      </w:r>
      <w:r w:rsidRPr="00CB0877">
        <w:rPr>
          <w:rFonts w:ascii="Times New Roman" w:hAnsi="Times New Roman"/>
          <w:sz w:val="24"/>
          <w:lang w:val="uk-UA"/>
        </w:rPr>
        <w:t xml:space="preserve"> Екологічний моніторинг для потреб збереження біологічного різноманіття Шацького національного природного парку / Й.В. Царик, І.М. Горбань, О.С. Гнатина // Науковий вісник Волинського національного університету імені Лесі Українки. Сер.: Біологічні науки. – 2009. – № 2. – С. 96-100.</w:t>
      </w:r>
    </w:p>
    <w:p w:rsidR="00A26BA1" w:rsidRPr="00CB0877" w:rsidRDefault="00A26BA1" w:rsidP="00177B66">
      <w:pPr>
        <w:tabs>
          <w:tab w:val="left" w:pos="567"/>
        </w:tabs>
        <w:autoSpaceDE w:val="0"/>
        <w:autoSpaceDN w:val="0"/>
        <w:adjustRightInd w:val="0"/>
        <w:spacing w:after="0" w:line="240" w:lineRule="auto"/>
        <w:ind w:firstLine="709"/>
        <w:jc w:val="both"/>
        <w:rPr>
          <w:rFonts w:ascii="Times New Roman" w:eastAsia="Times New Roman" w:hAnsi="Times New Roman"/>
          <w:sz w:val="24"/>
          <w:szCs w:val="24"/>
          <w:lang w:val="uk-UA" w:eastAsia="ru-RU"/>
        </w:rPr>
      </w:pPr>
      <w:r w:rsidRPr="00CB0877">
        <w:rPr>
          <w:rFonts w:ascii="Times New Roman" w:eastAsia="Times New Roman" w:hAnsi="Times New Roman"/>
          <w:i/>
          <w:sz w:val="24"/>
          <w:szCs w:val="24"/>
          <w:lang w:val="uk-UA" w:eastAsia="ru-RU"/>
        </w:rPr>
        <w:t>Цвид Н.В.</w:t>
      </w:r>
      <w:r w:rsidRPr="00CB0877">
        <w:rPr>
          <w:rFonts w:ascii="Times New Roman" w:eastAsia="Times New Roman" w:hAnsi="Times New Roman"/>
          <w:sz w:val="24"/>
          <w:szCs w:val="24"/>
          <w:lang w:val="uk-UA" w:eastAsia="ru-RU"/>
        </w:rPr>
        <w:t xml:space="preserve"> Антропогенна трансформація геосистем Шацького національного природного парку. Автореф. дис. …к геор.н.: 11.00.11. / Н.В. Цвид – Львів, ЛНУ ім. І. Франка, 2010. – 21 с.</w:t>
      </w:r>
    </w:p>
    <w:p w:rsidR="00A26BA1" w:rsidRPr="00CB0877" w:rsidRDefault="00A26BA1" w:rsidP="00177B66">
      <w:pPr>
        <w:tabs>
          <w:tab w:val="left" w:pos="567"/>
        </w:tabs>
        <w:autoSpaceDE w:val="0"/>
        <w:autoSpaceDN w:val="0"/>
        <w:adjustRightInd w:val="0"/>
        <w:spacing w:after="0" w:line="240" w:lineRule="auto"/>
        <w:ind w:firstLine="709"/>
        <w:jc w:val="both"/>
        <w:rPr>
          <w:rFonts w:ascii="Times New Roman" w:eastAsia="TimesNewRoman,Italic" w:hAnsi="Times New Roman"/>
          <w:iCs/>
          <w:sz w:val="24"/>
          <w:szCs w:val="24"/>
          <w:lang w:val="uk-UA"/>
        </w:rPr>
      </w:pPr>
      <w:r w:rsidRPr="00CB0877">
        <w:rPr>
          <w:rFonts w:ascii="Times New Roman" w:hAnsi="Times New Roman"/>
          <w:i/>
          <w:sz w:val="24"/>
          <w:szCs w:val="24"/>
          <w:lang w:val="uk-UA"/>
        </w:rPr>
        <w:t>Цвид Н.В.</w:t>
      </w:r>
      <w:r w:rsidRPr="00CB0877">
        <w:rPr>
          <w:rFonts w:ascii="Times New Roman" w:hAnsi="Times New Roman"/>
          <w:sz w:val="24"/>
          <w:szCs w:val="24"/>
          <w:lang w:val="uk-UA"/>
        </w:rPr>
        <w:t xml:space="preserve"> Екологічний стан природних вод озера Світязь / Н.В. Цвид // Науковий часопис Національного педагогічного університету імені М.П. Драгоманова. Серія 20. Біологія. – 2013. – випуск 5. – С. 137-141.</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Цурик Є.І.</w:t>
      </w:r>
      <w:r w:rsidRPr="00CB0877">
        <w:rPr>
          <w:rFonts w:ascii="Times New Roman" w:hAnsi="Times New Roman" w:cs="Times New Roman"/>
          <w:color w:val="auto"/>
          <w:sz w:val="24"/>
          <w:szCs w:val="24"/>
          <w:lang w:val="uk-UA"/>
        </w:rPr>
        <w:t xml:space="preserve"> Поширення та охорона Picea abies (L.) Karsten у районі Шацьких озер / Є.І. Цурик, М.П. Жижин, П.Т. Ященко // Укр. ботан. журн. – 1973. – 36, № 4. – С. 313-315.</w:t>
      </w:r>
    </w:p>
    <w:p w:rsidR="00A26BA1" w:rsidRPr="00CB0877" w:rsidRDefault="00A26BA1" w:rsidP="00177B66">
      <w:pPr>
        <w:tabs>
          <w:tab w:val="left" w:pos="567"/>
        </w:tabs>
        <w:autoSpaceDE w:val="0"/>
        <w:autoSpaceDN w:val="0"/>
        <w:spacing w:after="0" w:line="240" w:lineRule="auto"/>
        <w:ind w:firstLine="709"/>
        <w:contextualSpacing/>
        <w:jc w:val="both"/>
        <w:rPr>
          <w:rFonts w:ascii="Times New Roman" w:hAnsi="Times New Roman"/>
          <w:sz w:val="24"/>
          <w:szCs w:val="24"/>
          <w:lang w:val="uk-UA"/>
        </w:rPr>
      </w:pPr>
      <w:r w:rsidRPr="00CB0877">
        <w:rPr>
          <w:rFonts w:ascii="Times New Roman" w:hAnsi="Times New Roman"/>
          <w:sz w:val="24"/>
          <w:szCs w:val="24"/>
          <w:lang w:val="uk-UA"/>
        </w:rPr>
        <w:t xml:space="preserve">Червона книга України. Рослинний світ / за ред. Я.П. Дідуха. – К.: Глобалконсалтинг, 2009. – 900 с. </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Черкащенко М.І.</w:t>
      </w:r>
      <w:r w:rsidRPr="00CB0877">
        <w:rPr>
          <w:rFonts w:ascii="Times New Roman" w:hAnsi="Times New Roman"/>
          <w:sz w:val="24"/>
          <w:szCs w:val="24"/>
          <w:lang w:val="uk-UA"/>
        </w:rPr>
        <w:t xml:space="preserve"> Про необхідність створення Волинського заповідника / М.І. Черкащенко, Н.І. Сребродольська // Вісник Львівського університету. Серія Біологічна. – 1974. – Вип. 7. – С. 70- 73.</w:t>
      </w:r>
    </w:p>
    <w:p w:rsidR="00135094" w:rsidRDefault="00A26BA1" w:rsidP="00135094">
      <w:pPr>
        <w:spacing w:after="0" w:line="240" w:lineRule="auto"/>
        <w:ind w:firstLine="709"/>
        <w:jc w:val="both"/>
        <w:rPr>
          <w:rFonts w:ascii="Times New Roman" w:hAnsi="Times New Roman"/>
          <w:sz w:val="24"/>
          <w:szCs w:val="24"/>
          <w:lang w:val="uk-UA"/>
        </w:rPr>
      </w:pPr>
      <w:r w:rsidRPr="00CB0877">
        <w:rPr>
          <w:rFonts w:ascii="Times New Roman" w:hAnsi="Times New Roman"/>
          <w:sz w:val="24"/>
          <w:szCs w:val="24"/>
          <w:lang w:val="uk-UA"/>
        </w:rPr>
        <w:t xml:space="preserve">Шацька райдержадміністрація (офіційний веб-сайт). – Режим доступу: </w:t>
      </w:r>
      <w:hyperlink r:id="rId72" w:history="1">
        <w:r w:rsidRPr="00CB0877">
          <w:rPr>
            <w:rFonts w:ascii="Times New Roman" w:hAnsi="Times New Roman"/>
            <w:sz w:val="24"/>
            <w:szCs w:val="24"/>
            <w:lang w:val="uk-UA"/>
          </w:rPr>
          <w:t>http://shaadm.gov.ua</w:t>
        </w:r>
      </w:hyperlink>
      <w:r w:rsidRPr="00CB0877">
        <w:rPr>
          <w:rFonts w:ascii="Times New Roman" w:hAnsi="Times New Roman"/>
          <w:sz w:val="24"/>
          <w:szCs w:val="24"/>
          <w:lang w:val="uk-UA"/>
        </w:rPr>
        <w:t xml:space="preserve"> (Дата звернення: 24.10.2020). </w:t>
      </w:r>
    </w:p>
    <w:p w:rsidR="00135094" w:rsidRPr="005B0AC2" w:rsidRDefault="00135094" w:rsidP="00135094">
      <w:pPr>
        <w:spacing w:after="0" w:line="240" w:lineRule="auto"/>
        <w:ind w:firstLine="709"/>
        <w:jc w:val="both"/>
        <w:rPr>
          <w:rFonts w:ascii="Times New Roman" w:hAnsi="Times New Roman"/>
          <w:sz w:val="24"/>
          <w:szCs w:val="24"/>
          <w:lang w:val="uk-UA"/>
        </w:rPr>
      </w:pPr>
      <w:r w:rsidRPr="005B0AC2">
        <w:rPr>
          <w:rFonts w:ascii="Times New Roman" w:hAnsi="Times New Roman"/>
          <w:sz w:val="24"/>
          <w:szCs w:val="24"/>
          <w:lang w:val="uk-UA"/>
        </w:rPr>
        <w:t>Шацьке поозер’я. Тваринний світ / А.Т.-В. Башта, В.К. Бігун, М.Г. Білецька [та ін.]; за ред П.Я. Кілочицького. – Луцьк: Вежа-Друк, 2016. – 610 с.</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t>Шацький національний природний парк. Наукові дослідження 1983-93 рр. – Світязь, 1994. – 248 с.</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t>Шацький національний природний парк. Наукові дослідження 1994-2004 рр. – Луцьк, 2004. – 224 с.</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color w:val="auto"/>
          <w:sz w:val="24"/>
          <w:szCs w:val="24"/>
          <w:lang w:val="uk-UA"/>
        </w:rPr>
        <w:t xml:space="preserve">Шацькі озера забруднені важкими металами, – екологи. – 19.06.2009. </w:t>
      </w:r>
      <w:r w:rsidRPr="00CB0877">
        <w:rPr>
          <w:rFonts w:ascii="Times New Roman" w:hAnsi="Times New Roman"/>
          <w:sz w:val="24"/>
          <w:szCs w:val="24"/>
          <w:lang w:val="uk-UA"/>
        </w:rPr>
        <w:t>– Режим доступу:</w:t>
      </w:r>
      <w:r w:rsidRPr="00CB0877">
        <w:rPr>
          <w:lang w:val="uk-UA"/>
        </w:rPr>
        <w:t xml:space="preserve"> </w:t>
      </w:r>
      <w:hyperlink r:id="rId73" w:history="1">
        <w:r w:rsidRPr="00CB0877">
          <w:rPr>
            <w:rStyle w:val="a5"/>
            <w:rFonts w:ascii="Times New Roman" w:hAnsi="Times New Roman"/>
            <w:color w:val="auto"/>
            <w:sz w:val="24"/>
            <w:szCs w:val="24"/>
            <w:u w:val="none"/>
            <w:lang w:val="uk-UA"/>
          </w:rPr>
          <w:t>https://zaxid.net/shatski_ozera_zabrudneni_vazhkimi_metalami__ekologi_n1080211</w:t>
        </w:r>
      </w:hyperlink>
      <w:r w:rsidRPr="00CB0877">
        <w:rPr>
          <w:rFonts w:ascii="Times New Roman" w:hAnsi="Times New Roman"/>
          <w:sz w:val="24"/>
          <w:szCs w:val="24"/>
          <w:lang w:val="uk-UA"/>
        </w:rPr>
        <w:t>.</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Якушенко Д.М.</w:t>
      </w:r>
      <w:r w:rsidRPr="00CB0877">
        <w:rPr>
          <w:rFonts w:ascii="Times New Roman" w:hAnsi="Times New Roman" w:cs="Times New Roman"/>
          <w:color w:val="auto"/>
          <w:sz w:val="24"/>
          <w:szCs w:val="24"/>
          <w:lang w:val="uk-UA"/>
        </w:rPr>
        <w:t xml:space="preserve"> Псамофітні екосистеми української частини біосферного резервату «Західне Полісся» / Д.М. Якушенко, Т.В. Фіцайло, І.А. Коротченко // Стан і біорізноманіття екосистем Шацького національного природного парку: Мат-ли наук. конф. – Львів: СПОЛОМ, 2005. – С. 82-86.</w:t>
      </w:r>
    </w:p>
    <w:p w:rsidR="00A26BA1" w:rsidRPr="00CB0877" w:rsidRDefault="00A26BA1" w:rsidP="00177B66">
      <w:pPr>
        <w:spacing w:after="0" w:line="240" w:lineRule="auto"/>
        <w:ind w:firstLine="709"/>
        <w:jc w:val="both"/>
        <w:rPr>
          <w:rFonts w:ascii="Times New Roman" w:hAnsi="Times New Roman"/>
          <w:sz w:val="24"/>
          <w:szCs w:val="24"/>
          <w:lang w:val="uk-UA"/>
        </w:rPr>
      </w:pPr>
      <w:r w:rsidRPr="00CB0877">
        <w:rPr>
          <w:rFonts w:ascii="Times New Roman" w:hAnsi="Times New Roman"/>
          <w:i/>
          <w:sz w:val="24"/>
          <w:szCs w:val="24"/>
          <w:lang w:val="uk-UA"/>
        </w:rPr>
        <w:t xml:space="preserve">Ященко П.Т. </w:t>
      </w:r>
      <w:r w:rsidRPr="00CB0877">
        <w:rPr>
          <w:rFonts w:ascii="Times New Roman" w:hAnsi="Times New Roman"/>
          <w:sz w:val="24"/>
          <w:szCs w:val="24"/>
          <w:lang w:val="uk-UA"/>
        </w:rPr>
        <w:t xml:space="preserve">Анотований список флори судинних рослин Шацького НПП (рукопис). – 2016. – Режим доступу: </w:t>
      </w:r>
      <w:hyperlink r:id="rId74" w:history="1">
        <w:r w:rsidRPr="00CB0877">
          <w:rPr>
            <w:rStyle w:val="a5"/>
            <w:rFonts w:ascii="Times New Roman" w:hAnsi="Times New Roman"/>
            <w:color w:val="auto"/>
            <w:sz w:val="24"/>
            <w:szCs w:val="24"/>
            <w:u w:val="none"/>
            <w:lang w:val="uk-UA"/>
          </w:rPr>
          <w:t>http://shpark.com.ua/flora/</w:t>
        </w:r>
      </w:hyperlink>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Ященко П.Т</w:t>
      </w:r>
      <w:r w:rsidRPr="00CB0877">
        <w:rPr>
          <w:rFonts w:ascii="Times New Roman" w:hAnsi="Times New Roman" w:cs="Times New Roman"/>
          <w:color w:val="auto"/>
          <w:sz w:val="24"/>
          <w:szCs w:val="24"/>
          <w:lang w:val="uk-UA"/>
        </w:rPr>
        <w:t>. Біоморфологічний спектр флори району Шацьких озер / П.Т. Ященко // Укр. ботан. журн. – 1984. – 41, № 4. – С. 73-77.</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Ященко П.Т</w:t>
      </w:r>
      <w:r w:rsidRPr="00CB0877">
        <w:rPr>
          <w:rFonts w:ascii="Times New Roman" w:hAnsi="Times New Roman" w:cs="Times New Roman"/>
          <w:color w:val="auto"/>
          <w:sz w:val="24"/>
          <w:szCs w:val="24"/>
          <w:lang w:val="uk-UA"/>
        </w:rPr>
        <w:t>. Растительный покров Шацкого природного национального парка, его синантропизация и вопросы охраны / Автореф. дисс. ... канд. биол. наук./ П.Т. Ященко – Киев, 1985. – 18 с.</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Ященко П.Т.</w:t>
      </w:r>
      <w:r w:rsidRPr="00CB0877">
        <w:rPr>
          <w:rFonts w:ascii="Times New Roman" w:hAnsi="Times New Roman" w:cs="Times New Roman"/>
          <w:color w:val="auto"/>
          <w:sz w:val="24"/>
          <w:szCs w:val="24"/>
          <w:lang w:val="uk-UA"/>
        </w:rPr>
        <w:t xml:space="preserve"> Рослинний покрив Шацького природного парку / П.Т. Ященко, Т.Л. Андрієнко, Ю.Р. Шеляг-Сосонько, С.М. Стойко // Укр. ботан. журн. – 1983. – 50, № 4. – С. 68-72.</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lastRenderedPageBreak/>
        <w:t>Ященко П.Т.</w:t>
      </w:r>
      <w:r w:rsidRPr="00CB0877">
        <w:rPr>
          <w:rFonts w:ascii="Times New Roman" w:hAnsi="Times New Roman" w:cs="Times New Roman"/>
          <w:color w:val="auto"/>
          <w:sz w:val="24"/>
          <w:szCs w:val="24"/>
          <w:lang w:val="uk-UA"/>
        </w:rPr>
        <w:t xml:space="preserve"> Структурний аналіз флори району Шацьких озер / П.Т. Ященко // Укр. ботан. журн. – 1983. – 40, № 6. – С. 39-71.</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sz w:val="24"/>
          <w:szCs w:val="24"/>
          <w:lang w:val="uk-UA"/>
        </w:rPr>
        <w:t>Ященко П.Т.</w:t>
      </w:r>
      <w:r w:rsidRPr="00CB0877">
        <w:rPr>
          <w:rFonts w:ascii="Times New Roman" w:hAnsi="Times New Roman" w:cs="Times New Roman"/>
          <w:sz w:val="24"/>
          <w:szCs w:val="24"/>
          <w:lang w:val="uk-UA"/>
        </w:rPr>
        <w:t xml:space="preserve"> Судинні рослини Шацького національного природного парку / Шацький національний природний парк. Наукові дослідження 1983-1993 рр. – Світязь, 1994. – С. 132- 163.</w:t>
      </w:r>
    </w:p>
    <w:p w:rsidR="00A26BA1" w:rsidRPr="00CB0877" w:rsidRDefault="00A26BA1" w:rsidP="00177B66">
      <w:pPr>
        <w:pStyle w:val="ad"/>
        <w:overflowPunct w:val="0"/>
        <w:autoSpaceDE w:val="0"/>
        <w:autoSpaceDN w:val="0"/>
        <w:adjustRightInd w:val="0"/>
        <w:ind w:firstLine="709"/>
        <w:jc w:val="both"/>
        <w:textAlignment w:val="baseline"/>
        <w:rPr>
          <w:rFonts w:ascii="Times New Roman" w:hAnsi="Times New Roman" w:cs="Times New Roman"/>
          <w:color w:val="auto"/>
          <w:sz w:val="24"/>
          <w:szCs w:val="24"/>
          <w:lang w:val="uk-UA"/>
        </w:rPr>
      </w:pPr>
      <w:r w:rsidRPr="00CB0877">
        <w:rPr>
          <w:rFonts w:ascii="Times New Roman" w:hAnsi="Times New Roman" w:cs="Times New Roman"/>
          <w:i/>
          <w:color w:val="auto"/>
          <w:sz w:val="24"/>
          <w:szCs w:val="24"/>
          <w:lang w:val="uk-UA"/>
        </w:rPr>
        <w:t>Ященко П.Т</w:t>
      </w:r>
      <w:r w:rsidRPr="00CB0877">
        <w:rPr>
          <w:rFonts w:ascii="Times New Roman" w:hAnsi="Times New Roman" w:cs="Times New Roman"/>
          <w:color w:val="auto"/>
          <w:sz w:val="24"/>
          <w:szCs w:val="24"/>
          <w:lang w:val="uk-UA"/>
        </w:rPr>
        <w:t>. Флористична оцінка території Шацького природного національного парку / П.Т. Ященко // Укр. ботан. журн. – 1985. – 42, № 1. – С. 22-23.</w:t>
      </w:r>
    </w:p>
    <w:p w:rsidR="00A26BA1" w:rsidRPr="00CB0877" w:rsidRDefault="009A12BE" w:rsidP="009A12BE">
      <w:pPr>
        <w:spacing w:after="0" w:line="240" w:lineRule="auto"/>
        <w:ind w:firstLine="709"/>
        <w:jc w:val="both"/>
        <w:rPr>
          <w:rFonts w:ascii="Times New Roman" w:hAnsi="Times New Roman"/>
          <w:sz w:val="24"/>
          <w:szCs w:val="24"/>
          <w:lang w:val="uk-UA"/>
        </w:rPr>
      </w:pPr>
      <w:r w:rsidRPr="00CB0877">
        <w:rPr>
          <w:rFonts w:ascii="Times New Roman" w:hAnsi="Times New Roman"/>
          <w:i/>
          <w:iCs/>
          <w:sz w:val="24"/>
          <w:szCs w:val="24"/>
          <w:lang w:val="uk-UA"/>
        </w:rPr>
        <w:t>Marenkov O.</w:t>
      </w:r>
      <w:r w:rsidRPr="00CB0877">
        <w:rPr>
          <w:rFonts w:ascii="Times New Roman" w:hAnsi="Times New Roman"/>
          <w:sz w:val="24"/>
          <w:szCs w:val="24"/>
          <w:lang w:val="uk-UA"/>
        </w:rPr>
        <w:t xml:space="preserve"> Ways of optimization of breeding conditions of fish by using artificial spawning grounds / O. Marenkov, O. Fedonenko // World Scientific News. – 2016. – 58 p.</w:t>
      </w:r>
    </w:p>
    <w:sectPr w:rsidR="00A26BA1" w:rsidRPr="00CB0877" w:rsidSect="00634C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BD9" w:rsidRDefault="003A2BD9" w:rsidP="00127113">
      <w:pPr>
        <w:spacing w:after="0" w:line="240" w:lineRule="auto"/>
      </w:pPr>
      <w:r>
        <w:separator/>
      </w:r>
    </w:p>
  </w:endnote>
  <w:endnote w:type="continuationSeparator" w:id="0">
    <w:p w:rsidR="003A2BD9" w:rsidRDefault="003A2BD9" w:rsidP="00127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altName w:val="Times New Roman"/>
    <w:panose1 w:val="00000000000000000000"/>
    <w:charset w:val="CC"/>
    <w:family w:val="roman"/>
    <w:notTrueType/>
    <w:pitch w:val="default"/>
    <w:sig w:usb0="00000001" w:usb1="00000000" w:usb2="00000000" w:usb3="00000000" w:csb0="00000005" w:csb1="00000000"/>
  </w:font>
  <w:font w:name="Microsoft Uighur">
    <w:panose1 w:val="02000000000000000000"/>
    <w:charset w:val="00"/>
    <w:family w:val="auto"/>
    <w:pitch w:val="variable"/>
    <w:sig w:usb0="80002023" w:usb1="80000002" w:usb2="00000008" w:usb3="00000000" w:csb0="00000041" w:csb1="00000000"/>
  </w:font>
  <w:font w:name="Garamond">
    <w:panose1 w:val="02020404030301010803"/>
    <w:charset w:val="CC"/>
    <w:family w:val="roman"/>
    <w:pitch w:val="variable"/>
    <w:sig w:usb0="00000287" w:usb1="00000000" w:usb2="00000000" w:usb3="00000000" w:csb0="0000009F" w:csb1="00000000"/>
  </w:font>
  <w:font w:name="Antiqua">
    <w:altName w:val="Arial Narrow"/>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00000001" w:usb1="5000E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1251 Times">
    <w:charset w:val="00"/>
    <w:family w:val="swiss"/>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imesNewRomanPSMT">
    <w:altName w:val="Yu Gothic UI"/>
    <w:charset w:val="80"/>
    <w:family w:val="auto"/>
    <w:pitch w:val="default"/>
    <w:sig w:usb0="00000001" w:usb1="08070000" w:usb2="00000010" w:usb3="00000000" w:csb0="00020000" w:csb1="00000000"/>
  </w:font>
  <w:font w:name="Bahnschrift SemiLight Condensed">
    <w:altName w:val="Segoe UI"/>
    <w:panose1 w:val="020B0502040204020203"/>
    <w:charset w:val="CC"/>
    <w:family w:val="swiss"/>
    <w:pitch w:val="variable"/>
    <w:sig w:usb0="A00002C7" w:usb1="00000002" w:usb2="00000000" w:usb3="00000000" w:csb0="0000019F" w:csb1="00000000"/>
  </w:font>
  <w:font w:name="Helvetica">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 w:name="TimesNewRoman,Italic">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BD9" w:rsidRDefault="003A2BD9" w:rsidP="00127113">
      <w:pPr>
        <w:spacing w:after="0" w:line="240" w:lineRule="auto"/>
      </w:pPr>
      <w:r>
        <w:separator/>
      </w:r>
    </w:p>
  </w:footnote>
  <w:footnote w:type="continuationSeparator" w:id="0">
    <w:p w:rsidR="003A2BD9" w:rsidRDefault="003A2BD9" w:rsidP="00127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114270"/>
      <w:docPartObj>
        <w:docPartGallery w:val="Page Numbers (Top of Page)"/>
        <w:docPartUnique/>
      </w:docPartObj>
    </w:sdtPr>
    <w:sdtEndPr/>
    <w:sdtContent>
      <w:p w:rsidR="005638D3" w:rsidRDefault="005638D3">
        <w:pPr>
          <w:pStyle w:val="afe"/>
          <w:jc w:val="right"/>
        </w:pPr>
        <w:r>
          <w:fldChar w:fldCharType="begin"/>
        </w:r>
        <w:r>
          <w:instrText>PAGE   \* MERGEFORMAT</w:instrText>
        </w:r>
        <w:r>
          <w:fldChar w:fldCharType="separate"/>
        </w:r>
        <w:r w:rsidR="00B24219" w:rsidRPr="00B24219">
          <w:rPr>
            <w:noProof/>
            <w:lang w:val="ru-RU"/>
          </w:rPr>
          <w:t>2</w:t>
        </w:r>
        <w:r>
          <w:rPr>
            <w:noProof/>
            <w:lang w:val="ru-RU"/>
          </w:rPr>
          <w:fldChar w:fldCharType="end"/>
        </w:r>
      </w:p>
    </w:sdtContent>
  </w:sdt>
  <w:p w:rsidR="005638D3" w:rsidRDefault="005638D3">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50E08B8"/>
    <w:lvl w:ilvl="0">
      <w:start w:val="1"/>
      <w:numFmt w:val="bullet"/>
      <w:pStyle w:val="a"/>
      <w:lvlText w:val=""/>
      <w:lvlJc w:val="left"/>
      <w:pPr>
        <w:tabs>
          <w:tab w:val="num" w:pos="360"/>
        </w:tabs>
        <w:ind w:left="360" w:hanging="360"/>
      </w:pPr>
      <w:rPr>
        <w:rFonts w:ascii="Symbol" w:hAnsi="Symbol" w:hint="default"/>
      </w:rPr>
    </w:lvl>
  </w:abstractNum>
  <w:abstractNum w:abstractNumId="1">
    <w:nsid w:val="0BE203E2"/>
    <w:multiLevelType w:val="multilevel"/>
    <w:tmpl w:val="CE449F96"/>
    <w:lvl w:ilvl="0">
      <w:start w:val="1"/>
      <w:numFmt w:val="decimal"/>
      <w:pStyle w:val="4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FC1D34"/>
    <w:multiLevelType w:val="singleLevel"/>
    <w:tmpl w:val="1708FC12"/>
    <w:lvl w:ilvl="0">
      <w:start w:val="2001"/>
      <w:numFmt w:val="bullet"/>
      <w:lvlText w:val="-"/>
      <w:lvlJc w:val="left"/>
      <w:pPr>
        <w:tabs>
          <w:tab w:val="num" w:pos="683"/>
        </w:tabs>
        <w:ind w:left="683" w:hanging="360"/>
      </w:pPr>
    </w:lvl>
  </w:abstractNum>
  <w:abstractNum w:abstractNumId="3">
    <w:nsid w:val="1610283B"/>
    <w:multiLevelType w:val="multilevel"/>
    <w:tmpl w:val="4900D2A8"/>
    <w:lvl w:ilvl="0">
      <w:start w:val="11"/>
      <w:numFmt w:val="decimal"/>
      <w:lvlText w:val="%1."/>
      <w:lvlJc w:val="left"/>
      <w:pPr>
        <w:ind w:left="742" w:hanging="60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1C3D11DB"/>
    <w:multiLevelType w:val="hybridMultilevel"/>
    <w:tmpl w:val="251AC35C"/>
    <w:lvl w:ilvl="0" w:tplc="6A00DA2A">
      <w:start w:val="1"/>
      <w:numFmt w:val="decimal"/>
      <w:lvlText w:val="%1."/>
      <w:lvlJc w:val="left"/>
      <w:pPr>
        <w:ind w:left="302" w:hanging="360"/>
      </w:pPr>
      <w:rPr>
        <w:b/>
      </w:rPr>
    </w:lvl>
    <w:lvl w:ilvl="1" w:tplc="04220019">
      <w:start w:val="1"/>
      <w:numFmt w:val="lowerLetter"/>
      <w:lvlText w:val="%2."/>
      <w:lvlJc w:val="left"/>
      <w:pPr>
        <w:ind w:left="1022" w:hanging="360"/>
      </w:pPr>
    </w:lvl>
    <w:lvl w:ilvl="2" w:tplc="0422001B">
      <w:start w:val="1"/>
      <w:numFmt w:val="lowerRoman"/>
      <w:lvlText w:val="%3."/>
      <w:lvlJc w:val="right"/>
      <w:pPr>
        <w:ind w:left="1742" w:hanging="180"/>
      </w:pPr>
    </w:lvl>
    <w:lvl w:ilvl="3" w:tplc="0422000F">
      <w:start w:val="1"/>
      <w:numFmt w:val="decimal"/>
      <w:lvlText w:val="%4."/>
      <w:lvlJc w:val="left"/>
      <w:pPr>
        <w:ind w:left="2462" w:hanging="360"/>
      </w:pPr>
    </w:lvl>
    <w:lvl w:ilvl="4" w:tplc="04220019">
      <w:start w:val="1"/>
      <w:numFmt w:val="lowerLetter"/>
      <w:lvlText w:val="%5."/>
      <w:lvlJc w:val="left"/>
      <w:pPr>
        <w:ind w:left="3182" w:hanging="360"/>
      </w:pPr>
    </w:lvl>
    <w:lvl w:ilvl="5" w:tplc="0422001B">
      <w:start w:val="1"/>
      <w:numFmt w:val="lowerRoman"/>
      <w:lvlText w:val="%6."/>
      <w:lvlJc w:val="right"/>
      <w:pPr>
        <w:ind w:left="3902" w:hanging="180"/>
      </w:pPr>
    </w:lvl>
    <w:lvl w:ilvl="6" w:tplc="0422000F">
      <w:start w:val="1"/>
      <w:numFmt w:val="decimal"/>
      <w:lvlText w:val="%7."/>
      <w:lvlJc w:val="left"/>
      <w:pPr>
        <w:ind w:left="4622" w:hanging="360"/>
      </w:pPr>
    </w:lvl>
    <w:lvl w:ilvl="7" w:tplc="04220019">
      <w:start w:val="1"/>
      <w:numFmt w:val="lowerLetter"/>
      <w:lvlText w:val="%8."/>
      <w:lvlJc w:val="left"/>
      <w:pPr>
        <w:ind w:left="5342" w:hanging="360"/>
      </w:pPr>
    </w:lvl>
    <w:lvl w:ilvl="8" w:tplc="0422001B">
      <w:start w:val="1"/>
      <w:numFmt w:val="lowerRoman"/>
      <w:lvlText w:val="%9."/>
      <w:lvlJc w:val="right"/>
      <w:pPr>
        <w:ind w:left="6062" w:hanging="180"/>
      </w:pPr>
    </w:lvl>
  </w:abstractNum>
  <w:abstractNum w:abstractNumId="5">
    <w:nsid w:val="23E703F4"/>
    <w:multiLevelType w:val="multilevel"/>
    <w:tmpl w:val="16FAFB7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ascii="Times New Roman" w:hAnsi="Times New Roman" w:cs="Times New Roman" w:hint="default"/>
        <w:color w:val="auto"/>
      </w:rPr>
    </w:lvl>
    <w:lvl w:ilvl="3">
      <w:start w:val="1"/>
      <w:numFmt w:val="decimal"/>
      <w:lvlText w:val="%1.%2.%3.%4."/>
      <w:lvlJc w:val="left"/>
      <w:pPr>
        <w:ind w:left="1790" w:hanging="1080"/>
      </w:pPr>
      <w:rPr>
        <w:rFonts w:hint="default"/>
        <w:color w:val="auto"/>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8B3122E"/>
    <w:multiLevelType w:val="hybridMultilevel"/>
    <w:tmpl w:val="5CA8F7F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nsid w:val="2901419E"/>
    <w:multiLevelType w:val="hybridMultilevel"/>
    <w:tmpl w:val="CF36CBCA"/>
    <w:lvl w:ilvl="0" w:tplc="5876424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167AC"/>
    <w:multiLevelType w:val="multilevel"/>
    <w:tmpl w:val="87DC8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DA305B"/>
    <w:multiLevelType w:val="multilevel"/>
    <w:tmpl w:val="3714682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C16FBE"/>
    <w:multiLevelType w:val="hybridMultilevel"/>
    <w:tmpl w:val="27C2896A"/>
    <w:lvl w:ilvl="0" w:tplc="23283FD4">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1269E4"/>
    <w:multiLevelType w:val="multilevel"/>
    <w:tmpl w:val="2C9EF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356B96"/>
    <w:multiLevelType w:val="hybridMultilevel"/>
    <w:tmpl w:val="5906C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8BC3698"/>
    <w:multiLevelType w:val="hybridMultilevel"/>
    <w:tmpl w:val="32E26ADE"/>
    <w:lvl w:ilvl="0" w:tplc="675CAE8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C3B64D7"/>
    <w:multiLevelType w:val="hybridMultilevel"/>
    <w:tmpl w:val="9BFCA7A4"/>
    <w:lvl w:ilvl="0" w:tplc="E374874A">
      <w:start w:val="1"/>
      <w:numFmt w:val="bullet"/>
      <w:lvlText w:val=""/>
      <w:lvlJc w:val="left"/>
      <w:pPr>
        <w:tabs>
          <w:tab w:val="num" w:pos="1069"/>
        </w:tabs>
        <w:ind w:left="1049" w:hanging="34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nsid w:val="47571C0A"/>
    <w:multiLevelType w:val="hybridMultilevel"/>
    <w:tmpl w:val="D204A462"/>
    <w:lvl w:ilvl="0" w:tplc="58764242">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9D127E1"/>
    <w:multiLevelType w:val="hybridMultilevel"/>
    <w:tmpl w:val="F2928B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9EA4A1F"/>
    <w:multiLevelType w:val="multilevel"/>
    <w:tmpl w:val="95FA0B0E"/>
    <w:lvl w:ilvl="0">
      <w:start w:val="10"/>
      <w:numFmt w:val="decimal"/>
      <w:lvlText w:val="%1."/>
      <w:lvlJc w:val="left"/>
      <w:pPr>
        <w:ind w:left="742" w:hanging="60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4E973B4E"/>
    <w:multiLevelType w:val="hybridMultilevel"/>
    <w:tmpl w:val="B404A7A8"/>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9">
    <w:nsid w:val="57715782"/>
    <w:multiLevelType w:val="multilevel"/>
    <w:tmpl w:val="769473B6"/>
    <w:lvl w:ilvl="0">
      <w:start w:val="13"/>
      <w:numFmt w:val="decimal"/>
      <w:lvlText w:val="%1."/>
      <w:lvlJc w:val="left"/>
      <w:pPr>
        <w:ind w:left="600" w:hanging="60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5DE847A7"/>
    <w:multiLevelType w:val="hybridMultilevel"/>
    <w:tmpl w:val="0FBC0DDC"/>
    <w:lvl w:ilvl="0" w:tplc="D8246F16">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0753FB"/>
    <w:multiLevelType w:val="hybridMultilevel"/>
    <w:tmpl w:val="2F8EE03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70856AE6"/>
    <w:multiLevelType w:val="hybridMultilevel"/>
    <w:tmpl w:val="9FA618F0"/>
    <w:lvl w:ilvl="0" w:tplc="C6ECCE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4B47A41"/>
    <w:multiLevelType w:val="singleLevel"/>
    <w:tmpl w:val="A41AEAC4"/>
    <w:lvl w:ilvl="0">
      <w:start w:val="1"/>
      <w:numFmt w:val="decimal"/>
      <w:lvlText w:val="3.%1."/>
      <w:legacy w:legacy="1" w:legacySpace="0" w:legacyIndent="463"/>
      <w:lvlJc w:val="left"/>
      <w:rPr>
        <w:rFonts w:ascii="Times New Roman" w:hAnsi="Times New Roman" w:cs="Times New Roman" w:hint="default"/>
      </w:rPr>
    </w:lvl>
  </w:abstractNum>
  <w:abstractNum w:abstractNumId="24">
    <w:nsid w:val="75447041"/>
    <w:multiLevelType w:val="hybridMultilevel"/>
    <w:tmpl w:val="5EE4C7CE"/>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6CF35AA"/>
    <w:multiLevelType w:val="multilevel"/>
    <w:tmpl w:val="EE7005D0"/>
    <w:lvl w:ilvl="0">
      <w:start w:val="10"/>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nsid w:val="791C0849"/>
    <w:multiLevelType w:val="hybridMultilevel"/>
    <w:tmpl w:val="6546C502"/>
    <w:lvl w:ilvl="0" w:tplc="0419000F">
      <w:start w:val="1"/>
      <w:numFmt w:val="decimal"/>
      <w:lvlText w:val="%1."/>
      <w:lvlJc w:val="left"/>
      <w:pPr>
        <w:tabs>
          <w:tab w:val="num" w:pos="720"/>
        </w:tabs>
        <w:ind w:left="720" w:hanging="360"/>
      </w:pPr>
    </w:lvl>
    <w:lvl w:ilvl="1" w:tplc="825A2A30">
      <w:start w:val="1"/>
      <w:numFmt w:val="upperLetter"/>
      <w:lvlText w:val="%2."/>
      <w:lvlJc w:val="left"/>
      <w:pPr>
        <w:tabs>
          <w:tab w:val="num" w:pos="1605"/>
        </w:tabs>
        <w:ind w:left="1605" w:hanging="52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ADE5BC8"/>
    <w:multiLevelType w:val="hybridMultilevel"/>
    <w:tmpl w:val="CB228976"/>
    <w:lvl w:ilvl="0" w:tplc="BE288D64">
      <w:start w:val="5"/>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1"/>
  </w:num>
  <w:num w:numId="5">
    <w:abstractNumId w:val="22"/>
  </w:num>
  <w:num w:numId="6">
    <w:abstractNumId w:val="20"/>
  </w:num>
  <w:num w:numId="7">
    <w:abstractNumId w:val="10"/>
  </w:num>
  <w:num w:numId="8">
    <w:abstractNumId w:val="7"/>
  </w:num>
  <w:num w:numId="9">
    <w:abstractNumId w:val="15"/>
  </w:num>
  <w:num w:numId="10">
    <w:abstractNumId w:val="18"/>
  </w:num>
  <w:num w:numId="11">
    <w:abstractNumId w:val="0"/>
  </w:num>
  <w:num w:numId="12">
    <w:abstractNumId w:val="26"/>
  </w:num>
  <w:num w:numId="13">
    <w:abstractNumId w:val="12"/>
  </w:num>
  <w:num w:numId="14">
    <w:abstractNumId w:val="16"/>
  </w:num>
  <w:num w:numId="15">
    <w:abstractNumId w:val="24"/>
  </w:num>
  <w:num w:numId="16">
    <w:abstractNumId w:val="13"/>
  </w:num>
  <w:num w:numId="17">
    <w:abstractNumId w:val="2"/>
  </w:num>
  <w:num w:numId="18">
    <w:abstractNumId w:val="2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5"/>
  </w:num>
  <w:num w:numId="23">
    <w:abstractNumId w:val="17"/>
  </w:num>
  <w:num w:numId="24">
    <w:abstractNumId w:val="3"/>
  </w:num>
  <w:num w:numId="25">
    <w:abstractNumId w:val="19"/>
  </w:num>
  <w:num w:numId="26">
    <w:abstractNumId w:val="9"/>
  </w:num>
  <w:num w:numId="27">
    <w:abstractNumId w:val="14"/>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AD3"/>
    <w:rsid w:val="0000488F"/>
    <w:rsid w:val="00005D7C"/>
    <w:rsid w:val="000061F3"/>
    <w:rsid w:val="000100AB"/>
    <w:rsid w:val="00011E52"/>
    <w:rsid w:val="00015C0C"/>
    <w:rsid w:val="00023CD9"/>
    <w:rsid w:val="0002786E"/>
    <w:rsid w:val="00032630"/>
    <w:rsid w:val="00033F79"/>
    <w:rsid w:val="00037480"/>
    <w:rsid w:val="00042517"/>
    <w:rsid w:val="00044DBF"/>
    <w:rsid w:val="0004679A"/>
    <w:rsid w:val="00054A69"/>
    <w:rsid w:val="000573A7"/>
    <w:rsid w:val="00062E39"/>
    <w:rsid w:val="00067A89"/>
    <w:rsid w:val="00085A3F"/>
    <w:rsid w:val="00086984"/>
    <w:rsid w:val="000876CE"/>
    <w:rsid w:val="000920C0"/>
    <w:rsid w:val="000944A2"/>
    <w:rsid w:val="000966E6"/>
    <w:rsid w:val="0009732A"/>
    <w:rsid w:val="000A0048"/>
    <w:rsid w:val="000A1CC8"/>
    <w:rsid w:val="000A1D0D"/>
    <w:rsid w:val="000A2283"/>
    <w:rsid w:val="000A333B"/>
    <w:rsid w:val="000A58DF"/>
    <w:rsid w:val="000A6F34"/>
    <w:rsid w:val="000B0C6E"/>
    <w:rsid w:val="000B645E"/>
    <w:rsid w:val="000C1D34"/>
    <w:rsid w:val="000C578B"/>
    <w:rsid w:val="000E378E"/>
    <w:rsid w:val="000E3B03"/>
    <w:rsid w:val="000E45C3"/>
    <w:rsid w:val="000E6019"/>
    <w:rsid w:val="000F2529"/>
    <w:rsid w:val="000F7EFD"/>
    <w:rsid w:val="001058BD"/>
    <w:rsid w:val="00106037"/>
    <w:rsid w:val="00111CEC"/>
    <w:rsid w:val="001160F2"/>
    <w:rsid w:val="001175E4"/>
    <w:rsid w:val="0012380D"/>
    <w:rsid w:val="00124617"/>
    <w:rsid w:val="00127113"/>
    <w:rsid w:val="001278A9"/>
    <w:rsid w:val="00131135"/>
    <w:rsid w:val="001331BF"/>
    <w:rsid w:val="00135094"/>
    <w:rsid w:val="001350BB"/>
    <w:rsid w:val="001526CC"/>
    <w:rsid w:val="00153DE7"/>
    <w:rsid w:val="00154247"/>
    <w:rsid w:val="00154C6F"/>
    <w:rsid w:val="00167DA7"/>
    <w:rsid w:val="001724AD"/>
    <w:rsid w:val="001726C0"/>
    <w:rsid w:val="00172C86"/>
    <w:rsid w:val="001735C7"/>
    <w:rsid w:val="0017389B"/>
    <w:rsid w:val="0017404A"/>
    <w:rsid w:val="001740E6"/>
    <w:rsid w:val="00174BAA"/>
    <w:rsid w:val="00177B66"/>
    <w:rsid w:val="001839AC"/>
    <w:rsid w:val="00185D1B"/>
    <w:rsid w:val="001906A0"/>
    <w:rsid w:val="00190751"/>
    <w:rsid w:val="00195FE1"/>
    <w:rsid w:val="001A1AB0"/>
    <w:rsid w:val="001A34D5"/>
    <w:rsid w:val="001A7F11"/>
    <w:rsid w:val="001C3BEF"/>
    <w:rsid w:val="001D63DD"/>
    <w:rsid w:val="001E02F5"/>
    <w:rsid w:val="001E08FD"/>
    <w:rsid w:val="001E0F35"/>
    <w:rsid w:val="001E11F7"/>
    <w:rsid w:val="001E37FD"/>
    <w:rsid w:val="001E3FD8"/>
    <w:rsid w:val="001E7F1D"/>
    <w:rsid w:val="001F5D32"/>
    <w:rsid w:val="001F782D"/>
    <w:rsid w:val="00200ED2"/>
    <w:rsid w:val="002021DC"/>
    <w:rsid w:val="002040D6"/>
    <w:rsid w:val="002047C6"/>
    <w:rsid w:val="002066AA"/>
    <w:rsid w:val="00207AFF"/>
    <w:rsid w:val="0021053B"/>
    <w:rsid w:val="002118AD"/>
    <w:rsid w:val="0021233C"/>
    <w:rsid w:val="002158D8"/>
    <w:rsid w:val="002170EE"/>
    <w:rsid w:val="00220434"/>
    <w:rsid w:val="002338AB"/>
    <w:rsid w:val="00235D20"/>
    <w:rsid w:val="00235DE9"/>
    <w:rsid w:val="00242C6F"/>
    <w:rsid w:val="00244609"/>
    <w:rsid w:val="002446D4"/>
    <w:rsid w:val="002450E2"/>
    <w:rsid w:val="0025274C"/>
    <w:rsid w:val="00253235"/>
    <w:rsid w:val="00253421"/>
    <w:rsid w:val="0025540B"/>
    <w:rsid w:val="002562BB"/>
    <w:rsid w:val="002647E2"/>
    <w:rsid w:val="00266727"/>
    <w:rsid w:val="00267DB4"/>
    <w:rsid w:val="00276816"/>
    <w:rsid w:val="00277ED1"/>
    <w:rsid w:val="00284E4A"/>
    <w:rsid w:val="00285CA8"/>
    <w:rsid w:val="002878BB"/>
    <w:rsid w:val="00295D26"/>
    <w:rsid w:val="002969CE"/>
    <w:rsid w:val="002A0321"/>
    <w:rsid w:val="002A2C11"/>
    <w:rsid w:val="002A5799"/>
    <w:rsid w:val="002A6073"/>
    <w:rsid w:val="002A6CA6"/>
    <w:rsid w:val="002B1341"/>
    <w:rsid w:val="002B28C1"/>
    <w:rsid w:val="002C2586"/>
    <w:rsid w:val="002C5688"/>
    <w:rsid w:val="002C5D7A"/>
    <w:rsid w:val="002C6390"/>
    <w:rsid w:val="002C6A7D"/>
    <w:rsid w:val="002D03FA"/>
    <w:rsid w:val="002E0ED4"/>
    <w:rsid w:val="002E169A"/>
    <w:rsid w:val="002E2ECF"/>
    <w:rsid w:val="002E3C9E"/>
    <w:rsid w:val="002E5E03"/>
    <w:rsid w:val="002E6CE2"/>
    <w:rsid w:val="002F4859"/>
    <w:rsid w:val="00302D61"/>
    <w:rsid w:val="00303FD4"/>
    <w:rsid w:val="00307D80"/>
    <w:rsid w:val="003122E1"/>
    <w:rsid w:val="00314AFC"/>
    <w:rsid w:val="00325F0A"/>
    <w:rsid w:val="00327F02"/>
    <w:rsid w:val="00331D4D"/>
    <w:rsid w:val="003338C4"/>
    <w:rsid w:val="00334BBF"/>
    <w:rsid w:val="003361D8"/>
    <w:rsid w:val="00340179"/>
    <w:rsid w:val="00347779"/>
    <w:rsid w:val="003510DC"/>
    <w:rsid w:val="00354533"/>
    <w:rsid w:val="003549C1"/>
    <w:rsid w:val="00355592"/>
    <w:rsid w:val="003604B8"/>
    <w:rsid w:val="00363A99"/>
    <w:rsid w:val="0037282E"/>
    <w:rsid w:val="00383056"/>
    <w:rsid w:val="003855E2"/>
    <w:rsid w:val="0038701C"/>
    <w:rsid w:val="00391635"/>
    <w:rsid w:val="003918CA"/>
    <w:rsid w:val="00395B8D"/>
    <w:rsid w:val="0039650D"/>
    <w:rsid w:val="003A2BD9"/>
    <w:rsid w:val="003A2D3A"/>
    <w:rsid w:val="003B0471"/>
    <w:rsid w:val="003B0A9F"/>
    <w:rsid w:val="003B4C56"/>
    <w:rsid w:val="003B6712"/>
    <w:rsid w:val="003C097E"/>
    <w:rsid w:val="003C28DE"/>
    <w:rsid w:val="003C3054"/>
    <w:rsid w:val="003D049B"/>
    <w:rsid w:val="003D07B3"/>
    <w:rsid w:val="003D1B79"/>
    <w:rsid w:val="003D22AA"/>
    <w:rsid w:val="003D50DF"/>
    <w:rsid w:val="003D59E3"/>
    <w:rsid w:val="003D7807"/>
    <w:rsid w:val="003E2E72"/>
    <w:rsid w:val="003E3898"/>
    <w:rsid w:val="003E4AD7"/>
    <w:rsid w:val="003F4D55"/>
    <w:rsid w:val="003F73A8"/>
    <w:rsid w:val="003F7435"/>
    <w:rsid w:val="00401FE5"/>
    <w:rsid w:val="00410902"/>
    <w:rsid w:val="004130C3"/>
    <w:rsid w:val="00415619"/>
    <w:rsid w:val="004219C5"/>
    <w:rsid w:val="00425945"/>
    <w:rsid w:val="004267C2"/>
    <w:rsid w:val="0043132F"/>
    <w:rsid w:val="004326C1"/>
    <w:rsid w:val="00434C51"/>
    <w:rsid w:val="00434E49"/>
    <w:rsid w:val="00435713"/>
    <w:rsid w:val="0044298E"/>
    <w:rsid w:val="0044715B"/>
    <w:rsid w:val="00451787"/>
    <w:rsid w:val="0045487C"/>
    <w:rsid w:val="0046219B"/>
    <w:rsid w:val="0046317B"/>
    <w:rsid w:val="00467B85"/>
    <w:rsid w:val="0047006E"/>
    <w:rsid w:val="004766BA"/>
    <w:rsid w:val="00477F66"/>
    <w:rsid w:val="004843A8"/>
    <w:rsid w:val="004851F0"/>
    <w:rsid w:val="00490E9F"/>
    <w:rsid w:val="00496BCC"/>
    <w:rsid w:val="004A2187"/>
    <w:rsid w:val="004B317F"/>
    <w:rsid w:val="004B5A13"/>
    <w:rsid w:val="004D11A6"/>
    <w:rsid w:val="004D24E6"/>
    <w:rsid w:val="004D3C57"/>
    <w:rsid w:val="004D5FD1"/>
    <w:rsid w:val="004D75FE"/>
    <w:rsid w:val="004E0529"/>
    <w:rsid w:val="004E387C"/>
    <w:rsid w:val="004E5731"/>
    <w:rsid w:val="004F1DF3"/>
    <w:rsid w:val="005010C1"/>
    <w:rsid w:val="005017EE"/>
    <w:rsid w:val="005018E5"/>
    <w:rsid w:val="0051776B"/>
    <w:rsid w:val="005232CD"/>
    <w:rsid w:val="0053158C"/>
    <w:rsid w:val="0053204D"/>
    <w:rsid w:val="00536922"/>
    <w:rsid w:val="005372D7"/>
    <w:rsid w:val="0054134C"/>
    <w:rsid w:val="0054212D"/>
    <w:rsid w:val="00544265"/>
    <w:rsid w:val="00545BFF"/>
    <w:rsid w:val="00550063"/>
    <w:rsid w:val="00550386"/>
    <w:rsid w:val="0055760C"/>
    <w:rsid w:val="00561A75"/>
    <w:rsid w:val="005638D3"/>
    <w:rsid w:val="00564DDE"/>
    <w:rsid w:val="00567B9B"/>
    <w:rsid w:val="0057197F"/>
    <w:rsid w:val="00571CC7"/>
    <w:rsid w:val="00577F3F"/>
    <w:rsid w:val="005913E2"/>
    <w:rsid w:val="00595E69"/>
    <w:rsid w:val="005A234C"/>
    <w:rsid w:val="005A2E0E"/>
    <w:rsid w:val="005A5F31"/>
    <w:rsid w:val="005B0AC2"/>
    <w:rsid w:val="005B4063"/>
    <w:rsid w:val="005B42D7"/>
    <w:rsid w:val="005B5DA3"/>
    <w:rsid w:val="005C2A78"/>
    <w:rsid w:val="005C3B4B"/>
    <w:rsid w:val="005C45E7"/>
    <w:rsid w:val="005C52F0"/>
    <w:rsid w:val="005C5705"/>
    <w:rsid w:val="005E1521"/>
    <w:rsid w:val="005E2367"/>
    <w:rsid w:val="005E3842"/>
    <w:rsid w:val="005E6DB8"/>
    <w:rsid w:val="005F3F76"/>
    <w:rsid w:val="005F6397"/>
    <w:rsid w:val="005F7758"/>
    <w:rsid w:val="0060015A"/>
    <w:rsid w:val="0060403C"/>
    <w:rsid w:val="00605C26"/>
    <w:rsid w:val="00606CF8"/>
    <w:rsid w:val="0061264C"/>
    <w:rsid w:val="00616D81"/>
    <w:rsid w:val="00623AD3"/>
    <w:rsid w:val="00630FDF"/>
    <w:rsid w:val="00634C59"/>
    <w:rsid w:val="0063601D"/>
    <w:rsid w:val="00637D25"/>
    <w:rsid w:val="00640D2C"/>
    <w:rsid w:val="006466D4"/>
    <w:rsid w:val="00655977"/>
    <w:rsid w:val="00657A37"/>
    <w:rsid w:val="00657CC6"/>
    <w:rsid w:val="006625EE"/>
    <w:rsid w:val="00665AB9"/>
    <w:rsid w:val="006663DC"/>
    <w:rsid w:val="00674A21"/>
    <w:rsid w:val="00676614"/>
    <w:rsid w:val="00681EB6"/>
    <w:rsid w:val="00685EB1"/>
    <w:rsid w:val="006913D3"/>
    <w:rsid w:val="00697361"/>
    <w:rsid w:val="006A08DC"/>
    <w:rsid w:val="006A28F1"/>
    <w:rsid w:val="006A46E3"/>
    <w:rsid w:val="006A724A"/>
    <w:rsid w:val="006A7E12"/>
    <w:rsid w:val="006B0A69"/>
    <w:rsid w:val="006B2F08"/>
    <w:rsid w:val="006B4901"/>
    <w:rsid w:val="006B6E36"/>
    <w:rsid w:val="006C7041"/>
    <w:rsid w:val="006C70CC"/>
    <w:rsid w:val="006D078B"/>
    <w:rsid w:val="006D22D2"/>
    <w:rsid w:val="006D266F"/>
    <w:rsid w:val="006D3887"/>
    <w:rsid w:val="006D3FBC"/>
    <w:rsid w:val="006D40AF"/>
    <w:rsid w:val="006E7AF5"/>
    <w:rsid w:val="006F276C"/>
    <w:rsid w:val="006F5752"/>
    <w:rsid w:val="006F7D22"/>
    <w:rsid w:val="00701345"/>
    <w:rsid w:val="007039F6"/>
    <w:rsid w:val="00706548"/>
    <w:rsid w:val="00712014"/>
    <w:rsid w:val="007161A3"/>
    <w:rsid w:val="0072566F"/>
    <w:rsid w:val="007318F0"/>
    <w:rsid w:val="00735DB8"/>
    <w:rsid w:val="0074004A"/>
    <w:rsid w:val="00750FFE"/>
    <w:rsid w:val="00755078"/>
    <w:rsid w:val="00760BCF"/>
    <w:rsid w:val="007620D1"/>
    <w:rsid w:val="00762AD9"/>
    <w:rsid w:val="00763611"/>
    <w:rsid w:val="007638AD"/>
    <w:rsid w:val="0076421B"/>
    <w:rsid w:val="00765708"/>
    <w:rsid w:val="00765A3D"/>
    <w:rsid w:val="007754FA"/>
    <w:rsid w:val="00780B67"/>
    <w:rsid w:val="007815D5"/>
    <w:rsid w:val="0078214B"/>
    <w:rsid w:val="00782B72"/>
    <w:rsid w:val="00790B7C"/>
    <w:rsid w:val="00793C53"/>
    <w:rsid w:val="007948D6"/>
    <w:rsid w:val="007A264D"/>
    <w:rsid w:val="007A3300"/>
    <w:rsid w:val="007A3D27"/>
    <w:rsid w:val="007A6DCD"/>
    <w:rsid w:val="007A7BDD"/>
    <w:rsid w:val="007C0D95"/>
    <w:rsid w:val="007C47A4"/>
    <w:rsid w:val="007C4B52"/>
    <w:rsid w:val="007C6085"/>
    <w:rsid w:val="007D1041"/>
    <w:rsid w:val="007D2B93"/>
    <w:rsid w:val="007D46C1"/>
    <w:rsid w:val="007D4854"/>
    <w:rsid w:val="007E2347"/>
    <w:rsid w:val="007E2BA6"/>
    <w:rsid w:val="007E34A0"/>
    <w:rsid w:val="007E4DD6"/>
    <w:rsid w:val="007E51ED"/>
    <w:rsid w:val="00802BE6"/>
    <w:rsid w:val="00803975"/>
    <w:rsid w:val="0080510F"/>
    <w:rsid w:val="00806DAE"/>
    <w:rsid w:val="0081493A"/>
    <w:rsid w:val="0081538F"/>
    <w:rsid w:val="00816DED"/>
    <w:rsid w:val="00831262"/>
    <w:rsid w:val="008324A2"/>
    <w:rsid w:val="00836C31"/>
    <w:rsid w:val="00841E62"/>
    <w:rsid w:val="00846016"/>
    <w:rsid w:val="00846E23"/>
    <w:rsid w:val="008473AC"/>
    <w:rsid w:val="00856B75"/>
    <w:rsid w:val="00860A90"/>
    <w:rsid w:val="00860B45"/>
    <w:rsid w:val="00864CCA"/>
    <w:rsid w:val="00866D8A"/>
    <w:rsid w:val="0087154F"/>
    <w:rsid w:val="0087311D"/>
    <w:rsid w:val="008745BE"/>
    <w:rsid w:val="00882FAF"/>
    <w:rsid w:val="00885B30"/>
    <w:rsid w:val="00887B1A"/>
    <w:rsid w:val="0089257B"/>
    <w:rsid w:val="00894CA4"/>
    <w:rsid w:val="008A001E"/>
    <w:rsid w:val="008A2188"/>
    <w:rsid w:val="008B2E94"/>
    <w:rsid w:val="008B639B"/>
    <w:rsid w:val="008B6515"/>
    <w:rsid w:val="008D0841"/>
    <w:rsid w:val="008D3E82"/>
    <w:rsid w:val="008E1179"/>
    <w:rsid w:val="008E2102"/>
    <w:rsid w:val="008E28C0"/>
    <w:rsid w:val="008E4EF5"/>
    <w:rsid w:val="008F160F"/>
    <w:rsid w:val="008F42F4"/>
    <w:rsid w:val="009047B3"/>
    <w:rsid w:val="00910432"/>
    <w:rsid w:val="00916784"/>
    <w:rsid w:val="0092033F"/>
    <w:rsid w:val="009249D6"/>
    <w:rsid w:val="00926BF8"/>
    <w:rsid w:val="00930BE8"/>
    <w:rsid w:val="00936594"/>
    <w:rsid w:val="00936C11"/>
    <w:rsid w:val="009400BA"/>
    <w:rsid w:val="00941F1E"/>
    <w:rsid w:val="00946717"/>
    <w:rsid w:val="009546C5"/>
    <w:rsid w:val="00961CE7"/>
    <w:rsid w:val="009632EA"/>
    <w:rsid w:val="00966CDB"/>
    <w:rsid w:val="009715A6"/>
    <w:rsid w:val="00976322"/>
    <w:rsid w:val="00985549"/>
    <w:rsid w:val="00986C8B"/>
    <w:rsid w:val="0099195B"/>
    <w:rsid w:val="00994469"/>
    <w:rsid w:val="0099576F"/>
    <w:rsid w:val="009969BF"/>
    <w:rsid w:val="009A12BE"/>
    <w:rsid w:val="009A13E6"/>
    <w:rsid w:val="009A2420"/>
    <w:rsid w:val="009A471E"/>
    <w:rsid w:val="009A570F"/>
    <w:rsid w:val="009A5BE7"/>
    <w:rsid w:val="009C1A8D"/>
    <w:rsid w:val="009C644A"/>
    <w:rsid w:val="009C68A8"/>
    <w:rsid w:val="009D2650"/>
    <w:rsid w:val="009D338D"/>
    <w:rsid w:val="009D419B"/>
    <w:rsid w:val="009D678F"/>
    <w:rsid w:val="009D7F6D"/>
    <w:rsid w:val="009E41A6"/>
    <w:rsid w:val="009E5A81"/>
    <w:rsid w:val="009F054C"/>
    <w:rsid w:val="00A00527"/>
    <w:rsid w:val="00A0079B"/>
    <w:rsid w:val="00A10CCA"/>
    <w:rsid w:val="00A15FB7"/>
    <w:rsid w:val="00A1676C"/>
    <w:rsid w:val="00A2205A"/>
    <w:rsid w:val="00A231AA"/>
    <w:rsid w:val="00A2620D"/>
    <w:rsid w:val="00A26BA1"/>
    <w:rsid w:val="00A30E64"/>
    <w:rsid w:val="00A31431"/>
    <w:rsid w:val="00A35257"/>
    <w:rsid w:val="00A40B35"/>
    <w:rsid w:val="00A50F36"/>
    <w:rsid w:val="00A5261B"/>
    <w:rsid w:val="00A549F4"/>
    <w:rsid w:val="00A55A12"/>
    <w:rsid w:val="00A751B9"/>
    <w:rsid w:val="00A805F7"/>
    <w:rsid w:val="00A818F9"/>
    <w:rsid w:val="00A85155"/>
    <w:rsid w:val="00A903B6"/>
    <w:rsid w:val="00A93E9D"/>
    <w:rsid w:val="00A96A83"/>
    <w:rsid w:val="00A96B09"/>
    <w:rsid w:val="00AA3B1C"/>
    <w:rsid w:val="00AA66E6"/>
    <w:rsid w:val="00AA7AFE"/>
    <w:rsid w:val="00AB0DFF"/>
    <w:rsid w:val="00AB32BE"/>
    <w:rsid w:val="00AC5E5A"/>
    <w:rsid w:val="00AC6347"/>
    <w:rsid w:val="00AD28C0"/>
    <w:rsid w:val="00AD4D14"/>
    <w:rsid w:val="00AD5A42"/>
    <w:rsid w:val="00AD76BB"/>
    <w:rsid w:val="00AE3603"/>
    <w:rsid w:val="00AF145C"/>
    <w:rsid w:val="00AF2DB1"/>
    <w:rsid w:val="00AF4BCF"/>
    <w:rsid w:val="00AF53C0"/>
    <w:rsid w:val="00B1198B"/>
    <w:rsid w:val="00B169D3"/>
    <w:rsid w:val="00B21127"/>
    <w:rsid w:val="00B22F13"/>
    <w:rsid w:val="00B24219"/>
    <w:rsid w:val="00B34DE0"/>
    <w:rsid w:val="00B3605B"/>
    <w:rsid w:val="00B36ED9"/>
    <w:rsid w:val="00B43690"/>
    <w:rsid w:val="00B438EE"/>
    <w:rsid w:val="00B44890"/>
    <w:rsid w:val="00B466DE"/>
    <w:rsid w:val="00B52864"/>
    <w:rsid w:val="00B560FD"/>
    <w:rsid w:val="00B662B7"/>
    <w:rsid w:val="00B668AE"/>
    <w:rsid w:val="00B775C0"/>
    <w:rsid w:val="00B776A4"/>
    <w:rsid w:val="00B87708"/>
    <w:rsid w:val="00B9364F"/>
    <w:rsid w:val="00B93C5B"/>
    <w:rsid w:val="00B9438F"/>
    <w:rsid w:val="00B97A12"/>
    <w:rsid w:val="00BA5511"/>
    <w:rsid w:val="00BA65B9"/>
    <w:rsid w:val="00BA6B6A"/>
    <w:rsid w:val="00BB2F1D"/>
    <w:rsid w:val="00BC60C6"/>
    <w:rsid w:val="00BD2237"/>
    <w:rsid w:val="00BE10B4"/>
    <w:rsid w:val="00BE7858"/>
    <w:rsid w:val="00BF0FFB"/>
    <w:rsid w:val="00BF6AF9"/>
    <w:rsid w:val="00C00E30"/>
    <w:rsid w:val="00C02366"/>
    <w:rsid w:val="00C0333C"/>
    <w:rsid w:val="00C04B3C"/>
    <w:rsid w:val="00C04EC2"/>
    <w:rsid w:val="00C144E8"/>
    <w:rsid w:val="00C31AC2"/>
    <w:rsid w:val="00C34F11"/>
    <w:rsid w:val="00C34F1A"/>
    <w:rsid w:val="00C41088"/>
    <w:rsid w:val="00C41105"/>
    <w:rsid w:val="00C427ED"/>
    <w:rsid w:val="00C43773"/>
    <w:rsid w:val="00C54240"/>
    <w:rsid w:val="00C55574"/>
    <w:rsid w:val="00C56EEC"/>
    <w:rsid w:val="00C619E8"/>
    <w:rsid w:val="00C72F60"/>
    <w:rsid w:val="00C76793"/>
    <w:rsid w:val="00C90A67"/>
    <w:rsid w:val="00C93348"/>
    <w:rsid w:val="00C94325"/>
    <w:rsid w:val="00C94B20"/>
    <w:rsid w:val="00C954A5"/>
    <w:rsid w:val="00C95C2D"/>
    <w:rsid w:val="00C970D0"/>
    <w:rsid w:val="00CA43AD"/>
    <w:rsid w:val="00CA5402"/>
    <w:rsid w:val="00CA7216"/>
    <w:rsid w:val="00CA7B9D"/>
    <w:rsid w:val="00CB0047"/>
    <w:rsid w:val="00CB0877"/>
    <w:rsid w:val="00CB39E0"/>
    <w:rsid w:val="00CB550F"/>
    <w:rsid w:val="00CB6EE6"/>
    <w:rsid w:val="00CC06DF"/>
    <w:rsid w:val="00CC3E47"/>
    <w:rsid w:val="00CD3818"/>
    <w:rsid w:val="00CD7180"/>
    <w:rsid w:val="00CD7635"/>
    <w:rsid w:val="00CE2AD6"/>
    <w:rsid w:val="00CE31B9"/>
    <w:rsid w:val="00CE4285"/>
    <w:rsid w:val="00CE76C4"/>
    <w:rsid w:val="00CF1DCA"/>
    <w:rsid w:val="00CF4D69"/>
    <w:rsid w:val="00CF6912"/>
    <w:rsid w:val="00CF6CE4"/>
    <w:rsid w:val="00D051DE"/>
    <w:rsid w:val="00D15842"/>
    <w:rsid w:val="00D251AF"/>
    <w:rsid w:val="00D31215"/>
    <w:rsid w:val="00D32104"/>
    <w:rsid w:val="00D3317E"/>
    <w:rsid w:val="00D33ABF"/>
    <w:rsid w:val="00D33D90"/>
    <w:rsid w:val="00D344FA"/>
    <w:rsid w:val="00D35CA9"/>
    <w:rsid w:val="00D429EA"/>
    <w:rsid w:val="00D60655"/>
    <w:rsid w:val="00D6723E"/>
    <w:rsid w:val="00D70F5A"/>
    <w:rsid w:val="00D734D6"/>
    <w:rsid w:val="00D760A7"/>
    <w:rsid w:val="00D83222"/>
    <w:rsid w:val="00D86347"/>
    <w:rsid w:val="00D87211"/>
    <w:rsid w:val="00D92032"/>
    <w:rsid w:val="00DA515D"/>
    <w:rsid w:val="00DB03BD"/>
    <w:rsid w:val="00DB13A5"/>
    <w:rsid w:val="00DB631F"/>
    <w:rsid w:val="00DB6CC3"/>
    <w:rsid w:val="00DB7508"/>
    <w:rsid w:val="00DC2D65"/>
    <w:rsid w:val="00DD36DE"/>
    <w:rsid w:val="00DD53A2"/>
    <w:rsid w:val="00DD71A1"/>
    <w:rsid w:val="00DE0BA6"/>
    <w:rsid w:val="00DE32D0"/>
    <w:rsid w:val="00DF7D81"/>
    <w:rsid w:val="00E018EF"/>
    <w:rsid w:val="00E03DF9"/>
    <w:rsid w:val="00E052A1"/>
    <w:rsid w:val="00E14EE5"/>
    <w:rsid w:val="00E160B2"/>
    <w:rsid w:val="00E223D2"/>
    <w:rsid w:val="00E241F9"/>
    <w:rsid w:val="00E24D3B"/>
    <w:rsid w:val="00E25D0E"/>
    <w:rsid w:val="00E3017E"/>
    <w:rsid w:val="00E30EFD"/>
    <w:rsid w:val="00E31DB8"/>
    <w:rsid w:val="00E3297A"/>
    <w:rsid w:val="00E40155"/>
    <w:rsid w:val="00E4093F"/>
    <w:rsid w:val="00E43271"/>
    <w:rsid w:val="00E52B48"/>
    <w:rsid w:val="00E53844"/>
    <w:rsid w:val="00E60387"/>
    <w:rsid w:val="00E66334"/>
    <w:rsid w:val="00E70F3A"/>
    <w:rsid w:val="00E713D0"/>
    <w:rsid w:val="00E71F8F"/>
    <w:rsid w:val="00E73037"/>
    <w:rsid w:val="00E73AEF"/>
    <w:rsid w:val="00E73F4D"/>
    <w:rsid w:val="00E756F0"/>
    <w:rsid w:val="00E76B4F"/>
    <w:rsid w:val="00E801A0"/>
    <w:rsid w:val="00E80FB5"/>
    <w:rsid w:val="00E84A56"/>
    <w:rsid w:val="00E85CED"/>
    <w:rsid w:val="00E918BE"/>
    <w:rsid w:val="00E924A5"/>
    <w:rsid w:val="00E92FA3"/>
    <w:rsid w:val="00E97808"/>
    <w:rsid w:val="00EA4856"/>
    <w:rsid w:val="00EA5072"/>
    <w:rsid w:val="00EB12F6"/>
    <w:rsid w:val="00EB29EE"/>
    <w:rsid w:val="00EC0814"/>
    <w:rsid w:val="00EC103F"/>
    <w:rsid w:val="00EE314A"/>
    <w:rsid w:val="00EF45DB"/>
    <w:rsid w:val="00F013F0"/>
    <w:rsid w:val="00F02AF5"/>
    <w:rsid w:val="00F036C5"/>
    <w:rsid w:val="00F05706"/>
    <w:rsid w:val="00F12EED"/>
    <w:rsid w:val="00F15987"/>
    <w:rsid w:val="00F26584"/>
    <w:rsid w:val="00F31548"/>
    <w:rsid w:val="00F3382A"/>
    <w:rsid w:val="00F33D4E"/>
    <w:rsid w:val="00F3547A"/>
    <w:rsid w:val="00F417A3"/>
    <w:rsid w:val="00F46864"/>
    <w:rsid w:val="00F544FB"/>
    <w:rsid w:val="00F56C6B"/>
    <w:rsid w:val="00F60F99"/>
    <w:rsid w:val="00F61C7E"/>
    <w:rsid w:val="00F7181A"/>
    <w:rsid w:val="00F71C0C"/>
    <w:rsid w:val="00F74818"/>
    <w:rsid w:val="00F74F7F"/>
    <w:rsid w:val="00F77F2E"/>
    <w:rsid w:val="00F840AC"/>
    <w:rsid w:val="00F92D9F"/>
    <w:rsid w:val="00F95782"/>
    <w:rsid w:val="00F957D0"/>
    <w:rsid w:val="00F96DDF"/>
    <w:rsid w:val="00FA14E0"/>
    <w:rsid w:val="00FA21D0"/>
    <w:rsid w:val="00FA672D"/>
    <w:rsid w:val="00FB2474"/>
    <w:rsid w:val="00FC0B0C"/>
    <w:rsid w:val="00FC0EBC"/>
    <w:rsid w:val="00FC0FCA"/>
    <w:rsid w:val="00FC2524"/>
    <w:rsid w:val="00FC3186"/>
    <w:rsid w:val="00FC4E64"/>
    <w:rsid w:val="00FC5849"/>
    <w:rsid w:val="00FC5964"/>
    <w:rsid w:val="00FC7C39"/>
    <w:rsid w:val="00FD3F8D"/>
    <w:rsid w:val="00FD5EC2"/>
    <w:rsid w:val="00FD6E91"/>
    <w:rsid w:val="00FE0B11"/>
    <w:rsid w:val="00FE2E92"/>
    <w:rsid w:val="00FE3591"/>
    <w:rsid w:val="00FE705E"/>
    <w:rsid w:val="00FF33D3"/>
    <w:rsid w:val="00FF68F2"/>
    <w:rsid w:val="00FF70CF"/>
    <w:rsid w:val="00FF7E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FBB9E1B-4399-4AA3-ADE7-FBA083B43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538F"/>
    <w:rPr>
      <w:rFonts w:ascii="Calibri" w:eastAsia="Calibri" w:hAnsi="Calibri" w:cs="Times New Roman"/>
    </w:rPr>
  </w:style>
  <w:style w:type="paragraph" w:styleId="1">
    <w:name w:val="heading 1"/>
    <w:aliases w:val=" Знак"/>
    <w:basedOn w:val="a0"/>
    <w:next w:val="a0"/>
    <w:link w:val="10"/>
    <w:uiPriority w:val="9"/>
    <w:qFormat/>
    <w:rsid w:val="00623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623A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E6D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D9203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253421"/>
    <w:pPr>
      <w:spacing w:before="240" w:after="60" w:line="240" w:lineRule="auto"/>
      <w:outlineLvl w:val="4"/>
    </w:pPr>
    <w:rPr>
      <w:b/>
      <w:bCs/>
      <w:i/>
      <w:iCs/>
      <w:sz w:val="26"/>
      <w:szCs w:val="26"/>
      <w:lang w:val="en-US" w:bidi="en-US"/>
    </w:rPr>
  </w:style>
  <w:style w:type="paragraph" w:styleId="6">
    <w:name w:val="heading 6"/>
    <w:basedOn w:val="a0"/>
    <w:next w:val="a0"/>
    <w:link w:val="60"/>
    <w:unhideWhenUsed/>
    <w:qFormat/>
    <w:rsid w:val="00253421"/>
    <w:pPr>
      <w:spacing w:before="240" w:after="60" w:line="240" w:lineRule="auto"/>
      <w:outlineLvl w:val="5"/>
    </w:pPr>
    <w:rPr>
      <w:b/>
      <w:bCs/>
      <w:lang w:val="en-US" w:bidi="en-US"/>
    </w:rPr>
  </w:style>
  <w:style w:type="paragraph" w:styleId="7">
    <w:name w:val="heading 7"/>
    <w:basedOn w:val="a0"/>
    <w:next w:val="a0"/>
    <w:link w:val="70"/>
    <w:unhideWhenUsed/>
    <w:qFormat/>
    <w:rsid w:val="00253421"/>
    <w:pPr>
      <w:spacing w:before="240" w:after="60" w:line="240" w:lineRule="auto"/>
      <w:outlineLvl w:val="6"/>
    </w:pPr>
    <w:rPr>
      <w:sz w:val="24"/>
      <w:szCs w:val="24"/>
      <w:lang w:val="en-US" w:bidi="en-US"/>
    </w:rPr>
  </w:style>
  <w:style w:type="paragraph" w:styleId="8">
    <w:name w:val="heading 8"/>
    <w:basedOn w:val="a0"/>
    <w:next w:val="a0"/>
    <w:link w:val="80"/>
    <w:unhideWhenUsed/>
    <w:qFormat/>
    <w:rsid w:val="00253421"/>
    <w:pPr>
      <w:spacing w:before="240" w:after="60" w:line="240" w:lineRule="auto"/>
      <w:outlineLvl w:val="7"/>
    </w:pPr>
    <w:rPr>
      <w:i/>
      <w:iCs/>
      <w:sz w:val="24"/>
      <w:szCs w:val="24"/>
      <w:lang w:val="en-US" w:bidi="en-US"/>
    </w:rPr>
  </w:style>
  <w:style w:type="paragraph" w:styleId="9">
    <w:name w:val="heading 9"/>
    <w:basedOn w:val="a0"/>
    <w:next w:val="a0"/>
    <w:link w:val="90"/>
    <w:unhideWhenUsed/>
    <w:qFormat/>
    <w:rsid w:val="00253421"/>
    <w:pPr>
      <w:spacing w:before="240" w:after="60" w:line="240" w:lineRule="auto"/>
      <w:outlineLvl w:val="8"/>
    </w:pPr>
    <w:rPr>
      <w:rFonts w:ascii="Cambria" w:eastAsia="Times New Roman" w:hAnsi="Cambria"/>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uiPriority w:val="9"/>
    <w:rsid w:val="00623AD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623AD3"/>
    <w:rPr>
      <w:rFonts w:asciiTheme="majorHAnsi" w:eastAsiaTheme="majorEastAsia" w:hAnsiTheme="majorHAnsi" w:cstheme="majorBidi"/>
      <w:b/>
      <w:bCs/>
      <w:color w:val="4F81BD" w:themeColor="accent1"/>
      <w:sz w:val="26"/>
      <w:szCs w:val="26"/>
    </w:rPr>
  </w:style>
  <w:style w:type="paragraph" w:styleId="a4">
    <w:name w:val="List Paragraph"/>
    <w:basedOn w:val="a0"/>
    <w:uiPriority w:val="34"/>
    <w:qFormat/>
    <w:rsid w:val="00DB631F"/>
    <w:pPr>
      <w:ind w:left="720"/>
      <w:contextualSpacing/>
    </w:pPr>
  </w:style>
  <w:style w:type="character" w:customStyle="1" w:styleId="30">
    <w:name w:val="Заголовок 3 Знак"/>
    <w:basedOn w:val="a1"/>
    <w:link w:val="3"/>
    <w:rsid w:val="005E6DB8"/>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D92032"/>
    <w:rPr>
      <w:rFonts w:asciiTheme="majorHAnsi" w:eastAsiaTheme="majorEastAsia" w:hAnsiTheme="majorHAnsi" w:cstheme="majorBidi"/>
      <w:b/>
      <w:bCs/>
      <w:i/>
      <w:iCs/>
      <w:color w:val="4F81BD" w:themeColor="accent1"/>
    </w:rPr>
  </w:style>
  <w:style w:type="paragraph" w:styleId="11">
    <w:name w:val="toc 1"/>
    <w:basedOn w:val="a0"/>
    <w:next w:val="a0"/>
    <w:autoRedefine/>
    <w:uiPriority w:val="39"/>
    <w:unhideWhenUsed/>
    <w:rsid w:val="00D92032"/>
    <w:pPr>
      <w:spacing w:before="120" w:after="120"/>
    </w:pPr>
    <w:rPr>
      <w:rFonts w:asciiTheme="minorHAnsi" w:hAnsiTheme="minorHAnsi" w:cstheme="minorHAnsi"/>
      <w:b/>
      <w:bCs/>
      <w:caps/>
      <w:sz w:val="20"/>
      <w:szCs w:val="20"/>
    </w:rPr>
  </w:style>
  <w:style w:type="paragraph" w:styleId="21">
    <w:name w:val="toc 2"/>
    <w:basedOn w:val="a0"/>
    <w:next w:val="a0"/>
    <w:autoRedefine/>
    <w:uiPriority w:val="39"/>
    <w:unhideWhenUsed/>
    <w:rsid w:val="00D92032"/>
    <w:pPr>
      <w:spacing w:after="0"/>
      <w:ind w:left="220"/>
    </w:pPr>
    <w:rPr>
      <w:rFonts w:asciiTheme="minorHAnsi" w:hAnsiTheme="minorHAnsi" w:cstheme="minorHAnsi"/>
      <w:smallCaps/>
      <w:sz w:val="20"/>
      <w:szCs w:val="20"/>
    </w:rPr>
  </w:style>
  <w:style w:type="paragraph" w:styleId="31">
    <w:name w:val="toc 3"/>
    <w:basedOn w:val="a0"/>
    <w:next w:val="a0"/>
    <w:autoRedefine/>
    <w:uiPriority w:val="39"/>
    <w:unhideWhenUsed/>
    <w:rsid w:val="00D92032"/>
    <w:pPr>
      <w:spacing w:after="0"/>
      <w:ind w:left="440"/>
    </w:pPr>
    <w:rPr>
      <w:rFonts w:asciiTheme="minorHAnsi" w:hAnsiTheme="minorHAnsi" w:cstheme="minorHAnsi"/>
      <w:i/>
      <w:iCs/>
      <w:sz w:val="20"/>
      <w:szCs w:val="20"/>
    </w:rPr>
  </w:style>
  <w:style w:type="paragraph" w:styleId="42">
    <w:name w:val="toc 4"/>
    <w:basedOn w:val="a0"/>
    <w:next w:val="a0"/>
    <w:autoRedefine/>
    <w:uiPriority w:val="39"/>
    <w:unhideWhenUsed/>
    <w:rsid w:val="00D92032"/>
    <w:pPr>
      <w:spacing w:after="0"/>
      <w:ind w:left="660"/>
    </w:pPr>
    <w:rPr>
      <w:rFonts w:asciiTheme="minorHAnsi" w:hAnsiTheme="minorHAnsi" w:cstheme="minorHAnsi"/>
      <w:sz w:val="18"/>
      <w:szCs w:val="18"/>
    </w:rPr>
  </w:style>
  <w:style w:type="paragraph" w:styleId="51">
    <w:name w:val="toc 5"/>
    <w:basedOn w:val="a0"/>
    <w:next w:val="a0"/>
    <w:autoRedefine/>
    <w:uiPriority w:val="39"/>
    <w:unhideWhenUsed/>
    <w:rsid w:val="00D92032"/>
    <w:pPr>
      <w:spacing w:after="0"/>
      <w:ind w:left="880"/>
    </w:pPr>
    <w:rPr>
      <w:rFonts w:asciiTheme="minorHAnsi" w:hAnsiTheme="minorHAnsi" w:cstheme="minorHAnsi"/>
      <w:sz w:val="18"/>
      <w:szCs w:val="18"/>
    </w:rPr>
  </w:style>
  <w:style w:type="paragraph" w:styleId="61">
    <w:name w:val="toc 6"/>
    <w:basedOn w:val="a0"/>
    <w:next w:val="a0"/>
    <w:autoRedefine/>
    <w:uiPriority w:val="39"/>
    <w:unhideWhenUsed/>
    <w:rsid w:val="00D92032"/>
    <w:pPr>
      <w:spacing w:after="0"/>
      <w:ind w:left="1100"/>
    </w:pPr>
    <w:rPr>
      <w:rFonts w:asciiTheme="minorHAnsi" w:hAnsiTheme="minorHAnsi" w:cstheme="minorHAnsi"/>
      <w:sz w:val="18"/>
      <w:szCs w:val="18"/>
    </w:rPr>
  </w:style>
  <w:style w:type="paragraph" w:styleId="71">
    <w:name w:val="toc 7"/>
    <w:basedOn w:val="a0"/>
    <w:next w:val="a0"/>
    <w:autoRedefine/>
    <w:uiPriority w:val="39"/>
    <w:unhideWhenUsed/>
    <w:rsid w:val="00D92032"/>
    <w:pPr>
      <w:spacing w:after="0"/>
      <w:ind w:left="1320"/>
    </w:pPr>
    <w:rPr>
      <w:rFonts w:asciiTheme="minorHAnsi" w:hAnsiTheme="minorHAnsi" w:cstheme="minorHAnsi"/>
      <w:sz w:val="18"/>
      <w:szCs w:val="18"/>
    </w:rPr>
  </w:style>
  <w:style w:type="paragraph" w:styleId="81">
    <w:name w:val="toc 8"/>
    <w:basedOn w:val="a0"/>
    <w:next w:val="a0"/>
    <w:autoRedefine/>
    <w:uiPriority w:val="39"/>
    <w:unhideWhenUsed/>
    <w:rsid w:val="00D92032"/>
    <w:pPr>
      <w:spacing w:after="0"/>
      <w:ind w:left="1540"/>
    </w:pPr>
    <w:rPr>
      <w:rFonts w:asciiTheme="minorHAnsi" w:hAnsiTheme="minorHAnsi" w:cstheme="minorHAnsi"/>
      <w:sz w:val="18"/>
      <w:szCs w:val="18"/>
    </w:rPr>
  </w:style>
  <w:style w:type="paragraph" w:styleId="91">
    <w:name w:val="toc 9"/>
    <w:basedOn w:val="a0"/>
    <w:next w:val="a0"/>
    <w:autoRedefine/>
    <w:uiPriority w:val="39"/>
    <w:unhideWhenUsed/>
    <w:rsid w:val="00D92032"/>
    <w:pPr>
      <w:spacing w:after="0"/>
      <w:ind w:left="1760"/>
    </w:pPr>
    <w:rPr>
      <w:rFonts w:asciiTheme="minorHAnsi" w:hAnsiTheme="minorHAnsi" w:cstheme="minorHAnsi"/>
      <w:sz w:val="18"/>
      <w:szCs w:val="18"/>
    </w:rPr>
  </w:style>
  <w:style w:type="character" w:styleId="a5">
    <w:name w:val="Hyperlink"/>
    <w:basedOn w:val="a1"/>
    <w:uiPriority w:val="99"/>
    <w:unhideWhenUsed/>
    <w:rsid w:val="00D92032"/>
    <w:rPr>
      <w:color w:val="0000FF" w:themeColor="hyperlink"/>
      <w:u w:val="single"/>
    </w:rPr>
  </w:style>
  <w:style w:type="paragraph" w:styleId="HTML">
    <w:name w:val="HTML Preformatted"/>
    <w:basedOn w:val="a0"/>
    <w:link w:val="HTML0"/>
    <w:rsid w:val="001E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ru-RU"/>
    </w:rPr>
  </w:style>
  <w:style w:type="character" w:customStyle="1" w:styleId="HTML0">
    <w:name w:val="Стандартный HTML Знак"/>
    <w:basedOn w:val="a1"/>
    <w:link w:val="HTML"/>
    <w:rsid w:val="001E08FD"/>
    <w:rPr>
      <w:rFonts w:ascii="Courier New" w:eastAsia="Times New Roman" w:hAnsi="Courier New" w:cs="Courier New"/>
      <w:color w:val="000000"/>
      <w:sz w:val="18"/>
      <w:szCs w:val="18"/>
      <w:lang w:eastAsia="ru-RU"/>
    </w:rPr>
  </w:style>
  <w:style w:type="paragraph" w:styleId="52">
    <w:name w:val="List 5"/>
    <w:basedOn w:val="a0"/>
    <w:unhideWhenUsed/>
    <w:rsid w:val="00AF53C0"/>
    <w:pPr>
      <w:spacing w:after="160" w:line="259" w:lineRule="auto"/>
      <w:ind w:left="1415" w:hanging="283"/>
      <w:contextualSpacing/>
    </w:pPr>
    <w:rPr>
      <w:lang w:val="uk-UA"/>
    </w:rPr>
  </w:style>
  <w:style w:type="paragraph" w:styleId="a6">
    <w:name w:val="Balloon Text"/>
    <w:basedOn w:val="a0"/>
    <w:link w:val="a7"/>
    <w:uiPriority w:val="99"/>
    <w:unhideWhenUsed/>
    <w:rsid w:val="00AF53C0"/>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AF53C0"/>
    <w:rPr>
      <w:rFonts w:ascii="Tahoma" w:eastAsia="Calibri" w:hAnsi="Tahoma" w:cs="Tahoma"/>
      <w:sz w:val="16"/>
      <w:szCs w:val="16"/>
    </w:rPr>
  </w:style>
  <w:style w:type="character" w:customStyle="1" w:styleId="50">
    <w:name w:val="Заголовок 5 Знак"/>
    <w:basedOn w:val="a1"/>
    <w:link w:val="5"/>
    <w:rsid w:val="00253421"/>
    <w:rPr>
      <w:rFonts w:ascii="Calibri" w:eastAsia="Calibri" w:hAnsi="Calibri" w:cs="Times New Roman"/>
      <w:b/>
      <w:bCs/>
      <w:i/>
      <w:iCs/>
      <w:sz w:val="26"/>
      <w:szCs w:val="26"/>
      <w:lang w:val="en-US" w:bidi="en-US"/>
    </w:rPr>
  </w:style>
  <w:style w:type="character" w:customStyle="1" w:styleId="60">
    <w:name w:val="Заголовок 6 Знак"/>
    <w:basedOn w:val="a1"/>
    <w:link w:val="6"/>
    <w:rsid w:val="00253421"/>
    <w:rPr>
      <w:rFonts w:ascii="Calibri" w:eastAsia="Calibri" w:hAnsi="Calibri" w:cs="Times New Roman"/>
      <w:b/>
      <w:bCs/>
      <w:lang w:val="en-US" w:bidi="en-US"/>
    </w:rPr>
  </w:style>
  <w:style w:type="character" w:customStyle="1" w:styleId="70">
    <w:name w:val="Заголовок 7 Знак"/>
    <w:basedOn w:val="a1"/>
    <w:link w:val="7"/>
    <w:rsid w:val="00253421"/>
    <w:rPr>
      <w:rFonts w:ascii="Calibri" w:eastAsia="Calibri" w:hAnsi="Calibri" w:cs="Times New Roman"/>
      <w:sz w:val="24"/>
      <w:szCs w:val="24"/>
      <w:lang w:val="en-US" w:bidi="en-US"/>
    </w:rPr>
  </w:style>
  <w:style w:type="character" w:customStyle="1" w:styleId="80">
    <w:name w:val="Заголовок 8 Знак"/>
    <w:basedOn w:val="a1"/>
    <w:link w:val="8"/>
    <w:rsid w:val="00253421"/>
    <w:rPr>
      <w:rFonts w:ascii="Calibri" w:eastAsia="Calibri" w:hAnsi="Calibri" w:cs="Times New Roman"/>
      <w:i/>
      <w:iCs/>
      <w:sz w:val="24"/>
      <w:szCs w:val="24"/>
      <w:lang w:val="en-US" w:bidi="en-US"/>
    </w:rPr>
  </w:style>
  <w:style w:type="character" w:customStyle="1" w:styleId="90">
    <w:name w:val="Заголовок 9 Знак"/>
    <w:basedOn w:val="a1"/>
    <w:link w:val="9"/>
    <w:rsid w:val="00253421"/>
    <w:rPr>
      <w:rFonts w:ascii="Cambria" w:eastAsia="Times New Roman" w:hAnsi="Cambria" w:cs="Times New Roman"/>
      <w:lang w:val="en-US" w:bidi="en-US"/>
    </w:rPr>
  </w:style>
  <w:style w:type="numbering" w:customStyle="1" w:styleId="12">
    <w:name w:val="Нет списка1"/>
    <w:next w:val="a3"/>
    <w:uiPriority w:val="99"/>
    <w:semiHidden/>
    <w:unhideWhenUsed/>
    <w:rsid w:val="00253421"/>
  </w:style>
  <w:style w:type="table" w:styleId="a8">
    <w:name w:val="Table Grid"/>
    <w:basedOn w:val="a2"/>
    <w:uiPriority w:val="59"/>
    <w:rsid w:val="00253421"/>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aliases w:val="Заголовок1"/>
    <w:basedOn w:val="a0"/>
    <w:link w:val="aa"/>
    <w:qFormat/>
    <w:rsid w:val="00253421"/>
    <w:pPr>
      <w:spacing w:after="0" w:line="240" w:lineRule="auto"/>
      <w:ind w:right="283"/>
      <w:jc w:val="center"/>
    </w:pPr>
    <w:rPr>
      <w:rFonts w:ascii="Times New Roman" w:eastAsia="Times New Roman" w:hAnsi="Times New Roman"/>
      <w:b/>
      <w:bCs/>
      <w:sz w:val="26"/>
      <w:szCs w:val="26"/>
      <w:lang w:val="uk-UA" w:eastAsia="ru-RU"/>
    </w:rPr>
  </w:style>
  <w:style w:type="character" w:customStyle="1" w:styleId="aa">
    <w:name w:val="Название Знак"/>
    <w:aliases w:val="Заголовок1 Знак"/>
    <w:basedOn w:val="a1"/>
    <w:link w:val="a9"/>
    <w:rsid w:val="00253421"/>
    <w:rPr>
      <w:rFonts w:ascii="Times New Roman" w:eastAsia="Times New Roman" w:hAnsi="Times New Roman" w:cs="Times New Roman"/>
      <w:b/>
      <w:bCs/>
      <w:sz w:val="26"/>
      <w:szCs w:val="26"/>
      <w:lang w:val="uk-UA" w:eastAsia="ru-RU"/>
    </w:rPr>
  </w:style>
  <w:style w:type="paragraph" w:styleId="ab">
    <w:name w:val="Body Text"/>
    <w:aliases w:val=" Знак10,Петит,Знак10"/>
    <w:basedOn w:val="a0"/>
    <w:link w:val="ac"/>
    <w:unhideWhenUsed/>
    <w:qFormat/>
    <w:rsid w:val="00253421"/>
    <w:pPr>
      <w:spacing w:after="120" w:line="259" w:lineRule="auto"/>
    </w:pPr>
    <w:rPr>
      <w:lang w:val="uk-UA"/>
    </w:rPr>
  </w:style>
  <w:style w:type="character" w:customStyle="1" w:styleId="ac">
    <w:name w:val="Основной текст Знак"/>
    <w:aliases w:val=" Знак10 Знак,Петит Знак,Знак10 Знак"/>
    <w:basedOn w:val="a1"/>
    <w:link w:val="ab"/>
    <w:rsid w:val="00253421"/>
    <w:rPr>
      <w:rFonts w:ascii="Calibri" w:eastAsia="Calibri" w:hAnsi="Calibri" w:cs="Times New Roman"/>
      <w:lang w:val="uk-UA"/>
    </w:rPr>
  </w:style>
  <w:style w:type="paragraph" w:styleId="ad">
    <w:name w:val="Plain Text"/>
    <w:aliases w:val="Текст Знак Знак Знак,Текст Знак Знак,Текст Знак2,Текст Знак Знак1, Знак Знак Знак1,Текст Знак1 Знак1, Знак Знак Знак Знак1,Текст Знак1 Знак Знак, Знак Знак Знак Знак Знак, Знак Знак2"/>
    <w:basedOn w:val="a0"/>
    <w:link w:val="13"/>
    <w:rsid w:val="00253421"/>
    <w:pPr>
      <w:spacing w:after="0" w:line="240" w:lineRule="auto"/>
    </w:pPr>
    <w:rPr>
      <w:rFonts w:ascii="Courier New" w:eastAsia="Times New Roman" w:hAnsi="Courier New" w:cs="Courier New"/>
      <w:color w:val="000000"/>
      <w:sz w:val="20"/>
      <w:szCs w:val="20"/>
      <w:lang w:eastAsia="ru-RU"/>
    </w:rPr>
  </w:style>
  <w:style w:type="character" w:customStyle="1" w:styleId="ae">
    <w:name w:val="Текст Знак"/>
    <w:aliases w:val="Текст Знак2 Знак,Текст Знак Знак1 Знак, Знак Знак Знак1 Знак,Текст Знак1 Знак1 Знак,Текст Знак Знак Знак1 Знак, Знак Знак Знак Знак1 Знак,Текст Знак1 Знак Знак Знак,Текст Знак Знак Знак Знак Знак, Знак Знак Знак Знак Знак Знак"/>
    <w:basedOn w:val="a1"/>
    <w:rsid w:val="00253421"/>
    <w:rPr>
      <w:rFonts w:ascii="Consolas" w:eastAsia="Calibri" w:hAnsi="Consolas" w:cs="Times New Roman"/>
      <w:sz w:val="21"/>
      <w:szCs w:val="21"/>
    </w:rPr>
  </w:style>
  <w:style w:type="character" w:customStyle="1" w:styleId="13">
    <w:name w:val="Текст Знак1"/>
    <w:aliases w:val="Текст Знак Знак Знак Знак,Текст Знак Знак Знак1,Текст Знак2 Знак1,Текст Знак Знак1 Знак1, Знак Знак Знак1 Знак1,Текст Знак1 Знак1 Знак1, Знак Знак Знак Знак1 Знак1,Текст Знак1 Знак Знак Знак1, Знак Знак Знак Знак Знак Знак1, Знак Знак2 Знак"/>
    <w:basedOn w:val="a1"/>
    <w:link w:val="ad"/>
    <w:rsid w:val="00253421"/>
    <w:rPr>
      <w:rFonts w:ascii="Courier New" w:eastAsia="Times New Roman" w:hAnsi="Courier New" w:cs="Courier New"/>
      <w:color w:val="000000"/>
      <w:sz w:val="20"/>
      <w:szCs w:val="20"/>
      <w:lang w:eastAsia="ru-RU"/>
    </w:rPr>
  </w:style>
  <w:style w:type="paragraph" w:styleId="af">
    <w:name w:val="Normal (Web)"/>
    <w:aliases w:val="Обычный (Web)"/>
    <w:basedOn w:val="a0"/>
    <w:uiPriority w:val="34"/>
    <w:unhideWhenUsed/>
    <w:qFormat/>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qFormat/>
    <w:rsid w:val="002534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4">
    <w:name w:val="Заголовок Знак1"/>
    <w:uiPriority w:val="10"/>
    <w:rsid w:val="00253421"/>
    <w:rPr>
      <w:rFonts w:ascii="Cambria" w:eastAsia="Times New Roman" w:hAnsi="Cambria" w:cs="Times New Roman"/>
      <w:b/>
      <w:bCs/>
      <w:kern w:val="28"/>
      <w:sz w:val="32"/>
      <w:szCs w:val="32"/>
      <w:lang w:val="en-US" w:eastAsia="en-US" w:bidi="en-US"/>
    </w:rPr>
  </w:style>
  <w:style w:type="paragraph" w:styleId="af0">
    <w:name w:val="Subtitle"/>
    <w:basedOn w:val="a0"/>
    <w:next w:val="a0"/>
    <w:link w:val="af1"/>
    <w:uiPriority w:val="99"/>
    <w:qFormat/>
    <w:rsid w:val="00253421"/>
    <w:pPr>
      <w:spacing w:after="60" w:line="240" w:lineRule="auto"/>
      <w:jc w:val="center"/>
      <w:outlineLvl w:val="1"/>
    </w:pPr>
    <w:rPr>
      <w:rFonts w:ascii="Cambria" w:eastAsia="Times New Roman" w:hAnsi="Cambria"/>
      <w:sz w:val="24"/>
      <w:szCs w:val="24"/>
      <w:lang w:val="en-US" w:bidi="en-US"/>
    </w:rPr>
  </w:style>
  <w:style w:type="character" w:customStyle="1" w:styleId="af1">
    <w:name w:val="Подзаголовок Знак"/>
    <w:basedOn w:val="a1"/>
    <w:link w:val="af0"/>
    <w:uiPriority w:val="99"/>
    <w:rsid w:val="00253421"/>
    <w:rPr>
      <w:rFonts w:ascii="Cambria" w:eastAsia="Times New Roman" w:hAnsi="Cambria" w:cs="Times New Roman"/>
      <w:sz w:val="24"/>
      <w:szCs w:val="24"/>
      <w:lang w:val="en-US" w:bidi="en-US"/>
    </w:rPr>
  </w:style>
  <w:style w:type="character" w:styleId="af2">
    <w:name w:val="Strong"/>
    <w:qFormat/>
    <w:rsid w:val="00253421"/>
    <w:rPr>
      <w:b/>
      <w:bCs/>
    </w:rPr>
  </w:style>
  <w:style w:type="character" w:styleId="af3">
    <w:name w:val="Emphasis"/>
    <w:uiPriority w:val="20"/>
    <w:qFormat/>
    <w:rsid w:val="00253421"/>
    <w:rPr>
      <w:rFonts w:ascii="Calibri" w:hAnsi="Calibri"/>
      <w:b/>
      <w:i/>
      <w:iCs/>
    </w:rPr>
  </w:style>
  <w:style w:type="paragraph" w:styleId="af4">
    <w:name w:val="No Spacing"/>
    <w:basedOn w:val="a0"/>
    <w:qFormat/>
    <w:rsid w:val="00253421"/>
    <w:pPr>
      <w:spacing w:after="0" w:line="240" w:lineRule="auto"/>
    </w:pPr>
    <w:rPr>
      <w:sz w:val="24"/>
      <w:szCs w:val="32"/>
      <w:lang w:val="en-US" w:bidi="en-US"/>
    </w:rPr>
  </w:style>
  <w:style w:type="paragraph" w:styleId="22">
    <w:name w:val="Quote"/>
    <w:basedOn w:val="a0"/>
    <w:next w:val="a0"/>
    <w:link w:val="23"/>
    <w:uiPriority w:val="29"/>
    <w:qFormat/>
    <w:rsid w:val="00253421"/>
    <w:pPr>
      <w:spacing w:after="0" w:line="240" w:lineRule="auto"/>
    </w:pPr>
    <w:rPr>
      <w:i/>
      <w:sz w:val="24"/>
      <w:szCs w:val="24"/>
      <w:lang w:val="en-US" w:bidi="en-US"/>
    </w:rPr>
  </w:style>
  <w:style w:type="character" w:customStyle="1" w:styleId="23">
    <w:name w:val="Цитата 2 Знак"/>
    <w:basedOn w:val="a1"/>
    <w:link w:val="22"/>
    <w:uiPriority w:val="29"/>
    <w:rsid w:val="00253421"/>
    <w:rPr>
      <w:rFonts w:ascii="Calibri" w:eastAsia="Calibri" w:hAnsi="Calibri" w:cs="Times New Roman"/>
      <w:i/>
      <w:sz w:val="24"/>
      <w:szCs w:val="24"/>
      <w:lang w:val="en-US" w:bidi="en-US"/>
    </w:rPr>
  </w:style>
  <w:style w:type="paragraph" w:styleId="af5">
    <w:name w:val="Intense Quote"/>
    <w:basedOn w:val="a0"/>
    <w:next w:val="a0"/>
    <w:link w:val="af6"/>
    <w:uiPriority w:val="30"/>
    <w:qFormat/>
    <w:rsid w:val="00253421"/>
    <w:pPr>
      <w:spacing w:after="0" w:line="240" w:lineRule="auto"/>
      <w:ind w:left="720" w:right="720"/>
    </w:pPr>
    <w:rPr>
      <w:b/>
      <w:i/>
      <w:sz w:val="24"/>
      <w:lang w:val="en-US" w:bidi="en-US"/>
    </w:rPr>
  </w:style>
  <w:style w:type="character" w:customStyle="1" w:styleId="af6">
    <w:name w:val="Выделенная цитата Знак"/>
    <w:basedOn w:val="a1"/>
    <w:link w:val="af5"/>
    <w:uiPriority w:val="30"/>
    <w:rsid w:val="00253421"/>
    <w:rPr>
      <w:rFonts w:ascii="Calibri" w:eastAsia="Calibri" w:hAnsi="Calibri" w:cs="Times New Roman"/>
      <w:b/>
      <w:i/>
      <w:sz w:val="24"/>
      <w:lang w:val="en-US" w:bidi="en-US"/>
    </w:rPr>
  </w:style>
  <w:style w:type="character" w:styleId="af7">
    <w:name w:val="Subtle Emphasis"/>
    <w:uiPriority w:val="19"/>
    <w:qFormat/>
    <w:rsid w:val="00253421"/>
    <w:rPr>
      <w:i/>
      <w:color w:val="5A5A5A"/>
    </w:rPr>
  </w:style>
  <w:style w:type="character" w:styleId="af8">
    <w:name w:val="Intense Emphasis"/>
    <w:uiPriority w:val="21"/>
    <w:qFormat/>
    <w:rsid w:val="00253421"/>
    <w:rPr>
      <w:b/>
      <w:i/>
      <w:sz w:val="24"/>
      <w:szCs w:val="24"/>
      <w:u w:val="single"/>
    </w:rPr>
  </w:style>
  <w:style w:type="character" w:styleId="af9">
    <w:name w:val="Subtle Reference"/>
    <w:uiPriority w:val="31"/>
    <w:qFormat/>
    <w:rsid w:val="00253421"/>
    <w:rPr>
      <w:sz w:val="24"/>
      <w:szCs w:val="24"/>
      <w:u w:val="single"/>
    </w:rPr>
  </w:style>
  <w:style w:type="character" w:styleId="afa">
    <w:name w:val="Intense Reference"/>
    <w:uiPriority w:val="32"/>
    <w:qFormat/>
    <w:rsid w:val="00253421"/>
    <w:rPr>
      <w:b/>
      <w:sz w:val="24"/>
      <w:u w:val="single"/>
    </w:rPr>
  </w:style>
  <w:style w:type="character" w:styleId="afb">
    <w:name w:val="Book Title"/>
    <w:uiPriority w:val="33"/>
    <w:qFormat/>
    <w:rsid w:val="00253421"/>
    <w:rPr>
      <w:rFonts w:ascii="Cambria" w:eastAsia="Times New Roman" w:hAnsi="Cambria"/>
      <w:b/>
      <w:i/>
      <w:sz w:val="24"/>
      <w:szCs w:val="24"/>
    </w:rPr>
  </w:style>
  <w:style w:type="paragraph" w:styleId="afc">
    <w:name w:val="TOC Heading"/>
    <w:basedOn w:val="1"/>
    <w:next w:val="a0"/>
    <w:uiPriority w:val="39"/>
    <w:unhideWhenUsed/>
    <w:qFormat/>
    <w:rsid w:val="00253421"/>
    <w:pPr>
      <w:keepLines w:val="0"/>
      <w:spacing w:before="240" w:after="60" w:line="240" w:lineRule="auto"/>
      <w:outlineLvl w:val="9"/>
    </w:pPr>
    <w:rPr>
      <w:rFonts w:ascii="Cambria" w:eastAsia="Times New Roman" w:hAnsi="Cambria" w:cs="Times New Roman"/>
      <w:color w:val="auto"/>
      <w:kern w:val="32"/>
      <w:sz w:val="32"/>
      <w:szCs w:val="32"/>
      <w:lang w:val="en-US" w:bidi="en-US"/>
    </w:rPr>
  </w:style>
  <w:style w:type="paragraph" w:styleId="32">
    <w:name w:val="Body Text Indent 3"/>
    <w:basedOn w:val="a0"/>
    <w:link w:val="33"/>
    <w:rsid w:val="00253421"/>
    <w:pPr>
      <w:spacing w:before="120" w:after="0" w:line="240" w:lineRule="auto"/>
      <w:ind w:left="1134" w:hanging="624"/>
    </w:pPr>
    <w:rPr>
      <w:rFonts w:ascii="Arial" w:eastAsia="Times New Roman" w:hAnsi="Arial"/>
      <w:b/>
      <w:bCs/>
      <w:sz w:val="28"/>
      <w:szCs w:val="28"/>
      <w:lang w:val="uk-UA"/>
    </w:rPr>
  </w:style>
  <w:style w:type="character" w:customStyle="1" w:styleId="33">
    <w:name w:val="Основной текст с отступом 3 Знак"/>
    <w:basedOn w:val="a1"/>
    <w:link w:val="32"/>
    <w:rsid w:val="00253421"/>
    <w:rPr>
      <w:rFonts w:ascii="Arial" w:eastAsia="Times New Roman" w:hAnsi="Arial" w:cs="Times New Roman"/>
      <w:b/>
      <w:bCs/>
      <w:sz w:val="28"/>
      <w:szCs w:val="28"/>
      <w:lang w:val="uk-UA"/>
    </w:rPr>
  </w:style>
  <w:style w:type="paragraph" w:styleId="24">
    <w:name w:val="Body Text Indent 2"/>
    <w:basedOn w:val="a0"/>
    <w:link w:val="25"/>
    <w:rsid w:val="00253421"/>
    <w:pPr>
      <w:tabs>
        <w:tab w:val="num" w:pos="720"/>
        <w:tab w:val="num" w:pos="2160"/>
      </w:tabs>
      <w:spacing w:after="0" w:line="240" w:lineRule="auto"/>
      <w:ind w:left="2160" w:right="-1050" w:firstLine="567"/>
      <w:jc w:val="both"/>
    </w:pPr>
    <w:rPr>
      <w:rFonts w:ascii="Times New Roman" w:eastAsia="Times New Roman" w:hAnsi="Times New Roman"/>
      <w:sz w:val="28"/>
      <w:szCs w:val="28"/>
      <w:lang w:val="uk-UA"/>
    </w:rPr>
  </w:style>
  <w:style w:type="character" w:customStyle="1" w:styleId="25">
    <w:name w:val="Основной текст с отступом 2 Знак"/>
    <w:basedOn w:val="a1"/>
    <w:link w:val="24"/>
    <w:rsid w:val="00253421"/>
    <w:rPr>
      <w:rFonts w:ascii="Times New Roman" w:eastAsia="Times New Roman" w:hAnsi="Times New Roman" w:cs="Times New Roman"/>
      <w:sz w:val="28"/>
      <w:szCs w:val="28"/>
      <w:lang w:val="uk-UA"/>
    </w:rPr>
  </w:style>
  <w:style w:type="paragraph" w:customStyle="1" w:styleId="15">
    <w:name w:val="Обычный1"/>
    <w:qFormat/>
    <w:rsid w:val="00253421"/>
    <w:pPr>
      <w:spacing w:after="0" w:line="240" w:lineRule="auto"/>
    </w:pPr>
    <w:rPr>
      <w:rFonts w:ascii="Times New Roman" w:eastAsia="Calibri" w:hAnsi="Times New Roman" w:cs="Times New Roman"/>
      <w:sz w:val="24"/>
      <w:szCs w:val="20"/>
      <w:lang w:eastAsia="ru-RU"/>
    </w:rPr>
  </w:style>
  <w:style w:type="paragraph" w:customStyle="1" w:styleId="BodyText1">
    <w:name w:val="Body Text1"/>
    <w:basedOn w:val="2"/>
    <w:link w:val="BodyText10"/>
    <w:uiPriority w:val="99"/>
    <w:qFormat/>
    <w:rsid w:val="00253421"/>
    <w:pPr>
      <w:keepLines w:val="0"/>
      <w:spacing w:before="240" w:after="60" w:line="240" w:lineRule="auto"/>
      <w:jc w:val="both"/>
    </w:pPr>
    <w:rPr>
      <w:rFonts w:ascii="Arial" w:eastAsia="Times New Roman" w:hAnsi="Arial" w:cs="Times New Roman"/>
      <w:i/>
      <w:iCs/>
      <w:color w:val="auto"/>
      <w:sz w:val="28"/>
      <w:szCs w:val="28"/>
      <w:lang w:val="uk-UA"/>
    </w:rPr>
  </w:style>
  <w:style w:type="character" w:customStyle="1" w:styleId="BodyText10">
    <w:name w:val="Body Text1 Знак"/>
    <w:link w:val="BodyText1"/>
    <w:uiPriority w:val="99"/>
    <w:rsid w:val="00253421"/>
    <w:rPr>
      <w:rFonts w:ascii="Arial" w:eastAsia="Times New Roman" w:hAnsi="Arial" w:cs="Times New Roman"/>
      <w:b/>
      <w:bCs/>
      <w:i/>
      <w:iCs/>
      <w:sz w:val="28"/>
      <w:szCs w:val="28"/>
      <w:lang w:val="uk-UA"/>
    </w:rPr>
  </w:style>
  <w:style w:type="character" w:styleId="afd">
    <w:name w:val="page number"/>
    <w:basedOn w:val="a1"/>
    <w:rsid w:val="00253421"/>
  </w:style>
  <w:style w:type="paragraph" w:styleId="afe">
    <w:name w:val="header"/>
    <w:basedOn w:val="a0"/>
    <w:link w:val="aff"/>
    <w:rsid w:val="00253421"/>
    <w:pPr>
      <w:tabs>
        <w:tab w:val="center" w:pos="4819"/>
        <w:tab w:val="right" w:pos="9639"/>
      </w:tabs>
      <w:spacing w:after="0" w:line="240" w:lineRule="auto"/>
      <w:ind w:firstLine="900"/>
      <w:jc w:val="both"/>
    </w:pPr>
    <w:rPr>
      <w:rFonts w:ascii="Times New Roman" w:eastAsia="Times New Roman" w:hAnsi="Times New Roman"/>
      <w:sz w:val="20"/>
      <w:szCs w:val="20"/>
      <w:lang w:val="en-US"/>
    </w:rPr>
  </w:style>
  <w:style w:type="character" w:customStyle="1" w:styleId="aff">
    <w:name w:val="Верхний колонтитул Знак"/>
    <w:basedOn w:val="a1"/>
    <w:link w:val="afe"/>
    <w:rsid w:val="00253421"/>
    <w:rPr>
      <w:rFonts w:ascii="Times New Roman" w:eastAsia="Times New Roman" w:hAnsi="Times New Roman" w:cs="Times New Roman"/>
      <w:sz w:val="20"/>
      <w:szCs w:val="20"/>
      <w:lang w:val="en-US"/>
    </w:rPr>
  </w:style>
  <w:style w:type="paragraph" w:styleId="aff0">
    <w:name w:val="Body Text Indent"/>
    <w:basedOn w:val="a0"/>
    <w:link w:val="aff1"/>
    <w:rsid w:val="00253421"/>
    <w:pPr>
      <w:spacing w:after="120" w:line="240" w:lineRule="auto"/>
      <w:ind w:left="283" w:firstLine="900"/>
      <w:jc w:val="both"/>
    </w:pPr>
    <w:rPr>
      <w:rFonts w:ascii="Times New Roman" w:eastAsia="Times New Roman" w:hAnsi="Times New Roman"/>
      <w:sz w:val="20"/>
      <w:szCs w:val="20"/>
      <w:lang w:val="en-US"/>
    </w:rPr>
  </w:style>
  <w:style w:type="character" w:customStyle="1" w:styleId="aff1">
    <w:name w:val="Основной текст с отступом Знак"/>
    <w:basedOn w:val="a1"/>
    <w:link w:val="aff0"/>
    <w:rsid w:val="00253421"/>
    <w:rPr>
      <w:rFonts w:ascii="Times New Roman" w:eastAsia="Times New Roman" w:hAnsi="Times New Roman" w:cs="Times New Roman"/>
      <w:sz w:val="20"/>
      <w:szCs w:val="20"/>
      <w:lang w:val="en-US"/>
    </w:rPr>
  </w:style>
  <w:style w:type="paragraph" w:styleId="aff2">
    <w:name w:val="footer"/>
    <w:basedOn w:val="a0"/>
    <w:link w:val="aff3"/>
    <w:rsid w:val="00253421"/>
    <w:pPr>
      <w:tabs>
        <w:tab w:val="center" w:pos="4536"/>
        <w:tab w:val="right" w:pos="9072"/>
      </w:tabs>
      <w:spacing w:after="0" w:line="240" w:lineRule="auto"/>
      <w:ind w:firstLine="900"/>
      <w:jc w:val="both"/>
    </w:pPr>
    <w:rPr>
      <w:rFonts w:ascii="Times New Roman" w:eastAsia="Times New Roman" w:hAnsi="Times New Roman"/>
      <w:sz w:val="20"/>
      <w:szCs w:val="20"/>
      <w:lang w:val="en-US"/>
    </w:rPr>
  </w:style>
  <w:style w:type="character" w:customStyle="1" w:styleId="aff3">
    <w:name w:val="Нижний колонтитул Знак"/>
    <w:basedOn w:val="a1"/>
    <w:link w:val="aff2"/>
    <w:rsid w:val="00253421"/>
    <w:rPr>
      <w:rFonts w:ascii="Times New Roman" w:eastAsia="Times New Roman" w:hAnsi="Times New Roman" w:cs="Times New Roman"/>
      <w:sz w:val="20"/>
      <w:szCs w:val="20"/>
      <w:lang w:val="en-US"/>
    </w:rPr>
  </w:style>
  <w:style w:type="paragraph" w:customStyle="1" w:styleId="Iauiue">
    <w:name w:val="Iau?iue"/>
    <w:qFormat/>
    <w:rsid w:val="00253421"/>
    <w:pPr>
      <w:spacing w:after="0" w:line="240" w:lineRule="auto"/>
    </w:pPr>
    <w:rPr>
      <w:rFonts w:ascii="Times New Roman" w:eastAsia="Times New Roman" w:hAnsi="Times New Roman" w:cs="Times New Roman"/>
      <w:sz w:val="20"/>
      <w:szCs w:val="20"/>
      <w:lang w:val="en-GB" w:eastAsia="ru-RU"/>
    </w:rPr>
  </w:style>
  <w:style w:type="paragraph" w:styleId="aff4">
    <w:name w:val="Block Text"/>
    <w:basedOn w:val="a0"/>
    <w:rsid w:val="00253421"/>
    <w:pPr>
      <w:spacing w:before="120" w:after="0" w:line="240" w:lineRule="auto"/>
      <w:ind w:left="1276" w:right="1304" w:hanging="766"/>
    </w:pPr>
    <w:rPr>
      <w:rFonts w:ascii="Arial" w:eastAsia="Times New Roman" w:hAnsi="Arial" w:cs="Arial"/>
      <w:b/>
      <w:bCs/>
      <w:sz w:val="28"/>
      <w:szCs w:val="28"/>
      <w:lang w:val="uk-UA" w:eastAsia="ru-RU"/>
    </w:rPr>
  </w:style>
  <w:style w:type="character" w:customStyle="1" w:styleId="apple-style-span">
    <w:name w:val="apple-style-span"/>
    <w:basedOn w:val="a1"/>
    <w:rsid w:val="00253421"/>
  </w:style>
  <w:style w:type="paragraph" w:customStyle="1" w:styleId="210">
    <w:name w:val="Основной текст с отступом 21"/>
    <w:basedOn w:val="a0"/>
    <w:qFormat/>
    <w:rsid w:val="00253421"/>
    <w:pPr>
      <w:tabs>
        <w:tab w:val="left" w:pos="5040"/>
        <w:tab w:val="left" w:pos="6480"/>
      </w:tabs>
      <w:suppressAutoHyphens/>
      <w:spacing w:after="0" w:line="240" w:lineRule="auto"/>
      <w:ind w:left="2160" w:right="-1050" w:firstLine="567"/>
      <w:jc w:val="both"/>
    </w:pPr>
    <w:rPr>
      <w:rFonts w:ascii="Times New Roman" w:eastAsia="Times New Roman" w:hAnsi="Times New Roman"/>
      <w:sz w:val="28"/>
      <w:szCs w:val="28"/>
      <w:lang w:val="uk-UA" w:eastAsia="ar-SA"/>
    </w:rPr>
  </w:style>
  <w:style w:type="paragraph" w:customStyle="1" w:styleId="aff5">
    <w:name w:val="Текст таблиці"/>
    <w:basedOn w:val="a0"/>
    <w:uiPriority w:val="99"/>
    <w:rsid w:val="00253421"/>
    <w:pPr>
      <w:suppressAutoHyphens/>
      <w:spacing w:after="0" w:line="360" w:lineRule="auto"/>
    </w:pPr>
    <w:rPr>
      <w:rFonts w:ascii="Times New Roman" w:eastAsia="Times New Roman" w:hAnsi="Times New Roman"/>
      <w:sz w:val="28"/>
      <w:szCs w:val="20"/>
      <w:lang w:eastAsia="ar-SA"/>
    </w:rPr>
  </w:style>
  <w:style w:type="paragraph" w:customStyle="1" w:styleId="140">
    <w:name w:val="Обычный + 14 пт"/>
    <w:aliases w:val="Междустр.интервал:  полуторный"/>
    <w:basedOn w:val="a0"/>
    <w:uiPriority w:val="99"/>
    <w:rsid w:val="00253421"/>
    <w:pPr>
      <w:suppressAutoHyphens/>
      <w:spacing w:after="0" w:line="360" w:lineRule="auto"/>
    </w:pPr>
    <w:rPr>
      <w:rFonts w:ascii="Times New Roman" w:eastAsia="Times New Roman" w:hAnsi="Times New Roman"/>
      <w:bCs/>
      <w:sz w:val="32"/>
      <w:szCs w:val="24"/>
      <w:lang w:val="uk-UA" w:eastAsia="ar-SA"/>
    </w:rPr>
  </w:style>
  <w:style w:type="paragraph" w:customStyle="1" w:styleId="Just">
    <w:name w:val="Just"/>
    <w:uiPriority w:val="99"/>
    <w:qFormat/>
    <w:rsid w:val="00253421"/>
    <w:pPr>
      <w:suppressAutoHyphens/>
      <w:autoSpaceDE w:val="0"/>
      <w:spacing w:before="40" w:after="40" w:line="240" w:lineRule="auto"/>
      <w:ind w:firstLine="568"/>
      <w:jc w:val="both"/>
    </w:pPr>
    <w:rPr>
      <w:rFonts w:ascii="Times New Roman" w:eastAsia="Arial" w:hAnsi="Times New Roman" w:cs="Times New Roman"/>
      <w:sz w:val="24"/>
      <w:szCs w:val="24"/>
      <w:lang w:eastAsia="ar-SA"/>
    </w:rPr>
  </w:style>
  <w:style w:type="paragraph" w:customStyle="1" w:styleId="aff6">
    <w:name w:val="Знак Знак"/>
    <w:basedOn w:val="a0"/>
    <w:qFormat/>
    <w:rsid w:val="00253421"/>
    <w:pPr>
      <w:spacing w:after="0" w:line="240" w:lineRule="auto"/>
    </w:pPr>
    <w:rPr>
      <w:rFonts w:ascii="Verdana" w:eastAsia="Times New Roman" w:hAnsi="Verdana" w:cs="Verdana"/>
      <w:sz w:val="20"/>
      <w:szCs w:val="20"/>
      <w:lang w:val="en-US"/>
    </w:rPr>
  </w:style>
  <w:style w:type="character" w:customStyle="1" w:styleId="apple-converted-space">
    <w:name w:val="apple-converted-space"/>
    <w:basedOn w:val="a1"/>
    <w:rsid w:val="00253421"/>
  </w:style>
  <w:style w:type="character" w:customStyle="1" w:styleId="FontStyle12">
    <w:name w:val="Font Style12"/>
    <w:rsid w:val="00253421"/>
    <w:rPr>
      <w:rFonts w:ascii="Times New Roman" w:hAnsi="Times New Roman" w:cs="Times New Roman"/>
      <w:sz w:val="20"/>
      <w:szCs w:val="20"/>
    </w:rPr>
  </w:style>
  <w:style w:type="character" w:customStyle="1" w:styleId="FontStyle14">
    <w:name w:val="Font Style14"/>
    <w:rsid w:val="00253421"/>
    <w:rPr>
      <w:rFonts w:ascii="Times New Roman" w:hAnsi="Times New Roman" w:cs="Times New Roman"/>
      <w:b/>
      <w:bCs/>
      <w:sz w:val="24"/>
      <w:szCs w:val="24"/>
    </w:rPr>
  </w:style>
  <w:style w:type="character" w:customStyle="1" w:styleId="FontStyle11">
    <w:name w:val="Font Style11"/>
    <w:uiPriority w:val="99"/>
    <w:rsid w:val="00253421"/>
    <w:rPr>
      <w:rFonts w:ascii="Times New Roman" w:hAnsi="Times New Roman" w:cs="Times New Roman"/>
      <w:b/>
      <w:bCs/>
      <w:sz w:val="20"/>
      <w:szCs w:val="20"/>
    </w:rPr>
  </w:style>
  <w:style w:type="character" w:customStyle="1" w:styleId="FontStyle13">
    <w:name w:val="Font Style13"/>
    <w:uiPriority w:val="99"/>
    <w:rsid w:val="00253421"/>
    <w:rPr>
      <w:rFonts w:ascii="Times New Roman" w:hAnsi="Times New Roman" w:cs="Times New Roman"/>
      <w:i/>
      <w:iCs/>
      <w:sz w:val="26"/>
      <w:szCs w:val="26"/>
    </w:rPr>
  </w:style>
  <w:style w:type="paragraph" w:styleId="26">
    <w:name w:val="Body Text 2"/>
    <w:basedOn w:val="a0"/>
    <w:link w:val="27"/>
    <w:rsid w:val="00253421"/>
    <w:pPr>
      <w:widowControl w:val="0"/>
      <w:suppressAutoHyphens/>
      <w:spacing w:after="0" w:line="360" w:lineRule="auto"/>
      <w:ind w:right="22"/>
      <w:jc w:val="both"/>
    </w:pPr>
    <w:rPr>
      <w:rFonts w:ascii="Times New Roman" w:eastAsia="Times New Roman" w:hAnsi="Times New Roman"/>
      <w:sz w:val="24"/>
      <w:szCs w:val="20"/>
      <w:lang w:val="uk-UA" w:eastAsia="uk-UA"/>
    </w:rPr>
  </w:style>
  <w:style w:type="character" w:customStyle="1" w:styleId="27">
    <w:name w:val="Основной текст 2 Знак"/>
    <w:basedOn w:val="a1"/>
    <w:link w:val="26"/>
    <w:rsid w:val="00253421"/>
    <w:rPr>
      <w:rFonts w:ascii="Times New Roman" w:eastAsia="Times New Roman" w:hAnsi="Times New Roman" w:cs="Times New Roman"/>
      <w:sz w:val="24"/>
      <w:szCs w:val="20"/>
      <w:lang w:val="uk-UA" w:eastAsia="uk-UA"/>
    </w:rPr>
  </w:style>
  <w:style w:type="paragraph" w:customStyle="1" w:styleId="Style9">
    <w:name w:val="Style9"/>
    <w:basedOn w:val="a0"/>
    <w:qFormat/>
    <w:rsid w:val="00253421"/>
    <w:pPr>
      <w:widowControl w:val="0"/>
      <w:autoSpaceDE w:val="0"/>
      <w:autoSpaceDN w:val="0"/>
      <w:adjustRightInd w:val="0"/>
      <w:spacing w:after="0" w:line="451" w:lineRule="exact"/>
      <w:jc w:val="center"/>
    </w:pPr>
    <w:rPr>
      <w:rFonts w:ascii="Times New Roman" w:eastAsia="Times New Roman" w:hAnsi="Times New Roman"/>
      <w:sz w:val="24"/>
      <w:szCs w:val="24"/>
      <w:lang w:eastAsia="ru-RU"/>
    </w:rPr>
  </w:style>
  <w:style w:type="paragraph" w:customStyle="1" w:styleId="Style6">
    <w:name w:val="Style6"/>
    <w:basedOn w:val="a0"/>
    <w:qFormat/>
    <w:rsid w:val="00253421"/>
    <w:pPr>
      <w:widowControl w:val="0"/>
      <w:autoSpaceDE w:val="0"/>
      <w:autoSpaceDN w:val="0"/>
      <w:adjustRightInd w:val="0"/>
      <w:spacing w:after="0" w:line="245" w:lineRule="exact"/>
      <w:jc w:val="both"/>
    </w:pPr>
    <w:rPr>
      <w:rFonts w:ascii="Times New Roman" w:eastAsia="Times New Roman" w:hAnsi="Times New Roman"/>
      <w:sz w:val="24"/>
      <w:szCs w:val="24"/>
      <w:lang w:eastAsia="ru-RU"/>
    </w:rPr>
  </w:style>
  <w:style w:type="character" w:customStyle="1" w:styleId="FontStyle15">
    <w:name w:val="Font Style15"/>
    <w:rsid w:val="00253421"/>
    <w:rPr>
      <w:rFonts w:ascii="Times New Roman" w:hAnsi="Times New Roman" w:cs="Times New Roman"/>
      <w:i/>
      <w:iCs/>
      <w:sz w:val="20"/>
      <w:szCs w:val="20"/>
    </w:rPr>
  </w:style>
  <w:style w:type="paragraph" w:customStyle="1" w:styleId="Style5">
    <w:name w:val="Style5"/>
    <w:basedOn w:val="a0"/>
    <w:qFormat/>
    <w:rsid w:val="0025342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uiPriority w:val="99"/>
    <w:qFormat/>
    <w:rsid w:val="00253421"/>
    <w:pPr>
      <w:widowControl w:val="0"/>
      <w:autoSpaceDE w:val="0"/>
      <w:autoSpaceDN w:val="0"/>
      <w:adjustRightInd w:val="0"/>
      <w:spacing w:after="0" w:line="298" w:lineRule="exact"/>
      <w:jc w:val="center"/>
    </w:pPr>
    <w:rPr>
      <w:rFonts w:ascii="Times New Roman" w:eastAsia="Times New Roman" w:hAnsi="Times New Roman"/>
      <w:sz w:val="24"/>
      <w:szCs w:val="24"/>
      <w:lang w:eastAsia="ru-RU"/>
    </w:rPr>
  </w:style>
  <w:style w:type="paragraph" w:customStyle="1" w:styleId="Style3">
    <w:name w:val="Style3"/>
    <w:basedOn w:val="a0"/>
    <w:uiPriority w:val="99"/>
    <w:qFormat/>
    <w:rsid w:val="0025342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10">
    <w:name w:val="A1"/>
    <w:uiPriority w:val="99"/>
    <w:rsid w:val="00253421"/>
    <w:rPr>
      <w:rFonts w:ascii="PT Serif" w:hAnsi="PT Serif" w:cs="PT Serif" w:hint="default"/>
      <w:color w:val="221E1F"/>
      <w:sz w:val="18"/>
      <w:szCs w:val="18"/>
    </w:rPr>
  </w:style>
  <w:style w:type="character" w:customStyle="1" w:styleId="A14">
    <w:name w:val="A14"/>
    <w:uiPriority w:val="99"/>
    <w:rsid w:val="00253421"/>
    <w:rPr>
      <w:rFonts w:ascii="PT Serif" w:hAnsi="PT Serif" w:cs="PT Serif" w:hint="default"/>
      <w:color w:val="221E1F"/>
      <w:sz w:val="20"/>
      <w:szCs w:val="20"/>
    </w:rPr>
  </w:style>
  <w:style w:type="paragraph" w:customStyle="1" w:styleId="Pa55">
    <w:name w:val="Pa55"/>
    <w:basedOn w:val="a0"/>
    <w:next w:val="a0"/>
    <w:uiPriority w:val="99"/>
    <w:qFormat/>
    <w:rsid w:val="00253421"/>
    <w:pPr>
      <w:autoSpaceDE w:val="0"/>
      <w:autoSpaceDN w:val="0"/>
      <w:adjustRightInd w:val="0"/>
      <w:spacing w:after="0" w:line="241" w:lineRule="atLeast"/>
    </w:pPr>
    <w:rPr>
      <w:rFonts w:ascii="PT Serif" w:hAnsi="PT Serif"/>
      <w:sz w:val="24"/>
      <w:szCs w:val="24"/>
    </w:rPr>
  </w:style>
  <w:style w:type="paragraph" w:customStyle="1" w:styleId="Pa56">
    <w:name w:val="Pa56"/>
    <w:basedOn w:val="a0"/>
    <w:next w:val="a0"/>
    <w:uiPriority w:val="99"/>
    <w:qFormat/>
    <w:rsid w:val="00253421"/>
    <w:pPr>
      <w:autoSpaceDE w:val="0"/>
      <w:autoSpaceDN w:val="0"/>
      <w:adjustRightInd w:val="0"/>
      <w:spacing w:after="0" w:line="241" w:lineRule="atLeast"/>
    </w:pPr>
    <w:rPr>
      <w:rFonts w:ascii="PT Serif" w:hAnsi="PT Serif"/>
      <w:sz w:val="24"/>
      <w:szCs w:val="24"/>
    </w:rPr>
  </w:style>
  <w:style w:type="paragraph" w:customStyle="1" w:styleId="Pa2">
    <w:name w:val="Pa2"/>
    <w:basedOn w:val="a0"/>
    <w:next w:val="a0"/>
    <w:uiPriority w:val="99"/>
    <w:qFormat/>
    <w:rsid w:val="00253421"/>
    <w:pPr>
      <w:autoSpaceDE w:val="0"/>
      <w:autoSpaceDN w:val="0"/>
      <w:adjustRightInd w:val="0"/>
      <w:spacing w:after="0" w:line="241" w:lineRule="atLeast"/>
    </w:pPr>
    <w:rPr>
      <w:rFonts w:ascii="PT Serif" w:hAnsi="PT Serif"/>
      <w:sz w:val="24"/>
      <w:szCs w:val="24"/>
    </w:rPr>
  </w:style>
  <w:style w:type="paragraph" w:customStyle="1" w:styleId="xl69">
    <w:name w:val="xl69"/>
    <w:basedOn w:val="a0"/>
    <w:qFormat/>
    <w:rsid w:val="00253421"/>
    <w:pPr>
      <w:suppressAutoHyphens/>
      <w:spacing w:before="280" w:after="280" w:line="240" w:lineRule="auto"/>
      <w:jc w:val="center"/>
    </w:pPr>
    <w:rPr>
      <w:rFonts w:ascii="Times New Roman" w:eastAsia="Times New Roman" w:hAnsi="Times New Roman"/>
      <w:b/>
      <w:bCs/>
      <w:sz w:val="28"/>
      <w:szCs w:val="28"/>
      <w:lang w:eastAsia="ar-SA"/>
    </w:rPr>
  </w:style>
  <w:style w:type="character" w:customStyle="1" w:styleId="Bodytext">
    <w:name w:val="Body text_"/>
    <w:link w:val="16"/>
    <w:uiPriority w:val="99"/>
    <w:rsid w:val="00253421"/>
    <w:rPr>
      <w:sz w:val="19"/>
      <w:szCs w:val="19"/>
      <w:shd w:val="clear" w:color="auto" w:fill="FFFFFF"/>
    </w:rPr>
  </w:style>
  <w:style w:type="paragraph" w:customStyle="1" w:styleId="16">
    <w:name w:val="Основной текст1"/>
    <w:basedOn w:val="a0"/>
    <w:link w:val="Bodytext"/>
    <w:uiPriority w:val="99"/>
    <w:qFormat/>
    <w:rsid w:val="00253421"/>
    <w:pPr>
      <w:shd w:val="clear" w:color="auto" w:fill="FFFFFF"/>
      <w:spacing w:after="0" w:line="264" w:lineRule="exact"/>
      <w:jc w:val="both"/>
    </w:pPr>
    <w:rPr>
      <w:rFonts w:asciiTheme="minorHAnsi" w:eastAsiaTheme="minorHAnsi" w:hAnsiTheme="minorHAnsi" w:cstheme="minorBidi"/>
      <w:sz w:val="19"/>
      <w:szCs w:val="19"/>
    </w:rPr>
  </w:style>
  <w:style w:type="character" w:customStyle="1" w:styleId="BodytextBoldItalic">
    <w:name w:val="Body text + Bold;Italic"/>
    <w:rsid w:val="00253421"/>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dt1">
    <w:name w:val="dt1"/>
    <w:uiPriority w:val="99"/>
    <w:rsid w:val="00253421"/>
    <w:rPr>
      <w:rFonts w:ascii="Arial" w:hAnsi="Arial" w:cs="Arial" w:hint="default"/>
      <w:sz w:val="19"/>
      <w:szCs w:val="19"/>
    </w:rPr>
  </w:style>
  <w:style w:type="paragraph" w:customStyle="1" w:styleId="Style1">
    <w:name w:val="Style1"/>
    <w:basedOn w:val="a0"/>
    <w:qFormat/>
    <w:rsid w:val="00253421"/>
    <w:pPr>
      <w:widowControl w:val="0"/>
      <w:autoSpaceDE w:val="0"/>
      <w:autoSpaceDN w:val="0"/>
      <w:adjustRightInd w:val="0"/>
      <w:spacing w:after="0" w:line="235" w:lineRule="exact"/>
      <w:ind w:firstLine="427"/>
      <w:jc w:val="both"/>
    </w:pPr>
    <w:rPr>
      <w:rFonts w:ascii="Times New Roman" w:eastAsia="Times New Roman" w:hAnsi="Times New Roman"/>
      <w:sz w:val="24"/>
      <w:szCs w:val="24"/>
      <w:lang w:eastAsia="ru-RU"/>
    </w:rPr>
  </w:style>
  <w:style w:type="paragraph" w:customStyle="1" w:styleId="Style2">
    <w:name w:val="Style2"/>
    <w:basedOn w:val="a0"/>
    <w:uiPriority w:val="99"/>
    <w:qFormat/>
    <w:rsid w:val="0025342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qFormat/>
    <w:rsid w:val="00253421"/>
    <w:pPr>
      <w:widowControl w:val="0"/>
      <w:autoSpaceDE w:val="0"/>
      <w:autoSpaceDN w:val="0"/>
      <w:adjustRightInd w:val="0"/>
      <w:spacing w:after="0" w:line="245" w:lineRule="exact"/>
      <w:jc w:val="both"/>
    </w:pPr>
    <w:rPr>
      <w:rFonts w:ascii="Times New Roman" w:eastAsia="Times New Roman" w:hAnsi="Times New Roman"/>
      <w:sz w:val="24"/>
      <w:szCs w:val="24"/>
      <w:lang w:eastAsia="ru-RU"/>
    </w:rPr>
  </w:style>
  <w:style w:type="paragraph" w:customStyle="1" w:styleId="Style8">
    <w:name w:val="Style8"/>
    <w:basedOn w:val="a0"/>
    <w:qFormat/>
    <w:rsid w:val="0025342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7">
    <w:name w:val="Стиль1"/>
    <w:basedOn w:val="a0"/>
    <w:next w:val="2"/>
    <w:link w:val="18"/>
    <w:qFormat/>
    <w:rsid w:val="00253421"/>
    <w:pPr>
      <w:tabs>
        <w:tab w:val="left" w:pos="2985"/>
      </w:tabs>
      <w:spacing w:after="0" w:line="360" w:lineRule="auto"/>
      <w:ind w:firstLine="720"/>
      <w:jc w:val="both"/>
    </w:pPr>
    <w:rPr>
      <w:rFonts w:ascii="Times New Roman" w:eastAsia="Times New Roman" w:hAnsi="Times New Roman"/>
      <w:b/>
      <w:sz w:val="28"/>
      <w:szCs w:val="28"/>
      <w:lang w:val="en-US"/>
    </w:rPr>
  </w:style>
  <w:style w:type="character" w:customStyle="1" w:styleId="18">
    <w:name w:val="Стиль1 Знак"/>
    <w:link w:val="17"/>
    <w:rsid w:val="00253421"/>
    <w:rPr>
      <w:rFonts w:ascii="Times New Roman" w:eastAsia="Times New Roman" w:hAnsi="Times New Roman" w:cs="Times New Roman"/>
      <w:b/>
      <w:sz w:val="28"/>
      <w:szCs w:val="28"/>
      <w:lang w:val="en-US"/>
    </w:rPr>
  </w:style>
  <w:style w:type="paragraph" w:styleId="28">
    <w:name w:val="List 2"/>
    <w:basedOn w:val="a0"/>
    <w:rsid w:val="00253421"/>
    <w:pPr>
      <w:spacing w:after="0" w:line="240" w:lineRule="auto"/>
      <w:ind w:left="566" w:hanging="283"/>
    </w:pPr>
    <w:rPr>
      <w:rFonts w:ascii="Times New Roman" w:eastAsia="Times New Roman" w:hAnsi="Times New Roman"/>
      <w:sz w:val="20"/>
      <w:szCs w:val="20"/>
      <w:lang w:eastAsia="ru-RU"/>
    </w:rPr>
  </w:style>
  <w:style w:type="paragraph" w:customStyle="1" w:styleId="29">
    <w:name w:val="Стиль2"/>
    <w:basedOn w:val="2"/>
    <w:link w:val="2a"/>
    <w:qFormat/>
    <w:rsid w:val="00253421"/>
    <w:pPr>
      <w:keepLines w:val="0"/>
      <w:spacing w:before="0" w:line="240" w:lineRule="auto"/>
      <w:ind w:firstLine="567"/>
      <w:jc w:val="center"/>
    </w:pPr>
    <w:rPr>
      <w:rFonts w:ascii="Times New Roman" w:eastAsia="Times New Roman" w:hAnsi="Times New Roman" w:cs="Times New Roman"/>
      <w:b w:val="0"/>
      <w:bCs w:val="0"/>
      <w:color w:val="auto"/>
      <w:sz w:val="28"/>
      <w:szCs w:val="28"/>
      <w:lang w:val="en-US"/>
    </w:rPr>
  </w:style>
  <w:style w:type="character" w:customStyle="1" w:styleId="2a">
    <w:name w:val="Стиль2 Знак"/>
    <w:link w:val="29"/>
    <w:rsid w:val="00253421"/>
    <w:rPr>
      <w:rFonts w:ascii="Times New Roman" w:eastAsia="Times New Roman" w:hAnsi="Times New Roman" w:cs="Times New Roman"/>
      <w:sz w:val="28"/>
      <w:szCs w:val="28"/>
      <w:lang w:val="en-US"/>
    </w:rPr>
  </w:style>
  <w:style w:type="paragraph" w:customStyle="1" w:styleId="34">
    <w:name w:val="Стиль3"/>
    <w:basedOn w:val="a0"/>
    <w:link w:val="35"/>
    <w:uiPriority w:val="99"/>
    <w:qFormat/>
    <w:rsid w:val="00253421"/>
    <w:pPr>
      <w:spacing w:after="0" w:line="360" w:lineRule="auto"/>
      <w:ind w:firstLine="567"/>
      <w:jc w:val="both"/>
    </w:pPr>
    <w:rPr>
      <w:rFonts w:ascii="Times New Roman" w:eastAsia="Times New Roman" w:hAnsi="Times New Roman"/>
      <w:b/>
      <w:bCs/>
      <w:i/>
      <w:sz w:val="28"/>
      <w:szCs w:val="28"/>
      <w:lang w:val="uk-UA"/>
    </w:rPr>
  </w:style>
  <w:style w:type="character" w:customStyle="1" w:styleId="35">
    <w:name w:val="Стиль3 Знак"/>
    <w:link w:val="34"/>
    <w:uiPriority w:val="99"/>
    <w:rsid w:val="00253421"/>
    <w:rPr>
      <w:rFonts w:ascii="Times New Roman" w:eastAsia="Times New Roman" w:hAnsi="Times New Roman" w:cs="Times New Roman"/>
      <w:b/>
      <w:bCs/>
      <w:i/>
      <w:sz w:val="28"/>
      <w:szCs w:val="28"/>
      <w:lang w:val="uk-UA"/>
    </w:rPr>
  </w:style>
  <w:style w:type="character" w:customStyle="1" w:styleId="aff7">
    <w:name w:val="Текст сноски Знак"/>
    <w:basedOn w:val="a1"/>
    <w:link w:val="aff8"/>
    <w:rsid w:val="00253421"/>
    <w:rPr>
      <w:rFonts w:ascii="Calibri" w:eastAsia="Calibri" w:hAnsi="Calibri" w:cs="Microsoft Uighur"/>
      <w:sz w:val="20"/>
      <w:szCs w:val="20"/>
      <w:lang w:bidi="ug-CN"/>
    </w:rPr>
  </w:style>
  <w:style w:type="paragraph" w:styleId="aff8">
    <w:name w:val="footnote text"/>
    <w:basedOn w:val="a0"/>
    <w:link w:val="aff7"/>
    <w:rsid w:val="00253421"/>
    <w:pPr>
      <w:spacing w:after="0" w:line="240" w:lineRule="auto"/>
    </w:pPr>
    <w:rPr>
      <w:rFonts w:cs="Microsoft Uighur"/>
      <w:sz w:val="20"/>
      <w:szCs w:val="20"/>
      <w:lang w:bidi="ug-CN"/>
    </w:rPr>
  </w:style>
  <w:style w:type="character" w:customStyle="1" w:styleId="19">
    <w:name w:val="Текст сноски Знак1"/>
    <w:basedOn w:val="a1"/>
    <w:uiPriority w:val="99"/>
    <w:semiHidden/>
    <w:rsid w:val="00253421"/>
    <w:rPr>
      <w:rFonts w:ascii="Calibri" w:eastAsia="Calibri" w:hAnsi="Calibri" w:cs="Times New Roman"/>
      <w:sz w:val="20"/>
      <w:szCs w:val="20"/>
    </w:rPr>
  </w:style>
  <w:style w:type="character" w:styleId="aff9">
    <w:name w:val="annotation reference"/>
    <w:uiPriority w:val="99"/>
    <w:rsid w:val="00253421"/>
    <w:rPr>
      <w:sz w:val="16"/>
      <w:szCs w:val="16"/>
    </w:rPr>
  </w:style>
  <w:style w:type="paragraph" w:styleId="affa">
    <w:name w:val="annotation text"/>
    <w:basedOn w:val="a0"/>
    <w:link w:val="affb"/>
    <w:semiHidden/>
    <w:rsid w:val="00253421"/>
    <w:pPr>
      <w:spacing w:after="0" w:line="240" w:lineRule="auto"/>
    </w:pPr>
    <w:rPr>
      <w:rFonts w:ascii="Times New Roman" w:eastAsia="Times New Roman" w:hAnsi="Times New Roman"/>
      <w:sz w:val="20"/>
      <w:szCs w:val="20"/>
      <w:lang w:val="en-US"/>
    </w:rPr>
  </w:style>
  <w:style w:type="character" w:customStyle="1" w:styleId="affb">
    <w:name w:val="Текст примечания Знак"/>
    <w:basedOn w:val="a1"/>
    <w:link w:val="affa"/>
    <w:semiHidden/>
    <w:rsid w:val="00253421"/>
    <w:rPr>
      <w:rFonts w:ascii="Times New Roman" w:eastAsia="Times New Roman" w:hAnsi="Times New Roman" w:cs="Times New Roman"/>
      <w:sz w:val="20"/>
      <w:szCs w:val="20"/>
      <w:lang w:val="en-US"/>
    </w:rPr>
  </w:style>
  <w:style w:type="paragraph" w:styleId="affc">
    <w:name w:val="annotation subject"/>
    <w:basedOn w:val="affa"/>
    <w:next w:val="affa"/>
    <w:link w:val="affd"/>
    <w:semiHidden/>
    <w:rsid w:val="00253421"/>
    <w:rPr>
      <w:b/>
      <w:bCs/>
    </w:rPr>
  </w:style>
  <w:style w:type="character" w:customStyle="1" w:styleId="affd">
    <w:name w:val="Тема примечания Знак"/>
    <w:basedOn w:val="affb"/>
    <w:link w:val="affc"/>
    <w:semiHidden/>
    <w:rsid w:val="00253421"/>
    <w:rPr>
      <w:rFonts w:ascii="Times New Roman" w:eastAsia="Times New Roman" w:hAnsi="Times New Roman" w:cs="Times New Roman"/>
      <w:b/>
      <w:bCs/>
      <w:sz w:val="20"/>
      <w:szCs w:val="20"/>
      <w:lang w:val="en-US"/>
    </w:rPr>
  </w:style>
  <w:style w:type="paragraph" w:customStyle="1" w:styleId="affe">
    <w:name w:val="Знак"/>
    <w:basedOn w:val="a0"/>
    <w:qFormat/>
    <w:rsid w:val="00253421"/>
    <w:pPr>
      <w:spacing w:after="0" w:line="240" w:lineRule="auto"/>
    </w:pPr>
    <w:rPr>
      <w:rFonts w:ascii="Verdana" w:eastAsia="Times New Roman" w:hAnsi="Verdana" w:cs="Verdana"/>
      <w:sz w:val="20"/>
      <w:szCs w:val="20"/>
      <w:lang w:val="en-US"/>
    </w:rPr>
  </w:style>
  <w:style w:type="paragraph" w:customStyle="1" w:styleId="SHK9-textred">
    <w:name w:val="SHK9-text red"/>
    <w:basedOn w:val="a0"/>
    <w:uiPriority w:val="99"/>
    <w:rsid w:val="00253421"/>
    <w:pPr>
      <w:spacing w:before="40" w:after="0" w:line="240" w:lineRule="exact"/>
      <w:ind w:firstLine="567"/>
      <w:jc w:val="both"/>
    </w:pPr>
    <w:rPr>
      <w:rFonts w:ascii="Times New Roman" w:eastAsia="Times New Roman" w:hAnsi="Times New Roman"/>
      <w:sz w:val="20"/>
      <w:szCs w:val="20"/>
      <w:lang w:val="uk-UA" w:eastAsia="ru-RU"/>
    </w:rPr>
  </w:style>
  <w:style w:type="paragraph" w:styleId="36">
    <w:name w:val="Body Text 3"/>
    <w:basedOn w:val="a0"/>
    <w:link w:val="37"/>
    <w:rsid w:val="00253421"/>
    <w:pPr>
      <w:spacing w:after="120" w:line="240" w:lineRule="auto"/>
      <w:ind w:firstLine="900"/>
      <w:jc w:val="both"/>
    </w:pPr>
    <w:rPr>
      <w:rFonts w:ascii="Times New Roman" w:eastAsia="Times New Roman" w:hAnsi="Times New Roman"/>
      <w:sz w:val="16"/>
      <w:szCs w:val="16"/>
      <w:lang w:val="en-US"/>
    </w:rPr>
  </w:style>
  <w:style w:type="character" w:customStyle="1" w:styleId="37">
    <w:name w:val="Основной текст 3 Знак"/>
    <w:basedOn w:val="a1"/>
    <w:link w:val="36"/>
    <w:rsid w:val="00253421"/>
    <w:rPr>
      <w:rFonts w:ascii="Times New Roman" w:eastAsia="Times New Roman" w:hAnsi="Times New Roman" w:cs="Times New Roman"/>
      <w:sz w:val="16"/>
      <w:szCs w:val="16"/>
      <w:lang w:val="en-US"/>
    </w:rPr>
  </w:style>
  <w:style w:type="paragraph" w:styleId="afff">
    <w:name w:val="Revision"/>
    <w:hidden/>
    <w:uiPriority w:val="99"/>
    <w:semiHidden/>
    <w:rsid w:val="00253421"/>
    <w:pPr>
      <w:spacing w:after="0" w:line="240" w:lineRule="auto"/>
    </w:pPr>
    <w:rPr>
      <w:rFonts w:ascii="Times New Roman" w:eastAsia="Times New Roman" w:hAnsi="Times New Roman" w:cs="Times New Roman"/>
      <w:sz w:val="20"/>
      <w:szCs w:val="20"/>
      <w:lang w:eastAsia="ru-RU"/>
    </w:rPr>
  </w:style>
  <w:style w:type="paragraph" w:customStyle="1" w:styleId="rtecenter">
    <w:name w:val="rtecenter"/>
    <w:basedOn w:val="a0"/>
    <w:uiPriority w:val="99"/>
    <w:qFormat/>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styleId="afff0">
    <w:name w:val="FollowedHyperlink"/>
    <w:uiPriority w:val="99"/>
    <w:unhideWhenUsed/>
    <w:rsid w:val="00253421"/>
    <w:rPr>
      <w:color w:val="800080"/>
      <w:u w:val="single"/>
    </w:rPr>
  </w:style>
  <w:style w:type="paragraph" w:customStyle="1" w:styleId="1a">
    <w:name w:val="Абзац списка1"/>
    <w:basedOn w:val="a0"/>
    <w:uiPriority w:val="99"/>
    <w:qFormat/>
    <w:rsid w:val="00253421"/>
    <w:pPr>
      <w:ind w:left="720"/>
      <w:contextualSpacing/>
    </w:pPr>
    <w:rPr>
      <w:rFonts w:eastAsia="Times New Roman"/>
      <w:lang w:val="uk-UA"/>
    </w:rPr>
  </w:style>
  <w:style w:type="paragraph" w:styleId="afff1">
    <w:name w:val="Document Map"/>
    <w:basedOn w:val="a0"/>
    <w:link w:val="afff2"/>
    <w:unhideWhenUsed/>
    <w:rsid w:val="00253421"/>
    <w:rPr>
      <w:rFonts w:ascii="Tahoma" w:hAnsi="Tahoma" w:cs="Tahoma"/>
      <w:sz w:val="16"/>
      <w:szCs w:val="16"/>
      <w:lang w:val="uk-UA" w:bidi="ug-CN"/>
    </w:rPr>
  </w:style>
  <w:style w:type="character" w:customStyle="1" w:styleId="afff2">
    <w:name w:val="Схема документа Знак"/>
    <w:basedOn w:val="a1"/>
    <w:link w:val="afff1"/>
    <w:rsid w:val="00253421"/>
    <w:rPr>
      <w:rFonts w:ascii="Tahoma" w:eastAsia="Calibri" w:hAnsi="Tahoma" w:cs="Tahoma"/>
      <w:sz w:val="16"/>
      <w:szCs w:val="16"/>
      <w:lang w:val="uk-UA" w:bidi="ug-CN"/>
    </w:rPr>
  </w:style>
  <w:style w:type="paragraph" w:customStyle="1" w:styleId="1b">
    <w:name w:val="Знак1"/>
    <w:basedOn w:val="a0"/>
    <w:qFormat/>
    <w:rsid w:val="00253421"/>
    <w:pPr>
      <w:spacing w:after="0" w:line="240" w:lineRule="auto"/>
    </w:pPr>
    <w:rPr>
      <w:rFonts w:ascii="Verdana" w:eastAsia="Times New Roman" w:hAnsi="Verdana" w:cs="Verdana"/>
      <w:sz w:val="20"/>
      <w:szCs w:val="20"/>
      <w:lang w:val="en-US"/>
    </w:rPr>
  </w:style>
  <w:style w:type="paragraph" w:styleId="afff3">
    <w:name w:val="caption"/>
    <w:basedOn w:val="a0"/>
    <w:qFormat/>
    <w:rsid w:val="00253421"/>
    <w:pPr>
      <w:spacing w:after="0" w:line="240" w:lineRule="auto"/>
      <w:jc w:val="center"/>
    </w:pPr>
    <w:rPr>
      <w:rFonts w:ascii="Times New Roman" w:eastAsia="Times New Roman" w:hAnsi="Times New Roman"/>
      <w:sz w:val="36"/>
      <w:szCs w:val="20"/>
      <w:lang w:val="uk-UA" w:eastAsia="ru-RU"/>
    </w:rPr>
  </w:style>
  <w:style w:type="character" w:customStyle="1" w:styleId="st">
    <w:name w:val="st"/>
    <w:uiPriority w:val="99"/>
    <w:rsid w:val="00253421"/>
    <w:rPr>
      <w:rFonts w:cs="Times New Roman"/>
    </w:rPr>
  </w:style>
  <w:style w:type="character" w:customStyle="1" w:styleId="treenode">
    <w:name w:val="treenode"/>
    <w:uiPriority w:val="99"/>
    <w:rsid w:val="00253421"/>
    <w:rPr>
      <w:rFonts w:cs="Times New Roman"/>
    </w:rPr>
  </w:style>
  <w:style w:type="character" w:customStyle="1" w:styleId="lrzxr">
    <w:name w:val="lrzxr"/>
    <w:uiPriority w:val="99"/>
    <w:rsid w:val="00253421"/>
    <w:rPr>
      <w:rFonts w:cs="Times New Roman"/>
    </w:rPr>
  </w:style>
  <w:style w:type="character" w:customStyle="1" w:styleId="binomial">
    <w:name w:val="binomial"/>
    <w:uiPriority w:val="99"/>
    <w:rsid w:val="00253421"/>
    <w:rPr>
      <w:rFonts w:cs="Times New Roman"/>
    </w:rPr>
  </w:style>
  <w:style w:type="character" w:customStyle="1" w:styleId="ng-binding">
    <w:name w:val="ng-binding"/>
    <w:uiPriority w:val="99"/>
    <w:rsid w:val="00253421"/>
    <w:rPr>
      <w:rFonts w:cs="Times New Roman"/>
    </w:rPr>
  </w:style>
  <w:style w:type="paragraph" w:customStyle="1" w:styleId="plain">
    <w:name w:val="plain"/>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4">
    <w:name w:val="Заголовок Знак"/>
    <w:link w:val="2b"/>
    <w:rsid w:val="00253421"/>
    <w:rPr>
      <w:rFonts w:ascii="Arial" w:eastAsia="Times New Roman" w:hAnsi="Arial" w:cs="Times New Roman"/>
      <w:b/>
      <w:spacing w:val="20"/>
      <w:sz w:val="28"/>
      <w:szCs w:val="20"/>
      <w:lang w:val="uk-UA" w:eastAsia="ru-RU"/>
    </w:rPr>
  </w:style>
  <w:style w:type="paragraph" w:customStyle="1" w:styleId="Abasisred">
    <w:name w:val="A basis red"/>
    <w:basedOn w:val="a0"/>
    <w:rsid w:val="00253421"/>
    <w:pPr>
      <w:spacing w:before="20" w:after="0" w:line="240" w:lineRule="auto"/>
      <w:ind w:firstLine="284"/>
      <w:jc w:val="both"/>
    </w:pPr>
    <w:rPr>
      <w:rFonts w:ascii="Times New Roman" w:eastAsia="Times New Roman" w:hAnsi="Times New Roman"/>
      <w:sz w:val="20"/>
      <w:szCs w:val="20"/>
      <w:lang w:val="uk-UA" w:eastAsia="ru-RU"/>
    </w:rPr>
  </w:style>
  <w:style w:type="paragraph" w:customStyle="1" w:styleId="1c">
    <w:name w:val="заголовок 1"/>
    <w:basedOn w:val="a0"/>
    <w:next w:val="a0"/>
    <w:rsid w:val="00253421"/>
    <w:pPr>
      <w:keepNext/>
      <w:widowControl w:val="0"/>
      <w:overflowPunct w:val="0"/>
      <w:autoSpaceDE w:val="0"/>
      <w:autoSpaceDN w:val="0"/>
      <w:adjustRightInd w:val="0"/>
      <w:spacing w:before="20" w:after="0" w:line="280" w:lineRule="auto"/>
      <w:jc w:val="center"/>
      <w:textAlignment w:val="baseline"/>
    </w:pPr>
    <w:rPr>
      <w:rFonts w:ascii="Garamond" w:eastAsia="Times New Roman" w:hAnsi="Garamond"/>
      <w:sz w:val="28"/>
      <w:szCs w:val="20"/>
      <w:lang w:val="uk-UA" w:eastAsia="ru-RU"/>
    </w:rPr>
  </w:style>
  <w:style w:type="character" w:customStyle="1" w:styleId="2c">
    <w:name w:val="Основной текст (2)_"/>
    <w:link w:val="2d"/>
    <w:locked/>
    <w:rsid w:val="00253421"/>
    <w:rPr>
      <w:sz w:val="23"/>
      <w:szCs w:val="23"/>
      <w:shd w:val="clear" w:color="auto" w:fill="FFFFFF"/>
    </w:rPr>
  </w:style>
  <w:style w:type="paragraph" w:customStyle="1" w:styleId="2d">
    <w:name w:val="Основной текст (2)"/>
    <w:basedOn w:val="a0"/>
    <w:link w:val="2c"/>
    <w:qFormat/>
    <w:rsid w:val="00253421"/>
    <w:pPr>
      <w:shd w:val="clear" w:color="auto" w:fill="FFFFFF"/>
      <w:spacing w:after="0" w:line="0" w:lineRule="atLeast"/>
    </w:pPr>
    <w:rPr>
      <w:rFonts w:asciiTheme="minorHAnsi" w:eastAsiaTheme="minorHAnsi" w:hAnsiTheme="minorHAnsi" w:cstheme="minorBidi"/>
      <w:sz w:val="23"/>
      <w:szCs w:val="23"/>
    </w:rPr>
  </w:style>
  <w:style w:type="character" w:customStyle="1" w:styleId="2e">
    <w:name w:val="Основной текст (2) + Полужирный"/>
    <w:rsid w:val="00253421"/>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uk-UA" w:eastAsia="uk-UA" w:bidi="uk-UA"/>
    </w:rPr>
  </w:style>
  <w:style w:type="character" w:customStyle="1" w:styleId="290">
    <w:name w:val="Основной текст (2) + 9"/>
    <w:aliases w:val="5 pt,Полужирный,Основний текст + 8,Основний текст (2) + 14"/>
    <w:rsid w:val="0025342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paragraph" w:customStyle="1" w:styleId="afff5">
    <w:name w:val="Знак Знак Знак Знак Знак Знак Знак Знак Знак Знак"/>
    <w:basedOn w:val="a0"/>
    <w:qFormat/>
    <w:rsid w:val="00253421"/>
    <w:pPr>
      <w:spacing w:after="0" w:line="240" w:lineRule="auto"/>
    </w:pPr>
    <w:rPr>
      <w:rFonts w:ascii="Verdana" w:eastAsia="Times New Roman" w:hAnsi="Verdana" w:cs="Verdana"/>
      <w:sz w:val="20"/>
      <w:szCs w:val="20"/>
      <w:lang w:val="en-US"/>
    </w:rPr>
  </w:style>
  <w:style w:type="character" w:customStyle="1" w:styleId="WW8Num1z1">
    <w:name w:val="WW8Num1z1"/>
    <w:rsid w:val="00253421"/>
    <w:rPr>
      <w:rFonts w:ascii="Courier New" w:hAnsi="Courier New"/>
    </w:rPr>
  </w:style>
  <w:style w:type="paragraph" w:customStyle="1" w:styleId="afff6">
    <w:name w:val="Нормальний текст"/>
    <w:basedOn w:val="a0"/>
    <w:uiPriority w:val="99"/>
    <w:qFormat/>
    <w:rsid w:val="00253421"/>
    <w:pPr>
      <w:spacing w:before="120" w:after="0" w:line="240" w:lineRule="auto"/>
      <w:ind w:firstLine="567"/>
      <w:jc w:val="both"/>
    </w:pPr>
    <w:rPr>
      <w:rFonts w:ascii="Antiqua" w:eastAsia="Times New Roman" w:hAnsi="Antiqua"/>
      <w:sz w:val="26"/>
      <w:szCs w:val="20"/>
      <w:lang w:val="uk-UA" w:eastAsia="ru-RU"/>
    </w:rPr>
  </w:style>
  <w:style w:type="paragraph" w:customStyle="1" w:styleId="38">
    <w:name w:val="Знак3 Знак Знак Знак"/>
    <w:basedOn w:val="a0"/>
    <w:qFormat/>
    <w:rsid w:val="00253421"/>
    <w:pPr>
      <w:spacing w:after="0" w:line="240" w:lineRule="auto"/>
    </w:pPr>
    <w:rPr>
      <w:rFonts w:ascii="Verdana" w:hAnsi="Verdana" w:cs="Verdana"/>
      <w:sz w:val="20"/>
      <w:szCs w:val="20"/>
      <w:lang w:val="en-US"/>
    </w:rPr>
  </w:style>
  <w:style w:type="paragraph" w:customStyle="1" w:styleId="1d">
    <w:name w:val="Текст1"/>
    <w:basedOn w:val="a0"/>
    <w:qFormat/>
    <w:rsid w:val="00253421"/>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afff7">
    <w:name w:val="Обычный+"/>
    <w:qFormat/>
    <w:rsid w:val="00253421"/>
    <w:pPr>
      <w:widowControl w:val="0"/>
      <w:autoSpaceDE w:val="0"/>
      <w:autoSpaceDN w:val="0"/>
      <w:adjustRightInd w:val="0"/>
      <w:spacing w:after="142" w:line="240" w:lineRule="auto"/>
      <w:ind w:firstLine="283"/>
      <w:jc w:val="center"/>
    </w:pPr>
    <w:rPr>
      <w:rFonts w:ascii="Times New Roman" w:eastAsia="Times New Roman" w:hAnsi="Times New Roman" w:cs="Times New Roman"/>
      <w:sz w:val="26"/>
      <w:szCs w:val="20"/>
      <w:lang w:eastAsia="ru-RU"/>
    </w:rPr>
  </w:style>
  <w:style w:type="character" w:customStyle="1" w:styleId="hps">
    <w:name w:val="hps"/>
    <w:rsid w:val="00253421"/>
  </w:style>
  <w:style w:type="paragraph" w:customStyle="1" w:styleId="afff8">
    <w:name w:val="Для четвертого"/>
    <w:basedOn w:val="a0"/>
    <w:next w:val="4"/>
    <w:link w:val="afff9"/>
    <w:qFormat/>
    <w:rsid w:val="00253421"/>
    <w:pPr>
      <w:spacing w:after="0" w:line="360" w:lineRule="auto"/>
      <w:ind w:firstLine="709"/>
      <w:jc w:val="both"/>
    </w:pPr>
    <w:rPr>
      <w:rFonts w:eastAsia="Times New Roman"/>
      <w:b/>
      <w:sz w:val="28"/>
      <w:szCs w:val="28"/>
      <w:lang w:val="uk-UA"/>
    </w:rPr>
  </w:style>
  <w:style w:type="character" w:customStyle="1" w:styleId="afff9">
    <w:name w:val="Для четвертого Знак"/>
    <w:link w:val="afff8"/>
    <w:rsid w:val="00253421"/>
    <w:rPr>
      <w:rFonts w:ascii="Calibri" w:eastAsia="Times New Roman" w:hAnsi="Calibri" w:cs="Times New Roman"/>
      <w:b/>
      <w:sz w:val="28"/>
      <w:szCs w:val="28"/>
      <w:lang w:val="uk-UA"/>
    </w:rPr>
  </w:style>
  <w:style w:type="character" w:customStyle="1" w:styleId="hpsatn">
    <w:name w:val="hps atn"/>
    <w:rsid w:val="00253421"/>
  </w:style>
  <w:style w:type="paragraph" w:customStyle="1" w:styleId="Abiblio">
    <w:name w:val="A biblio"/>
    <w:basedOn w:val="a0"/>
    <w:qFormat/>
    <w:rsid w:val="00253421"/>
    <w:pPr>
      <w:tabs>
        <w:tab w:val="left" w:pos="284"/>
      </w:tabs>
      <w:spacing w:after="0" w:line="240" w:lineRule="auto"/>
      <w:ind w:left="170" w:hanging="170"/>
      <w:jc w:val="both"/>
    </w:pPr>
    <w:rPr>
      <w:rFonts w:ascii="Times New Roman" w:eastAsia="Times New Roman" w:hAnsi="Times New Roman"/>
      <w:sz w:val="16"/>
      <w:szCs w:val="16"/>
      <w:lang w:val="uk-UA" w:eastAsia="ru-RU"/>
    </w:rPr>
  </w:style>
  <w:style w:type="paragraph" w:customStyle="1" w:styleId="font5">
    <w:name w:val="font5"/>
    <w:basedOn w:val="a0"/>
    <w:qFormat/>
    <w:rsid w:val="00253421"/>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0"/>
    <w:qFormat/>
    <w:rsid w:val="00253421"/>
    <w:pPr>
      <w:spacing w:before="100" w:beforeAutospacing="1" w:after="100" w:afterAutospacing="1" w:line="240" w:lineRule="auto"/>
    </w:pPr>
    <w:rPr>
      <w:rFonts w:ascii="Times New Roman" w:eastAsia="Times New Roman" w:hAnsi="Times New Roman"/>
      <w:i/>
      <w:iCs/>
      <w:color w:val="000000"/>
      <w:sz w:val="20"/>
      <w:szCs w:val="20"/>
      <w:lang w:eastAsia="ru-RU"/>
    </w:rPr>
  </w:style>
  <w:style w:type="paragraph" w:customStyle="1" w:styleId="font7">
    <w:name w:val="font7"/>
    <w:basedOn w:val="a0"/>
    <w:qFormat/>
    <w:rsid w:val="00253421"/>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8">
    <w:name w:val="font8"/>
    <w:basedOn w:val="a0"/>
    <w:qFormat/>
    <w:rsid w:val="00253421"/>
    <w:pPr>
      <w:spacing w:before="100" w:beforeAutospacing="1" w:after="100" w:afterAutospacing="1" w:line="240" w:lineRule="auto"/>
    </w:pPr>
    <w:rPr>
      <w:rFonts w:ascii="Times New Roman" w:eastAsia="Times New Roman" w:hAnsi="Times New Roman"/>
      <w:i/>
      <w:iCs/>
      <w:color w:val="000000"/>
      <w:sz w:val="20"/>
      <w:szCs w:val="20"/>
      <w:lang w:eastAsia="ru-RU"/>
    </w:rPr>
  </w:style>
  <w:style w:type="paragraph" w:customStyle="1" w:styleId="xl64">
    <w:name w:val="xl64"/>
    <w:basedOn w:val="a0"/>
    <w:qFormat/>
    <w:rsid w:val="0025342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5">
    <w:name w:val="xl65"/>
    <w:basedOn w:val="a0"/>
    <w:qFormat/>
    <w:rsid w:val="0025342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6">
    <w:name w:val="xl66"/>
    <w:basedOn w:val="a0"/>
    <w:qFormat/>
    <w:rsid w:val="0025342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67">
    <w:name w:val="xl67"/>
    <w:basedOn w:val="a0"/>
    <w:qFormat/>
    <w:rsid w:val="0025342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0"/>
    <w:qFormat/>
    <w:rsid w:val="0025342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0">
    <w:name w:val="xl70"/>
    <w:basedOn w:val="a0"/>
    <w:qFormat/>
    <w:rsid w:val="0025342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212121"/>
      <w:sz w:val="20"/>
      <w:szCs w:val="20"/>
      <w:lang w:eastAsia="ru-RU"/>
    </w:rPr>
  </w:style>
  <w:style w:type="paragraph" w:customStyle="1" w:styleId="xl71">
    <w:name w:val="xl71"/>
    <w:basedOn w:val="a0"/>
    <w:qFormat/>
    <w:rsid w:val="0025342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2">
    <w:name w:val="xl72"/>
    <w:basedOn w:val="a0"/>
    <w:qFormat/>
    <w:rsid w:val="0025342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FF"/>
      <w:sz w:val="24"/>
      <w:szCs w:val="24"/>
      <w:u w:val="single"/>
      <w:lang w:eastAsia="ru-RU"/>
    </w:rPr>
  </w:style>
  <w:style w:type="paragraph" w:customStyle="1" w:styleId="xl73">
    <w:name w:val="xl73"/>
    <w:basedOn w:val="a0"/>
    <w:qFormat/>
    <w:rsid w:val="0025342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74">
    <w:name w:val="xl74"/>
    <w:basedOn w:val="a0"/>
    <w:qFormat/>
    <w:rsid w:val="0025342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5">
    <w:name w:val="xl75"/>
    <w:basedOn w:val="a0"/>
    <w:qFormat/>
    <w:rsid w:val="0025342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
    <w:name w:val="xl76"/>
    <w:basedOn w:val="a0"/>
    <w:qFormat/>
    <w:rsid w:val="0025342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
    <w:name w:val="xl77"/>
    <w:basedOn w:val="a0"/>
    <w:qFormat/>
    <w:rsid w:val="0025342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0"/>
    <w:qFormat/>
    <w:rsid w:val="00253421"/>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b/>
      <w:bCs/>
      <w:sz w:val="20"/>
      <w:szCs w:val="20"/>
      <w:lang w:eastAsia="ru-RU"/>
    </w:rPr>
  </w:style>
  <w:style w:type="paragraph" w:customStyle="1" w:styleId="xl79">
    <w:name w:val="xl79"/>
    <w:basedOn w:val="a0"/>
    <w:qFormat/>
    <w:rsid w:val="00253421"/>
    <w:pPr>
      <w:pBdr>
        <w:top w:val="single" w:sz="8" w:space="0" w:color="auto"/>
        <w:bottom w:val="single" w:sz="8"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b/>
      <w:bCs/>
      <w:sz w:val="20"/>
      <w:szCs w:val="20"/>
      <w:lang w:eastAsia="ru-RU"/>
    </w:rPr>
  </w:style>
  <w:style w:type="paragraph" w:customStyle="1" w:styleId="xl80">
    <w:name w:val="xl80"/>
    <w:basedOn w:val="a0"/>
    <w:qFormat/>
    <w:rsid w:val="00253421"/>
    <w:pPr>
      <w:pBdr>
        <w:top w:val="single" w:sz="8" w:space="0" w:color="auto"/>
        <w:bottom w:val="single" w:sz="8" w:space="0" w:color="auto"/>
        <w:right w:val="single" w:sz="8" w:space="0" w:color="auto"/>
      </w:pBdr>
      <w:shd w:val="clear" w:color="000000" w:fill="FCD5B4"/>
      <w:spacing w:before="100" w:beforeAutospacing="1" w:after="100" w:afterAutospacing="1" w:line="240" w:lineRule="auto"/>
      <w:jc w:val="both"/>
      <w:textAlignment w:val="center"/>
    </w:pPr>
    <w:rPr>
      <w:rFonts w:ascii="Times New Roman" w:eastAsia="Times New Roman" w:hAnsi="Times New Roman"/>
      <w:b/>
      <w:bCs/>
      <w:sz w:val="20"/>
      <w:szCs w:val="20"/>
      <w:lang w:eastAsia="ru-RU"/>
    </w:rPr>
  </w:style>
  <w:style w:type="paragraph" w:customStyle="1" w:styleId="xl81">
    <w:name w:val="xl81"/>
    <w:basedOn w:val="a0"/>
    <w:qFormat/>
    <w:rsid w:val="00253421"/>
    <w:pPr>
      <w:pBdr>
        <w:top w:val="single" w:sz="8" w:space="0" w:color="auto"/>
        <w:left w:val="single" w:sz="8" w:space="0" w:color="auto"/>
        <w:bottom w:val="single" w:sz="8" w:space="0" w:color="auto"/>
      </w:pBdr>
      <w:shd w:val="clear" w:color="000000" w:fill="E26B0A"/>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2">
    <w:name w:val="xl82"/>
    <w:basedOn w:val="a0"/>
    <w:qFormat/>
    <w:rsid w:val="00253421"/>
    <w:pPr>
      <w:pBdr>
        <w:top w:val="single" w:sz="8" w:space="0" w:color="auto"/>
        <w:bottom w:val="single" w:sz="8" w:space="0" w:color="auto"/>
      </w:pBdr>
      <w:shd w:val="clear" w:color="000000" w:fill="E26B0A"/>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3">
    <w:name w:val="xl83"/>
    <w:basedOn w:val="a0"/>
    <w:qFormat/>
    <w:rsid w:val="00253421"/>
    <w:pPr>
      <w:pBdr>
        <w:top w:val="single" w:sz="8" w:space="0" w:color="auto"/>
        <w:bottom w:val="single" w:sz="8" w:space="0" w:color="auto"/>
        <w:right w:val="single" w:sz="8" w:space="0" w:color="auto"/>
      </w:pBdr>
      <w:shd w:val="clear" w:color="000000" w:fill="E26B0A"/>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4">
    <w:name w:val="xl84"/>
    <w:basedOn w:val="a0"/>
    <w:qFormat/>
    <w:rsid w:val="00253421"/>
    <w:pPr>
      <w:pBdr>
        <w:top w:val="single" w:sz="8" w:space="0" w:color="auto"/>
        <w:left w:val="single" w:sz="8" w:space="0" w:color="auto"/>
        <w:bottom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5">
    <w:name w:val="xl85"/>
    <w:basedOn w:val="a0"/>
    <w:qFormat/>
    <w:rsid w:val="00253421"/>
    <w:pPr>
      <w:pBdr>
        <w:top w:val="single" w:sz="8" w:space="0" w:color="auto"/>
        <w:bottom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6">
    <w:name w:val="xl86"/>
    <w:basedOn w:val="a0"/>
    <w:qFormat/>
    <w:rsid w:val="00253421"/>
    <w:pPr>
      <w:pBdr>
        <w:top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7">
    <w:name w:val="xl87"/>
    <w:basedOn w:val="a0"/>
    <w:qFormat/>
    <w:rsid w:val="00253421"/>
    <w:pPr>
      <w:pBdr>
        <w:top w:val="single" w:sz="8" w:space="0" w:color="auto"/>
        <w:left w:val="single" w:sz="8" w:space="0" w:color="auto"/>
        <w:bottom w:val="single" w:sz="8" w:space="0" w:color="auto"/>
      </w:pBdr>
      <w:shd w:val="clear" w:color="000000" w:fill="31869B"/>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8">
    <w:name w:val="xl88"/>
    <w:basedOn w:val="a0"/>
    <w:qFormat/>
    <w:rsid w:val="00253421"/>
    <w:pPr>
      <w:pBdr>
        <w:top w:val="single" w:sz="8" w:space="0" w:color="auto"/>
        <w:bottom w:val="single" w:sz="8" w:space="0" w:color="auto"/>
      </w:pBdr>
      <w:shd w:val="clear" w:color="000000" w:fill="31869B"/>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89">
    <w:name w:val="xl89"/>
    <w:basedOn w:val="a0"/>
    <w:qFormat/>
    <w:rsid w:val="00253421"/>
    <w:pPr>
      <w:pBdr>
        <w:top w:val="single" w:sz="8" w:space="0" w:color="auto"/>
        <w:bottom w:val="single" w:sz="8" w:space="0" w:color="auto"/>
        <w:right w:val="single" w:sz="8" w:space="0" w:color="auto"/>
      </w:pBdr>
      <w:shd w:val="clear" w:color="000000" w:fill="31869B"/>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0">
    <w:name w:val="xl90"/>
    <w:basedOn w:val="a0"/>
    <w:qFormat/>
    <w:rsid w:val="00253421"/>
    <w:pPr>
      <w:pBdr>
        <w:top w:val="single" w:sz="8" w:space="0" w:color="auto"/>
        <w:left w:val="single" w:sz="8" w:space="0" w:color="auto"/>
        <w:bottom w:val="single" w:sz="8" w:space="0" w:color="auto"/>
      </w:pBdr>
      <w:shd w:val="clear" w:color="000000" w:fill="B7DEE8"/>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1">
    <w:name w:val="xl91"/>
    <w:basedOn w:val="a0"/>
    <w:qFormat/>
    <w:rsid w:val="00253421"/>
    <w:pPr>
      <w:pBdr>
        <w:top w:val="single" w:sz="8" w:space="0" w:color="auto"/>
        <w:bottom w:val="single" w:sz="8" w:space="0" w:color="auto"/>
      </w:pBdr>
      <w:shd w:val="clear" w:color="000000" w:fill="B7DEE8"/>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2">
    <w:name w:val="xl92"/>
    <w:basedOn w:val="a0"/>
    <w:qFormat/>
    <w:rsid w:val="00253421"/>
    <w:pPr>
      <w:pBdr>
        <w:top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3">
    <w:name w:val="xl93"/>
    <w:basedOn w:val="a0"/>
    <w:qFormat/>
    <w:rsid w:val="00253421"/>
    <w:pPr>
      <w:pBdr>
        <w:top w:val="single" w:sz="8" w:space="0" w:color="auto"/>
        <w:left w:val="single" w:sz="8" w:space="0" w:color="auto"/>
        <w:bottom w:val="single" w:sz="8" w:space="0" w:color="auto"/>
      </w:pBdr>
      <w:shd w:val="clear" w:color="000000" w:fill="96363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4">
    <w:name w:val="xl94"/>
    <w:basedOn w:val="a0"/>
    <w:qFormat/>
    <w:rsid w:val="00253421"/>
    <w:pPr>
      <w:pBdr>
        <w:top w:val="single" w:sz="8" w:space="0" w:color="auto"/>
        <w:bottom w:val="single" w:sz="8" w:space="0" w:color="auto"/>
      </w:pBdr>
      <w:shd w:val="clear" w:color="000000" w:fill="96363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5">
    <w:name w:val="xl95"/>
    <w:basedOn w:val="a0"/>
    <w:qFormat/>
    <w:rsid w:val="00253421"/>
    <w:pPr>
      <w:pBdr>
        <w:top w:val="single" w:sz="8" w:space="0" w:color="auto"/>
        <w:bottom w:val="single" w:sz="8" w:space="0" w:color="auto"/>
        <w:right w:val="single" w:sz="8" w:space="0" w:color="auto"/>
      </w:pBdr>
      <w:shd w:val="clear" w:color="000000" w:fill="96363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6">
    <w:name w:val="xl96"/>
    <w:basedOn w:val="a0"/>
    <w:qFormat/>
    <w:rsid w:val="00253421"/>
    <w:pPr>
      <w:pBdr>
        <w:top w:val="single" w:sz="8" w:space="0" w:color="auto"/>
        <w:left w:val="single" w:sz="8" w:space="0" w:color="auto"/>
        <w:bottom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7">
    <w:name w:val="xl97"/>
    <w:basedOn w:val="a0"/>
    <w:qFormat/>
    <w:rsid w:val="00253421"/>
    <w:pPr>
      <w:pBdr>
        <w:top w:val="single" w:sz="8" w:space="0" w:color="auto"/>
        <w:bottom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8">
    <w:name w:val="xl98"/>
    <w:basedOn w:val="a0"/>
    <w:qFormat/>
    <w:rsid w:val="00253421"/>
    <w:pPr>
      <w:pBdr>
        <w:top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99">
    <w:name w:val="xl99"/>
    <w:basedOn w:val="a0"/>
    <w:qFormat/>
    <w:rsid w:val="00253421"/>
    <w:pPr>
      <w:pBdr>
        <w:top w:val="single" w:sz="8" w:space="0" w:color="auto"/>
        <w:left w:val="single" w:sz="8" w:space="0" w:color="auto"/>
        <w:bottom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0">
    <w:name w:val="xl100"/>
    <w:basedOn w:val="a0"/>
    <w:qFormat/>
    <w:rsid w:val="00253421"/>
    <w:pPr>
      <w:pBdr>
        <w:top w:val="single" w:sz="8" w:space="0" w:color="auto"/>
        <w:bottom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1">
    <w:name w:val="xl101"/>
    <w:basedOn w:val="a0"/>
    <w:qFormat/>
    <w:rsid w:val="00253421"/>
    <w:pPr>
      <w:pBdr>
        <w:top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
    <w:name w:val="xl102"/>
    <w:basedOn w:val="a0"/>
    <w:qFormat/>
    <w:rsid w:val="00253421"/>
    <w:pPr>
      <w:pBdr>
        <w:top w:val="single" w:sz="8" w:space="0" w:color="auto"/>
        <w:left w:val="single" w:sz="8" w:space="0" w:color="auto"/>
        <w:bottom w:val="single" w:sz="8" w:space="0" w:color="auto"/>
      </w:pBdr>
      <w:shd w:val="clear" w:color="000000" w:fill="E6B8B7"/>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3">
    <w:name w:val="xl103"/>
    <w:basedOn w:val="a0"/>
    <w:qFormat/>
    <w:rsid w:val="00253421"/>
    <w:pPr>
      <w:pBdr>
        <w:top w:val="single" w:sz="8" w:space="0" w:color="auto"/>
        <w:bottom w:val="single" w:sz="8" w:space="0" w:color="auto"/>
      </w:pBdr>
      <w:shd w:val="clear" w:color="000000" w:fill="E6B8B7"/>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4">
    <w:name w:val="xl104"/>
    <w:basedOn w:val="a0"/>
    <w:qFormat/>
    <w:rsid w:val="00253421"/>
    <w:pPr>
      <w:pBdr>
        <w:top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5">
    <w:name w:val="xl105"/>
    <w:basedOn w:val="a0"/>
    <w:qFormat/>
    <w:rsid w:val="00253421"/>
    <w:pPr>
      <w:pBdr>
        <w:top w:val="single" w:sz="8" w:space="0" w:color="auto"/>
        <w:left w:val="single" w:sz="8" w:space="0" w:color="auto"/>
        <w:bottom w:val="single" w:sz="8" w:space="0" w:color="auto"/>
      </w:pBdr>
      <w:shd w:val="clear" w:color="000000" w:fill="76933C"/>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6">
    <w:name w:val="xl106"/>
    <w:basedOn w:val="a0"/>
    <w:qFormat/>
    <w:rsid w:val="00253421"/>
    <w:pPr>
      <w:pBdr>
        <w:top w:val="single" w:sz="8" w:space="0" w:color="auto"/>
        <w:bottom w:val="single" w:sz="8" w:space="0" w:color="auto"/>
      </w:pBdr>
      <w:shd w:val="clear" w:color="000000" w:fill="76933C"/>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7">
    <w:name w:val="xl107"/>
    <w:basedOn w:val="a0"/>
    <w:qFormat/>
    <w:rsid w:val="00253421"/>
    <w:pPr>
      <w:pBdr>
        <w:top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8">
    <w:name w:val="xl108"/>
    <w:basedOn w:val="a0"/>
    <w:qFormat/>
    <w:rsid w:val="00253421"/>
    <w:pPr>
      <w:pBdr>
        <w:top w:val="single" w:sz="8" w:space="0" w:color="auto"/>
        <w:left w:val="single" w:sz="8" w:space="0" w:color="auto"/>
        <w:bottom w:val="single" w:sz="8" w:space="0" w:color="auto"/>
      </w:pBdr>
      <w:shd w:val="clear" w:color="000000" w:fill="538DD5"/>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9">
    <w:name w:val="xl109"/>
    <w:basedOn w:val="a0"/>
    <w:qFormat/>
    <w:rsid w:val="00253421"/>
    <w:pPr>
      <w:pBdr>
        <w:top w:val="single" w:sz="8" w:space="0" w:color="auto"/>
        <w:bottom w:val="single" w:sz="8" w:space="0" w:color="auto"/>
      </w:pBdr>
      <w:shd w:val="clear" w:color="000000" w:fill="538DD5"/>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0">
    <w:name w:val="xl110"/>
    <w:basedOn w:val="a0"/>
    <w:qFormat/>
    <w:rsid w:val="00253421"/>
    <w:pPr>
      <w:pBdr>
        <w:top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1">
    <w:name w:val="xl111"/>
    <w:basedOn w:val="a0"/>
    <w:qFormat/>
    <w:rsid w:val="00253421"/>
    <w:pPr>
      <w:pBdr>
        <w:top w:val="single" w:sz="8" w:space="0" w:color="auto"/>
        <w:left w:val="single" w:sz="8" w:space="0" w:color="auto"/>
        <w:bottom w:val="single" w:sz="8" w:space="0" w:color="auto"/>
      </w:pBdr>
      <w:shd w:val="clear" w:color="000000" w:fill="FF66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2">
    <w:name w:val="xl112"/>
    <w:basedOn w:val="a0"/>
    <w:qFormat/>
    <w:rsid w:val="00253421"/>
    <w:pPr>
      <w:pBdr>
        <w:top w:val="single" w:sz="8" w:space="0" w:color="auto"/>
        <w:bottom w:val="single" w:sz="8" w:space="0" w:color="auto"/>
      </w:pBdr>
      <w:shd w:val="clear" w:color="000000" w:fill="FF66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3">
    <w:name w:val="xl113"/>
    <w:basedOn w:val="a0"/>
    <w:qFormat/>
    <w:rsid w:val="00253421"/>
    <w:pPr>
      <w:pBdr>
        <w:top w:val="single" w:sz="8" w:space="0" w:color="auto"/>
        <w:bottom w:val="single" w:sz="8" w:space="0" w:color="auto"/>
        <w:right w:val="single" w:sz="8" w:space="0" w:color="auto"/>
      </w:pBdr>
      <w:shd w:val="clear" w:color="000000" w:fill="FF66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4">
    <w:name w:val="xl114"/>
    <w:basedOn w:val="a0"/>
    <w:qFormat/>
    <w:rsid w:val="00253421"/>
    <w:pPr>
      <w:pBdr>
        <w:top w:val="single" w:sz="8" w:space="0" w:color="auto"/>
        <w:left w:val="single" w:sz="8" w:space="0" w:color="auto"/>
        <w:bottom w:val="single" w:sz="8" w:space="0" w:color="auto"/>
      </w:pBdr>
      <w:shd w:val="clear" w:color="000000" w:fill="FFCC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5">
    <w:name w:val="xl115"/>
    <w:basedOn w:val="a0"/>
    <w:qFormat/>
    <w:rsid w:val="00253421"/>
    <w:pPr>
      <w:pBdr>
        <w:top w:val="single" w:sz="8" w:space="0" w:color="auto"/>
        <w:bottom w:val="single" w:sz="8" w:space="0" w:color="auto"/>
      </w:pBdr>
      <w:shd w:val="clear" w:color="000000" w:fill="FFCC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6">
    <w:name w:val="xl116"/>
    <w:basedOn w:val="a0"/>
    <w:qFormat/>
    <w:rsid w:val="00253421"/>
    <w:pPr>
      <w:pBdr>
        <w:top w:val="single" w:sz="8" w:space="0" w:color="auto"/>
        <w:bottom w:val="single" w:sz="8" w:space="0" w:color="auto"/>
        <w:right w:val="single" w:sz="8" w:space="0" w:color="auto"/>
      </w:pBdr>
      <w:shd w:val="clear" w:color="000000" w:fill="FFCC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7">
    <w:name w:val="xl117"/>
    <w:basedOn w:val="a0"/>
    <w:qFormat/>
    <w:rsid w:val="00253421"/>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18">
    <w:name w:val="xl118"/>
    <w:basedOn w:val="a0"/>
    <w:qFormat/>
    <w:rsid w:val="00253421"/>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FontStyle16">
    <w:name w:val="Font Style16"/>
    <w:rsid w:val="00253421"/>
    <w:rPr>
      <w:rFonts w:ascii="Times New Roman" w:hAnsi="Times New Roman" w:cs="Times New Roman" w:hint="default"/>
      <w:sz w:val="20"/>
      <w:szCs w:val="20"/>
    </w:rPr>
  </w:style>
  <w:style w:type="paragraph" w:customStyle="1" w:styleId="afffa">
    <w:name w:val="Знак Знак Знак"/>
    <w:basedOn w:val="a0"/>
    <w:qFormat/>
    <w:rsid w:val="00253421"/>
    <w:pPr>
      <w:spacing w:after="0" w:line="240" w:lineRule="auto"/>
    </w:pPr>
    <w:rPr>
      <w:rFonts w:ascii="Verdana" w:eastAsia="Times New Roman" w:hAnsi="Verdana" w:cs="Verdana"/>
      <w:sz w:val="20"/>
      <w:szCs w:val="20"/>
      <w:lang w:val="en-US"/>
    </w:rPr>
  </w:style>
  <w:style w:type="paragraph" w:customStyle="1" w:styleId="1e">
    <w:name w:val="Знак Знак Знак1"/>
    <w:basedOn w:val="a0"/>
    <w:qFormat/>
    <w:rsid w:val="00253421"/>
    <w:pPr>
      <w:spacing w:after="0" w:line="240" w:lineRule="auto"/>
    </w:pPr>
    <w:rPr>
      <w:rFonts w:ascii="Verdana" w:eastAsia="Times New Roman" w:hAnsi="Verdana" w:cs="Verdana"/>
      <w:sz w:val="20"/>
      <w:szCs w:val="20"/>
      <w:lang w:val="en-US"/>
    </w:rPr>
  </w:style>
  <w:style w:type="paragraph" w:customStyle="1" w:styleId="2f">
    <w:name w:val="Знак Знак Знак2"/>
    <w:basedOn w:val="a0"/>
    <w:qFormat/>
    <w:rsid w:val="00253421"/>
    <w:pPr>
      <w:spacing w:after="0" w:line="240" w:lineRule="auto"/>
    </w:pPr>
    <w:rPr>
      <w:rFonts w:ascii="Verdana" w:eastAsia="Times New Roman" w:hAnsi="Verdana" w:cs="Verdana"/>
      <w:sz w:val="20"/>
      <w:szCs w:val="20"/>
      <w:lang w:val="en-US"/>
    </w:rPr>
  </w:style>
  <w:style w:type="paragraph" w:customStyle="1" w:styleId="1f">
    <w:name w:val="Указатель1"/>
    <w:basedOn w:val="a0"/>
    <w:qFormat/>
    <w:rsid w:val="00253421"/>
    <w:pPr>
      <w:widowControl w:val="0"/>
      <w:suppressLineNumbers/>
      <w:suppressAutoHyphens/>
      <w:autoSpaceDE w:val="0"/>
      <w:spacing w:after="0" w:line="240" w:lineRule="auto"/>
    </w:pPr>
    <w:rPr>
      <w:rFonts w:ascii="Courier New" w:eastAsia="Times New Roman" w:hAnsi="Courier New" w:cs="Mangal"/>
      <w:sz w:val="20"/>
      <w:szCs w:val="20"/>
      <w:lang w:eastAsia="zh-CN"/>
    </w:rPr>
  </w:style>
  <w:style w:type="character" w:customStyle="1" w:styleId="afffb">
    <w:name w:val="Основний текст_"/>
    <w:link w:val="1f0"/>
    <w:locked/>
    <w:rsid w:val="00253421"/>
    <w:rPr>
      <w:sz w:val="31"/>
      <w:szCs w:val="31"/>
      <w:shd w:val="clear" w:color="auto" w:fill="FFFFFF"/>
    </w:rPr>
  </w:style>
  <w:style w:type="paragraph" w:customStyle="1" w:styleId="1f0">
    <w:name w:val="Основний текст1"/>
    <w:basedOn w:val="a0"/>
    <w:link w:val="afffb"/>
    <w:qFormat/>
    <w:rsid w:val="00253421"/>
    <w:pPr>
      <w:shd w:val="clear" w:color="auto" w:fill="FFFFFF"/>
      <w:spacing w:after="0" w:line="342" w:lineRule="exact"/>
      <w:ind w:hanging="1400"/>
    </w:pPr>
    <w:rPr>
      <w:rFonts w:asciiTheme="minorHAnsi" w:eastAsiaTheme="minorHAnsi" w:hAnsiTheme="minorHAnsi" w:cstheme="minorBidi"/>
      <w:sz w:val="31"/>
      <w:szCs w:val="31"/>
      <w:shd w:val="clear" w:color="auto" w:fill="FFFFFF"/>
    </w:rPr>
  </w:style>
  <w:style w:type="paragraph" w:customStyle="1" w:styleId="120">
    <w:name w:val="Заг12лпж"/>
    <w:basedOn w:val="6"/>
    <w:qFormat/>
    <w:rsid w:val="00253421"/>
    <w:pPr>
      <w:ind w:firstLine="708"/>
    </w:pPr>
    <w:rPr>
      <w:rFonts w:ascii="Times New Roman" w:eastAsia="Times New Roman" w:hAnsi="Times New Roman"/>
      <w:color w:val="000000"/>
      <w:spacing w:val="1"/>
      <w:sz w:val="24"/>
      <w:szCs w:val="20"/>
      <w:lang w:val="uk-UA" w:eastAsia="ru-RU" w:bidi="ar-SA"/>
    </w:rPr>
  </w:style>
  <w:style w:type="paragraph" w:customStyle="1" w:styleId="afffc">
    <w:name w:val="Содержимое таблицы"/>
    <w:basedOn w:val="a0"/>
    <w:qFormat/>
    <w:rsid w:val="00253421"/>
    <w:pPr>
      <w:suppressLineNumbers/>
      <w:suppressAutoHyphens/>
      <w:spacing w:after="0" w:line="240" w:lineRule="auto"/>
    </w:pPr>
    <w:rPr>
      <w:rFonts w:ascii="Times New Roman" w:eastAsia="Times New Roman" w:hAnsi="Times New Roman"/>
      <w:sz w:val="24"/>
      <w:szCs w:val="24"/>
      <w:lang w:eastAsia="zh-CN"/>
    </w:rPr>
  </w:style>
  <w:style w:type="paragraph" w:customStyle="1" w:styleId="afffd">
    <w:name w:val="Заголовок таблицы"/>
    <w:basedOn w:val="afffc"/>
    <w:qFormat/>
    <w:rsid w:val="00253421"/>
    <w:pPr>
      <w:jc w:val="center"/>
    </w:pPr>
    <w:rPr>
      <w:b/>
      <w:bCs/>
    </w:rPr>
  </w:style>
  <w:style w:type="paragraph" w:customStyle="1" w:styleId="310">
    <w:name w:val="Основной текст с отступом 31"/>
    <w:basedOn w:val="a0"/>
    <w:qFormat/>
    <w:rsid w:val="00253421"/>
    <w:pPr>
      <w:suppressAutoHyphens/>
      <w:spacing w:after="0" w:line="240" w:lineRule="auto"/>
      <w:ind w:firstLine="680"/>
      <w:jc w:val="both"/>
    </w:pPr>
    <w:rPr>
      <w:rFonts w:ascii="Times New Roman" w:eastAsia="Times New Roman" w:hAnsi="Times New Roman"/>
      <w:sz w:val="24"/>
      <w:szCs w:val="20"/>
      <w:lang w:val="uk-UA" w:eastAsia="zh-CN"/>
    </w:rPr>
  </w:style>
  <w:style w:type="paragraph" w:customStyle="1" w:styleId="211">
    <w:name w:val="Основной текст 21"/>
    <w:basedOn w:val="a0"/>
    <w:qFormat/>
    <w:rsid w:val="00253421"/>
    <w:pPr>
      <w:suppressAutoHyphens/>
      <w:spacing w:after="0" w:line="240" w:lineRule="auto"/>
      <w:jc w:val="both"/>
    </w:pPr>
    <w:rPr>
      <w:rFonts w:ascii="Times New Roman" w:eastAsia="Times New Roman" w:hAnsi="Times New Roman"/>
      <w:sz w:val="26"/>
      <w:szCs w:val="20"/>
      <w:lang w:val="uk-UA" w:eastAsia="zh-CN"/>
    </w:rPr>
  </w:style>
  <w:style w:type="paragraph" w:customStyle="1" w:styleId="1f1">
    <w:name w:val="Без інтервалів1"/>
    <w:qFormat/>
    <w:rsid w:val="00253421"/>
    <w:pPr>
      <w:suppressAutoHyphens/>
      <w:spacing w:after="0" w:line="240" w:lineRule="auto"/>
    </w:pPr>
    <w:rPr>
      <w:rFonts w:ascii="Calibri" w:eastAsia="Calibri" w:hAnsi="Calibri" w:cs="Times New Roman"/>
      <w:lang w:val="uk-UA" w:eastAsia="zh-CN"/>
    </w:rPr>
  </w:style>
  <w:style w:type="paragraph" w:customStyle="1" w:styleId="2f0">
    <w:name w:val="Абзац списку2"/>
    <w:basedOn w:val="a0"/>
    <w:qFormat/>
    <w:rsid w:val="00253421"/>
    <w:pPr>
      <w:suppressAutoHyphens/>
      <w:spacing w:after="0" w:line="240" w:lineRule="auto"/>
      <w:ind w:left="720"/>
    </w:pPr>
    <w:rPr>
      <w:rFonts w:ascii="Times New Roman" w:hAnsi="Times New Roman"/>
      <w:sz w:val="24"/>
      <w:lang w:eastAsia="zh-CN"/>
    </w:rPr>
  </w:style>
  <w:style w:type="paragraph" w:customStyle="1" w:styleId="39">
    <w:name w:val="Основний текст (3)"/>
    <w:basedOn w:val="a0"/>
    <w:qFormat/>
    <w:rsid w:val="00253421"/>
    <w:pPr>
      <w:shd w:val="clear" w:color="auto" w:fill="FFFFFF"/>
      <w:suppressAutoHyphens/>
      <w:spacing w:after="0" w:line="419" w:lineRule="exact"/>
      <w:jc w:val="both"/>
    </w:pPr>
    <w:rPr>
      <w:rFonts w:cs="Calibri"/>
      <w:b/>
      <w:bCs/>
      <w:sz w:val="32"/>
      <w:szCs w:val="32"/>
      <w:lang w:val="uk-UA" w:eastAsia="zh-CN"/>
    </w:rPr>
  </w:style>
  <w:style w:type="character" w:customStyle="1" w:styleId="Absatz-Standardschriftart">
    <w:name w:val="Absatz-Standardschriftart"/>
    <w:rsid w:val="00253421"/>
  </w:style>
  <w:style w:type="character" w:customStyle="1" w:styleId="WW-Absatz-Standardschriftart">
    <w:name w:val="WW-Absatz-Standardschriftart"/>
    <w:rsid w:val="00253421"/>
  </w:style>
  <w:style w:type="character" w:customStyle="1" w:styleId="1f2">
    <w:name w:val="Основной шрифт абзаца1"/>
    <w:rsid w:val="00253421"/>
  </w:style>
  <w:style w:type="character" w:customStyle="1" w:styleId="WW8Num1z0">
    <w:name w:val="WW8Num1z0"/>
    <w:rsid w:val="00253421"/>
    <w:rPr>
      <w:b w:val="0"/>
      <w:bCs w:val="0"/>
      <w:i w:val="0"/>
      <w:iCs w:val="0"/>
    </w:rPr>
  </w:style>
  <w:style w:type="character" w:customStyle="1" w:styleId="WW8Num3z0">
    <w:name w:val="WW8Num3z0"/>
    <w:rsid w:val="00253421"/>
    <w:rPr>
      <w:b w:val="0"/>
      <w:bCs w:val="0"/>
    </w:rPr>
  </w:style>
  <w:style w:type="character" w:customStyle="1" w:styleId="WW8Num5z0">
    <w:name w:val="WW8Num5z0"/>
    <w:rsid w:val="00253421"/>
    <w:rPr>
      <w:rFonts w:ascii="Times New Roman" w:hAnsi="Times New Roman" w:cs="Times New Roman" w:hint="default"/>
    </w:rPr>
  </w:style>
  <w:style w:type="character" w:customStyle="1" w:styleId="WW8Num7z0">
    <w:name w:val="WW8Num7z0"/>
    <w:rsid w:val="00253421"/>
    <w:rPr>
      <w:rFonts w:ascii="Times New Roman" w:hAnsi="Times New Roman" w:cs="Times New Roman" w:hint="default"/>
    </w:rPr>
  </w:style>
  <w:style w:type="character" w:customStyle="1" w:styleId="BodyTextChar">
    <w:name w:val="Body Text Char"/>
    <w:aliases w:val="Знак10 Char,Петит Char,Знак10 Char3"/>
    <w:rsid w:val="00253421"/>
    <w:rPr>
      <w:sz w:val="26"/>
      <w:lang w:val="uk-UA" w:bidi="ar-SA"/>
    </w:rPr>
  </w:style>
  <w:style w:type="character" w:customStyle="1" w:styleId="WW8Num2z0">
    <w:name w:val="WW8Num2z0"/>
    <w:rsid w:val="00253421"/>
    <w:rPr>
      <w:i w:val="0"/>
      <w:iCs w:val="0"/>
      <w:sz w:val="28"/>
      <w:szCs w:val="28"/>
    </w:rPr>
  </w:style>
  <w:style w:type="character" w:customStyle="1" w:styleId="WW8Num4z0">
    <w:name w:val="WW8Num4z0"/>
    <w:rsid w:val="00253421"/>
    <w:rPr>
      <w:b w:val="0"/>
      <w:bCs w:val="0"/>
    </w:rPr>
  </w:style>
  <w:style w:type="character" w:customStyle="1" w:styleId="WW8Num12z0">
    <w:name w:val="WW8Num12z0"/>
    <w:rsid w:val="00253421"/>
    <w:rPr>
      <w:i w:val="0"/>
      <w:iCs w:val="0"/>
    </w:rPr>
  </w:style>
  <w:style w:type="character" w:customStyle="1" w:styleId="WW8Num13z0">
    <w:name w:val="WW8Num13z0"/>
    <w:rsid w:val="00253421"/>
    <w:rPr>
      <w:i w:val="0"/>
      <w:iCs w:val="0"/>
    </w:rPr>
  </w:style>
  <w:style w:type="character" w:customStyle="1" w:styleId="WW8Num22z0">
    <w:name w:val="WW8Num22z0"/>
    <w:rsid w:val="00253421"/>
    <w:rPr>
      <w:i/>
      <w:iCs w:val="0"/>
    </w:rPr>
  </w:style>
  <w:style w:type="character" w:customStyle="1" w:styleId="1f3">
    <w:name w:val="Шрифт абзацу за промовчанням1"/>
    <w:rsid w:val="00253421"/>
  </w:style>
  <w:style w:type="character" w:customStyle="1" w:styleId="afffe">
    <w:name w:val="Основний текст Знак"/>
    <w:rsid w:val="00253421"/>
    <w:rPr>
      <w:rFonts w:ascii="Times New Roman" w:eastAsia="Times New Roman" w:hAnsi="Times New Roman" w:cs="Times New Roman" w:hint="default"/>
      <w:b/>
      <w:bCs w:val="0"/>
      <w:sz w:val="24"/>
      <w:szCs w:val="20"/>
      <w:lang w:val="uk-UA"/>
    </w:rPr>
  </w:style>
  <w:style w:type="character" w:customStyle="1" w:styleId="affff">
    <w:name w:val="Верхній колонтитул Знак"/>
    <w:rsid w:val="00253421"/>
    <w:rPr>
      <w:rFonts w:ascii="Times New Roman" w:hAnsi="Times New Roman" w:cs="Times New Roman" w:hint="default"/>
      <w:sz w:val="24"/>
    </w:rPr>
  </w:style>
  <w:style w:type="character" w:customStyle="1" w:styleId="affff0">
    <w:name w:val="Нижній колонтитул Знак"/>
    <w:rsid w:val="00253421"/>
    <w:rPr>
      <w:rFonts w:ascii="Times New Roman" w:hAnsi="Times New Roman" w:cs="Times New Roman" w:hint="default"/>
      <w:sz w:val="24"/>
    </w:rPr>
  </w:style>
  <w:style w:type="character" w:customStyle="1" w:styleId="17pt1">
    <w:name w:val="Основний текст + 17 pt1"/>
    <w:rsid w:val="00253421"/>
    <w:rPr>
      <w:rFonts w:ascii="Times New Roman" w:hAnsi="Times New Roman" w:cs="Times New Roman" w:hint="default"/>
      <w:spacing w:val="0"/>
      <w:sz w:val="34"/>
      <w:szCs w:val="34"/>
      <w:shd w:val="clear" w:color="auto" w:fill="FFFFFF"/>
    </w:rPr>
  </w:style>
  <w:style w:type="character" w:customStyle="1" w:styleId="16pt">
    <w:name w:val="Основний текст + 16 pt"/>
    <w:rsid w:val="00253421"/>
    <w:rPr>
      <w:rFonts w:ascii="Times New Roman" w:hAnsi="Times New Roman" w:cs="Times New Roman" w:hint="default"/>
      <w:b/>
      <w:bCs/>
      <w:spacing w:val="0"/>
      <w:sz w:val="32"/>
      <w:szCs w:val="32"/>
      <w:shd w:val="clear" w:color="auto" w:fill="FFFFFF"/>
    </w:rPr>
  </w:style>
  <w:style w:type="character" w:customStyle="1" w:styleId="130">
    <w:name w:val="Основний текст + 13"/>
    <w:rsid w:val="00253421"/>
    <w:rPr>
      <w:rFonts w:ascii="Times New Roman" w:hAnsi="Times New Roman" w:cs="Times New Roman" w:hint="default"/>
      <w:smallCaps/>
      <w:spacing w:val="0"/>
      <w:sz w:val="27"/>
      <w:szCs w:val="27"/>
      <w:shd w:val="clear" w:color="auto" w:fill="FFFFFF"/>
    </w:rPr>
  </w:style>
  <w:style w:type="character" w:customStyle="1" w:styleId="3a">
    <w:name w:val="Основний текст (3)_"/>
    <w:rsid w:val="00253421"/>
    <w:rPr>
      <w:b/>
      <w:bCs/>
      <w:sz w:val="32"/>
      <w:szCs w:val="32"/>
      <w:shd w:val="clear" w:color="auto" w:fill="FFFFFF"/>
    </w:rPr>
  </w:style>
  <w:style w:type="character" w:customStyle="1" w:styleId="314">
    <w:name w:val="Основний текст (3) + 14"/>
    <w:rsid w:val="00253421"/>
    <w:rPr>
      <w:b/>
      <w:bCs/>
      <w:smallCaps/>
      <w:sz w:val="29"/>
      <w:szCs w:val="29"/>
      <w:shd w:val="clear" w:color="auto" w:fill="FFFFFF"/>
    </w:rPr>
  </w:style>
  <w:style w:type="character" w:customStyle="1" w:styleId="fbphotocaptiontext">
    <w:name w:val="fbphotocaptiontext"/>
    <w:rsid w:val="00253421"/>
  </w:style>
  <w:style w:type="character" w:customStyle="1" w:styleId="redline">
    <w:name w:val="redline"/>
    <w:rsid w:val="00253421"/>
  </w:style>
  <w:style w:type="character" w:customStyle="1" w:styleId="reference-text">
    <w:name w:val="reference-text"/>
    <w:rsid w:val="00253421"/>
  </w:style>
  <w:style w:type="paragraph" w:customStyle="1" w:styleId="FR2">
    <w:name w:val="FR2"/>
    <w:qFormat/>
    <w:rsid w:val="00253421"/>
    <w:pPr>
      <w:widowControl w:val="0"/>
      <w:spacing w:after="0" w:line="420" w:lineRule="auto"/>
      <w:ind w:firstLine="720"/>
      <w:jc w:val="both"/>
    </w:pPr>
    <w:rPr>
      <w:rFonts w:ascii="Courier New" w:eastAsia="Times New Roman" w:hAnsi="Courier New" w:cs="Times New Roman"/>
      <w:sz w:val="28"/>
      <w:szCs w:val="20"/>
      <w:lang w:val="uk-UA" w:eastAsia="ru-RU"/>
    </w:rPr>
  </w:style>
  <w:style w:type="character" w:customStyle="1" w:styleId="1f4">
    <w:name w:val="Название Знак1"/>
    <w:uiPriority w:val="10"/>
    <w:rsid w:val="00253421"/>
    <w:rPr>
      <w:rFonts w:ascii="Cambria" w:eastAsia="Times New Roman" w:hAnsi="Cambria" w:cs="Times New Roman"/>
      <w:color w:val="000000"/>
      <w:spacing w:val="5"/>
      <w:kern w:val="28"/>
      <w:sz w:val="52"/>
      <w:szCs w:val="52"/>
      <w:lang w:eastAsia="en-US"/>
    </w:rPr>
  </w:style>
  <w:style w:type="character" w:customStyle="1" w:styleId="1f5">
    <w:name w:val="Подзаголовок Знак1"/>
    <w:uiPriority w:val="11"/>
    <w:rsid w:val="00253421"/>
    <w:rPr>
      <w:rFonts w:ascii="Cambria" w:eastAsia="Times New Roman" w:hAnsi="Cambria" w:cs="Times New Roman"/>
      <w:i/>
      <w:iCs/>
      <w:color w:val="DDDDDD"/>
      <w:spacing w:val="15"/>
      <w:sz w:val="24"/>
      <w:szCs w:val="24"/>
      <w:lang w:eastAsia="en-US"/>
    </w:rPr>
  </w:style>
  <w:style w:type="character" w:customStyle="1" w:styleId="212">
    <w:name w:val="Цитата 2 Знак1"/>
    <w:uiPriority w:val="29"/>
    <w:rsid w:val="00253421"/>
    <w:rPr>
      <w:rFonts w:ascii="Times New Roman" w:hAnsi="Times New Roman"/>
      <w:i/>
      <w:iCs/>
      <w:color w:val="000000"/>
      <w:lang w:eastAsia="en-US"/>
    </w:rPr>
  </w:style>
  <w:style w:type="character" w:customStyle="1" w:styleId="1f6">
    <w:name w:val="Выделенная цитата Знак1"/>
    <w:uiPriority w:val="30"/>
    <w:rsid w:val="00253421"/>
    <w:rPr>
      <w:rFonts w:ascii="Times New Roman" w:hAnsi="Times New Roman"/>
      <w:b/>
      <w:bCs/>
      <w:i/>
      <w:iCs/>
      <w:color w:val="DDDDDD"/>
      <w:lang w:eastAsia="en-US"/>
    </w:rPr>
  </w:style>
  <w:style w:type="character" w:customStyle="1" w:styleId="rvts9">
    <w:name w:val="rvts9"/>
    <w:rsid w:val="00253421"/>
  </w:style>
  <w:style w:type="paragraph" w:customStyle="1" w:styleId="xfmc1">
    <w:name w:val="xfmc1"/>
    <w:basedOn w:val="a0"/>
    <w:qFormat/>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1">
    <w:name w:val="Абзац списка2"/>
    <w:basedOn w:val="a0"/>
    <w:qFormat/>
    <w:rsid w:val="00253421"/>
    <w:pPr>
      <w:ind w:left="720"/>
      <w:contextualSpacing/>
    </w:pPr>
    <w:rPr>
      <w:rFonts w:eastAsia="Times New Roman"/>
    </w:rPr>
  </w:style>
  <w:style w:type="character" w:customStyle="1" w:styleId="taxon-author">
    <w:name w:val="taxon-author"/>
    <w:rsid w:val="00253421"/>
  </w:style>
  <w:style w:type="character" w:customStyle="1" w:styleId="taxon-name">
    <w:name w:val="taxon-name"/>
    <w:rsid w:val="00253421"/>
  </w:style>
  <w:style w:type="character" w:customStyle="1" w:styleId="Heading1Char">
    <w:name w:val="Heading 1 Char"/>
    <w:locked/>
    <w:rsid w:val="00253421"/>
    <w:rPr>
      <w:rFonts w:ascii="Arial" w:hAnsi="Arial" w:cs="Arial"/>
      <w:b/>
      <w:bCs/>
      <w:kern w:val="32"/>
      <w:sz w:val="32"/>
      <w:szCs w:val="32"/>
    </w:rPr>
  </w:style>
  <w:style w:type="character" w:customStyle="1" w:styleId="Heading2Char">
    <w:name w:val="Heading 2 Char"/>
    <w:locked/>
    <w:rsid w:val="00253421"/>
    <w:rPr>
      <w:rFonts w:ascii="Arial" w:hAnsi="Arial" w:cs="Arial"/>
      <w:b/>
      <w:bCs/>
      <w:i/>
      <w:iCs/>
      <w:sz w:val="28"/>
      <w:szCs w:val="28"/>
    </w:rPr>
  </w:style>
  <w:style w:type="character" w:customStyle="1" w:styleId="Heading3Char">
    <w:name w:val="Heading 3 Char"/>
    <w:locked/>
    <w:rsid w:val="00253421"/>
    <w:rPr>
      <w:rFonts w:ascii="Times New Roman" w:hAnsi="Times New Roman" w:cs="Times New Roman"/>
      <w:b/>
      <w:bCs/>
      <w:color w:val="393939"/>
      <w:sz w:val="28"/>
      <w:szCs w:val="28"/>
      <w:lang w:val="uk-UA" w:eastAsia="uk-UA"/>
    </w:rPr>
  </w:style>
  <w:style w:type="character" w:customStyle="1" w:styleId="Heading4Char">
    <w:name w:val="Heading 4 Char"/>
    <w:locked/>
    <w:rsid w:val="00253421"/>
    <w:rPr>
      <w:rFonts w:ascii="Cambria" w:hAnsi="Cambria" w:cs="Cambria"/>
      <w:b/>
      <w:bCs/>
      <w:i/>
      <w:iCs/>
      <w:color w:val="4F81BD"/>
      <w:sz w:val="24"/>
      <w:szCs w:val="24"/>
      <w:lang w:eastAsia="ru-RU"/>
    </w:rPr>
  </w:style>
  <w:style w:type="character" w:customStyle="1" w:styleId="Heading5Char">
    <w:name w:val="Heading 5 Char"/>
    <w:locked/>
    <w:rsid w:val="00253421"/>
    <w:rPr>
      <w:rFonts w:ascii="Times New Roman" w:hAnsi="Times New Roman" w:cs="Times New Roman"/>
      <w:b/>
      <w:bCs/>
      <w:i/>
      <w:iCs/>
      <w:sz w:val="26"/>
      <w:szCs w:val="26"/>
    </w:rPr>
  </w:style>
  <w:style w:type="character" w:customStyle="1" w:styleId="Heading6Char">
    <w:name w:val="Heading 6 Char"/>
    <w:locked/>
    <w:rsid w:val="00253421"/>
    <w:rPr>
      <w:rFonts w:ascii="Times New Roman" w:hAnsi="Times New Roman" w:cs="Times New Roman"/>
      <w:b/>
      <w:bCs/>
      <w:sz w:val="20"/>
      <w:szCs w:val="20"/>
    </w:rPr>
  </w:style>
  <w:style w:type="character" w:customStyle="1" w:styleId="Heading7Char">
    <w:name w:val="Heading 7 Char"/>
    <w:locked/>
    <w:rsid w:val="00253421"/>
    <w:rPr>
      <w:rFonts w:ascii="Times New Roman" w:hAnsi="Times New Roman" w:cs="Times New Roman"/>
      <w:sz w:val="20"/>
      <w:szCs w:val="20"/>
      <w:lang w:eastAsia="ru-RU"/>
    </w:rPr>
  </w:style>
  <w:style w:type="character" w:customStyle="1" w:styleId="Heading8Char">
    <w:name w:val="Heading 8 Char"/>
    <w:locked/>
    <w:rsid w:val="00253421"/>
    <w:rPr>
      <w:rFonts w:ascii="Times New Roman" w:hAnsi="Times New Roman" w:cs="Times New Roman"/>
      <w:i/>
      <w:iCs/>
      <w:sz w:val="20"/>
      <w:szCs w:val="20"/>
    </w:rPr>
  </w:style>
  <w:style w:type="character" w:customStyle="1" w:styleId="Heading9Char">
    <w:name w:val="Heading 9 Char"/>
    <w:locked/>
    <w:rsid w:val="00253421"/>
    <w:rPr>
      <w:rFonts w:ascii="Cambria" w:hAnsi="Cambria" w:cs="Cambria"/>
      <w:sz w:val="20"/>
      <w:szCs w:val="20"/>
    </w:rPr>
  </w:style>
  <w:style w:type="character" w:customStyle="1" w:styleId="HTMLPreformattedChar">
    <w:name w:val="HTML Preformatted Char"/>
    <w:locked/>
    <w:rsid w:val="00253421"/>
    <w:rPr>
      <w:rFonts w:ascii="Courier New" w:hAnsi="Courier New" w:cs="Courier New"/>
      <w:color w:val="000000"/>
      <w:sz w:val="18"/>
      <w:szCs w:val="18"/>
      <w:lang w:eastAsia="ru-RU"/>
    </w:rPr>
  </w:style>
  <w:style w:type="character" w:customStyle="1" w:styleId="FooterChar">
    <w:name w:val="Footer Char"/>
    <w:locked/>
    <w:rsid w:val="00253421"/>
    <w:rPr>
      <w:rFonts w:ascii="Times New Roman" w:hAnsi="Times New Roman" w:cs="Times New Roman"/>
      <w:sz w:val="24"/>
      <w:szCs w:val="24"/>
    </w:rPr>
  </w:style>
  <w:style w:type="character" w:customStyle="1" w:styleId="HeaderChar">
    <w:name w:val="Header Char"/>
    <w:locked/>
    <w:rsid w:val="00253421"/>
    <w:rPr>
      <w:rFonts w:ascii="Times New Roman" w:hAnsi="Times New Roman" w:cs="Times New Roman"/>
      <w:sz w:val="24"/>
      <w:szCs w:val="24"/>
      <w:lang w:eastAsia="ru-RU"/>
    </w:rPr>
  </w:style>
  <w:style w:type="character" w:customStyle="1" w:styleId="BodyTextIndentChar">
    <w:name w:val="Body Text Indent Char"/>
    <w:uiPriority w:val="99"/>
    <w:locked/>
    <w:rsid w:val="00253421"/>
    <w:rPr>
      <w:rFonts w:ascii="Times New Roman" w:hAnsi="Times New Roman" w:cs="Times New Roman"/>
      <w:sz w:val="20"/>
      <w:szCs w:val="20"/>
    </w:rPr>
  </w:style>
  <w:style w:type="character" w:customStyle="1" w:styleId="TitleChar">
    <w:name w:val="Title Char"/>
    <w:locked/>
    <w:rsid w:val="00253421"/>
    <w:rPr>
      <w:rFonts w:ascii="Cambria" w:hAnsi="Cambria" w:cs="Cambria"/>
      <w:b/>
      <w:bCs/>
      <w:kern w:val="28"/>
      <w:sz w:val="32"/>
      <w:szCs w:val="32"/>
    </w:rPr>
  </w:style>
  <w:style w:type="character" w:customStyle="1" w:styleId="SubtitleChar">
    <w:name w:val="Subtitle Char"/>
    <w:uiPriority w:val="11"/>
    <w:locked/>
    <w:rsid w:val="00253421"/>
    <w:rPr>
      <w:rFonts w:ascii="Cambria" w:hAnsi="Cambria" w:cs="Cambria"/>
      <w:sz w:val="20"/>
      <w:szCs w:val="20"/>
    </w:rPr>
  </w:style>
  <w:style w:type="paragraph" w:customStyle="1" w:styleId="1f7">
    <w:name w:val="Без интервала1"/>
    <w:basedOn w:val="a0"/>
    <w:qFormat/>
    <w:rsid w:val="00253421"/>
    <w:pPr>
      <w:spacing w:after="0" w:line="240" w:lineRule="auto"/>
      <w:ind w:firstLine="900"/>
      <w:jc w:val="both"/>
    </w:pPr>
    <w:rPr>
      <w:rFonts w:ascii="Times New Roman" w:hAnsi="Times New Roman"/>
      <w:sz w:val="20"/>
      <w:szCs w:val="20"/>
      <w:lang w:eastAsia="ru-RU"/>
    </w:rPr>
  </w:style>
  <w:style w:type="paragraph" w:customStyle="1" w:styleId="213">
    <w:name w:val="Цитата 21"/>
    <w:basedOn w:val="a0"/>
    <w:next w:val="a0"/>
    <w:link w:val="QuoteChar"/>
    <w:qFormat/>
    <w:rsid w:val="00253421"/>
    <w:pPr>
      <w:spacing w:after="0" w:line="240" w:lineRule="auto"/>
      <w:ind w:firstLine="900"/>
      <w:jc w:val="both"/>
    </w:pPr>
    <w:rPr>
      <w:rFonts w:ascii="Times New Roman" w:hAnsi="Times New Roman"/>
      <w:i/>
      <w:iCs/>
      <w:sz w:val="20"/>
      <w:szCs w:val="20"/>
      <w:lang w:val="uk-UA"/>
    </w:rPr>
  </w:style>
  <w:style w:type="character" w:customStyle="1" w:styleId="QuoteChar">
    <w:name w:val="Quote Char"/>
    <w:link w:val="213"/>
    <w:locked/>
    <w:rsid w:val="00253421"/>
    <w:rPr>
      <w:rFonts w:ascii="Times New Roman" w:eastAsia="Calibri" w:hAnsi="Times New Roman" w:cs="Times New Roman"/>
      <w:i/>
      <w:iCs/>
      <w:sz w:val="20"/>
      <w:szCs w:val="20"/>
      <w:lang w:val="uk-UA"/>
    </w:rPr>
  </w:style>
  <w:style w:type="paragraph" w:customStyle="1" w:styleId="1f8">
    <w:name w:val="Выделенная цитата1"/>
    <w:basedOn w:val="a0"/>
    <w:next w:val="a0"/>
    <w:link w:val="IntenseQuoteChar"/>
    <w:qFormat/>
    <w:rsid w:val="00253421"/>
    <w:pPr>
      <w:spacing w:after="0" w:line="240" w:lineRule="auto"/>
      <w:ind w:left="720" w:right="720" w:firstLine="900"/>
      <w:jc w:val="both"/>
    </w:pPr>
    <w:rPr>
      <w:rFonts w:ascii="Times New Roman" w:hAnsi="Times New Roman"/>
      <w:b/>
      <w:bCs/>
      <w:i/>
      <w:iCs/>
      <w:sz w:val="20"/>
      <w:szCs w:val="20"/>
      <w:lang w:val="uk-UA"/>
    </w:rPr>
  </w:style>
  <w:style w:type="character" w:customStyle="1" w:styleId="IntenseQuoteChar">
    <w:name w:val="Intense Quote Char"/>
    <w:link w:val="1f8"/>
    <w:locked/>
    <w:rsid w:val="00253421"/>
    <w:rPr>
      <w:rFonts w:ascii="Times New Roman" w:eastAsia="Calibri" w:hAnsi="Times New Roman" w:cs="Times New Roman"/>
      <w:b/>
      <w:bCs/>
      <w:i/>
      <w:iCs/>
      <w:sz w:val="20"/>
      <w:szCs w:val="20"/>
      <w:lang w:val="uk-UA"/>
    </w:rPr>
  </w:style>
  <w:style w:type="character" w:customStyle="1" w:styleId="1f9">
    <w:name w:val="Слабое выделение1"/>
    <w:rsid w:val="00253421"/>
    <w:rPr>
      <w:rFonts w:cs="Times New Roman"/>
      <w:i/>
      <w:iCs/>
      <w:color w:val="auto"/>
    </w:rPr>
  </w:style>
  <w:style w:type="character" w:customStyle="1" w:styleId="1fa">
    <w:name w:val="Сильное выделение1"/>
    <w:rsid w:val="00253421"/>
    <w:rPr>
      <w:rFonts w:cs="Times New Roman"/>
      <w:b/>
      <w:bCs/>
      <w:i/>
      <w:iCs/>
      <w:sz w:val="24"/>
      <w:szCs w:val="24"/>
      <w:u w:val="single"/>
    </w:rPr>
  </w:style>
  <w:style w:type="character" w:customStyle="1" w:styleId="1fb">
    <w:name w:val="Слабая ссылка1"/>
    <w:rsid w:val="00253421"/>
    <w:rPr>
      <w:rFonts w:cs="Times New Roman"/>
      <w:sz w:val="24"/>
      <w:szCs w:val="24"/>
      <w:u w:val="single"/>
    </w:rPr>
  </w:style>
  <w:style w:type="character" w:customStyle="1" w:styleId="1fc">
    <w:name w:val="Сильная ссылка1"/>
    <w:rsid w:val="00253421"/>
    <w:rPr>
      <w:rFonts w:cs="Times New Roman"/>
      <w:b/>
      <w:bCs/>
      <w:sz w:val="24"/>
      <w:szCs w:val="24"/>
      <w:u w:val="single"/>
    </w:rPr>
  </w:style>
  <w:style w:type="character" w:customStyle="1" w:styleId="1fd">
    <w:name w:val="Название книги1"/>
    <w:rsid w:val="00253421"/>
    <w:rPr>
      <w:rFonts w:ascii="Cambria" w:hAnsi="Cambria" w:cs="Cambria"/>
      <w:b/>
      <w:bCs/>
      <w:i/>
      <w:iCs/>
      <w:sz w:val="24"/>
      <w:szCs w:val="24"/>
    </w:rPr>
  </w:style>
  <w:style w:type="paragraph" w:customStyle="1" w:styleId="1fe">
    <w:name w:val="Заголовок оглавления1"/>
    <w:basedOn w:val="1"/>
    <w:next w:val="a0"/>
    <w:qFormat/>
    <w:rsid w:val="00253421"/>
    <w:pPr>
      <w:keepLines w:val="0"/>
      <w:spacing w:before="240" w:after="60" w:line="240" w:lineRule="auto"/>
      <w:ind w:firstLine="900"/>
      <w:jc w:val="both"/>
      <w:outlineLvl w:val="9"/>
    </w:pPr>
    <w:rPr>
      <w:rFonts w:ascii="Cambria" w:eastAsia="Calibri" w:hAnsi="Cambria" w:cs="Cambria"/>
      <w:color w:val="auto"/>
      <w:kern w:val="32"/>
      <w:sz w:val="32"/>
      <w:szCs w:val="32"/>
      <w:lang w:eastAsia="ru-RU"/>
    </w:rPr>
  </w:style>
  <w:style w:type="character" w:customStyle="1" w:styleId="BodyTextChar1">
    <w:name w:val="Body Text Char1"/>
    <w:aliases w:val="Знак10 Char1,Петит Char1"/>
    <w:locked/>
    <w:rsid w:val="00253421"/>
    <w:rPr>
      <w:rFonts w:ascii="Times New Roman" w:hAnsi="Times New Roman" w:cs="Times New Roman"/>
      <w:sz w:val="20"/>
      <w:szCs w:val="20"/>
    </w:rPr>
  </w:style>
  <w:style w:type="paragraph" w:customStyle="1" w:styleId="PlainText1">
    <w:name w:val="Plain Text1"/>
    <w:basedOn w:val="a0"/>
    <w:qFormat/>
    <w:rsid w:val="00253421"/>
    <w:pPr>
      <w:overflowPunct w:val="0"/>
      <w:autoSpaceDE w:val="0"/>
      <w:autoSpaceDN w:val="0"/>
      <w:adjustRightInd w:val="0"/>
      <w:spacing w:after="0" w:line="240" w:lineRule="auto"/>
      <w:textAlignment w:val="baseline"/>
    </w:pPr>
    <w:rPr>
      <w:rFonts w:ascii="Courier New" w:hAnsi="Courier New" w:cs="Courier New"/>
      <w:sz w:val="20"/>
      <w:szCs w:val="20"/>
      <w:lang w:eastAsia="ru-RU"/>
    </w:rPr>
  </w:style>
  <w:style w:type="character" w:customStyle="1" w:styleId="PlainTextChar">
    <w:name w:val="Plain Text Char"/>
    <w:locked/>
    <w:rsid w:val="00253421"/>
    <w:rPr>
      <w:rFonts w:ascii="Courier New" w:hAnsi="Courier New" w:cs="Courier New"/>
      <w:sz w:val="20"/>
      <w:szCs w:val="20"/>
    </w:rPr>
  </w:style>
  <w:style w:type="character" w:customStyle="1" w:styleId="BodyTextIndent2Char">
    <w:name w:val="Body Text Indent 2 Char"/>
    <w:locked/>
    <w:rsid w:val="00253421"/>
    <w:rPr>
      <w:rFonts w:ascii="Times New Roman" w:hAnsi="Times New Roman" w:cs="Times New Roman"/>
      <w:sz w:val="24"/>
      <w:szCs w:val="24"/>
    </w:rPr>
  </w:style>
  <w:style w:type="character" w:customStyle="1" w:styleId="BodyText2Char">
    <w:name w:val="Body Text 2 Char"/>
    <w:locked/>
    <w:rsid w:val="00253421"/>
    <w:rPr>
      <w:rFonts w:ascii="Times New Roman" w:hAnsi="Times New Roman" w:cs="Times New Roman"/>
      <w:sz w:val="24"/>
      <w:szCs w:val="24"/>
    </w:rPr>
  </w:style>
  <w:style w:type="character" w:customStyle="1" w:styleId="BodyText3Char">
    <w:name w:val="Body Text 3 Char"/>
    <w:locked/>
    <w:rsid w:val="00253421"/>
    <w:rPr>
      <w:rFonts w:ascii="Times New Roman" w:hAnsi="Times New Roman" w:cs="Times New Roman"/>
      <w:sz w:val="16"/>
      <w:szCs w:val="16"/>
    </w:rPr>
  </w:style>
  <w:style w:type="character" w:customStyle="1" w:styleId="BodyTextIndent3Char">
    <w:name w:val="Body Text Indent 3 Char"/>
    <w:locked/>
    <w:rsid w:val="00253421"/>
    <w:rPr>
      <w:rFonts w:ascii="Times New Roman" w:hAnsi="Times New Roman" w:cs="Times New Roman"/>
      <w:sz w:val="16"/>
      <w:szCs w:val="16"/>
    </w:rPr>
  </w:style>
  <w:style w:type="paragraph" w:customStyle="1" w:styleId="ListParagraph1">
    <w:name w:val="List Paragraph1"/>
    <w:basedOn w:val="a0"/>
    <w:qFormat/>
    <w:rsid w:val="00253421"/>
    <w:pPr>
      <w:ind w:left="720"/>
    </w:pPr>
    <w:rPr>
      <w:rFonts w:cs="Calibri"/>
    </w:rPr>
  </w:style>
  <w:style w:type="character" w:customStyle="1" w:styleId="2f2">
    <w:name w:val="Знак Знак2"/>
    <w:rsid w:val="00253421"/>
    <w:rPr>
      <w:rFonts w:ascii="Courier New" w:hAnsi="Courier New"/>
      <w:sz w:val="24"/>
      <w:lang w:val="uk-UA" w:eastAsia="en-US"/>
    </w:rPr>
  </w:style>
  <w:style w:type="paragraph" w:customStyle="1" w:styleId="rvps2">
    <w:name w:val="rvps2"/>
    <w:basedOn w:val="a0"/>
    <w:qFormat/>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3">
    <w:name w:val="Основной текст (4)_"/>
    <w:link w:val="44"/>
    <w:rsid w:val="00253421"/>
    <w:rPr>
      <w:sz w:val="27"/>
      <w:szCs w:val="27"/>
      <w:shd w:val="clear" w:color="auto" w:fill="FFFFFF"/>
    </w:rPr>
  </w:style>
  <w:style w:type="paragraph" w:customStyle="1" w:styleId="44">
    <w:name w:val="Основной текст (4)"/>
    <w:basedOn w:val="a0"/>
    <w:link w:val="43"/>
    <w:qFormat/>
    <w:rsid w:val="00253421"/>
    <w:pPr>
      <w:shd w:val="clear" w:color="auto" w:fill="FFFFFF"/>
      <w:spacing w:after="0" w:line="0" w:lineRule="atLeast"/>
    </w:pPr>
    <w:rPr>
      <w:rFonts w:asciiTheme="minorHAnsi" w:eastAsiaTheme="minorHAnsi" w:hAnsiTheme="minorHAnsi" w:cstheme="minorBidi"/>
      <w:sz w:val="27"/>
      <w:szCs w:val="27"/>
    </w:rPr>
  </w:style>
  <w:style w:type="character" w:customStyle="1" w:styleId="1ff">
    <w:name w:val="Заголовок №1_"/>
    <w:link w:val="1ff0"/>
    <w:rsid w:val="00253421"/>
    <w:rPr>
      <w:sz w:val="27"/>
      <w:szCs w:val="27"/>
      <w:shd w:val="clear" w:color="auto" w:fill="FFFFFF"/>
    </w:rPr>
  </w:style>
  <w:style w:type="paragraph" w:customStyle="1" w:styleId="1ff0">
    <w:name w:val="Заголовок №1"/>
    <w:basedOn w:val="a0"/>
    <w:link w:val="1ff"/>
    <w:qFormat/>
    <w:rsid w:val="00253421"/>
    <w:pPr>
      <w:shd w:val="clear" w:color="auto" w:fill="FFFFFF"/>
      <w:spacing w:after="0" w:line="480" w:lineRule="exact"/>
      <w:jc w:val="both"/>
      <w:outlineLvl w:val="0"/>
    </w:pPr>
    <w:rPr>
      <w:rFonts w:asciiTheme="minorHAnsi" w:eastAsiaTheme="minorHAnsi" w:hAnsiTheme="minorHAnsi" w:cstheme="minorBidi"/>
      <w:sz w:val="27"/>
      <w:szCs w:val="27"/>
    </w:rPr>
  </w:style>
  <w:style w:type="character" w:customStyle="1" w:styleId="affff1">
    <w:name w:val="Основной текст_"/>
    <w:rsid w:val="00253421"/>
    <w:rPr>
      <w:sz w:val="27"/>
      <w:szCs w:val="27"/>
      <w:shd w:val="clear" w:color="auto" w:fill="FFFFFF"/>
    </w:rPr>
  </w:style>
  <w:style w:type="character" w:customStyle="1" w:styleId="12pt">
    <w:name w:val="Основной текст + 12 pt"/>
    <w:rsid w:val="00253421"/>
    <w:rPr>
      <w:rFonts w:ascii="Times New Roman" w:eastAsia="Times New Roman" w:hAnsi="Times New Roman" w:cs="Times New Roman"/>
      <w:b w:val="0"/>
      <w:bCs w:val="0"/>
      <w:i w:val="0"/>
      <w:iCs w:val="0"/>
      <w:smallCaps w:val="0"/>
      <w:strike w:val="0"/>
      <w:spacing w:val="0"/>
      <w:sz w:val="24"/>
      <w:szCs w:val="24"/>
    </w:rPr>
  </w:style>
  <w:style w:type="character" w:customStyle="1" w:styleId="3b">
    <w:name w:val="Основной текст (3)_"/>
    <w:link w:val="3c"/>
    <w:uiPriority w:val="99"/>
    <w:rsid w:val="00253421"/>
    <w:rPr>
      <w:sz w:val="28"/>
      <w:szCs w:val="28"/>
      <w:shd w:val="clear" w:color="auto" w:fill="FFFFFF"/>
    </w:rPr>
  </w:style>
  <w:style w:type="paragraph" w:customStyle="1" w:styleId="3c">
    <w:name w:val="Основной текст (3)"/>
    <w:basedOn w:val="a0"/>
    <w:link w:val="3b"/>
    <w:uiPriority w:val="99"/>
    <w:qFormat/>
    <w:rsid w:val="00253421"/>
    <w:pPr>
      <w:shd w:val="clear" w:color="auto" w:fill="FFFFFF"/>
      <w:spacing w:after="180" w:line="0" w:lineRule="atLeast"/>
    </w:pPr>
    <w:rPr>
      <w:rFonts w:asciiTheme="minorHAnsi" w:eastAsiaTheme="minorHAnsi" w:hAnsiTheme="minorHAnsi" w:cstheme="minorBidi"/>
      <w:sz w:val="28"/>
      <w:szCs w:val="28"/>
    </w:rPr>
  </w:style>
  <w:style w:type="character" w:customStyle="1" w:styleId="2f3">
    <w:name w:val="Подпись к таблице (2)_"/>
    <w:link w:val="2f4"/>
    <w:rsid w:val="00253421"/>
    <w:rPr>
      <w:sz w:val="28"/>
      <w:szCs w:val="28"/>
      <w:shd w:val="clear" w:color="auto" w:fill="FFFFFF"/>
    </w:rPr>
  </w:style>
  <w:style w:type="paragraph" w:customStyle="1" w:styleId="2f4">
    <w:name w:val="Подпись к таблице (2)"/>
    <w:basedOn w:val="a0"/>
    <w:link w:val="2f3"/>
    <w:qFormat/>
    <w:rsid w:val="00253421"/>
    <w:pPr>
      <w:shd w:val="clear" w:color="auto" w:fill="FFFFFF"/>
      <w:spacing w:after="0" w:line="0" w:lineRule="atLeast"/>
    </w:pPr>
    <w:rPr>
      <w:rFonts w:asciiTheme="minorHAnsi" w:eastAsiaTheme="minorHAnsi" w:hAnsiTheme="minorHAnsi" w:cstheme="minorBidi"/>
      <w:sz w:val="28"/>
      <w:szCs w:val="28"/>
    </w:rPr>
  </w:style>
  <w:style w:type="character" w:customStyle="1" w:styleId="affff2">
    <w:name w:val="Подпись к таблице_"/>
    <w:link w:val="affff3"/>
    <w:rsid w:val="00253421"/>
    <w:rPr>
      <w:sz w:val="27"/>
      <w:szCs w:val="27"/>
      <w:shd w:val="clear" w:color="auto" w:fill="FFFFFF"/>
    </w:rPr>
  </w:style>
  <w:style w:type="paragraph" w:customStyle="1" w:styleId="affff3">
    <w:name w:val="Подпись к таблице"/>
    <w:basedOn w:val="a0"/>
    <w:link w:val="affff2"/>
    <w:qFormat/>
    <w:rsid w:val="00253421"/>
    <w:pPr>
      <w:shd w:val="clear" w:color="auto" w:fill="FFFFFF"/>
      <w:spacing w:after="0" w:line="0" w:lineRule="atLeast"/>
    </w:pPr>
    <w:rPr>
      <w:rFonts w:asciiTheme="minorHAnsi" w:eastAsiaTheme="minorHAnsi" w:hAnsiTheme="minorHAnsi" w:cstheme="minorBidi"/>
      <w:sz w:val="27"/>
      <w:szCs w:val="27"/>
    </w:rPr>
  </w:style>
  <w:style w:type="character" w:customStyle="1" w:styleId="72">
    <w:name w:val="Основной текст (7)_"/>
    <w:link w:val="73"/>
    <w:rsid w:val="00253421"/>
    <w:rPr>
      <w:sz w:val="11"/>
      <w:szCs w:val="11"/>
      <w:shd w:val="clear" w:color="auto" w:fill="FFFFFF"/>
    </w:rPr>
  </w:style>
  <w:style w:type="paragraph" w:customStyle="1" w:styleId="73">
    <w:name w:val="Основной текст (7)"/>
    <w:basedOn w:val="a0"/>
    <w:link w:val="72"/>
    <w:qFormat/>
    <w:rsid w:val="00253421"/>
    <w:pPr>
      <w:shd w:val="clear" w:color="auto" w:fill="FFFFFF"/>
      <w:spacing w:after="0" w:line="0" w:lineRule="atLeast"/>
    </w:pPr>
    <w:rPr>
      <w:rFonts w:asciiTheme="minorHAnsi" w:eastAsiaTheme="minorHAnsi" w:hAnsiTheme="minorHAnsi" w:cstheme="minorBidi"/>
      <w:sz w:val="11"/>
      <w:szCs w:val="11"/>
    </w:rPr>
  </w:style>
  <w:style w:type="character" w:customStyle="1" w:styleId="13pt">
    <w:name w:val="Основной текст + 13 pt"/>
    <w:rsid w:val="00253421"/>
    <w:rPr>
      <w:rFonts w:ascii="Times New Roman" w:eastAsia="Times New Roman" w:hAnsi="Times New Roman" w:cs="Times New Roman"/>
      <w:b w:val="0"/>
      <w:bCs w:val="0"/>
      <w:i w:val="0"/>
      <w:iCs w:val="0"/>
      <w:smallCaps w:val="0"/>
      <w:strike w:val="0"/>
      <w:spacing w:val="0"/>
      <w:sz w:val="26"/>
      <w:szCs w:val="26"/>
    </w:rPr>
  </w:style>
  <w:style w:type="character" w:styleId="affff4">
    <w:name w:val="footnote reference"/>
    <w:rsid w:val="00253421"/>
    <w:rPr>
      <w:vertAlign w:val="superscript"/>
    </w:rPr>
  </w:style>
  <w:style w:type="paragraph" w:styleId="affff5">
    <w:name w:val="List"/>
    <w:basedOn w:val="ab"/>
    <w:unhideWhenUsed/>
    <w:rsid w:val="00253421"/>
    <w:pPr>
      <w:widowControl w:val="0"/>
      <w:suppressAutoHyphens/>
      <w:autoSpaceDE w:val="0"/>
      <w:spacing w:line="240" w:lineRule="auto"/>
    </w:pPr>
    <w:rPr>
      <w:rFonts w:ascii="Courier New" w:eastAsia="Times New Roman" w:hAnsi="Courier New" w:cs="Mangal"/>
      <w:sz w:val="20"/>
      <w:szCs w:val="20"/>
      <w:lang w:val="ru-RU" w:eastAsia="zh-CN"/>
    </w:rPr>
  </w:style>
  <w:style w:type="table" w:customStyle="1" w:styleId="1ff1">
    <w:name w:val="Сетка таблицы1"/>
    <w:basedOn w:val="a2"/>
    <w:uiPriority w:val="39"/>
    <w:rsid w:val="002534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2"/>
    <w:uiPriority w:val="59"/>
    <w:rsid w:val="002534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2"/>
    <w:uiPriority w:val="59"/>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rsid w:val="00253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rsid w:val="002534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uiPriority w:val="59"/>
    <w:rsid w:val="002534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rsid w:val="002534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rsid w:val="002534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rsid w:val="002534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mil">
    <w:name w:val="Famil"/>
    <w:basedOn w:val="a0"/>
    <w:qFormat/>
    <w:rsid w:val="00253421"/>
    <w:pPr>
      <w:overflowPunct w:val="0"/>
      <w:autoSpaceDE w:val="0"/>
      <w:autoSpaceDN w:val="0"/>
      <w:adjustRightInd w:val="0"/>
      <w:spacing w:after="0" w:line="240" w:lineRule="auto"/>
      <w:ind w:left="1134"/>
      <w:textAlignment w:val="baseline"/>
    </w:pPr>
    <w:rPr>
      <w:rFonts w:ascii="Times New Roman" w:eastAsia="Times New Roman" w:hAnsi="Times New Roman"/>
      <w:b/>
      <w:sz w:val="24"/>
      <w:szCs w:val="20"/>
    </w:rPr>
  </w:style>
  <w:style w:type="paragraph" w:customStyle="1" w:styleId="Geuns">
    <w:name w:val="Geuns"/>
    <w:basedOn w:val="a0"/>
    <w:qFormat/>
    <w:rsid w:val="00253421"/>
    <w:pPr>
      <w:overflowPunct w:val="0"/>
      <w:autoSpaceDE w:val="0"/>
      <w:autoSpaceDN w:val="0"/>
      <w:adjustRightInd w:val="0"/>
      <w:spacing w:after="0" w:line="240" w:lineRule="auto"/>
      <w:ind w:left="567"/>
      <w:textAlignment w:val="baseline"/>
    </w:pPr>
    <w:rPr>
      <w:rFonts w:ascii="Times New Roman" w:eastAsia="Times New Roman" w:hAnsi="Times New Roman"/>
      <w:b/>
      <w:i/>
      <w:sz w:val="24"/>
      <w:szCs w:val="20"/>
    </w:rPr>
  </w:style>
  <w:style w:type="paragraph" w:customStyle="1" w:styleId="160">
    <w:name w:val="Знак Знак16"/>
    <w:basedOn w:val="a0"/>
    <w:qFormat/>
    <w:rsid w:val="00253421"/>
    <w:pPr>
      <w:spacing w:after="0" w:line="240" w:lineRule="auto"/>
    </w:pPr>
    <w:rPr>
      <w:rFonts w:ascii="Verdana" w:eastAsia="Times New Roman" w:hAnsi="Verdana" w:cs="Verdana"/>
      <w:sz w:val="20"/>
      <w:szCs w:val="20"/>
      <w:lang w:val="en-US"/>
    </w:rPr>
  </w:style>
  <w:style w:type="numbering" w:customStyle="1" w:styleId="111">
    <w:name w:val="Нет списка11"/>
    <w:next w:val="a3"/>
    <w:uiPriority w:val="99"/>
    <w:semiHidden/>
    <w:unhideWhenUsed/>
    <w:rsid w:val="00253421"/>
  </w:style>
  <w:style w:type="numbering" w:customStyle="1" w:styleId="1110">
    <w:name w:val="Нет списка111"/>
    <w:next w:val="a3"/>
    <w:semiHidden/>
    <w:unhideWhenUsed/>
    <w:rsid w:val="00253421"/>
  </w:style>
  <w:style w:type="numbering" w:customStyle="1" w:styleId="2f6">
    <w:name w:val="Нет списка2"/>
    <w:next w:val="a3"/>
    <w:uiPriority w:val="99"/>
    <w:semiHidden/>
    <w:unhideWhenUsed/>
    <w:rsid w:val="00253421"/>
  </w:style>
  <w:style w:type="numbering" w:customStyle="1" w:styleId="3e">
    <w:name w:val="Нет списка3"/>
    <w:next w:val="a3"/>
    <w:semiHidden/>
    <w:unhideWhenUsed/>
    <w:rsid w:val="00253421"/>
  </w:style>
  <w:style w:type="numbering" w:customStyle="1" w:styleId="122">
    <w:name w:val="Нет списка12"/>
    <w:next w:val="a3"/>
    <w:semiHidden/>
    <w:unhideWhenUsed/>
    <w:rsid w:val="00253421"/>
  </w:style>
  <w:style w:type="numbering" w:customStyle="1" w:styleId="215">
    <w:name w:val="Нет списка21"/>
    <w:next w:val="a3"/>
    <w:uiPriority w:val="99"/>
    <w:semiHidden/>
    <w:unhideWhenUsed/>
    <w:rsid w:val="00253421"/>
  </w:style>
  <w:style w:type="character" w:customStyle="1" w:styleId="46">
    <w:name w:val="Основной текст (4) + Не курсив"/>
    <w:rsid w:val="00253421"/>
    <w:rPr>
      <w:i/>
      <w:iCs/>
      <w:sz w:val="21"/>
      <w:szCs w:val="21"/>
      <w:shd w:val="clear" w:color="auto" w:fill="FFFFFF"/>
      <w:lang w:bidi="ar-SA"/>
    </w:rPr>
  </w:style>
  <w:style w:type="character" w:customStyle="1" w:styleId="1ff2">
    <w:name w:val="Текст примечания Знак1"/>
    <w:semiHidden/>
    <w:rsid w:val="00253421"/>
  </w:style>
  <w:style w:type="character" w:customStyle="1" w:styleId="710">
    <w:name w:val="Заголовок 7 Знак1"/>
    <w:uiPriority w:val="9"/>
    <w:semiHidden/>
    <w:rsid w:val="0025342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253421"/>
    <w:rPr>
      <w:rFonts w:ascii="Cambria" w:eastAsia="Times New Roman" w:hAnsi="Cambria" w:cs="Times New Roman"/>
      <w:color w:val="404040"/>
    </w:rPr>
  </w:style>
  <w:style w:type="character" w:customStyle="1" w:styleId="910">
    <w:name w:val="Заголовок 9 Знак1"/>
    <w:uiPriority w:val="9"/>
    <w:semiHidden/>
    <w:rsid w:val="00253421"/>
    <w:rPr>
      <w:rFonts w:ascii="Cambria" w:eastAsia="Times New Roman" w:hAnsi="Cambria" w:cs="Times New Roman"/>
      <w:i/>
      <w:iCs/>
      <w:color w:val="404040"/>
    </w:rPr>
  </w:style>
  <w:style w:type="character" w:customStyle="1" w:styleId="1ff3">
    <w:name w:val="Нижний колонтитул Знак1"/>
    <w:uiPriority w:val="99"/>
    <w:semiHidden/>
    <w:rsid w:val="00253421"/>
    <w:rPr>
      <w:sz w:val="24"/>
      <w:szCs w:val="24"/>
    </w:rPr>
  </w:style>
  <w:style w:type="character" w:customStyle="1" w:styleId="1ff4">
    <w:name w:val="Текст выноски Знак1"/>
    <w:semiHidden/>
    <w:rsid w:val="00253421"/>
    <w:rPr>
      <w:rFonts w:ascii="Tahoma" w:hAnsi="Tahoma" w:cs="Tahoma"/>
      <w:sz w:val="16"/>
      <w:szCs w:val="16"/>
    </w:rPr>
  </w:style>
  <w:style w:type="character" w:customStyle="1" w:styleId="1ff5">
    <w:name w:val="Тема примечания Знак1"/>
    <w:semiHidden/>
    <w:rsid w:val="00253421"/>
    <w:rPr>
      <w:b/>
      <w:bCs/>
    </w:rPr>
  </w:style>
  <w:style w:type="character" w:customStyle="1" w:styleId="1ff6">
    <w:name w:val="Верхний колонтитул Знак1"/>
    <w:semiHidden/>
    <w:rsid w:val="00253421"/>
    <w:rPr>
      <w:sz w:val="24"/>
      <w:szCs w:val="24"/>
    </w:rPr>
  </w:style>
  <w:style w:type="character" w:customStyle="1" w:styleId="1ff7">
    <w:name w:val="Основной текст с отступом Знак1"/>
    <w:semiHidden/>
    <w:rsid w:val="00253421"/>
    <w:rPr>
      <w:sz w:val="24"/>
      <w:szCs w:val="24"/>
    </w:rPr>
  </w:style>
  <w:style w:type="character" w:customStyle="1" w:styleId="216">
    <w:name w:val="Основной текст с отступом 2 Знак1"/>
    <w:semiHidden/>
    <w:rsid w:val="00253421"/>
    <w:rPr>
      <w:sz w:val="24"/>
      <w:szCs w:val="24"/>
    </w:rPr>
  </w:style>
  <w:style w:type="character" w:customStyle="1" w:styleId="217">
    <w:name w:val="Основной текст 2 Знак1"/>
    <w:uiPriority w:val="99"/>
    <w:semiHidden/>
    <w:rsid w:val="00253421"/>
    <w:rPr>
      <w:sz w:val="24"/>
      <w:szCs w:val="24"/>
    </w:rPr>
  </w:style>
  <w:style w:type="character" w:customStyle="1" w:styleId="311">
    <w:name w:val="Основной текст 3 Знак1"/>
    <w:semiHidden/>
    <w:rsid w:val="00253421"/>
    <w:rPr>
      <w:sz w:val="16"/>
      <w:szCs w:val="16"/>
    </w:rPr>
  </w:style>
  <w:style w:type="character" w:customStyle="1" w:styleId="312">
    <w:name w:val="Основной текст с отступом 3 Знак1"/>
    <w:uiPriority w:val="99"/>
    <w:semiHidden/>
    <w:rsid w:val="00253421"/>
    <w:rPr>
      <w:sz w:val="16"/>
      <w:szCs w:val="16"/>
    </w:rPr>
  </w:style>
  <w:style w:type="character" w:customStyle="1" w:styleId="QuoteChar1">
    <w:name w:val="Quote Char1"/>
    <w:locked/>
    <w:rsid w:val="00253421"/>
    <w:rPr>
      <w:rFonts w:ascii="Times New Roman" w:hAnsi="Times New Roman" w:cs="Times New Roman"/>
      <w:i/>
      <w:sz w:val="20"/>
      <w:szCs w:val="20"/>
    </w:rPr>
  </w:style>
  <w:style w:type="character" w:customStyle="1" w:styleId="IntenseQuoteChar1">
    <w:name w:val="Intense Quote Char1"/>
    <w:locked/>
    <w:rsid w:val="00253421"/>
    <w:rPr>
      <w:rFonts w:ascii="Times New Roman" w:hAnsi="Times New Roman" w:cs="Times New Roman"/>
      <w:b/>
      <w:i/>
      <w:sz w:val="20"/>
      <w:szCs w:val="20"/>
    </w:rPr>
  </w:style>
  <w:style w:type="paragraph" w:customStyle="1" w:styleId="2f7">
    <w:name w:val="Знак2"/>
    <w:basedOn w:val="a0"/>
    <w:rsid w:val="00253421"/>
    <w:pPr>
      <w:spacing w:after="0" w:line="240" w:lineRule="auto"/>
    </w:pPr>
    <w:rPr>
      <w:rFonts w:ascii="Verdana" w:eastAsia="Times New Roman" w:hAnsi="Verdana" w:cs="Verdana"/>
      <w:sz w:val="20"/>
      <w:szCs w:val="20"/>
      <w:lang w:val="en-US"/>
    </w:rPr>
  </w:style>
  <w:style w:type="paragraph" w:customStyle="1" w:styleId="NoSpacing1">
    <w:name w:val="No Spacing1"/>
    <w:basedOn w:val="a0"/>
    <w:rsid w:val="00253421"/>
    <w:pPr>
      <w:spacing w:after="0" w:line="240" w:lineRule="auto"/>
      <w:ind w:firstLine="900"/>
      <w:jc w:val="both"/>
    </w:pPr>
    <w:rPr>
      <w:rFonts w:ascii="Times New Roman" w:hAnsi="Times New Roman"/>
      <w:sz w:val="20"/>
      <w:szCs w:val="20"/>
      <w:lang w:eastAsia="ru-RU"/>
    </w:rPr>
  </w:style>
  <w:style w:type="paragraph" w:customStyle="1" w:styleId="Quote1">
    <w:name w:val="Quote1"/>
    <w:basedOn w:val="a0"/>
    <w:next w:val="a0"/>
    <w:rsid w:val="00253421"/>
    <w:pPr>
      <w:spacing w:after="0" w:line="240" w:lineRule="auto"/>
      <w:ind w:firstLine="900"/>
      <w:jc w:val="both"/>
    </w:pPr>
    <w:rPr>
      <w:rFonts w:ascii="Times New Roman" w:hAnsi="Times New Roman"/>
      <w:i/>
      <w:iCs/>
      <w:sz w:val="20"/>
      <w:szCs w:val="20"/>
      <w:lang w:eastAsia="ru-RU"/>
    </w:rPr>
  </w:style>
  <w:style w:type="paragraph" w:customStyle="1" w:styleId="IntenseQuote1">
    <w:name w:val="Intense Quote1"/>
    <w:basedOn w:val="a0"/>
    <w:next w:val="a0"/>
    <w:rsid w:val="00253421"/>
    <w:pPr>
      <w:spacing w:after="0" w:line="240" w:lineRule="auto"/>
      <w:ind w:left="720" w:right="720" w:firstLine="900"/>
      <w:jc w:val="both"/>
    </w:pPr>
    <w:rPr>
      <w:rFonts w:ascii="Times New Roman" w:hAnsi="Times New Roman"/>
      <w:b/>
      <w:bCs/>
      <w:i/>
      <w:iCs/>
      <w:sz w:val="20"/>
      <w:szCs w:val="20"/>
      <w:lang w:eastAsia="ru-RU"/>
    </w:rPr>
  </w:style>
  <w:style w:type="character" w:customStyle="1" w:styleId="SubtleEmphasis1">
    <w:name w:val="Subtle Emphasis1"/>
    <w:rsid w:val="00253421"/>
    <w:rPr>
      <w:i/>
      <w:color w:val="auto"/>
    </w:rPr>
  </w:style>
  <w:style w:type="character" w:customStyle="1" w:styleId="IntenseEmphasis1">
    <w:name w:val="Intense Emphasis1"/>
    <w:rsid w:val="00253421"/>
    <w:rPr>
      <w:b/>
      <w:i/>
      <w:sz w:val="24"/>
      <w:u w:val="single"/>
    </w:rPr>
  </w:style>
  <w:style w:type="character" w:customStyle="1" w:styleId="SubtleReference1">
    <w:name w:val="Subtle Reference1"/>
    <w:rsid w:val="00253421"/>
    <w:rPr>
      <w:sz w:val="24"/>
      <w:u w:val="single"/>
    </w:rPr>
  </w:style>
  <w:style w:type="character" w:customStyle="1" w:styleId="IntenseReference1">
    <w:name w:val="Intense Reference1"/>
    <w:rsid w:val="00253421"/>
    <w:rPr>
      <w:b/>
      <w:sz w:val="24"/>
      <w:u w:val="single"/>
    </w:rPr>
  </w:style>
  <w:style w:type="character" w:customStyle="1" w:styleId="BookTitle1">
    <w:name w:val="Book Title1"/>
    <w:rsid w:val="00253421"/>
    <w:rPr>
      <w:rFonts w:ascii="Cambria" w:hAnsi="Cambria"/>
      <w:b/>
      <w:i/>
      <w:sz w:val="24"/>
    </w:rPr>
  </w:style>
  <w:style w:type="paragraph" w:customStyle="1" w:styleId="TOCHeading1">
    <w:name w:val="TOC Heading1"/>
    <w:basedOn w:val="1"/>
    <w:next w:val="a0"/>
    <w:rsid w:val="00253421"/>
    <w:pPr>
      <w:keepLines w:val="0"/>
      <w:spacing w:before="240" w:after="60" w:line="240" w:lineRule="auto"/>
      <w:ind w:firstLine="900"/>
      <w:jc w:val="both"/>
      <w:outlineLvl w:val="9"/>
    </w:pPr>
    <w:rPr>
      <w:rFonts w:ascii="Cambria" w:eastAsia="Calibri" w:hAnsi="Cambria" w:cs="Cambria"/>
      <w:color w:val="auto"/>
      <w:kern w:val="32"/>
      <w:sz w:val="32"/>
      <w:szCs w:val="32"/>
      <w:lang w:eastAsia="ru-RU"/>
    </w:rPr>
  </w:style>
  <w:style w:type="paragraph" w:customStyle="1" w:styleId="PlainText11">
    <w:name w:val="Plain Text11"/>
    <w:basedOn w:val="a0"/>
    <w:rsid w:val="00253421"/>
    <w:pPr>
      <w:overflowPunct w:val="0"/>
      <w:autoSpaceDE w:val="0"/>
      <w:autoSpaceDN w:val="0"/>
      <w:adjustRightInd w:val="0"/>
      <w:spacing w:after="0" w:line="240" w:lineRule="auto"/>
      <w:textAlignment w:val="baseline"/>
    </w:pPr>
    <w:rPr>
      <w:rFonts w:ascii="Courier New" w:hAnsi="Courier New" w:cs="Courier New"/>
      <w:sz w:val="20"/>
      <w:szCs w:val="20"/>
      <w:lang w:eastAsia="ru-RU"/>
    </w:rPr>
  </w:style>
  <w:style w:type="paragraph" w:customStyle="1" w:styleId="ListParagraph11">
    <w:name w:val="List Paragraph11"/>
    <w:basedOn w:val="a0"/>
    <w:rsid w:val="00253421"/>
    <w:pPr>
      <w:ind w:left="720"/>
    </w:pPr>
    <w:rPr>
      <w:rFonts w:cs="Calibri"/>
    </w:rPr>
  </w:style>
  <w:style w:type="paragraph" w:customStyle="1" w:styleId="1ff8">
    <w:name w:val="Знак Знак Знак Знак Знак Знак Знак Знак Знак Знак1"/>
    <w:basedOn w:val="a0"/>
    <w:rsid w:val="00253421"/>
    <w:pPr>
      <w:spacing w:after="0" w:line="240" w:lineRule="auto"/>
    </w:pPr>
    <w:rPr>
      <w:rFonts w:ascii="Verdana" w:eastAsia="Times New Roman" w:hAnsi="Verdana" w:cs="Verdana"/>
      <w:sz w:val="20"/>
      <w:szCs w:val="20"/>
      <w:lang w:val="en-US"/>
    </w:rPr>
  </w:style>
  <w:style w:type="paragraph" w:customStyle="1" w:styleId="NoParagraphStyle">
    <w:name w:val="[No Paragraph Style]"/>
    <w:rsid w:val="00253421"/>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uk-UA"/>
    </w:rPr>
  </w:style>
  <w:style w:type="paragraph" w:customStyle="1" w:styleId="BasicParagraph">
    <w:name w:val="[Basic Paragraph]"/>
    <w:basedOn w:val="NoParagraphStyle"/>
    <w:rsid w:val="00253421"/>
  </w:style>
  <w:style w:type="paragraph" w:customStyle="1" w:styleId="text-osnov">
    <w:name w:val="text-osnov"/>
    <w:basedOn w:val="NoParagraphStyle"/>
    <w:rsid w:val="00253421"/>
    <w:pPr>
      <w:spacing w:line="360" w:lineRule="auto"/>
      <w:ind w:firstLine="227"/>
      <w:jc w:val="both"/>
      <w:textAlignment w:val="baseline"/>
    </w:pPr>
    <w:rPr>
      <w:rFonts w:ascii="Times New Roman" w:hAnsi="Times New Roman" w:cs="Times New Roman"/>
      <w:w w:val="90"/>
      <w:sz w:val="28"/>
      <w:szCs w:val="28"/>
      <w:lang w:val="uk-UA"/>
    </w:rPr>
  </w:style>
  <w:style w:type="character" w:customStyle="1" w:styleId="218">
    <w:name w:val="Знак Знак21"/>
    <w:rsid w:val="00253421"/>
    <w:rPr>
      <w:rFonts w:ascii="Arial" w:hAnsi="Arial" w:cs="Arial"/>
      <w:b/>
      <w:bCs/>
      <w:kern w:val="32"/>
      <w:sz w:val="32"/>
      <w:szCs w:val="32"/>
      <w:lang w:val="ru-RU" w:eastAsia="ru-RU" w:bidi="ar-SA"/>
    </w:rPr>
  </w:style>
  <w:style w:type="character" w:customStyle="1" w:styleId="rvts23">
    <w:name w:val="rvts23"/>
    <w:rsid w:val="00253421"/>
  </w:style>
  <w:style w:type="character" w:customStyle="1" w:styleId="BodytextBold">
    <w:name w:val="Body text + Bold"/>
    <w:aliases w:val="Italic"/>
    <w:uiPriority w:val="99"/>
    <w:rsid w:val="00253421"/>
    <w:rPr>
      <w:rFonts w:ascii="Times New Roman" w:hAnsi="Times New Roman"/>
      <w:b/>
      <w:i/>
      <w:spacing w:val="0"/>
      <w:sz w:val="19"/>
      <w:shd w:val="clear" w:color="auto" w:fill="FFFFFF"/>
    </w:rPr>
  </w:style>
  <w:style w:type="character" w:customStyle="1" w:styleId="FootnoteTextChar1">
    <w:name w:val="Footnote Text Char1"/>
    <w:uiPriority w:val="99"/>
    <w:semiHidden/>
    <w:rsid w:val="00253421"/>
    <w:rPr>
      <w:rFonts w:ascii="Times New Roman" w:eastAsia="Times New Roman" w:hAnsi="Times New Roman"/>
      <w:sz w:val="20"/>
      <w:szCs w:val="20"/>
      <w:lang w:val="ru-RU" w:eastAsia="ru-RU"/>
    </w:rPr>
  </w:style>
  <w:style w:type="paragraph" w:customStyle="1" w:styleId="1ff9">
    <w:name w:val="Абзац списку1"/>
    <w:basedOn w:val="a0"/>
    <w:uiPriority w:val="99"/>
    <w:rsid w:val="00253421"/>
    <w:pPr>
      <w:ind w:left="720"/>
      <w:contextualSpacing/>
    </w:pPr>
    <w:rPr>
      <w:rFonts w:eastAsia="Times New Roman"/>
      <w:lang w:val="uk-UA"/>
    </w:rPr>
  </w:style>
  <w:style w:type="paragraph" w:customStyle="1" w:styleId="rvps7">
    <w:name w:val="rvps7"/>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7">
    <w:name w:val="rvps17"/>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6">
    <w:name w:val="rvts66"/>
    <w:rsid w:val="00253421"/>
  </w:style>
  <w:style w:type="paragraph" w:customStyle="1" w:styleId="rvps6">
    <w:name w:val="rvps6"/>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52">
    <w:name w:val="rvts52"/>
    <w:rsid w:val="00253421"/>
  </w:style>
  <w:style w:type="paragraph" w:customStyle="1" w:styleId="rvps4">
    <w:name w:val="rvps4"/>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44">
    <w:name w:val="rvts44"/>
    <w:rsid w:val="00253421"/>
  </w:style>
  <w:style w:type="paragraph" w:customStyle="1" w:styleId="rvps15">
    <w:name w:val="rvps15"/>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5835733529234691598gmail-msonormal">
    <w:name w:val="m_5835733529234691598gmail-msonormal"/>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9">
    <w:name w:val="font9"/>
    <w:basedOn w:val="a0"/>
    <w:rsid w:val="00253421"/>
    <w:pPr>
      <w:spacing w:before="100" w:beforeAutospacing="1" w:after="100" w:afterAutospacing="1" w:line="240" w:lineRule="auto"/>
    </w:pPr>
    <w:rPr>
      <w:rFonts w:ascii="Times New Roman" w:eastAsia="Times New Roman" w:hAnsi="Times New Roman"/>
      <w:i/>
      <w:iCs/>
      <w:lang w:eastAsia="ru-RU"/>
    </w:rPr>
  </w:style>
  <w:style w:type="paragraph" w:customStyle="1" w:styleId="xl63">
    <w:name w:val="xl63"/>
    <w:basedOn w:val="a0"/>
    <w:rsid w:val="0025342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gger1">
    <w:name w:val="bigger1"/>
    <w:rsid w:val="00253421"/>
    <w:rPr>
      <w:sz w:val="27"/>
      <w:szCs w:val="27"/>
    </w:rPr>
  </w:style>
  <w:style w:type="character" w:customStyle="1" w:styleId="smaller1">
    <w:name w:val="smaller1"/>
    <w:rsid w:val="00253421"/>
    <w:rPr>
      <w:sz w:val="20"/>
      <w:szCs w:val="20"/>
    </w:rPr>
  </w:style>
  <w:style w:type="character" w:customStyle="1" w:styleId="textexposedshow">
    <w:name w:val="text_exposed_show"/>
    <w:rsid w:val="00253421"/>
  </w:style>
  <w:style w:type="character" w:customStyle="1" w:styleId="taxon-nametaxon-name-modern">
    <w:name w:val="taxon-name taxon-name-modern"/>
    <w:rsid w:val="00253421"/>
  </w:style>
  <w:style w:type="character" w:customStyle="1" w:styleId="taxon-type">
    <w:name w:val="taxon-type"/>
    <w:rsid w:val="00253421"/>
  </w:style>
  <w:style w:type="character" w:customStyle="1" w:styleId="ls15ws1d">
    <w:name w:val="ls15 ws1d"/>
    <w:rsid w:val="00253421"/>
  </w:style>
  <w:style w:type="paragraph" w:customStyle="1" w:styleId="1ffa">
    <w:name w:val="Знак Знак1"/>
    <w:basedOn w:val="a0"/>
    <w:rsid w:val="00253421"/>
    <w:pPr>
      <w:spacing w:after="0" w:line="240" w:lineRule="auto"/>
    </w:pPr>
    <w:rPr>
      <w:rFonts w:ascii="Verdana" w:eastAsia="MS Mincho" w:hAnsi="Verdana" w:cs="Verdana"/>
      <w:sz w:val="20"/>
      <w:szCs w:val="20"/>
      <w:lang w:val="en-US"/>
    </w:rPr>
  </w:style>
  <w:style w:type="paragraph" w:customStyle="1" w:styleId="1ff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253421"/>
    <w:pPr>
      <w:spacing w:after="0" w:line="240" w:lineRule="auto"/>
    </w:pPr>
    <w:rPr>
      <w:rFonts w:ascii="Verdana" w:eastAsia="MS Mincho" w:hAnsi="Verdana" w:cs="Verdana"/>
      <w:sz w:val="20"/>
      <w:szCs w:val="20"/>
      <w:lang w:val="en-US"/>
    </w:rPr>
  </w:style>
  <w:style w:type="character" w:customStyle="1" w:styleId="FontStyle25">
    <w:name w:val="Font Style25"/>
    <w:uiPriority w:val="99"/>
    <w:rsid w:val="00253421"/>
    <w:rPr>
      <w:rFonts w:ascii="Times New Roman" w:hAnsi="Times New Roman" w:cs="Times New Roman" w:hint="default"/>
      <w:sz w:val="16"/>
      <w:szCs w:val="16"/>
    </w:rPr>
  </w:style>
  <w:style w:type="character" w:customStyle="1" w:styleId="FontStyle26">
    <w:name w:val="Font Style26"/>
    <w:rsid w:val="00253421"/>
    <w:rPr>
      <w:rFonts w:ascii="Times New Roman" w:hAnsi="Times New Roman" w:cs="Times New Roman" w:hint="default"/>
      <w:i/>
      <w:iCs/>
      <w:sz w:val="16"/>
      <w:szCs w:val="16"/>
    </w:rPr>
  </w:style>
  <w:style w:type="character" w:customStyle="1" w:styleId="ls4ebwsa6">
    <w:name w:val="ls4eb wsa6"/>
    <w:rsid w:val="00253421"/>
  </w:style>
  <w:style w:type="character" w:customStyle="1" w:styleId="ls4ecws290">
    <w:name w:val="ls4ec ws290"/>
    <w:rsid w:val="00253421"/>
  </w:style>
  <w:style w:type="character" w:customStyle="1" w:styleId="ff3ls120">
    <w:name w:val="ff3 ls120"/>
    <w:rsid w:val="00253421"/>
  </w:style>
  <w:style w:type="character" w:customStyle="1" w:styleId="ls4edws291">
    <w:name w:val="ls4ed ws291"/>
    <w:rsid w:val="00253421"/>
  </w:style>
  <w:style w:type="character" w:customStyle="1" w:styleId="ls4eewsa6">
    <w:name w:val="ls4ee wsa6"/>
    <w:rsid w:val="00253421"/>
  </w:style>
  <w:style w:type="character" w:customStyle="1" w:styleId="tlid-translation">
    <w:name w:val="tlid-translation"/>
    <w:rsid w:val="00253421"/>
  </w:style>
  <w:style w:type="paragraph" w:customStyle="1" w:styleId="220">
    <w:name w:val="Основной текст 22"/>
    <w:basedOn w:val="a0"/>
    <w:rsid w:val="00253421"/>
    <w:pPr>
      <w:spacing w:after="0" w:line="240" w:lineRule="auto"/>
      <w:ind w:right="34"/>
      <w:jc w:val="center"/>
    </w:pPr>
    <w:rPr>
      <w:rFonts w:ascii="Times New Roman" w:eastAsia="Times New Roman" w:hAnsi="Times New Roman"/>
      <w:b/>
      <w:sz w:val="36"/>
      <w:szCs w:val="20"/>
      <w:lang w:val="uk-UA" w:eastAsia="ru-RU"/>
    </w:rPr>
  </w:style>
  <w:style w:type="paragraph" w:styleId="2f8">
    <w:name w:val="List Bullet 2"/>
    <w:basedOn w:val="a0"/>
    <w:autoRedefine/>
    <w:rsid w:val="00253421"/>
    <w:pPr>
      <w:spacing w:after="0" w:line="240" w:lineRule="auto"/>
      <w:ind w:left="283"/>
    </w:pPr>
    <w:rPr>
      <w:rFonts w:ascii="Times New Roman" w:eastAsia="Times New Roman" w:hAnsi="Times New Roman"/>
      <w:b/>
      <w:sz w:val="24"/>
      <w:szCs w:val="20"/>
      <w:lang w:val="en-US" w:eastAsia="ru-RU"/>
    </w:rPr>
  </w:style>
  <w:style w:type="paragraph" w:customStyle="1" w:styleId="2f9">
    <w:name w:val="Обычный2"/>
    <w:rsid w:val="00253421"/>
    <w:pPr>
      <w:spacing w:after="0" w:line="240" w:lineRule="auto"/>
    </w:pPr>
    <w:rPr>
      <w:rFonts w:ascii="Times New Roman" w:eastAsia="Times New Roman" w:hAnsi="Times New Roman" w:cs="Times New Roman"/>
      <w:sz w:val="24"/>
      <w:szCs w:val="20"/>
      <w:lang w:eastAsia="ru-RU"/>
    </w:rPr>
  </w:style>
  <w:style w:type="paragraph" w:styleId="3f">
    <w:name w:val="List 3"/>
    <w:basedOn w:val="a0"/>
    <w:rsid w:val="00253421"/>
    <w:pPr>
      <w:spacing w:after="0" w:line="240" w:lineRule="auto"/>
      <w:ind w:left="849" w:hanging="283"/>
      <w:jc w:val="center"/>
    </w:pPr>
    <w:rPr>
      <w:rFonts w:ascii="Times New Roman" w:eastAsia="Times New Roman" w:hAnsi="Times New Roman"/>
      <w:sz w:val="20"/>
      <w:szCs w:val="20"/>
      <w:lang w:eastAsia="ru-RU"/>
    </w:rPr>
  </w:style>
  <w:style w:type="paragraph" w:styleId="2fa">
    <w:name w:val="List Continue 2"/>
    <w:basedOn w:val="a0"/>
    <w:rsid w:val="00253421"/>
    <w:pPr>
      <w:spacing w:after="120" w:line="240" w:lineRule="auto"/>
      <w:ind w:left="566"/>
      <w:jc w:val="center"/>
    </w:pPr>
    <w:rPr>
      <w:rFonts w:ascii="Times New Roman" w:eastAsia="Times New Roman" w:hAnsi="Times New Roman"/>
      <w:sz w:val="20"/>
      <w:szCs w:val="20"/>
      <w:lang w:eastAsia="ru-RU"/>
    </w:rPr>
  </w:style>
  <w:style w:type="paragraph" w:styleId="47">
    <w:name w:val="List 4"/>
    <w:basedOn w:val="a0"/>
    <w:rsid w:val="00253421"/>
    <w:pPr>
      <w:spacing w:after="0" w:line="240" w:lineRule="auto"/>
      <w:ind w:left="1132" w:hanging="283"/>
      <w:jc w:val="center"/>
    </w:pPr>
    <w:rPr>
      <w:rFonts w:ascii="Times New Roman" w:eastAsia="Times New Roman" w:hAnsi="Times New Roman"/>
      <w:sz w:val="20"/>
      <w:szCs w:val="20"/>
      <w:lang w:eastAsia="ru-RU"/>
    </w:rPr>
  </w:style>
  <w:style w:type="paragraph" w:customStyle="1" w:styleId="48">
    <w:name w:val="Основной текст 4"/>
    <w:basedOn w:val="aff0"/>
    <w:rsid w:val="00253421"/>
    <w:pPr>
      <w:ind w:firstLine="0"/>
      <w:jc w:val="center"/>
    </w:pPr>
    <w:rPr>
      <w:lang w:val="ru-RU" w:eastAsia="ru-RU"/>
    </w:rPr>
  </w:style>
  <w:style w:type="paragraph" w:styleId="3f0">
    <w:name w:val="List Continue 3"/>
    <w:basedOn w:val="a0"/>
    <w:rsid w:val="00253421"/>
    <w:pPr>
      <w:spacing w:after="120" w:line="240" w:lineRule="auto"/>
      <w:ind w:left="849"/>
      <w:jc w:val="center"/>
    </w:pPr>
    <w:rPr>
      <w:rFonts w:ascii="Times New Roman" w:eastAsia="Times New Roman" w:hAnsi="Times New Roman"/>
      <w:sz w:val="20"/>
      <w:szCs w:val="20"/>
      <w:lang w:eastAsia="ru-RU"/>
    </w:rPr>
  </w:style>
  <w:style w:type="paragraph" w:customStyle="1" w:styleId="54">
    <w:name w:val="Основной текст 5"/>
    <w:basedOn w:val="aff0"/>
    <w:rsid w:val="00253421"/>
    <w:pPr>
      <w:ind w:firstLine="0"/>
      <w:jc w:val="center"/>
    </w:pPr>
    <w:rPr>
      <w:lang w:val="ru-RU" w:eastAsia="ru-RU"/>
    </w:rPr>
  </w:style>
  <w:style w:type="paragraph" w:styleId="49">
    <w:name w:val="List Continue 4"/>
    <w:basedOn w:val="a0"/>
    <w:rsid w:val="00253421"/>
    <w:pPr>
      <w:spacing w:after="120" w:line="240" w:lineRule="auto"/>
      <w:ind w:left="1132"/>
      <w:jc w:val="center"/>
    </w:pPr>
    <w:rPr>
      <w:rFonts w:ascii="Times New Roman" w:eastAsia="Times New Roman" w:hAnsi="Times New Roman"/>
      <w:sz w:val="20"/>
      <w:szCs w:val="20"/>
      <w:lang w:eastAsia="ru-RU"/>
    </w:rPr>
  </w:style>
  <w:style w:type="paragraph" w:styleId="55">
    <w:name w:val="List Continue 5"/>
    <w:basedOn w:val="a0"/>
    <w:rsid w:val="00253421"/>
    <w:pPr>
      <w:spacing w:after="120" w:line="240" w:lineRule="auto"/>
      <w:ind w:left="1415"/>
      <w:jc w:val="center"/>
    </w:pPr>
    <w:rPr>
      <w:rFonts w:ascii="Times New Roman" w:eastAsia="Times New Roman" w:hAnsi="Times New Roman"/>
      <w:sz w:val="20"/>
      <w:szCs w:val="20"/>
      <w:lang w:eastAsia="ru-RU"/>
    </w:rPr>
  </w:style>
  <w:style w:type="paragraph" w:customStyle="1" w:styleId="63">
    <w:name w:val="6 коротка анотація"/>
    <w:basedOn w:val="a0"/>
    <w:rsid w:val="00253421"/>
    <w:pPr>
      <w:spacing w:after="0" w:line="240" w:lineRule="auto"/>
      <w:ind w:firstLine="426"/>
      <w:jc w:val="both"/>
    </w:pPr>
    <w:rPr>
      <w:rFonts w:ascii="Times New Roman" w:eastAsia="Times New Roman" w:hAnsi="Times New Roman"/>
      <w:sz w:val="20"/>
      <w:szCs w:val="20"/>
      <w:lang w:val="uk-UA" w:eastAsia="ru-RU"/>
    </w:rPr>
  </w:style>
  <w:style w:type="character" w:customStyle="1" w:styleId="83">
    <w:name w:val="Основний текст + Напівжирний8"/>
    <w:rsid w:val="00253421"/>
    <w:rPr>
      <w:rFonts w:ascii="Times New Roman" w:hAnsi="Times New Roman" w:cs="Times New Roman"/>
      <w:b/>
      <w:bCs/>
      <w:spacing w:val="0"/>
      <w:sz w:val="16"/>
      <w:szCs w:val="16"/>
    </w:rPr>
  </w:style>
  <w:style w:type="paragraph" w:customStyle="1" w:styleId="320">
    <w:name w:val="Основной текст с отступом 32"/>
    <w:basedOn w:val="a0"/>
    <w:rsid w:val="00253421"/>
    <w:pPr>
      <w:tabs>
        <w:tab w:val="right" w:pos="1985"/>
        <w:tab w:val="left" w:pos="8364"/>
      </w:tabs>
      <w:spacing w:after="0" w:line="240" w:lineRule="auto"/>
      <w:ind w:right="34" w:firstLine="851"/>
      <w:jc w:val="both"/>
    </w:pPr>
    <w:rPr>
      <w:rFonts w:ascii="Times New Roman" w:eastAsia="Times New Roman" w:hAnsi="Times New Roman"/>
      <w:sz w:val="24"/>
      <w:szCs w:val="20"/>
      <w:lang w:val="uk-UA" w:eastAsia="ru-RU"/>
    </w:rPr>
  </w:style>
  <w:style w:type="paragraph" w:customStyle="1" w:styleId="230">
    <w:name w:val="Основной текст 23"/>
    <w:basedOn w:val="a0"/>
    <w:rsid w:val="00253421"/>
    <w:pPr>
      <w:spacing w:after="0" w:line="240" w:lineRule="auto"/>
      <w:ind w:right="34"/>
      <w:jc w:val="center"/>
    </w:pPr>
    <w:rPr>
      <w:rFonts w:ascii="Times New Roman" w:eastAsia="Times New Roman" w:hAnsi="Times New Roman"/>
      <w:b/>
      <w:sz w:val="36"/>
      <w:szCs w:val="20"/>
      <w:lang w:val="uk-UA" w:eastAsia="ru-RU"/>
    </w:rPr>
  </w:style>
  <w:style w:type="paragraph" w:customStyle="1" w:styleId="330">
    <w:name w:val="Основной текст с отступом 33"/>
    <w:basedOn w:val="a0"/>
    <w:rsid w:val="00253421"/>
    <w:pPr>
      <w:tabs>
        <w:tab w:val="right" w:pos="1985"/>
        <w:tab w:val="left" w:pos="8364"/>
      </w:tabs>
      <w:spacing w:after="0" w:line="240" w:lineRule="auto"/>
      <w:ind w:right="34" w:firstLine="851"/>
      <w:jc w:val="both"/>
    </w:pPr>
    <w:rPr>
      <w:rFonts w:ascii="Times New Roman" w:eastAsia="Times New Roman" w:hAnsi="Times New Roman"/>
      <w:sz w:val="24"/>
      <w:szCs w:val="20"/>
      <w:lang w:val="uk-UA" w:eastAsia="ru-RU"/>
    </w:rPr>
  </w:style>
  <w:style w:type="paragraph" w:customStyle="1" w:styleId="2fb">
    <w:name w:val="Основной текст2"/>
    <w:basedOn w:val="a0"/>
    <w:rsid w:val="00253421"/>
    <w:pPr>
      <w:spacing w:after="0" w:line="360" w:lineRule="auto"/>
    </w:pPr>
    <w:rPr>
      <w:rFonts w:ascii="Times New Roman" w:eastAsia="Times New Roman" w:hAnsi="Times New Roman"/>
      <w:sz w:val="24"/>
      <w:szCs w:val="20"/>
      <w:lang w:eastAsia="ru-RU"/>
    </w:rPr>
  </w:style>
  <w:style w:type="character" w:customStyle="1" w:styleId="longtext">
    <w:name w:val="long_text"/>
    <w:rsid w:val="00253421"/>
  </w:style>
  <w:style w:type="character" w:styleId="affff6">
    <w:name w:val="line number"/>
    <w:unhideWhenUsed/>
    <w:rsid w:val="00253421"/>
  </w:style>
  <w:style w:type="table" w:customStyle="1" w:styleId="TableNormal">
    <w:name w:val="Table Normal"/>
    <w:uiPriority w:val="2"/>
    <w:semiHidden/>
    <w:unhideWhenUsed/>
    <w:qFormat/>
    <w:rsid w:val="002534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53421"/>
    <w:pPr>
      <w:widowControl w:val="0"/>
      <w:autoSpaceDE w:val="0"/>
      <w:autoSpaceDN w:val="0"/>
      <w:spacing w:after="0" w:line="240" w:lineRule="auto"/>
    </w:pPr>
    <w:rPr>
      <w:rFonts w:ascii="Times New Roman" w:eastAsia="Times New Roman" w:hAnsi="Times New Roman"/>
      <w:lang w:eastAsia="ru-RU" w:bidi="ru-RU"/>
    </w:rPr>
  </w:style>
  <w:style w:type="character" w:customStyle="1" w:styleId="2Exact">
    <w:name w:val="Основной текст (2) Exact"/>
    <w:rsid w:val="00253421"/>
    <w:rPr>
      <w:rFonts w:ascii="Times New Roman" w:eastAsia="Times New Roman" w:hAnsi="Times New Roman" w:cs="Times New Roman"/>
      <w:b w:val="0"/>
      <w:bCs w:val="0"/>
      <w:i w:val="0"/>
      <w:iCs w:val="0"/>
      <w:smallCaps w:val="0"/>
      <w:strike w:val="0"/>
      <w:sz w:val="19"/>
      <w:szCs w:val="19"/>
      <w:u w:val="none"/>
    </w:rPr>
  </w:style>
  <w:style w:type="character" w:customStyle="1" w:styleId="3f1">
    <w:name w:val="Основной текст (3) + Курсив"/>
    <w:rsid w:val="00253421"/>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410pt">
    <w:name w:val="Основной текст (4) + 10 pt"/>
    <w:rsid w:val="00253421"/>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character" w:customStyle="1" w:styleId="56">
    <w:name w:val="Основной текст (5)_"/>
    <w:link w:val="57"/>
    <w:rsid w:val="00253421"/>
    <w:rPr>
      <w:sz w:val="18"/>
      <w:szCs w:val="18"/>
      <w:shd w:val="clear" w:color="auto" w:fill="FFFFFF"/>
    </w:rPr>
  </w:style>
  <w:style w:type="character" w:customStyle="1" w:styleId="595pt">
    <w:name w:val="Основной текст (5) + 9;5 pt;Полужирный"/>
    <w:rsid w:val="00253421"/>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595pt0">
    <w:name w:val="Основной текст (5) + 9;5 pt;Полужирный;Курсив"/>
    <w:rsid w:val="00253421"/>
    <w:rPr>
      <w:rFonts w:ascii="Times New Roman" w:eastAsia="Times New Roman" w:hAnsi="Times New Roman" w:cs="Times New Roman"/>
      <w:b/>
      <w:bCs/>
      <w:i/>
      <w:iCs/>
      <w:color w:val="000000"/>
      <w:spacing w:val="0"/>
      <w:w w:val="100"/>
      <w:position w:val="0"/>
      <w:sz w:val="19"/>
      <w:szCs w:val="19"/>
      <w:shd w:val="clear" w:color="auto" w:fill="FFFFFF"/>
      <w:lang w:val="en-US" w:eastAsia="en-US" w:bidi="en-US"/>
    </w:rPr>
  </w:style>
  <w:style w:type="character" w:customStyle="1" w:styleId="595pt1">
    <w:name w:val="Основной текст (5) + 9;5 pt"/>
    <w:rsid w:val="00253421"/>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64">
    <w:name w:val="Основной текст (6)_"/>
    <w:link w:val="65"/>
    <w:rsid w:val="00253421"/>
    <w:rPr>
      <w:b/>
      <w:bCs/>
      <w:sz w:val="19"/>
      <w:szCs w:val="19"/>
      <w:shd w:val="clear" w:color="auto" w:fill="FFFFFF"/>
      <w:lang w:val="en-US" w:bidi="en-US"/>
    </w:rPr>
  </w:style>
  <w:style w:type="character" w:customStyle="1" w:styleId="66">
    <w:name w:val="Основной текст (6) + Курсив"/>
    <w:rsid w:val="00253421"/>
    <w:rPr>
      <w:rFonts w:ascii="Times New Roman" w:eastAsia="Times New Roman" w:hAnsi="Times New Roman" w:cs="Times New Roman"/>
      <w:b/>
      <w:bCs/>
      <w:i/>
      <w:iCs/>
      <w:color w:val="000000"/>
      <w:spacing w:val="0"/>
      <w:w w:val="100"/>
      <w:position w:val="0"/>
      <w:sz w:val="19"/>
      <w:szCs w:val="19"/>
      <w:shd w:val="clear" w:color="auto" w:fill="FFFFFF"/>
      <w:lang w:val="en-US" w:eastAsia="en-US" w:bidi="en-US"/>
    </w:rPr>
  </w:style>
  <w:style w:type="character" w:customStyle="1" w:styleId="67">
    <w:name w:val="Основной текст (6) + Не полужирный"/>
    <w:rsid w:val="00253421"/>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character" w:customStyle="1" w:styleId="210pt">
    <w:name w:val="Основной текст (2) + 10 pt;Курсив"/>
    <w:rsid w:val="002534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9pt">
    <w:name w:val="Основной текст (2) + 9 pt"/>
    <w:rsid w:val="002534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15pt">
    <w:name w:val="Основной текст (2) + 15 pt"/>
    <w:rsid w:val="00253421"/>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fc">
    <w:name w:val="Основной текст (2) + Полужирный;Курсив"/>
    <w:rsid w:val="00253421"/>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2CenturySchoolbook15pt1pt">
    <w:name w:val="Основной текст (2) + Century Schoolbook;15 pt;Интервал 1 pt"/>
    <w:rsid w:val="00253421"/>
    <w:rPr>
      <w:rFonts w:ascii="Century Schoolbook" w:eastAsia="Century Schoolbook" w:hAnsi="Century Schoolbook" w:cs="Century Schoolbook"/>
      <w:b w:val="0"/>
      <w:bCs w:val="0"/>
      <w:i w:val="0"/>
      <w:iCs w:val="0"/>
      <w:smallCaps w:val="0"/>
      <w:strike w:val="0"/>
      <w:color w:val="000000"/>
      <w:spacing w:val="20"/>
      <w:w w:val="100"/>
      <w:position w:val="0"/>
      <w:sz w:val="30"/>
      <w:szCs w:val="30"/>
      <w:u w:val="none"/>
      <w:lang w:val="uk-UA" w:eastAsia="uk-UA" w:bidi="uk-UA"/>
    </w:rPr>
  </w:style>
  <w:style w:type="character" w:customStyle="1" w:styleId="84">
    <w:name w:val="Основной текст (8)_"/>
    <w:link w:val="85"/>
    <w:rsid w:val="00253421"/>
    <w:rPr>
      <w:b/>
      <w:bCs/>
      <w:i/>
      <w:iCs/>
      <w:sz w:val="19"/>
      <w:szCs w:val="19"/>
      <w:shd w:val="clear" w:color="auto" w:fill="FFFFFF"/>
    </w:rPr>
  </w:style>
  <w:style w:type="character" w:customStyle="1" w:styleId="86">
    <w:name w:val="Основной текст (8) + Не полужирный;Не курсив"/>
    <w:rsid w:val="00253421"/>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paragraph" w:customStyle="1" w:styleId="57">
    <w:name w:val="Основной текст (5)"/>
    <w:basedOn w:val="a0"/>
    <w:link w:val="56"/>
    <w:rsid w:val="00253421"/>
    <w:pPr>
      <w:widowControl w:val="0"/>
      <w:shd w:val="clear" w:color="auto" w:fill="FFFFFF"/>
      <w:spacing w:before="180" w:after="0" w:line="221" w:lineRule="exact"/>
      <w:ind w:firstLine="340"/>
      <w:jc w:val="both"/>
    </w:pPr>
    <w:rPr>
      <w:rFonts w:asciiTheme="minorHAnsi" w:eastAsiaTheme="minorHAnsi" w:hAnsiTheme="minorHAnsi" w:cstheme="minorBidi"/>
      <w:sz w:val="18"/>
      <w:szCs w:val="18"/>
    </w:rPr>
  </w:style>
  <w:style w:type="paragraph" w:customStyle="1" w:styleId="65">
    <w:name w:val="Основной текст (6)"/>
    <w:basedOn w:val="a0"/>
    <w:link w:val="64"/>
    <w:rsid w:val="00253421"/>
    <w:pPr>
      <w:widowControl w:val="0"/>
      <w:shd w:val="clear" w:color="auto" w:fill="FFFFFF"/>
      <w:spacing w:before="120" w:after="0" w:line="218" w:lineRule="exact"/>
      <w:ind w:firstLine="340"/>
      <w:jc w:val="both"/>
    </w:pPr>
    <w:rPr>
      <w:rFonts w:asciiTheme="minorHAnsi" w:eastAsiaTheme="minorHAnsi" w:hAnsiTheme="minorHAnsi" w:cstheme="minorBidi"/>
      <w:b/>
      <w:bCs/>
      <w:sz w:val="19"/>
      <w:szCs w:val="19"/>
      <w:lang w:val="en-US" w:bidi="en-US"/>
    </w:rPr>
  </w:style>
  <w:style w:type="paragraph" w:customStyle="1" w:styleId="85">
    <w:name w:val="Основной текст (8)"/>
    <w:basedOn w:val="a0"/>
    <w:link w:val="84"/>
    <w:rsid w:val="00253421"/>
    <w:pPr>
      <w:widowControl w:val="0"/>
      <w:shd w:val="clear" w:color="auto" w:fill="FFFFFF"/>
      <w:spacing w:after="0" w:line="0" w:lineRule="atLeast"/>
      <w:ind w:firstLine="400"/>
      <w:jc w:val="both"/>
    </w:pPr>
    <w:rPr>
      <w:rFonts w:asciiTheme="minorHAnsi" w:eastAsiaTheme="minorHAnsi" w:hAnsiTheme="minorHAnsi" w:cstheme="minorBidi"/>
      <w:b/>
      <w:bCs/>
      <w:i/>
      <w:iCs/>
      <w:sz w:val="19"/>
      <w:szCs w:val="19"/>
    </w:rPr>
  </w:style>
  <w:style w:type="numbering" w:customStyle="1" w:styleId="4a">
    <w:name w:val="Нет списка4"/>
    <w:next w:val="a3"/>
    <w:uiPriority w:val="99"/>
    <w:semiHidden/>
    <w:unhideWhenUsed/>
    <w:rsid w:val="00253421"/>
  </w:style>
  <w:style w:type="numbering" w:customStyle="1" w:styleId="132">
    <w:name w:val="Нет списка13"/>
    <w:next w:val="a3"/>
    <w:semiHidden/>
    <w:unhideWhenUsed/>
    <w:rsid w:val="00253421"/>
  </w:style>
  <w:style w:type="numbering" w:customStyle="1" w:styleId="112">
    <w:name w:val="Нет списка112"/>
    <w:next w:val="a3"/>
    <w:semiHidden/>
    <w:unhideWhenUsed/>
    <w:rsid w:val="00253421"/>
  </w:style>
  <w:style w:type="numbering" w:customStyle="1" w:styleId="221">
    <w:name w:val="Нет списка22"/>
    <w:next w:val="a3"/>
    <w:uiPriority w:val="99"/>
    <w:semiHidden/>
    <w:unhideWhenUsed/>
    <w:rsid w:val="00253421"/>
  </w:style>
  <w:style w:type="numbering" w:customStyle="1" w:styleId="313">
    <w:name w:val="Нет списка31"/>
    <w:next w:val="a3"/>
    <w:semiHidden/>
    <w:unhideWhenUsed/>
    <w:rsid w:val="00253421"/>
  </w:style>
  <w:style w:type="numbering" w:customStyle="1" w:styleId="1210">
    <w:name w:val="Нет списка121"/>
    <w:next w:val="a3"/>
    <w:semiHidden/>
    <w:unhideWhenUsed/>
    <w:rsid w:val="00253421"/>
  </w:style>
  <w:style w:type="numbering" w:customStyle="1" w:styleId="2110">
    <w:name w:val="Нет списка211"/>
    <w:next w:val="a3"/>
    <w:uiPriority w:val="99"/>
    <w:semiHidden/>
    <w:unhideWhenUsed/>
    <w:rsid w:val="00253421"/>
  </w:style>
  <w:style w:type="paragraph" w:customStyle="1" w:styleId="41">
    <w:name w:val="Нумерованный список 41"/>
    <w:basedOn w:val="a0"/>
    <w:rsid w:val="006C7041"/>
    <w:pPr>
      <w:numPr>
        <w:numId w:val="4"/>
      </w:numPr>
      <w:suppressAutoHyphens/>
      <w:spacing w:after="0" w:line="240" w:lineRule="auto"/>
      <w:jc w:val="both"/>
    </w:pPr>
    <w:rPr>
      <w:rFonts w:ascii="Times New Roman" w:eastAsia="Times New Roman" w:hAnsi="Times New Roman"/>
      <w:sz w:val="20"/>
      <w:szCs w:val="20"/>
      <w:lang w:eastAsia="ar-SA"/>
    </w:rPr>
  </w:style>
  <w:style w:type="numbering" w:customStyle="1" w:styleId="58">
    <w:name w:val="Нет списка5"/>
    <w:next w:val="a3"/>
    <w:uiPriority w:val="99"/>
    <w:semiHidden/>
    <w:unhideWhenUsed/>
    <w:rsid w:val="005F3F76"/>
  </w:style>
  <w:style w:type="paragraph" w:customStyle="1" w:styleId="tjbmf">
    <w:name w:val="tj bmf"/>
    <w:basedOn w:val="a0"/>
    <w:rsid w:val="005F3F7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7">
    <w:name w:val="Мио"/>
    <w:basedOn w:val="a0"/>
    <w:rsid w:val="005F3F7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character" w:customStyle="1" w:styleId="Bodytext2">
    <w:name w:val="Body text (2)_"/>
    <w:basedOn w:val="a1"/>
    <w:link w:val="Bodytext20"/>
    <w:rsid w:val="005F3F76"/>
    <w:rPr>
      <w:rFonts w:ascii="Times New Roman" w:eastAsia="Times New Roman" w:hAnsi="Times New Roman" w:cs="Times New Roman"/>
      <w:sz w:val="28"/>
      <w:szCs w:val="28"/>
      <w:shd w:val="clear" w:color="auto" w:fill="FFFFFF"/>
    </w:rPr>
  </w:style>
  <w:style w:type="paragraph" w:customStyle="1" w:styleId="Bodytext20">
    <w:name w:val="Body text (2)"/>
    <w:basedOn w:val="a0"/>
    <w:link w:val="Bodytext2"/>
    <w:rsid w:val="005F3F76"/>
    <w:pPr>
      <w:widowControl w:val="0"/>
      <w:shd w:val="clear" w:color="auto" w:fill="FFFFFF"/>
      <w:spacing w:before="180" w:after="300" w:line="317" w:lineRule="exact"/>
      <w:ind w:hanging="140"/>
      <w:jc w:val="both"/>
    </w:pPr>
    <w:rPr>
      <w:rFonts w:ascii="Times New Roman" w:eastAsia="Times New Roman" w:hAnsi="Times New Roman"/>
      <w:sz w:val="28"/>
      <w:szCs w:val="28"/>
    </w:rPr>
  </w:style>
  <w:style w:type="table" w:customStyle="1" w:styleId="141">
    <w:name w:val="Сетка таблицы14"/>
    <w:basedOn w:val="a2"/>
    <w:next w:val="a8"/>
    <w:uiPriority w:val="39"/>
    <w:rsid w:val="005F3F76"/>
    <w:pPr>
      <w:spacing w:after="0" w:line="240" w:lineRule="auto"/>
      <w:ind w:firstLine="709"/>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8"/>
    <w:uiPriority w:val="39"/>
    <w:rsid w:val="00CF6912"/>
    <w:pPr>
      <w:spacing w:after="0" w:line="240" w:lineRule="auto"/>
      <w:ind w:firstLine="709"/>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3"/>
    <w:uiPriority w:val="99"/>
    <w:semiHidden/>
    <w:unhideWhenUsed/>
    <w:rsid w:val="008E28C0"/>
  </w:style>
  <w:style w:type="paragraph" w:customStyle="1" w:styleId="2111">
    <w:name w:val="Основной текст с отступом 211"/>
    <w:basedOn w:val="a0"/>
    <w:uiPriority w:val="99"/>
    <w:rsid w:val="008E28C0"/>
    <w:pPr>
      <w:tabs>
        <w:tab w:val="left" w:pos="5040"/>
        <w:tab w:val="left" w:pos="6480"/>
      </w:tabs>
      <w:suppressAutoHyphens/>
      <w:ind w:left="2160" w:right="-1050" w:firstLine="567"/>
      <w:jc w:val="both"/>
    </w:pPr>
    <w:rPr>
      <w:sz w:val="28"/>
      <w:szCs w:val="28"/>
      <w:lang w:val="uk-UA" w:eastAsia="ar-SA"/>
    </w:rPr>
  </w:style>
  <w:style w:type="table" w:customStyle="1" w:styleId="161">
    <w:name w:val="Сетка таблицы16"/>
    <w:basedOn w:val="a2"/>
    <w:next w:val="a8"/>
    <w:uiPriority w:val="59"/>
    <w:rsid w:val="008E28C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3"/>
    <w:uiPriority w:val="99"/>
    <w:semiHidden/>
    <w:unhideWhenUsed/>
    <w:rsid w:val="008E28C0"/>
  </w:style>
  <w:style w:type="table" w:customStyle="1" w:styleId="170">
    <w:name w:val="Сетка таблицы17"/>
    <w:basedOn w:val="a2"/>
    <w:next w:val="a8"/>
    <w:uiPriority w:val="59"/>
    <w:rsid w:val="008E28C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next w:val="a8"/>
    <w:uiPriority w:val="59"/>
    <w:rsid w:val="00F03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0">
    <w:name w:val="CharStyle0"/>
    <w:rsid w:val="009969BF"/>
    <w:rPr>
      <w:rFonts w:ascii="Times New Roman" w:eastAsia="Times New Roman" w:hAnsi="Times New Roman" w:cs="Times New Roman"/>
      <w:b w:val="0"/>
      <w:bCs w:val="0"/>
      <w:i w:val="0"/>
      <w:iCs w:val="0"/>
      <w:smallCaps w:val="0"/>
      <w:sz w:val="24"/>
      <w:szCs w:val="24"/>
    </w:rPr>
  </w:style>
  <w:style w:type="paragraph" w:styleId="a">
    <w:name w:val="List Bullet"/>
    <w:basedOn w:val="a0"/>
    <w:rsid w:val="002118AD"/>
    <w:pPr>
      <w:widowControl w:val="0"/>
      <w:numPr>
        <w:numId w:val="11"/>
      </w:numPr>
      <w:autoSpaceDE w:val="0"/>
      <w:autoSpaceDN w:val="0"/>
      <w:spacing w:after="0" w:line="240" w:lineRule="auto"/>
    </w:pPr>
    <w:rPr>
      <w:rFonts w:ascii="Arial" w:eastAsia="Times New Roman" w:hAnsi="Arial" w:cs="Arial"/>
      <w:sz w:val="24"/>
      <w:szCs w:val="24"/>
      <w:lang w:eastAsia="ru-RU"/>
    </w:rPr>
  </w:style>
  <w:style w:type="table" w:customStyle="1" w:styleId="190">
    <w:name w:val="Сетка таблицы19"/>
    <w:basedOn w:val="a2"/>
    <w:next w:val="a8"/>
    <w:uiPriority w:val="39"/>
    <w:rsid w:val="001E37FD"/>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3"/>
    <w:uiPriority w:val="99"/>
    <w:semiHidden/>
    <w:unhideWhenUsed/>
    <w:rsid w:val="001726C0"/>
  </w:style>
  <w:style w:type="paragraph" w:customStyle="1" w:styleId="2b">
    <w:name w:val="Заголовок2"/>
    <w:basedOn w:val="a0"/>
    <w:next w:val="a0"/>
    <w:link w:val="afff4"/>
    <w:qFormat/>
    <w:rsid w:val="001726C0"/>
    <w:pPr>
      <w:spacing w:before="240" w:after="60" w:line="240" w:lineRule="auto"/>
      <w:ind w:firstLine="900"/>
      <w:jc w:val="center"/>
      <w:outlineLvl w:val="0"/>
    </w:pPr>
    <w:rPr>
      <w:rFonts w:ascii="Arial" w:eastAsia="Times New Roman" w:hAnsi="Arial"/>
      <w:b/>
      <w:spacing w:val="20"/>
      <w:sz w:val="28"/>
      <w:szCs w:val="20"/>
      <w:lang w:val="uk-UA" w:eastAsia="ru-RU"/>
    </w:rPr>
  </w:style>
  <w:style w:type="paragraph" w:customStyle="1" w:styleId="113">
    <w:name w:val="Текст11"/>
    <w:basedOn w:val="a0"/>
    <w:qFormat/>
    <w:rsid w:val="001726C0"/>
    <w:pPr>
      <w:suppressAutoHyphens/>
      <w:spacing w:after="0" w:line="240" w:lineRule="auto"/>
    </w:pPr>
    <w:rPr>
      <w:rFonts w:ascii="Courier New" w:eastAsia="Times New Roman" w:hAnsi="Courier New" w:cs="Courier New"/>
      <w:sz w:val="20"/>
      <w:szCs w:val="20"/>
      <w:lang w:val="uk-UA" w:eastAsia="ar-SA"/>
    </w:rPr>
  </w:style>
  <w:style w:type="paragraph" w:customStyle="1" w:styleId="2fd">
    <w:name w:val="Без інтервалів2"/>
    <w:rsid w:val="001726C0"/>
    <w:pPr>
      <w:suppressAutoHyphens/>
      <w:spacing w:after="0" w:line="240" w:lineRule="auto"/>
    </w:pPr>
    <w:rPr>
      <w:rFonts w:ascii="Calibri" w:eastAsia="Calibri" w:hAnsi="Calibri" w:cs="Times New Roman"/>
      <w:lang w:val="uk-UA" w:eastAsia="zh-CN"/>
    </w:rPr>
  </w:style>
  <w:style w:type="paragraph" w:customStyle="1" w:styleId="3f2">
    <w:name w:val="Абзац списку3"/>
    <w:basedOn w:val="a0"/>
    <w:rsid w:val="001726C0"/>
    <w:pPr>
      <w:suppressAutoHyphens/>
      <w:spacing w:after="0" w:line="240" w:lineRule="auto"/>
      <w:ind w:left="720"/>
    </w:pPr>
    <w:rPr>
      <w:rFonts w:ascii="Times New Roman" w:hAnsi="Times New Roman"/>
      <w:sz w:val="24"/>
      <w:lang w:val="uk-UA" w:eastAsia="zh-CN"/>
    </w:rPr>
  </w:style>
  <w:style w:type="character" w:customStyle="1" w:styleId="2fe">
    <w:name w:val="Шрифт абзацу за промовчанням2"/>
    <w:rsid w:val="001726C0"/>
  </w:style>
  <w:style w:type="table" w:customStyle="1" w:styleId="200">
    <w:name w:val="Сетка таблицы20"/>
    <w:basedOn w:val="a2"/>
    <w:next w:val="a8"/>
    <w:uiPriority w:val="39"/>
    <w:rsid w:val="001726C0"/>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uiPriority w:val="59"/>
    <w:rsid w:val="001726C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2"/>
    <w:uiPriority w:val="59"/>
    <w:rsid w:val="001726C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2"/>
    <w:uiPriority w:val="59"/>
    <w:rsid w:val="001726C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2"/>
    <w:uiPriority w:val="59"/>
    <w:rsid w:val="001726C0"/>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rsid w:val="001726C0"/>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2"/>
    <w:rsid w:val="001726C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rsid w:val="001726C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rsid w:val="001726C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Абзац списка11"/>
    <w:basedOn w:val="a0"/>
    <w:rsid w:val="001726C0"/>
    <w:pPr>
      <w:ind w:left="720"/>
      <w:contextualSpacing/>
    </w:pPr>
    <w:rPr>
      <w:rFonts w:eastAsia="Times New Roman"/>
      <w:lang w:val="uk-UA"/>
    </w:rPr>
  </w:style>
  <w:style w:type="paragraph" w:customStyle="1" w:styleId="115">
    <w:name w:val="Без интервала11"/>
    <w:basedOn w:val="a0"/>
    <w:rsid w:val="001726C0"/>
    <w:pPr>
      <w:spacing w:after="0" w:line="240" w:lineRule="auto"/>
      <w:ind w:firstLine="900"/>
      <w:jc w:val="both"/>
    </w:pPr>
    <w:rPr>
      <w:rFonts w:ascii="Times New Roman" w:hAnsi="Times New Roman"/>
      <w:sz w:val="20"/>
      <w:szCs w:val="20"/>
      <w:lang w:val="uk-UA" w:eastAsia="ru-RU"/>
    </w:rPr>
  </w:style>
  <w:style w:type="paragraph" w:customStyle="1" w:styleId="2113">
    <w:name w:val="Цитата 211"/>
    <w:basedOn w:val="a0"/>
    <w:next w:val="a0"/>
    <w:rsid w:val="001726C0"/>
    <w:pPr>
      <w:spacing w:after="0" w:line="240" w:lineRule="auto"/>
      <w:ind w:firstLine="900"/>
      <w:jc w:val="both"/>
    </w:pPr>
    <w:rPr>
      <w:rFonts w:ascii="Times New Roman" w:hAnsi="Times New Roman"/>
      <w:i/>
      <w:iCs/>
      <w:sz w:val="20"/>
      <w:szCs w:val="20"/>
      <w:lang w:val="uk-UA" w:eastAsia="ru-RU"/>
    </w:rPr>
  </w:style>
  <w:style w:type="paragraph" w:customStyle="1" w:styleId="116">
    <w:name w:val="Выделенная цитата11"/>
    <w:basedOn w:val="a0"/>
    <w:next w:val="a0"/>
    <w:rsid w:val="001726C0"/>
    <w:pPr>
      <w:spacing w:after="0" w:line="240" w:lineRule="auto"/>
      <w:ind w:left="720" w:right="720" w:firstLine="900"/>
      <w:jc w:val="both"/>
    </w:pPr>
    <w:rPr>
      <w:rFonts w:ascii="Times New Roman" w:hAnsi="Times New Roman"/>
      <w:b/>
      <w:bCs/>
      <w:i/>
      <w:iCs/>
      <w:sz w:val="20"/>
      <w:szCs w:val="20"/>
      <w:lang w:val="uk-UA" w:eastAsia="ru-RU"/>
    </w:rPr>
  </w:style>
  <w:style w:type="character" w:customStyle="1" w:styleId="117">
    <w:name w:val="Слабое выделение11"/>
    <w:rsid w:val="001726C0"/>
    <w:rPr>
      <w:rFonts w:cs="Times New Roman"/>
      <w:i/>
      <w:iCs/>
      <w:color w:val="auto"/>
    </w:rPr>
  </w:style>
  <w:style w:type="character" w:customStyle="1" w:styleId="118">
    <w:name w:val="Сильное выделение11"/>
    <w:rsid w:val="001726C0"/>
    <w:rPr>
      <w:rFonts w:cs="Times New Roman"/>
      <w:b/>
      <w:bCs/>
      <w:i/>
      <w:iCs/>
      <w:sz w:val="24"/>
      <w:szCs w:val="24"/>
      <w:u w:val="single"/>
    </w:rPr>
  </w:style>
  <w:style w:type="character" w:customStyle="1" w:styleId="119">
    <w:name w:val="Слабая ссылка11"/>
    <w:rsid w:val="001726C0"/>
    <w:rPr>
      <w:rFonts w:cs="Times New Roman"/>
      <w:sz w:val="24"/>
      <w:szCs w:val="24"/>
      <w:u w:val="single"/>
    </w:rPr>
  </w:style>
  <w:style w:type="character" w:customStyle="1" w:styleId="11a">
    <w:name w:val="Сильная ссылка11"/>
    <w:rsid w:val="001726C0"/>
    <w:rPr>
      <w:rFonts w:cs="Times New Roman"/>
      <w:b/>
      <w:bCs/>
      <w:sz w:val="24"/>
      <w:szCs w:val="24"/>
      <w:u w:val="single"/>
    </w:rPr>
  </w:style>
  <w:style w:type="character" w:customStyle="1" w:styleId="11b">
    <w:name w:val="Название книги11"/>
    <w:rsid w:val="001726C0"/>
    <w:rPr>
      <w:rFonts w:ascii="Cambria" w:hAnsi="Cambria" w:cs="Cambria"/>
      <w:b/>
      <w:bCs/>
      <w:i/>
      <w:iCs/>
      <w:sz w:val="24"/>
      <w:szCs w:val="24"/>
    </w:rPr>
  </w:style>
  <w:style w:type="paragraph" w:customStyle="1" w:styleId="11c">
    <w:name w:val="Заголовок оглавления11"/>
    <w:basedOn w:val="1"/>
    <w:next w:val="a0"/>
    <w:rsid w:val="001726C0"/>
    <w:pPr>
      <w:keepLines w:val="0"/>
      <w:spacing w:before="240" w:after="60" w:line="240" w:lineRule="auto"/>
      <w:ind w:firstLine="900"/>
      <w:jc w:val="both"/>
      <w:outlineLvl w:val="9"/>
    </w:pPr>
    <w:rPr>
      <w:rFonts w:ascii="Cambria" w:eastAsia="Calibri" w:hAnsi="Cambria" w:cs="Cambria"/>
      <w:color w:val="auto"/>
      <w:kern w:val="32"/>
      <w:sz w:val="32"/>
      <w:szCs w:val="32"/>
      <w:lang w:eastAsia="ru-RU"/>
    </w:rPr>
  </w:style>
  <w:style w:type="numbering" w:customStyle="1" w:styleId="142">
    <w:name w:val="Нет списка14"/>
    <w:next w:val="a3"/>
    <w:uiPriority w:val="99"/>
    <w:semiHidden/>
    <w:unhideWhenUsed/>
    <w:rsid w:val="001726C0"/>
  </w:style>
  <w:style w:type="numbering" w:customStyle="1" w:styleId="1130">
    <w:name w:val="Нет списка113"/>
    <w:next w:val="a3"/>
    <w:semiHidden/>
    <w:unhideWhenUsed/>
    <w:rsid w:val="001726C0"/>
  </w:style>
  <w:style w:type="numbering" w:customStyle="1" w:styleId="231">
    <w:name w:val="Нет списка23"/>
    <w:next w:val="a3"/>
    <w:uiPriority w:val="99"/>
    <w:semiHidden/>
    <w:unhideWhenUsed/>
    <w:rsid w:val="001726C0"/>
  </w:style>
  <w:style w:type="numbering" w:customStyle="1" w:styleId="321">
    <w:name w:val="Нет списка32"/>
    <w:next w:val="a3"/>
    <w:semiHidden/>
    <w:unhideWhenUsed/>
    <w:rsid w:val="001726C0"/>
  </w:style>
  <w:style w:type="numbering" w:customStyle="1" w:styleId="1220">
    <w:name w:val="Нет списка122"/>
    <w:next w:val="a3"/>
    <w:semiHidden/>
    <w:unhideWhenUsed/>
    <w:rsid w:val="001726C0"/>
  </w:style>
  <w:style w:type="numbering" w:customStyle="1" w:styleId="2120">
    <w:name w:val="Нет списка212"/>
    <w:next w:val="a3"/>
    <w:uiPriority w:val="99"/>
    <w:semiHidden/>
    <w:unhideWhenUsed/>
    <w:rsid w:val="001726C0"/>
  </w:style>
  <w:style w:type="character" w:customStyle="1" w:styleId="A20">
    <w:name w:val="A2"/>
    <w:rsid w:val="001726C0"/>
    <w:rPr>
      <w:rFonts w:cs="Times New Roman CYR"/>
      <w:b/>
      <w:bCs/>
      <w:color w:val="000000"/>
    </w:rPr>
  </w:style>
  <w:style w:type="paragraph" w:customStyle="1" w:styleId="Pa3">
    <w:name w:val="Pa3"/>
    <w:basedOn w:val="Default"/>
    <w:next w:val="Default"/>
    <w:rsid w:val="001726C0"/>
    <w:pPr>
      <w:spacing w:line="201" w:lineRule="atLeast"/>
    </w:pPr>
    <w:rPr>
      <w:rFonts w:ascii="Times New Roman CYR" w:eastAsia="Batang" w:hAnsi="Times New Roman CYR"/>
      <w:color w:val="auto"/>
      <w:lang w:eastAsia="ko-KR"/>
    </w:rPr>
  </w:style>
  <w:style w:type="character" w:customStyle="1" w:styleId="A90">
    <w:name w:val="A9"/>
    <w:rsid w:val="001726C0"/>
    <w:rPr>
      <w:rFonts w:cs="Times New Roman CYR"/>
      <w:b/>
      <w:bCs/>
      <w:color w:val="000000"/>
      <w:u w:val="single"/>
    </w:rPr>
  </w:style>
  <w:style w:type="paragraph" w:customStyle="1" w:styleId="Pa4">
    <w:name w:val="Pa4"/>
    <w:basedOn w:val="Default"/>
    <w:next w:val="Default"/>
    <w:rsid w:val="001726C0"/>
    <w:pPr>
      <w:spacing w:line="201" w:lineRule="atLeast"/>
    </w:pPr>
    <w:rPr>
      <w:rFonts w:ascii="Times New Roman CYR" w:eastAsia="Batang" w:hAnsi="Times New Roman CYR"/>
      <w:color w:val="auto"/>
      <w:lang w:eastAsia="ko-KR"/>
    </w:rPr>
  </w:style>
  <w:style w:type="paragraph" w:customStyle="1" w:styleId="Pa27">
    <w:name w:val="Pa27"/>
    <w:basedOn w:val="Default"/>
    <w:next w:val="Default"/>
    <w:rsid w:val="001726C0"/>
    <w:pPr>
      <w:spacing w:line="201" w:lineRule="atLeast"/>
    </w:pPr>
    <w:rPr>
      <w:rFonts w:ascii="Times New Roman CYR" w:eastAsia="Batang" w:hAnsi="Times New Roman CYR"/>
      <w:color w:val="auto"/>
      <w:lang w:eastAsia="ko-KR"/>
    </w:rPr>
  </w:style>
  <w:style w:type="paragraph" w:customStyle="1" w:styleId="4b">
    <w:name w:val="заголовок 4"/>
    <w:basedOn w:val="a0"/>
    <w:next w:val="a0"/>
    <w:rsid w:val="001726C0"/>
    <w:pPr>
      <w:keepNext/>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ru-RU"/>
    </w:rPr>
  </w:style>
  <w:style w:type="paragraph" w:customStyle="1" w:styleId="2ff">
    <w:name w:val="заголовок 2"/>
    <w:basedOn w:val="a0"/>
    <w:next w:val="a0"/>
    <w:rsid w:val="001726C0"/>
    <w:pPr>
      <w:keepNext/>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val="uk-UA" w:eastAsia="ru-RU"/>
    </w:rPr>
  </w:style>
  <w:style w:type="paragraph" w:customStyle="1" w:styleId="76">
    <w:name w:val="заголовок 7"/>
    <w:basedOn w:val="a0"/>
    <w:next w:val="a0"/>
    <w:rsid w:val="001726C0"/>
    <w:pPr>
      <w:keepNext/>
      <w:overflowPunct w:val="0"/>
      <w:autoSpaceDE w:val="0"/>
      <w:autoSpaceDN w:val="0"/>
      <w:adjustRightInd w:val="0"/>
      <w:spacing w:after="0" w:line="240" w:lineRule="auto"/>
      <w:textAlignment w:val="baseline"/>
    </w:pPr>
    <w:rPr>
      <w:rFonts w:ascii="Times New Roman" w:eastAsia="Times New Roman" w:hAnsi="Times New Roman"/>
      <w:i/>
      <w:sz w:val="24"/>
      <w:szCs w:val="20"/>
      <w:lang w:val="en-US" w:eastAsia="ru-RU"/>
    </w:rPr>
  </w:style>
  <w:style w:type="paragraph" w:customStyle="1" w:styleId="3f3">
    <w:name w:val="заголовок 3"/>
    <w:basedOn w:val="a0"/>
    <w:next w:val="a0"/>
    <w:rsid w:val="001726C0"/>
    <w:pPr>
      <w:keepNext/>
      <w:overflowPunct w:val="0"/>
      <w:autoSpaceDE w:val="0"/>
      <w:autoSpaceDN w:val="0"/>
      <w:adjustRightInd w:val="0"/>
      <w:spacing w:after="0" w:line="240" w:lineRule="auto"/>
      <w:textAlignment w:val="baseline"/>
    </w:pPr>
    <w:rPr>
      <w:rFonts w:ascii="Times New Roman" w:eastAsia="Times New Roman" w:hAnsi="Times New Roman"/>
      <w:i/>
      <w:color w:val="000000"/>
      <w:sz w:val="24"/>
      <w:szCs w:val="20"/>
      <w:lang w:val="en-US" w:eastAsia="ru-RU"/>
    </w:rPr>
  </w:style>
  <w:style w:type="numbering" w:customStyle="1" w:styleId="411">
    <w:name w:val="Нет списка41"/>
    <w:next w:val="a3"/>
    <w:uiPriority w:val="99"/>
    <w:semiHidden/>
    <w:unhideWhenUsed/>
    <w:rsid w:val="001726C0"/>
  </w:style>
  <w:style w:type="numbering" w:customStyle="1" w:styleId="1311">
    <w:name w:val="Нет списка131"/>
    <w:next w:val="a3"/>
    <w:semiHidden/>
    <w:rsid w:val="001726C0"/>
  </w:style>
  <w:style w:type="table" w:customStyle="1" w:styleId="1410">
    <w:name w:val="Сетка таблицы141"/>
    <w:basedOn w:val="a2"/>
    <w:next w:val="a8"/>
    <w:rsid w:val="001726C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Знак Знак Знак Знак Знак Знак Знак Знак Знак Знак Знак Знак Знак Знак Знак Знак Знак Знак"/>
    <w:basedOn w:val="a0"/>
    <w:rsid w:val="001726C0"/>
    <w:pPr>
      <w:spacing w:after="0" w:line="240" w:lineRule="auto"/>
    </w:pPr>
    <w:rPr>
      <w:rFonts w:ascii="Verdana" w:eastAsia="Times New Roman" w:hAnsi="Verdana" w:cs="Verdana"/>
      <w:sz w:val="20"/>
      <w:szCs w:val="20"/>
      <w:lang w:val="en-US"/>
    </w:rPr>
  </w:style>
  <w:style w:type="paragraph" w:customStyle="1" w:styleId="11d">
    <w:name w:val="Знак Знак1 Знак Знак Знак1 Знак"/>
    <w:basedOn w:val="a0"/>
    <w:rsid w:val="001726C0"/>
    <w:pPr>
      <w:spacing w:after="0" w:line="240" w:lineRule="auto"/>
    </w:pPr>
    <w:rPr>
      <w:rFonts w:ascii="Verdana" w:eastAsia="Times New Roman" w:hAnsi="Verdana" w:cs="Verdana"/>
      <w:sz w:val="20"/>
      <w:szCs w:val="20"/>
      <w:lang w:val="en-US"/>
    </w:rPr>
  </w:style>
  <w:style w:type="character" w:styleId="HTML1">
    <w:name w:val="HTML Typewriter"/>
    <w:rsid w:val="001726C0"/>
    <w:rPr>
      <w:rFonts w:ascii="Tahoma" w:eastAsia="Arial Unicode MS" w:hAnsi="Tahoma" w:cs="Tahoma" w:hint="default"/>
      <w:color w:val="333333"/>
      <w:sz w:val="20"/>
      <w:szCs w:val="20"/>
    </w:rPr>
  </w:style>
  <w:style w:type="paragraph" w:customStyle="1" w:styleId="2ff0">
    <w:name w:val="Знак Знак2 Знак"/>
    <w:basedOn w:val="a0"/>
    <w:rsid w:val="001726C0"/>
    <w:pPr>
      <w:spacing w:after="0" w:line="240" w:lineRule="auto"/>
    </w:pPr>
    <w:rPr>
      <w:rFonts w:ascii="Verdana" w:eastAsia="Times New Roman" w:hAnsi="Verdana" w:cs="Verdana"/>
      <w:sz w:val="20"/>
      <w:szCs w:val="20"/>
      <w:lang w:val="en-US"/>
    </w:rPr>
  </w:style>
  <w:style w:type="paragraph" w:customStyle="1" w:styleId="font0">
    <w:name w:val="font0"/>
    <w:basedOn w:val="a0"/>
    <w:rsid w:val="001726C0"/>
    <w:pPr>
      <w:spacing w:before="100" w:beforeAutospacing="1" w:after="100" w:afterAutospacing="1" w:line="240" w:lineRule="auto"/>
    </w:pPr>
    <w:rPr>
      <w:rFonts w:ascii="Arial" w:eastAsia="Times New Roman" w:hAnsi="Arial" w:cs="Arial"/>
      <w:sz w:val="20"/>
      <w:szCs w:val="20"/>
      <w:lang w:val="uk-UA" w:eastAsia="ru-RU"/>
    </w:rPr>
  </w:style>
  <w:style w:type="paragraph" w:customStyle="1" w:styleId="xl24">
    <w:name w:val="xl24"/>
    <w:basedOn w:val="a0"/>
    <w:rsid w:val="001726C0"/>
    <w:pP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25">
    <w:name w:val="xl25"/>
    <w:basedOn w:val="a0"/>
    <w:rsid w:val="001726C0"/>
    <w:pP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26">
    <w:name w:val="xl26"/>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27">
    <w:name w:val="xl27"/>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28">
    <w:name w:val="xl28"/>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val="uk-UA" w:eastAsia="ru-RU"/>
    </w:rPr>
  </w:style>
  <w:style w:type="paragraph" w:customStyle="1" w:styleId="xl29">
    <w:name w:val="xl29"/>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30">
    <w:name w:val="xl30"/>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31">
    <w:name w:val="xl31"/>
    <w:basedOn w:val="a0"/>
    <w:rsid w:val="001726C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32">
    <w:name w:val="xl32"/>
    <w:basedOn w:val="a0"/>
    <w:rsid w:val="001726C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val="uk-UA" w:eastAsia="ru-RU"/>
    </w:rPr>
  </w:style>
  <w:style w:type="paragraph" w:customStyle="1" w:styleId="xl33">
    <w:name w:val="xl33"/>
    <w:basedOn w:val="a0"/>
    <w:rsid w:val="001726C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18"/>
      <w:szCs w:val="18"/>
      <w:lang w:val="uk-UA" w:eastAsia="ru-RU"/>
    </w:rPr>
  </w:style>
  <w:style w:type="paragraph" w:customStyle="1" w:styleId="xl34">
    <w:name w:val="xl34"/>
    <w:basedOn w:val="a0"/>
    <w:rsid w:val="001726C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35">
    <w:name w:val="xl35"/>
    <w:basedOn w:val="a0"/>
    <w:rsid w:val="001726C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36">
    <w:name w:val="xl36"/>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val="uk-UA" w:eastAsia="ru-RU"/>
    </w:rPr>
  </w:style>
  <w:style w:type="paragraph" w:customStyle="1" w:styleId="xl37">
    <w:name w:val="xl37"/>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38">
    <w:name w:val="xl38"/>
    <w:basedOn w:val="a0"/>
    <w:rsid w:val="001726C0"/>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39">
    <w:name w:val="xl39"/>
    <w:basedOn w:val="a0"/>
    <w:rsid w:val="001726C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40">
    <w:name w:val="xl40"/>
    <w:basedOn w:val="a0"/>
    <w:rsid w:val="001726C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41">
    <w:name w:val="xl41"/>
    <w:basedOn w:val="a0"/>
    <w:rsid w:val="001726C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42">
    <w:name w:val="xl42"/>
    <w:basedOn w:val="a0"/>
    <w:rsid w:val="001726C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43">
    <w:name w:val="xl43"/>
    <w:basedOn w:val="a0"/>
    <w:rsid w:val="001726C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44">
    <w:name w:val="xl44"/>
    <w:basedOn w:val="a0"/>
    <w:rsid w:val="001726C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45">
    <w:name w:val="xl45"/>
    <w:basedOn w:val="a0"/>
    <w:rsid w:val="001726C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ru-RU"/>
    </w:rPr>
  </w:style>
  <w:style w:type="paragraph" w:customStyle="1" w:styleId="xl46">
    <w:name w:val="xl46"/>
    <w:basedOn w:val="a0"/>
    <w:rsid w:val="001726C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47">
    <w:name w:val="xl47"/>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uk-UA" w:eastAsia="ru-RU"/>
    </w:rPr>
  </w:style>
  <w:style w:type="paragraph" w:customStyle="1" w:styleId="xl48">
    <w:name w:val="xl48"/>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uk-UA" w:eastAsia="ru-RU"/>
    </w:rPr>
  </w:style>
  <w:style w:type="paragraph" w:customStyle="1" w:styleId="xl49">
    <w:name w:val="xl49"/>
    <w:basedOn w:val="a0"/>
    <w:rsid w:val="001726C0"/>
    <w:pPr>
      <w:spacing w:before="100" w:beforeAutospacing="1" w:after="100" w:afterAutospacing="1" w:line="240" w:lineRule="auto"/>
    </w:pPr>
    <w:rPr>
      <w:rFonts w:ascii="Times New Roman" w:eastAsia="Times New Roman" w:hAnsi="Times New Roman"/>
      <w:sz w:val="18"/>
      <w:szCs w:val="18"/>
      <w:lang w:val="uk-UA" w:eastAsia="ru-RU"/>
    </w:rPr>
  </w:style>
  <w:style w:type="paragraph" w:customStyle="1" w:styleId="xl50">
    <w:name w:val="xl50"/>
    <w:basedOn w:val="a0"/>
    <w:rsid w:val="001726C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uk-UA" w:eastAsia="ru-RU"/>
    </w:rPr>
  </w:style>
  <w:style w:type="paragraph" w:customStyle="1" w:styleId="xl51">
    <w:name w:val="xl51"/>
    <w:basedOn w:val="a0"/>
    <w:rsid w:val="001726C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uk-UA" w:eastAsia="ru-RU"/>
    </w:rPr>
  </w:style>
  <w:style w:type="paragraph" w:customStyle="1" w:styleId="xl52">
    <w:name w:val="xl52"/>
    <w:basedOn w:val="a0"/>
    <w:rsid w:val="001726C0"/>
    <w:pPr>
      <w:spacing w:before="100" w:beforeAutospacing="1" w:after="100" w:afterAutospacing="1" w:line="240" w:lineRule="auto"/>
    </w:pPr>
    <w:rPr>
      <w:rFonts w:ascii="Times New Roman" w:eastAsia="Times New Roman" w:hAnsi="Times New Roman"/>
      <w:b/>
      <w:bCs/>
      <w:sz w:val="18"/>
      <w:szCs w:val="18"/>
      <w:lang w:val="uk-UA" w:eastAsia="ru-RU"/>
    </w:rPr>
  </w:style>
  <w:style w:type="paragraph" w:customStyle="1" w:styleId="xl53">
    <w:name w:val="xl53"/>
    <w:basedOn w:val="a0"/>
    <w:rsid w:val="001726C0"/>
    <w:pPr>
      <w:spacing w:before="100" w:beforeAutospacing="1" w:after="100" w:afterAutospacing="1" w:line="240" w:lineRule="auto"/>
    </w:pPr>
    <w:rPr>
      <w:rFonts w:ascii="Times New Roman" w:eastAsia="Times New Roman" w:hAnsi="Times New Roman"/>
      <w:b/>
      <w:bCs/>
      <w:sz w:val="18"/>
      <w:szCs w:val="18"/>
      <w:lang w:val="uk-UA" w:eastAsia="ru-RU"/>
    </w:rPr>
  </w:style>
  <w:style w:type="paragraph" w:customStyle="1" w:styleId="xl54">
    <w:name w:val="xl54"/>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val="uk-UA" w:eastAsia="ru-RU"/>
    </w:rPr>
  </w:style>
  <w:style w:type="paragraph" w:customStyle="1" w:styleId="xl55">
    <w:name w:val="xl55"/>
    <w:basedOn w:val="a0"/>
    <w:rsid w:val="00172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uk-UA" w:eastAsia="ru-RU"/>
    </w:rPr>
  </w:style>
  <w:style w:type="paragraph" w:customStyle="1" w:styleId="xl56">
    <w:name w:val="xl56"/>
    <w:basedOn w:val="a0"/>
    <w:rsid w:val="001726C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val="uk-UA" w:eastAsia="ru-RU"/>
    </w:rPr>
  </w:style>
  <w:style w:type="paragraph" w:customStyle="1" w:styleId="xl57">
    <w:name w:val="xl57"/>
    <w:basedOn w:val="a0"/>
    <w:rsid w:val="001726C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8"/>
      <w:szCs w:val="18"/>
      <w:lang w:val="uk-UA" w:eastAsia="ru-RU"/>
    </w:rPr>
  </w:style>
  <w:style w:type="paragraph" w:customStyle="1" w:styleId="xl58">
    <w:name w:val="xl58"/>
    <w:basedOn w:val="a0"/>
    <w:rsid w:val="001726C0"/>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59">
    <w:name w:val="xl59"/>
    <w:basedOn w:val="a0"/>
    <w:rsid w:val="001726C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60">
    <w:name w:val="xl60"/>
    <w:basedOn w:val="a0"/>
    <w:rsid w:val="001726C0"/>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uk-UA" w:eastAsia="ru-RU"/>
    </w:rPr>
  </w:style>
  <w:style w:type="paragraph" w:customStyle="1" w:styleId="xl61">
    <w:name w:val="xl61"/>
    <w:basedOn w:val="a0"/>
    <w:rsid w:val="001726C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uk-UA" w:eastAsia="ru-RU"/>
    </w:rPr>
  </w:style>
  <w:style w:type="paragraph" w:customStyle="1" w:styleId="xl62">
    <w:name w:val="xl62"/>
    <w:basedOn w:val="a0"/>
    <w:rsid w:val="001726C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val="uk-UA" w:eastAsia="ru-RU"/>
    </w:rPr>
  </w:style>
  <w:style w:type="paragraph" w:customStyle="1" w:styleId="BodyText21">
    <w:name w:val="Body Text 21"/>
    <w:basedOn w:val="a0"/>
    <w:rsid w:val="001726C0"/>
    <w:pPr>
      <w:widowControl w:val="0"/>
      <w:overflowPunct w:val="0"/>
      <w:autoSpaceDE w:val="0"/>
      <w:autoSpaceDN w:val="0"/>
      <w:adjustRightInd w:val="0"/>
      <w:spacing w:after="0" w:line="360" w:lineRule="auto"/>
      <w:ind w:firstLine="720"/>
      <w:jc w:val="center"/>
      <w:textAlignment w:val="baseline"/>
    </w:pPr>
    <w:rPr>
      <w:rFonts w:ascii="Arial" w:eastAsia="Times New Roman" w:hAnsi="Arial"/>
      <w:b/>
      <w:sz w:val="32"/>
      <w:szCs w:val="20"/>
      <w:lang w:val="uk-UA" w:eastAsia="ru-RU"/>
    </w:rPr>
  </w:style>
  <w:style w:type="character" w:customStyle="1" w:styleId="1ffc">
    <w:name w:val="Строгий1"/>
    <w:rsid w:val="001726C0"/>
    <w:rPr>
      <w:b/>
      <w:sz w:val="20"/>
    </w:rPr>
  </w:style>
  <w:style w:type="paragraph" w:customStyle="1" w:styleId="316">
    <w:name w:val="Основной текст 31"/>
    <w:basedOn w:val="a0"/>
    <w:rsid w:val="001726C0"/>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val="uk-UA" w:eastAsia="ru-RU"/>
    </w:rPr>
  </w:style>
  <w:style w:type="paragraph" w:customStyle="1" w:styleId="223">
    <w:name w:val="Основной текст с отступом 22"/>
    <w:basedOn w:val="a0"/>
    <w:rsid w:val="001726C0"/>
    <w:pPr>
      <w:widowControl w:val="0"/>
      <w:overflowPunct w:val="0"/>
      <w:autoSpaceDE w:val="0"/>
      <w:autoSpaceDN w:val="0"/>
      <w:adjustRightInd w:val="0"/>
      <w:spacing w:after="0" w:line="360" w:lineRule="auto"/>
      <w:ind w:firstLine="720"/>
      <w:jc w:val="both"/>
      <w:textAlignment w:val="baseline"/>
    </w:pPr>
    <w:rPr>
      <w:rFonts w:ascii="Arial" w:eastAsia="Times New Roman" w:hAnsi="Arial"/>
      <w:sz w:val="28"/>
      <w:szCs w:val="20"/>
      <w:lang w:val="uk-UA" w:eastAsia="ru-RU"/>
    </w:rPr>
  </w:style>
  <w:style w:type="paragraph" w:customStyle="1" w:styleId="322">
    <w:name w:val="Основной текст 32"/>
    <w:basedOn w:val="a0"/>
    <w:rsid w:val="001726C0"/>
    <w:pPr>
      <w:tabs>
        <w:tab w:val="left" w:pos="921"/>
        <w:tab w:val="left" w:pos="5032"/>
        <w:tab w:val="left" w:pos="7646"/>
        <w:tab w:val="left" w:pos="9851"/>
      </w:tabs>
      <w:overflowPunct w:val="0"/>
      <w:autoSpaceDE w:val="0"/>
      <w:autoSpaceDN w:val="0"/>
      <w:adjustRightInd w:val="0"/>
      <w:spacing w:after="0" w:line="360" w:lineRule="auto"/>
      <w:jc w:val="both"/>
      <w:textAlignment w:val="baseline"/>
    </w:pPr>
    <w:rPr>
      <w:rFonts w:ascii="Times New Roman" w:eastAsia="Times New Roman" w:hAnsi="Times New Roman"/>
      <w:sz w:val="28"/>
      <w:szCs w:val="28"/>
      <w:lang w:val="uk-UA" w:eastAsia="ru-RU"/>
    </w:rPr>
  </w:style>
  <w:style w:type="character" w:customStyle="1" w:styleId="sciname">
    <w:name w:val="sciname"/>
    <w:basedOn w:val="a1"/>
    <w:rsid w:val="001726C0"/>
  </w:style>
  <w:style w:type="character" w:customStyle="1" w:styleId="FontStyle17">
    <w:name w:val="Font Style17"/>
    <w:uiPriority w:val="99"/>
    <w:rsid w:val="001726C0"/>
    <w:rPr>
      <w:rFonts w:ascii="Times New Roman" w:hAnsi="Times New Roman" w:cs="Times New Roman"/>
      <w:sz w:val="18"/>
      <w:szCs w:val="18"/>
    </w:rPr>
  </w:style>
  <w:style w:type="table" w:customStyle="1" w:styleId="2ff1">
    <w:name w:val="Стиль таблицы2"/>
    <w:basedOn w:val="1ffd"/>
    <w:rsid w:val="001726C0"/>
    <w:rPr>
      <w:rFonts w:ascii="Times New Roman" w:eastAsia="Times New Roman" w:hAnsi="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ffd">
    <w:name w:val="Table Simple 1"/>
    <w:basedOn w:val="a2"/>
    <w:unhideWhenUsed/>
    <w:rsid w:val="001726C0"/>
    <w:pPr>
      <w:spacing w:after="0" w:line="240" w:lineRule="auto"/>
    </w:pPr>
    <w:rPr>
      <w:rFonts w:ascii="Calibri" w:eastAsia="Calibri" w:hAnsi="Calibri" w:cs="Times New Roman"/>
      <w:sz w:val="20"/>
      <w:szCs w:val="20"/>
      <w:lang w:val="uk-UA" w:eastAsia="uk-U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59">
    <w:name w:val="Знак Знак5"/>
    <w:rsid w:val="001726C0"/>
    <w:rPr>
      <w:lang w:val="ru-RU" w:eastAsia="uk-UA" w:bidi="ar-SA"/>
    </w:rPr>
  </w:style>
  <w:style w:type="paragraph" w:customStyle="1" w:styleId="Style10">
    <w:name w:val="Style10"/>
    <w:basedOn w:val="a0"/>
    <w:rsid w:val="001726C0"/>
    <w:pPr>
      <w:widowControl w:val="0"/>
      <w:autoSpaceDE w:val="0"/>
      <w:autoSpaceDN w:val="0"/>
      <w:adjustRightInd w:val="0"/>
      <w:spacing w:after="0" w:line="240" w:lineRule="auto"/>
      <w:jc w:val="both"/>
    </w:pPr>
    <w:rPr>
      <w:rFonts w:eastAsia="Times New Roman"/>
      <w:sz w:val="24"/>
      <w:szCs w:val="24"/>
      <w:lang w:val="uk-UA" w:eastAsia="ru-RU"/>
    </w:rPr>
  </w:style>
  <w:style w:type="paragraph" w:customStyle="1" w:styleId="Style25">
    <w:name w:val="Style25"/>
    <w:basedOn w:val="a0"/>
    <w:rsid w:val="001726C0"/>
    <w:pPr>
      <w:widowControl w:val="0"/>
      <w:autoSpaceDE w:val="0"/>
      <w:autoSpaceDN w:val="0"/>
      <w:adjustRightInd w:val="0"/>
      <w:spacing w:after="0" w:line="240" w:lineRule="exact"/>
      <w:jc w:val="both"/>
    </w:pPr>
    <w:rPr>
      <w:rFonts w:eastAsia="Times New Roman"/>
      <w:sz w:val="24"/>
      <w:szCs w:val="24"/>
      <w:lang w:val="uk-UA" w:eastAsia="ru-RU"/>
    </w:rPr>
  </w:style>
  <w:style w:type="character" w:customStyle="1" w:styleId="FontStyle108">
    <w:name w:val="Font Style108"/>
    <w:rsid w:val="001726C0"/>
    <w:rPr>
      <w:rFonts w:ascii="Calibri" w:hAnsi="Calibri" w:cs="Calibri"/>
      <w:b/>
      <w:bCs/>
      <w:sz w:val="20"/>
      <w:szCs w:val="20"/>
    </w:rPr>
  </w:style>
  <w:style w:type="character" w:customStyle="1" w:styleId="FontStyle109">
    <w:name w:val="Font Style109"/>
    <w:rsid w:val="001726C0"/>
    <w:rPr>
      <w:rFonts w:ascii="Calibri" w:hAnsi="Calibri" w:cs="Calibri"/>
      <w:sz w:val="20"/>
      <w:szCs w:val="20"/>
    </w:rPr>
  </w:style>
  <w:style w:type="paragraph" w:customStyle="1" w:styleId="232">
    <w:name w:val="Знак Знак23"/>
    <w:basedOn w:val="a0"/>
    <w:rsid w:val="001726C0"/>
    <w:pPr>
      <w:spacing w:after="0" w:line="240" w:lineRule="auto"/>
    </w:pPr>
    <w:rPr>
      <w:rFonts w:ascii="Verdana" w:eastAsia="Times New Roman" w:hAnsi="Verdana" w:cs="Verdana"/>
      <w:sz w:val="20"/>
      <w:szCs w:val="20"/>
      <w:lang w:val="en-US"/>
    </w:rPr>
  </w:style>
  <w:style w:type="paragraph" w:customStyle="1" w:styleId="HTML10">
    <w:name w:val="Стандартный HTML1"/>
    <w:basedOn w:val="a0"/>
    <w:rsid w:val="0017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uk-UA" w:eastAsia="ru-RU"/>
    </w:rPr>
  </w:style>
  <w:style w:type="paragraph" w:customStyle="1" w:styleId="1ffe">
    <w:name w:val="Îñíîâíîé1"/>
    <w:basedOn w:val="a0"/>
    <w:rsid w:val="001726C0"/>
    <w:pPr>
      <w:overflowPunct w:val="0"/>
      <w:autoSpaceDE w:val="0"/>
      <w:autoSpaceDN w:val="0"/>
      <w:adjustRightInd w:val="0"/>
      <w:spacing w:before="120" w:after="0" w:line="240" w:lineRule="auto"/>
      <w:jc w:val="both"/>
      <w:textAlignment w:val="baseline"/>
    </w:pPr>
    <w:rPr>
      <w:rFonts w:ascii="PragmaticaCTT" w:eastAsia="Times New Roman" w:hAnsi="PragmaticaCTT"/>
      <w:sz w:val="24"/>
      <w:szCs w:val="20"/>
      <w:lang w:val="uk-UA" w:eastAsia="ru-RU"/>
    </w:rPr>
  </w:style>
  <w:style w:type="paragraph" w:customStyle="1" w:styleId="western">
    <w:name w:val="western"/>
    <w:basedOn w:val="a0"/>
    <w:rsid w:val="001726C0"/>
    <w:pPr>
      <w:spacing w:before="100" w:beforeAutospacing="1" w:after="100" w:afterAutospacing="1" w:line="240" w:lineRule="auto"/>
    </w:pPr>
    <w:rPr>
      <w:rFonts w:ascii="Times New Roman" w:hAnsi="Times New Roman"/>
      <w:sz w:val="24"/>
      <w:szCs w:val="24"/>
      <w:lang w:val="uk-UA" w:eastAsia="uk-UA"/>
    </w:rPr>
  </w:style>
  <w:style w:type="character" w:customStyle="1" w:styleId="rvts6">
    <w:name w:val="rvts6"/>
    <w:basedOn w:val="a1"/>
    <w:rsid w:val="001726C0"/>
  </w:style>
  <w:style w:type="paragraph" w:customStyle="1" w:styleId="align-center1">
    <w:name w:val="align-center1"/>
    <w:basedOn w:val="a0"/>
    <w:rsid w:val="001726C0"/>
    <w:pPr>
      <w:spacing w:after="0" w:line="240" w:lineRule="auto"/>
      <w:jc w:val="center"/>
    </w:pPr>
    <w:rPr>
      <w:rFonts w:ascii="Times New Roman" w:eastAsia="Times New Roman" w:hAnsi="Times New Roman"/>
      <w:sz w:val="24"/>
      <w:szCs w:val="24"/>
      <w:lang w:val="uk-UA" w:eastAsia="uk-UA"/>
    </w:rPr>
  </w:style>
  <w:style w:type="paragraph" w:customStyle="1" w:styleId="CharChar">
    <w:name w:val="Char Знак Знак Char Знак Знак Знак Знак Знак Знак Знак Знак Знак Знак Знак Знак Знак Знак Знак Знак"/>
    <w:basedOn w:val="a0"/>
    <w:rsid w:val="001726C0"/>
    <w:pPr>
      <w:spacing w:after="0" w:line="240" w:lineRule="auto"/>
    </w:pPr>
    <w:rPr>
      <w:rFonts w:ascii="Verdana" w:eastAsia="MS Mincho" w:hAnsi="Verdana"/>
      <w:sz w:val="24"/>
      <w:szCs w:val="24"/>
      <w:lang w:val="en-US"/>
    </w:rPr>
  </w:style>
  <w:style w:type="paragraph" w:customStyle="1" w:styleId="A1avtor">
    <w:name w:val="A1 avtor"/>
    <w:basedOn w:val="a0"/>
    <w:rsid w:val="001726C0"/>
    <w:pPr>
      <w:spacing w:after="240" w:line="240" w:lineRule="auto"/>
      <w:jc w:val="both"/>
    </w:pPr>
    <w:rPr>
      <w:rFonts w:ascii="Times New Roman" w:eastAsia="Times New Roman" w:hAnsi="Times New Roman"/>
      <w:sz w:val="20"/>
      <w:szCs w:val="20"/>
      <w:lang w:val="uk-UA" w:eastAsia="ru-RU"/>
    </w:rPr>
  </w:style>
  <w:style w:type="paragraph" w:customStyle="1" w:styleId="2ff2">
    <w:name w:val="Без интервала2"/>
    <w:rsid w:val="001726C0"/>
    <w:pPr>
      <w:spacing w:after="0" w:line="240" w:lineRule="auto"/>
    </w:pPr>
    <w:rPr>
      <w:rFonts w:ascii="Calibri" w:eastAsia="Times New Roman" w:hAnsi="Calibri" w:cs="Calibri"/>
      <w:lang w:val="uk-UA"/>
    </w:rPr>
  </w:style>
  <w:style w:type="paragraph" w:customStyle="1" w:styleId="Bibl-8">
    <w:name w:val="Bibl-8"/>
    <w:basedOn w:val="a0"/>
    <w:rsid w:val="001726C0"/>
    <w:pPr>
      <w:tabs>
        <w:tab w:val="left" w:pos="720"/>
      </w:tabs>
      <w:overflowPunct w:val="0"/>
      <w:autoSpaceDE w:val="0"/>
      <w:autoSpaceDN w:val="0"/>
      <w:adjustRightInd w:val="0"/>
      <w:spacing w:after="0" w:line="240" w:lineRule="auto"/>
      <w:ind w:left="289" w:hanging="289"/>
      <w:jc w:val="both"/>
      <w:textAlignment w:val="baseline"/>
    </w:pPr>
    <w:rPr>
      <w:rFonts w:ascii="1251 Times" w:eastAsia="Times New Roman" w:hAnsi="1251 Times"/>
      <w:sz w:val="16"/>
      <w:szCs w:val="20"/>
      <w:lang w:val="uk-UA" w:eastAsia="ru-RU"/>
    </w:rPr>
  </w:style>
  <w:style w:type="character" w:customStyle="1" w:styleId="rvts37">
    <w:name w:val="rvts37"/>
    <w:rsid w:val="001726C0"/>
    <w:rPr>
      <w:rFonts w:cs="Times New Roman"/>
    </w:rPr>
  </w:style>
  <w:style w:type="paragraph" w:customStyle="1" w:styleId="1fff">
    <w:name w:val="Знак Знак1 Знак"/>
    <w:basedOn w:val="a0"/>
    <w:rsid w:val="001726C0"/>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w:basedOn w:val="a0"/>
    <w:rsid w:val="001726C0"/>
    <w:pPr>
      <w:spacing w:after="0" w:line="240" w:lineRule="auto"/>
    </w:pPr>
    <w:rPr>
      <w:rFonts w:ascii="Verdana" w:eastAsia="Times New Roman" w:hAnsi="Verdana" w:cs="Verdana"/>
      <w:sz w:val="20"/>
      <w:szCs w:val="20"/>
      <w:lang w:val="en-US"/>
    </w:rPr>
  </w:style>
  <w:style w:type="paragraph" w:customStyle="1" w:styleId="normalweb">
    <w:name w:val="normalweb"/>
    <w:basedOn w:val="a0"/>
    <w:rsid w:val="001726C0"/>
    <w:pPr>
      <w:spacing w:before="100" w:after="100" w:line="240" w:lineRule="auto"/>
    </w:pPr>
    <w:rPr>
      <w:rFonts w:ascii="Times New Roman" w:eastAsia="Times New Roman" w:hAnsi="Times New Roman"/>
      <w:sz w:val="24"/>
      <w:szCs w:val="20"/>
      <w:lang w:val="uk-UA" w:eastAsia="ru-RU"/>
    </w:rPr>
  </w:style>
  <w:style w:type="numbering" w:customStyle="1" w:styleId="511">
    <w:name w:val="Нет списка51"/>
    <w:next w:val="a3"/>
    <w:uiPriority w:val="99"/>
    <w:semiHidden/>
    <w:unhideWhenUsed/>
    <w:rsid w:val="001726C0"/>
  </w:style>
  <w:style w:type="paragraph" w:customStyle="1" w:styleId="1fff0">
    <w:name w:val="Знак Знак1 Знак Знак Знак Знак Знак Знак Знак Знак Знак Знак Знак Знак Знак Знак Знак Знак"/>
    <w:basedOn w:val="a0"/>
    <w:rsid w:val="001726C0"/>
    <w:pPr>
      <w:spacing w:after="0" w:line="240" w:lineRule="auto"/>
    </w:pPr>
    <w:rPr>
      <w:rFonts w:ascii="Verdana" w:eastAsia="Times New Roman" w:hAnsi="Verdana" w:cs="Verdana"/>
      <w:sz w:val="20"/>
      <w:szCs w:val="20"/>
      <w:lang w:val="en-US"/>
    </w:rPr>
  </w:style>
  <w:style w:type="paragraph" w:customStyle="1" w:styleId="3f4">
    <w:name w:val="Абзац списка3"/>
    <w:basedOn w:val="a0"/>
    <w:rsid w:val="001726C0"/>
    <w:pPr>
      <w:spacing w:after="0" w:line="240" w:lineRule="auto"/>
      <w:ind w:left="720"/>
      <w:contextualSpacing/>
    </w:pPr>
    <w:rPr>
      <w:rFonts w:ascii="Times New Roman" w:hAnsi="Times New Roman"/>
      <w:sz w:val="24"/>
      <w:szCs w:val="24"/>
      <w:lang w:val="uk-UA" w:eastAsia="ru-RU"/>
    </w:rPr>
  </w:style>
  <w:style w:type="character" w:customStyle="1" w:styleId="rvts78">
    <w:name w:val="rvts78"/>
    <w:rsid w:val="001726C0"/>
  </w:style>
  <w:style w:type="paragraph" w:customStyle="1" w:styleId="affffa">
    <w:name w:val="Знак Знак Знак Знак"/>
    <w:basedOn w:val="a0"/>
    <w:rsid w:val="001726C0"/>
    <w:pPr>
      <w:spacing w:after="0" w:line="240" w:lineRule="auto"/>
    </w:pPr>
    <w:rPr>
      <w:rFonts w:ascii="Verdana" w:eastAsia="Times New Roman" w:hAnsi="Verdana" w:cs="Verdana"/>
      <w:sz w:val="20"/>
      <w:szCs w:val="20"/>
      <w:lang w:val="en-US"/>
    </w:rPr>
  </w:style>
  <w:style w:type="paragraph" w:customStyle="1" w:styleId="p56">
    <w:name w:val="p56"/>
    <w:basedOn w:val="a0"/>
    <w:rsid w:val="001726C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ft1">
    <w:name w:val="ft1"/>
    <w:rsid w:val="001726C0"/>
  </w:style>
  <w:style w:type="paragraph" w:customStyle="1" w:styleId="p192">
    <w:name w:val="p192"/>
    <w:basedOn w:val="a0"/>
    <w:rsid w:val="001726C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p295">
    <w:name w:val="p295"/>
    <w:basedOn w:val="a0"/>
    <w:rsid w:val="001726C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p552">
    <w:name w:val="p552"/>
    <w:basedOn w:val="a0"/>
    <w:rsid w:val="001726C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ft14">
    <w:name w:val="ft14"/>
    <w:rsid w:val="001726C0"/>
  </w:style>
  <w:style w:type="paragraph" w:customStyle="1" w:styleId="p233">
    <w:name w:val="p233"/>
    <w:basedOn w:val="a0"/>
    <w:rsid w:val="001726C0"/>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p360">
    <w:name w:val="p360"/>
    <w:basedOn w:val="a0"/>
    <w:rsid w:val="001726C0"/>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46">
    <w:name w:val="rvts46"/>
    <w:basedOn w:val="a1"/>
    <w:rsid w:val="001726C0"/>
  </w:style>
  <w:style w:type="table" w:customStyle="1" w:styleId="233">
    <w:name w:val="Сетка таблицы23"/>
    <w:basedOn w:val="a2"/>
    <w:next w:val="a8"/>
    <w:uiPriority w:val="39"/>
    <w:rsid w:val="00CB550F"/>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8"/>
    <w:uiPriority w:val="39"/>
    <w:rsid w:val="00CB550F"/>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1">
    <w:name w:val="Неразрешенное упоминание1"/>
    <w:basedOn w:val="a1"/>
    <w:uiPriority w:val="99"/>
    <w:semiHidden/>
    <w:unhideWhenUsed/>
    <w:rsid w:val="002562BB"/>
    <w:rPr>
      <w:color w:val="605E5C"/>
      <w:shd w:val="clear" w:color="auto" w:fill="E1DFDD"/>
    </w:rPr>
  </w:style>
  <w:style w:type="paragraph" w:styleId="affffb">
    <w:name w:val="endnote text"/>
    <w:basedOn w:val="a0"/>
    <w:link w:val="affffc"/>
    <w:semiHidden/>
    <w:rsid w:val="005018E5"/>
    <w:pPr>
      <w:spacing w:after="0" w:line="240" w:lineRule="auto"/>
    </w:pPr>
    <w:rPr>
      <w:rFonts w:ascii="Times New Roman" w:eastAsia="Times New Roman" w:hAnsi="Times New Roman"/>
      <w:sz w:val="20"/>
      <w:szCs w:val="20"/>
      <w:lang w:eastAsia="ru-RU"/>
    </w:rPr>
  </w:style>
  <w:style w:type="character" w:customStyle="1" w:styleId="affffc">
    <w:name w:val="Текст концевой сноски Знак"/>
    <w:basedOn w:val="a1"/>
    <w:link w:val="affffb"/>
    <w:semiHidden/>
    <w:rsid w:val="005018E5"/>
    <w:rPr>
      <w:rFonts w:ascii="Times New Roman" w:eastAsia="Times New Roman" w:hAnsi="Times New Roman" w:cs="Times New Roman"/>
      <w:sz w:val="20"/>
      <w:szCs w:val="20"/>
      <w:lang w:eastAsia="ru-RU"/>
    </w:rPr>
  </w:style>
  <w:style w:type="character" w:styleId="affffd">
    <w:name w:val="endnote reference"/>
    <w:basedOn w:val="a1"/>
    <w:semiHidden/>
    <w:rsid w:val="005018E5"/>
    <w:rPr>
      <w:vertAlign w:val="superscript"/>
    </w:rPr>
  </w:style>
  <w:style w:type="paragraph" w:customStyle="1" w:styleId="219">
    <w:name w:val="Заголовок 21"/>
    <w:basedOn w:val="a0"/>
    <w:next w:val="a0"/>
    <w:unhideWhenUsed/>
    <w:qFormat/>
    <w:rsid w:val="00B9364F"/>
    <w:pPr>
      <w:keepNext/>
      <w:keepLines/>
      <w:spacing w:before="200" w:after="0"/>
      <w:outlineLvl w:val="1"/>
    </w:pPr>
    <w:rPr>
      <w:rFonts w:ascii="Cambria" w:eastAsia="Times New Roman" w:hAnsi="Cambria"/>
      <w:b/>
      <w:bCs/>
      <w:color w:val="4F81BD"/>
      <w:sz w:val="26"/>
      <w:szCs w:val="26"/>
    </w:rPr>
  </w:style>
  <w:style w:type="paragraph" w:customStyle="1" w:styleId="317">
    <w:name w:val="Заголовок 31"/>
    <w:basedOn w:val="a0"/>
    <w:next w:val="a0"/>
    <w:unhideWhenUsed/>
    <w:qFormat/>
    <w:rsid w:val="00B9364F"/>
    <w:pPr>
      <w:keepNext/>
      <w:keepLines/>
      <w:spacing w:before="200" w:after="0"/>
      <w:outlineLvl w:val="2"/>
    </w:pPr>
    <w:rPr>
      <w:rFonts w:ascii="Cambria" w:eastAsia="Times New Roman" w:hAnsi="Cambria"/>
      <w:b/>
      <w:bCs/>
      <w:color w:val="4F81BD"/>
    </w:rPr>
  </w:style>
  <w:style w:type="paragraph" w:customStyle="1" w:styleId="412">
    <w:name w:val="Заголовок 41"/>
    <w:basedOn w:val="a0"/>
    <w:next w:val="a0"/>
    <w:unhideWhenUsed/>
    <w:qFormat/>
    <w:rsid w:val="00B9364F"/>
    <w:pPr>
      <w:keepNext/>
      <w:keepLines/>
      <w:spacing w:before="200" w:after="0"/>
      <w:outlineLvl w:val="3"/>
    </w:pPr>
    <w:rPr>
      <w:rFonts w:ascii="Cambria" w:eastAsia="Times New Roman" w:hAnsi="Cambria"/>
      <w:b/>
      <w:bCs/>
      <w:i/>
      <w:iCs/>
      <w:color w:val="4F81BD"/>
    </w:rPr>
  </w:style>
  <w:style w:type="paragraph" w:customStyle="1" w:styleId="11e">
    <w:name w:val="Оглавление 11"/>
    <w:basedOn w:val="a0"/>
    <w:next w:val="a0"/>
    <w:autoRedefine/>
    <w:uiPriority w:val="39"/>
    <w:unhideWhenUsed/>
    <w:rsid w:val="00B9364F"/>
    <w:pPr>
      <w:spacing w:before="120" w:after="120"/>
    </w:pPr>
    <w:rPr>
      <w:rFonts w:asciiTheme="minorHAnsi" w:hAnsiTheme="minorHAnsi" w:cs="Calibri"/>
      <w:b/>
      <w:bCs/>
      <w:caps/>
      <w:sz w:val="20"/>
      <w:szCs w:val="20"/>
    </w:rPr>
  </w:style>
  <w:style w:type="paragraph" w:customStyle="1" w:styleId="21a">
    <w:name w:val="Оглавление 21"/>
    <w:basedOn w:val="a0"/>
    <w:next w:val="a0"/>
    <w:autoRedefine/>
    <w:uiPriority w:val="39"/>
    <w:unhideWhenUsed/>
    <w:rsid w:val="00B9364F"/>
    <w:pPr>
      <w:spacing w:after="0"/>
      <w:ind w:left="220"/>
    </w:pPr>
    <w:rPr>
      <w:rFonts w:asciiTheme="minorHAnsi" w:hAnsiTheme="minorHAnsi" w:cs="Calibri"/>
      <w:smallCaps/>
      <w:sz w:val="20"/>
      <w:szCs w:val="20"/>
    </w:rPr>
  </w:style>
  <w:style w:type="paragraph" w:customStyle="1" w:styleId="318">
    <w:name w:val="Оглавление 31"/>
    <w:basedOn w:val="a0"/>
    <w:next w:val="a0"/>
    <w:autoRedefine/>
    <w:uiPriority w:val="39"/>
    <w:unhideWhenUsed/>
    <w:rsid w:val="00B9364F"/>
    <w:pPr>
      <w:spacing w:after="0"/>
      <w:ind w:left="440"/>
    </w:pPr>
    <w:rPr>
      <w:rFonts w:asciiTheme="minorHAnsi" w:hAnsiTheme="minorHAnsi" w:cs="Calibri"/>
      <w:i/>
      <w:iCs/>
      <w:sz w:val="20"/>
      <w:szCs w:val="20"/>
    </w:rPr>
  </w:style>
  <w:style w:type="paragraph" w:customStyle="1" w:styleId="413">
    <w:name w:val="Оглавление 41"/>
    <w:basedOn w:val="a0"/>
    <w:next w:val="a0"/>
    <w:autoRedefine/>
    <w:uiPriority w:val="39"/>
    <w:unhideWhenUsed/>
    <w:rsid w:val="00B9364F"/>
    <w:pPr>
      <w:spacing w:after="0"/>
      <w:ind w:left="660"/>
    </w:pPr>
    <w:rPr>
      <w:rFonts w:asciiTheme="minorHAnsi" w:hAnsiTheme="minorHAnsi" w:cs="Calibri"/>
      <w:sz w:val="18"/>
      <w:szCs w:val="18"/>
    </w:rPr>
  </w:style>
  <w:style w:type="paragraph" w:customStyle="1" w:styleId="512">
    <w:name w:val="Оглавление 51"/>
    <w:basedOn w:val="a0"/>
    <w:next w:val="a0"/>
    <w:autoRedefine/>
    <w:uiPriority w:val="39"/>
    <w:unhideWhenUsed/>
    <w:rsid w:val="00B9364F"/>
    <w:pPr>
      <w:spacing w:after="0"/>
      <w:ind w:left="880"/>
    </w:pPr>
    <w:rPr>
      <w:rFonts w:asciiTheme="minorHAnsi" w:hAnsiTheme="minorHAnsi" w:cs="Calibri"/>
      <w:sz w:val="18"/>
      <w:szCs w:val="18"/>
    </w:rPr>
  </w:style>
  <w:style w:type="paragraph" w:customStyle="1" w:styleId="612">
    <w:name w:val="Оглавление 61"/>
    <w:basedOn w:val="a0"/>
    <w:next w:val="a0"/>
    <w:autoRedefine/>
    <w:uiPriority w:val="39"/>
    <w:unhideWhenUsed/>
    <w:rsid w:val="00B9364F"/>
    <w:pPr>
      <w:spacing w:after="0"/>
      <w:ind w:left="1100"/>
    </w:pPr>
    <w:rPr>
      <w:rFonts w:asciiTheme="minorHAnsi" w:hAnsiTheme="minorHAnsi" w:cs="Calibri"/>
      <w:sz w:val="18"/>
      <w:szCs w:val="18"/>
    </w:rPr>
  </w:style>
  <w:style w:type="paragraph" w:customStyle="1" w:styleId="712">
    <w:name w:val="Оглавление 71"/>
    <w:basedOn w:val="a0"/>
    <w:next w:val="a0"/>
    <w:autoRedefine/>
    <w:uiPriority w:val="39"/>
    <w:unhideWhenUsed/>
    <w:rsid w:val="00B9364F"/>
    <w:pPr>
      <w:spacing w:after="0"/>
      <w:ind w:left="1320"/>
    </w:pPr>
    <w:rPr>
      <w:rFonts w:asciiTheme="minorHAnsi" w:hAnsiTheme="minorHAnsi" w:cs="Calibri"/>
      <w:sz w:val="18"/>
      <w:szCs w:val="18"/>
    </w:rPr>
  </w:style>
  <w:style w:type="paragraph" w:customStyle="1" w:styleId="812">
    <w:name w:val="Оглавление 81"/>
    <w:basedOn w:val="a0"/>
    <w:next w:val="a0"/>
    <w:autoRedefine/>
    <w:uiPriority w:val="39"/>
    <w:unhideWhenUsed/>
    <w:rsid w:val="00B9364F"/>
    <w:pPr>
      <w:spacing w:after="0"/>
      <w:ind w:left="1540"/>
    </w:pPr>
    <w:rPr>
      <w:rFonts w:asciiTheme="minorHAnsi" w:hAnsiTheme="minorHAnsi" w:cs="Calibri"/>
      <w:sz w:val="18"/>
      <w:szCs w:val="18"/>
    </w:rPr>
  </w:style>
  <w:style w:type="paragraph" w:customStyle="1" w:styleId="912">
    <w:name w:val="Оглавление 91"/>
    <w:basedOn w:val="a0"/>
    <w:next w:val="a0"/>
    <w:autoRedefine/>
    <w:uiPriority w:val="39"/>
    <w:unhideWhenUsed/>
    <w:rsid w:val="00B9364F"/>
    <w:pPr>
      <w:spacing w:after="0"/>
      <w:ind w:left="1760"/>
    </w:pPr>
    <w:rPr>
      <w:rFonts w:asciiTheme="minorHAnsi" w:hAnsiTheme="minorHAnsi" w:cs="Calibri"/>
      <w:sz w:val="18"/>
      <w:szCs w:val="18"/>
    </w:rPr>
  </w:style>
  <w:style w:type="character" w:customStyle="1" w:styleId="1fff2">
    <w:name w:val="Гиперссылка1"/>
    <w:basedOn w:val="a1"/>
    <w:uiPriority w:val="99"/>
    <w:unhideWhenUsed/>
    <w:rsid w:val="00B9364F"/>
    <w:rPr>
      <w:color w:val="0000FF"/>
      <w:u w:val="single"/>
    </w:rPr>
  </w:style>
  <w:style w:type="character" w:customStyle="1" w:styleId="11f">
    <w:name w:val="Заголовок 1 Знак1"/>
    <w:basedOn w:val="a1"/>
    <w:uiPriority w:val="9"/>
    <w:rsid w:val="00B9364F"/>
    <w:rPr>
      <w:rFonts w:asciiTheme="majorHAnsi" w:eastAsiaTheme="majorEastAsia" w:hAnsiTheme="majorHAnsi" w:cstheme="majorBidi"/>
      <w:color w:val="365F91" w:themeColor="accent1" w:themeShade="BF"/>
      <w:sz w:val="32"/>
      <w:szCs w:val="32"/>
    </w:rPr>
  </w:style>
  <w:style w:type="numbering" w:customStyle="1" w:styleId="11110">
    <w:name w:val="Нет списка1111"/>
    <w:next w:val="a3"/>
    <w:semiHidden/>
    <w:unhideWhenUsed/>
    <w:rsid w:val="00B9364F"/>
  </w:style>
  <w:style w:type="table" w:customStyle="1" w:styleId="11111">
    <w:name w:val="Сетка таблицы1111"/>
    <w:basedOn w:val="a2"/>
    <w:uiPriority w:val="59"/>
    <w:rsid w:val="00B9364F"/>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3">
    <w:name w:val="Неразрешенное упоминание1"/>
    <w:basedOn w:val="a1"/>
    <w:uiPriority w:val="99"/>
    <w:semiHidden/>
    <w:unhideWhenUsed/>
    <w:rsid w:val="00B9364F"/>
    <w:rPr>
      <w:color w:val="605E5C"/>
      <w:shd w:val="clear" w:color="auto" w:fill="E1DFDD"/>
    </w:rPr>
  </w:style>
  <w:style w:type="character" w:customStyle="1" w:styleId="21b">
    <w:name w:val="Заголовок 2 Знак1"/>
    <w:basedOn w:val="a1"/>
    <w:uiPriority w:val="9"/>
    <w:semiHidden/>
    <w:rsid w:val="00B9364F"/>
    <w:rPr>
      <w:rFonts w:asciiTheme="majorHAnsi" w:eastAsiaTheme="majorEastAsia" w:hAnsiTheme="majorHAnsi" w:cstheme="majorBidi"/>
      <w:color w:val="365F91" w:themeColor="accent1" w:themeShade="BF"/>
      <w:sz w:val="26"/>
      <w:szCs w:val="26"/>
    </w:rPr>
  </w:style>
  <w:style w:type="character" w:customStyle="1" w:styleId="319">
    <w:name w:val="Заголовок 3 Знак1"/>
    <w:basedOn w:val="a1"/>
    <w:uiPriority w:val="9"/>
    <w:semiHidden/>
    <w:rsid w:val="00B9364F"/>
    <w:rPr>
      <w:rFonts w:asciiTheme="majorHAnsi" w:eastAsiaTheme="majorEastAsia" w:hAnsiTheme="majorHAnsi" w:cstheme="majorBidi"/>
      <w:color w:val="243F60" w:themeColor="accent1" w:themeShade="7F"/>
      <w:sz w:val="24"/>
      <w:szCs w:val="24"/>
    </w:rPr>
  </w:style>
  <w:style w:type="character" w:customStyle="1" w:styleId="414">
    <w:name w:val="Заголовок 4 Знак1"/>
    <w:basedOn w:val="a1"/>
    <w:uiPriority w:val="9"/>
    <w:semiHidden/>
    <w:rsid w:val="00B9364F"/>
    <w:rPr>
      <w:rFonts w:asciiTheme="majorHAnsi" w:eastAsiaTheme="majorEastAsia" w:hAnsiTheme="majorHAnsi" w:cstheme="majorBidi"/>
      <w:i/>
      <w:iCs/>
      <w:color w:val="365F91" w:themeColor="accent1" w:themeShade="BF"/>
    </w:rPr>
  </w:style>
  <w:style w:type="numbering" w:customStyle="1" w:styleId="93">
    <w:name w:val="Нет списка9"/>
    <w:next w:val="a3"/>
    <w:uiPriority w:val="99"/>
    <w:semiHidden/>
    <w:unhideWhenUsed/>
    <w:rsid w:val="00167DA7"/>
  </w:style>
  <w:style w:type="paragraph" w:customStyle="1" w:styleId="Style11">
    <w:name w:val="Style11"/>
    <w:basedOn w:val="a0"/>
    <w:uiPriority w:val="99"/>
    <w:rsid w:val="00167DA7"/>
    <w:pPr>
      <w:widowControl w:val="0"/>
      <w:autoSpaceDE w:val="0"/>
      <w:autoSpaceDN w:val="0"/>
      <w:adjustRightInd w:val="0"/>
      <w:spacing w:after="0" w:line="240" w:lineRule="auto"/>
      <w:ind w:firstLine="709"/>
      <w:jc w:val="both"/>
    </w:pPr>
    <w:rPr>
      <w:rFonts w:ascii="Times New Roman" w:eastAsia="Times New Roman" w:hAnsi="Times New Roman"/>
      <w:sz w:val="24"/>
      <w:szCs w:val="24"/>
      <w:lang w:val="uk-UA" w:eastAsia="uk-UA"/>
    </w:rPr>
  </w:style>
  <w:style w:type="character" w:customStyle="1" w:styleId="FontStyle18">
    <w:name w:val="Font Style18"/>
    <w:basedOn w:val="a1"/>
    <w:uiPriority w:val="99"/>
    <w:rsid w:val="00167DA7"/>
    <w:rPr>
      <w:rFonts w:ascii="Times New Roman" w:hAnsi="Times New Roman" w:cs="Times New Roman"/>
      <w:b/>
      <w:bCs/>
      <w:sz w:val="22"/>
      <w:szCs w:val="22"/>
    </w:rPr>
  </w:style>
  <w:style w:type="character" w:customStyle="1" w:styleId="FontStyle21">
    <w:name w:val="Font Style21"/>
    <w:basedOn w:val="a1"/>
    <w:uiPriority w:val="99"/>
    <w:rsid w:val="00167DA7"/>
    <w:rPr>
      <w:rFonts w:ascii="Times New Roman" w:hAnsi="Times New Roman" w:cs="Times New Roman"/>
      <w:sz w:val="18"/>
      <w:szCs w:val="18"/>
    </w:rPr>
  </w:style>
  <w:style w:type="paragraph" w:customStyle="1" w:styleId="Style14">
    <w:name w:val="Style14"/>
    <w:basedOn w:val="a0"/>
    <w:uiPriority w:val="99"/>
    <w:rsid w:val="00167DA7"/>
    <w:pPr>
      <w:widowControl w:val="0"/>
      <w:autoSpaceDE w:val="0"/>
      <w:autoSpaceDN w:val="0"/>
      <w:adjustRightInd w:val="0"/>
      <w:spacing w:after="0" w:line="323" w:lineRule="exact"/>
      <w:ind w:firstLine="408"/>
      <w:jc w:val="both"/>
    </w:pPr>
    <w:rPr>
      <w:rFonts w:ascii="Times New Roman" w:eastAsia="Times New Roman" w:hAnsi="Times New Roman"/>
      <w:sz w:val="24"/>
      <w:szCs w:val="24"/>
      <w:lang w:val="uk-UA" w:eastAsia="uk-UA"/>
    </w:rPr>
  </w:style>
  <w:style w:type="paragraph" w:customStyle="1" w:styleId="Style12">
    <w:name w:val="Style12"/>
    <w:basedOn w:val="a0"/>
    <w:uiPriority w:val="99"/>
    <w:rsid w:val="00167DA7"/>
    <w:pPr>
      <w:widowControl w:val="0"/>
      <w:autoSpaceDE w:val="0"/>
      <w:autoSpaceDN w:val="0"/>
      <w:adjustRightInd w:val="0"/>
      <w:spacing w:after="0" w:line="325" w:lineRule="exact"/>
      <w:ind w:firstLine="710"/>
      <w:jc w:val="both"/>
    </w:pPr>
    <w:rPr>
      <w:rFonts w:ascii="Times New Roman" w:eastAsia="Times New Roman" w:hAnsi="Times New Roman"/>
      <w:sz w:val="24"/>
      <w:szCs w:val="24"/>
      <w:lang w:val="uk-UA" w:eastAsia="uk-UA"/>
    </w:rPr>
  </w:style>
  <w:style w:type="paragraph" w:customStyle="1" w:styleId="Style15">
    <w:name w:val="Style15"/>
    <w:basedOn w:val="a0"/>
    <w:uiPriority w:val="99"/>
    <w:rsid w:val="00167DA7"/>
    <w:pPr>
      <w:widowControl w:val="0"/>
      <w:autoSpaceDE w:val="0"/>
      <w:autoSpaceDN w:val="0"/>
      <w:adjustRightInd w:val="0"/>
      <w:spacing w:after="0" w:line="323" w:lineRule="exact"/>
      <w:ind w:firstLine="5966"/>
      <w:jc w:val="both"/>
    </w:pPr>
    <w:rPr>
      <w:rFonts w:ascii="Times New Roman" w:eastAsia="Times New Roman" w:hAnsi="Times New Roman"/>
      <w:sz w:val="24"/>
      <w:szCs w:val="24"/>
      <w:lang w:val="uk-UA" w:eastAsia="uk-UA"/>
    </w:rPr>
  </w:style>
  <w:style w:type="character" w:customStyle="1" w:styleId="FontStyle27">
    <w:name w:val="Font Style27"/>
    <w:basedOn w:val="a1"/>
    <w:uiPriority w:val="99"/>
    <w:rsid w:val="00167DA7"/>
    <w:rPr>
      <w:rFonts w:ascii="Candara" w:hAnsi="Candara" w:cs="Candara"/>
      <w:spacing w:val="10"/>
      <w:sz w:val="22"/>
      <w:szCs w:val="22"/>
    </w:rPr>
  </w:style>
  <w:style w:type="character" w:customStyle="1" w:styleId="FontStyle28">
    <w:name w:val="Font Style28"/>
    <w:basedOn w:val="a1"/>
    <w:uiPriority w:val="99"/>
    <w:rsid w:val="00167DA7"/>
    <w:rPr>
      <w:rFonts w:ascii="Times New Roman" w:hAnsi="Times New Roman" w:cs="Times New Roman"/>
      <w:i/>
      <w:iCs/>
      <w:spacing w:val="20"/>
      <w:sz w:val="22"/>
      <w:szCs w:val="22"/>
    </w:rPr>
  </w:style>
  <w:style w:type="character" w:customStyle="1" w:styleId="FontStyle29">
    <w:name w:val="Font Style29"/>
    <w:basedOn w:val="a1"/>
    <w:uiPriority w:val="99"/>
    <w:rsid w:val="00167DA7"/>
    <w:rPr>
      <w:rFonts w:ascii="Times New Roman" w:hAnsi="Times New Roman" w:cs="Times New Roman"/>
      <w:spacing w:val="20"/>
      <w:sz w:val="22"/>
      <w:szCs w:val="22"/>
    </w:rPr>
  </w:style>
  <w:style w:type="character" w:customStyle="1" w:styleId="UnresolvedMention">
    <w:name w:val="Unresolved Mention"/>
    <w:basedOn w:val="a1"/>
    <w:uiPriority w:val="99"/>
    <w:semiHidden/>
    <w:unhideWhenUsed/>
    <w:rsid w:val="00E66334"/>
    <w:rPr>
      <w:color w:val="605E5C"/>
      <w:shd w:val="clear" w:color="auto" w:fill="E1DFDD"/>
    </w:rPr>
  </w:style>
  <w:style w:type="numbering" w:customStyle="1" w:styleId="102">
    <w:name w:val="Нет списка10"/>
    <w:next w:val="a3"/>
    <w:uiPriority w:val="99"/>
    <w:semiHidden/>
    <w:unhideWhenUsed/>
    <w:rsid w:val="007620D1"/>
  </w:style>
  <w:style w:type="numbering" w:customStyle="1" w:styleId="151">
    <w:name w:val="Нет списка15"/>
    <w:next w:val="a3"/>
    <w:uiPriority w:val="99"/>
    <w:semiHidden/>
    <w:unhideWhenUsed/>
    <w:rsid w:val="007620D1"/>
  </w:style>
  <w:style w:type="table" w:customStyle="1" w:styleId="250">
    <w:name w:val="Сетка таблицы25"/>
    <w:basedOn w:val="a2"/>
    <w:next w:val="a8"/>
    <w:uiPriority w:val="39"/>
    <w:rsid w:val="007620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2"/>
    <w:uiPriority w:val="39"/>
    <w:rsid w:val="007620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uiPriority w:val="59"/>
    <w:rsid w:val="007620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2"/>
    <w:uiPriority w:val="59"/>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rsid w:val="007620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rsid w:val="007620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2"/>
    <w:uiPriority w:val="59"/>
    <w:rsid w:val="007620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rsid w:val="007620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rsid w:val="007620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2"/>
    <w:rsid w:val="007620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7620D1"/>
  </w:style>
  <w:style w:type="numbering" w:customStyle="1" w:styleId="1112">
    <w:name w:val="Нет списка1112"/>
    <w:next w:val="a3"/>
    <w:semiHidden/>
    <w:unhideWhenUsed/>
    <w:rsid w:val="007620D1"/>
  </w:style>
  <w:style w:type="numbering" w:customStyle="1" w:styleId="241">
    <w:name w:val="Нет списка24"/>
    <w:next w:val="a3"/>
    <w:uiPriority w:val="99"/>
    <w:semiHidden/>
    <w:unhideWhenUsed/>
    <w:rsid w:val="007620D1"/>
  </w:style>
  <w:style w:type="numbering" w:customStyle="1" w:styleId="331">
    <w:name w:val="Нет списка33"/>
    <w:next w:val="a3"/>
    <w:semiHidden/>
    <w:unhideWhenUsed/>
    <w:rsid w:val="007620D1"/>
  </w:style>
  <w:style w:type="numbering" w:customStyle="1" w:styleId="123">
    <w:name w:val="Нет списка123"/>
    <w:next w:val="a3"/>
    <w:semiHidden/>
    <w:unhideWhenUsed/>
    <w:rsid w:val="007620D1"/>
  </w:style>
  <w:style w:type="numbering" w:customStyle="1" w:styleId="2130">
    <w:name w:val="Нет списка213"/>
    <w:next w:val="a3"/>
    <w:uiPriority w:val="99"/>
    <w:semiHidden/>
    <w:unhideWhenUsed/>
    <w:rsid w:val="007620D1"/>
  </w:style>
  <w:style w:type="table" w:customStyle="1" w:styleId="TableNormal1">
    <w:name w:val="Table Normal1"/>
    <w:uiPriority w:val="2"/>
    <w:semiHidden/>
    <w:unhideWhenUsed/>
    <w:qFormat/>
    <w:rsid w:val="007620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21">
    <w:name w:val="Нет списка42"/>
    <w:next w:val="a3"/>
    <w:uiPriority w:val="99"/>
    <w:semiHidden/>
    <w:unhideWhenUsed/>
    <w:rsid w:val="007620D1"/>
  </w:style>
  <w:style w:type="numbering" w:customStyle="1" w:styleId="1321">
    <w:name w:val="Нет списка132"/>
    <w:next w:val="a3"/>
    <w:semiHidden/>
    <w:unhideWhenUsed/>
    <w:rsid w:val="007620D1"/>
  </w:style>
  <w:style w:type="numbering" w:customStyle="1" w:styleId="1121">
    <w:name w:val="Нет списка1121"/>
    <w:next w:val="a3"/>
    <w:semiHidden/>
    <w:unhideWhenUsed/>
    <w:rsid w:val="007620D1"/>
  </w:style>
  <w:style w:type="numbering" w:customStyle="1" w:styleId="2210">
    <w:name w:val="Нет списка221"/>
    <w:next w:val="a3"/>
    <w:uiPriority w:val="99"/>
    <w:semiHidden/>
    <w:unhideWhenUsed/>
    <w:rsid w:val="007620D1"/>
  </w:style>
  <w:style w:type="numbering" w:customStyle="1" w:styleId="3110">
    <w:name w:val="Нет списка311"/>
    <w:next w:val="a3"/>
    <w:semiHidden/>
    <w:unhideWhenUsed/>
    <w:rsid w:val="007620D1"/>
  </w:style>
  <w:style w:type="numbering" w:customStyle="1" w:styleId="12110">
    <w:name w:val="Нет списка1211"/>
    <w:next w:val="a3"/>
    <w:semiHidden/>
    <w:unhideWhenUsed/>
    <w:rsid w:val="007620D1"/>
  </w:style>
  <w:style w:type="numbering" w:customStyle="1" w:styleId="21110">
    <w:name w:val="Нет списка2111"/>
    <w:next w:val="a3"/>
    <w:uiPriority w:val="99"/>
    <w:semiHidden/>
    <w:unhideWhenUsed/>
    <w:rsid w:val="007620D1"/>
  </w:style>
  <w:style w:type="numbering" w:customStyle="1" w:styleId="521">
    <w:name w:val="Нет списка52"/>
    <w:next w:val="a3"/>
    <w:uiPriority w:val="99"/>
    <w:semiHidden/>
    <w:unhideWhenUsed/>
    <w:rsid w:val="007620D1"/>
  </w:style>
  <w:style w:type="table" w:customStyle="1" w:styleId="1420">
    <w:name w:val="Сетка таблицы142"/>
    <w:basedOn w:val="a2"/>
    <w:next w:val="a8"/>
    <w:uiPriority w:val="39"/>
    <w:rsid w:val="007620D1"/>
    <w:pPr>
      <w:spacing w:after="0" w:line="240" w:lineRule="auto"/>
      <w:ind w:firstLine="709"/>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8"/>
    <w:uiPriority w:val="39"/>
    <w:rsid w:val="007620D1"/>
    <w:pPr>
      <w:spacing w:after="0" w:line="240" w:lineRule="auto"/>
      <w:ind w:firstLine="709"/>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7620D1"/>
  </w:style>
  <w:style w:type="table" w:customStyle="1" w:styleId="1610">
    <w:name w:val="Сетка таблицы161"/>
    <w:basedOn w:val="a2"/>
    <w:next w:val="a8"/>
    <w:uiPriority w:val="59"/>
    <w:rsid w:val="007620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
    <w:next w:val="a3"/>
    <w:uiPriority w:val="99"/>
    <w:semiHidden/>
    <w:unhideWhenUsed/>
    <w:rsid w:val="007620D1"/>
  </w:style>
  <w:style w:type="table" w:customStyle="1" w:styleId="171">
    <w:name w:val="Сетка таблицы171"/>
    <w:basedOn w:val="a2"/>
    <w:next w:val="a8"/>
    <w:uiPriority w:val="59"/>
    <w:rsid w:val="007620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2"/>
    <w:next w:val="a8"/>
    <w:uiPriority w:val="59"/>
    <w:rsid w:val="00762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2"/>
    <w:next w:val="a8"/>
    <w:uiPriority w:val="39"/>
    <w:rsid w:val="00762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
    <w:next w:val="a3"/>
    <w:uiPriority w:val="99"/>
    <w:semiHidden/>
    <w:unhideWhenUsed/>
    <w:rsid w:val="007620D1"/>
  </w:style>
  <w:style w:type="table" w:customStyle="1" w:styleId="201">
    <w:name w:val="Сетка таблицы201"/>
    <w:basedOn w:val="a2"/>
    <w:next w:val="a8"/>
    <w:uiPriority w:val="39"/>
    <w:rsid w:val="00762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2"/>
    <w:uiPriority w:val="59"/>
    <w:rsid w:val="007620D1"/>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2"/>
    <w:uiPriority w:val="59"/>
    <w:rsid w:val="007620D1"/>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2"/>
    <w:uiPriority w:val="59"/>
    <w:rsid w:val="007620D1"/>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2"/>
    <w:uiPriority w:val="59"/>
    <w:rsid w:val="007620D1"/>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rsid w:val="007620D1"/>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2"/>
    <w:rsid w:val="007620D1"/>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2"/>
    <w:rsid w:val="007620D1"/>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rsid w:val="007620D1"/>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3"/>
    <w:uiPriority w:val="99"/>
    <w:semiHidden/>
    <w:unhideWhenUsed/>
    <w:rsid w:val="007620D1"/>
  </w:style>
  <w:style w:type="numbering" w:customStyle="1" w:styleId="11310">
    <w:name w:val="Нет списка1131"/>
    <w:next w:val="a3"/>
    <w:semiHidden/>
    <w:unhideWhenUsed/>
    <w:rsid w:val="007620D1"/>
  </w:style>
  <w:style w:type="numbering" w:customStyle="1" w:styleId="2310">
    <w:name w:val="Нет списка231"/>
    <w:next w:val="a3"/>
    <w:uiPriority w:val="99"/>
    <w:semiHidden/>
    <w:unhideWhenUsed/>
    <w:rsid w:val="007620D1"/>
  </w:style>
  <w:style w:type="numbering" w:customStyle="1" w:styleId="3210">
    <w:name w:val="Нет списка321"/>
    <w:next w:val="a3"/>
    <w:semiHidden/>
    <w:unhideWhenUsed/>
    <w:rsid w:val="007620D1"/>
  </w:style>
  <w:style w:type="numbering" w:customStyle="1" w:styleId="12210">
    <w:name w:val="Нет списка1221"/>
    <w:next w:val="a3"/>
    <w:semiHidden/>
    <w:unhideWhenUsed/>
    <w:rsid w:val="007620D1"/>
  </w:style>
  <w:style w:type="numbering" w:customStyle="1" w:styleId="21210">
    <w:name w:val="Нет списка2121"/>
    <w:next w:val="a3"/>
    <w:uiPriority w:val="99"/>
    <w:semiHidden/>
    <w:unhideWhenUsed/>
    <w:rsid w:val="007620D1"/>
  </w:style>
  <w:style w:type="numbering" w:customStyle="1" w:styleId="4111">
    <w:name w:val="Нет списка411"/>
    <w:next w:val="a3"/>
    <w:uiPriority w:val="99"/>
    <w:semiHidden/>
    <w:unhideWhenUsed/>
    <w:rsid w:val="007620D1"/>
  </w:style>
  <w:style w:type="numbering" w:customStyle="1" w:styleId="13111">
    <w:name w:val="Нет списка1311"/>
    <w:next w:val="a3"/>
    <w:semiHidden/>
    <w:rsid w:val="007620D1"/>
  </w:style>
  <w:style w:type="table" w:customStyle="1" w:styleId="14110">
    <w:name w:val="Сетка таблицы1411"/>
    <w:basedOn w:val="a2"/>
    <w:next w:val="a8"/>
    <w:rsid w:val="007620D1"/>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1ffd"/>
    <w:rsid w:val="007620D1"/>
    <w:rPr>
      <w:rFonts w:ascii="Times New Roman" w:eastAsia="Times New Roman" w:hAnsi="Times New Roman"/>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0">
    <w:name w:val="Простая таблица 11"/>
    <w:basedOn w:val="a2"/>
    <w:next w:val="1ffd"/>
    <w:unhideWhenUsed/>
    <w:rsid w:val="007620D1"/>
    <w:pPr>
      <w:spacing w:after="0" w:line="240" w:lineRule="auto"/>
    </w:pPr>
    <w:rPr>
      <w:rFonts w:ascii="Calibri" w:eastAsia="Calibri" w:hAnsi="Calibri" w:cs="Times New Roman"/>
      <w:sz w:val="20"/>
      <w:szCs w:val="20"/>
      <w:lang w:val="uk-UA" w:eastAsia="uk-U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5111">
    <w:name w:val="Нет списка511"/>
    <w:next w:val="a3"/>
    <w:uiPriority w:val="99"/>
    <w:semiHidden/>
    <w:unhideWhenUsed/>
    <w:rsid w:val="007620D1"/>
  </w:style>
  <w:style w:type="table" w:customStyle="1" w:styleId="2311">
    <w:name w:val="Сетка таблицы231"/>
    <w:basedOn w:val="a2"/>
    <w:next w:val="a8"/>
    <w:uiPriority w:val="39"/>
    <w:rsid w:val="00762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8"/>
    <w:uiPriority w:val="39"/>
    <w:rsid w:val="00762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semiHidden/>
    <w:unhideWhenUsed/>
    <w:rsid w:val="007620D1"/>
  </w:style>
  <w:style w:type="table" w:customStyle="1" w:styleId="111111">
    <w:name w:val="Сетка таблицы11111"/>
    <w:basedOn w:val="a2"/>
    <w:uiPriority w:val="59"/>
    <w:rsid w:val="007620D1"/>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2"/>
    <w:next w:val="a8"/>
    <w:uiPriority w:val="39"/>
    <w:rsid w:val="00762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8"/>
    <w:uiPriority w:val="39"/>
    <w:rsid w:val="007620D1"/>
    <w:pPr>
      <w:spacing w:after="0" w:line="240" w:lineRule="auto"/>
    </w:pPr>
    <w:rPr>
      <w:rFonts w:ascii="Times New Roman" w:eastAsia="Times New Roman" w:hAnsi="Times New Roman"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8"/>
    <w:uiPriority w:val="39"/>
    <w:rsid w:val="007620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8"/>
    <w:uiPriority w:val="39"/>
    <w:rsid w:val="007620D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1"/>
    <w:rsid w:val="008F160F"/>
    <w:rPr>
      <w:rFonts w:ascii="TimesNewRomanPSMT" w:eastAsia="TimesNewRomanPSMT" w:hAnsi="TimesNewRomanPSMT" w:hint="eastAsia"/>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72461">
      <w:bodyDiv w:val="1"/>
      <w:marLeft w:val="0"/>
      <w:marRight w:val="0"/>
      <w:marTop w:val="0"/>
      <w:marBottom w:val="0"/>
      <w:divBdr>
        <w:top w:val="none" w:sz="0" w:space="0" w:color="auto"/>
        <w:left w:val="none" w:sz="0" w:space="0" w:color="auto"/>
        <w:bottom w:val="none" w:sz="0" w:space="0" w:color="auto"/>
        <w:right w:val="none" w:sz="0" w:space="0" w:color="auto"/>
      </w:divBdr>
    </w:div>
    <w:div w:id="681515071">
      <w:bodyDiv w:val="1"/>
      <w:marLeft w:val="0"/>
      <w:marRight w:val="0"/>
      <w:marTop w:val="0"/>
      <w:marBottom w:val="0"/>
      <w:divBdr>
        <w:top w:val="none" w:sz="0" w:space="0" w:color="auto"/>
        <w:left w:val="none" w:sz="0" w:space="0" w:color="auto"/>
        <w:bottom w:val="none" w:sz="0" w:space="0" w:color="auto"/>
        <w:right w:val="none" w:sz="0" w:space="0" w:color="auto"/>
      </w:divBdr>
    </w:div>
    <w:div w:id="1109592268">
      <w:bodyDiv w:val="1"/>
      <w:marLeft w:val="0"/>
      <w:marRight w:val="0"/>
      <w:marTop w:val="0"/>
      <w:marBottom w:val="0"/>
      <w:divBdr>
        <w:top w:val="none" w:sz="0" w:space="0" w:color="auto"/>
        <w:left w:val="none" w:sz="0" w:space="0" w:color="auto"/>
        <w:bottom w:val="none" w:sz="0" w:space="0" w:color="auto"/>
        <w:right w:val="none" w:sz="0" w:space="0" w:color="auto"/>
      </w:divBdr>
    </w:div>
    <w:div w:id="1304312734">
      <w:bodyDiv w:val="1"/>
      <w:marLeft w:val="0"/>
      <w:marRight w:val="0"/>
      <w:marTop w:val="0"/>
      <w:marBottom w:val="0"/>
      <w:divBdr>
        <w:top w:val="none" w:sz="0" w:space="0" w:color="auto"/>
        <w:left w:val="none" w:sz="0" w:space="0" w:color="auto"/>
        <w:bottom w:val="none" w:sz="0" w:space="0" w:color="auto"/>
        <w:right w:val="none" w:sz="0" w:space="0" w:color="auto"/>
      </w:divBdr>
    </w:div>
    <w:div w:id="1335455653">
      <w:bodyDiv w:val="1"/>
      <w:marLeft w:val="0"/>
      <w:marRight w:val="0"/>
      <w:marTop w:val="0"/>
      <w:marBottom w:val="0"/>
      <w:divBdr>
        <w:top w:val="none" w:sz="0" w:space="0" w:color="auto"/>
        <w:left w:val="none" w:sz="0" w:space="0" w:color="auto"/>
        <w:bottom w:val="none" w:sz="0" w:space="0" w:color="auto"/>
        <w:right w:val="none" w:sz="0" w:space="0" w:color="auto"/>
      </w:divBdr>
    </w:div>
    <w:div w:id="1500805901">
      <w:bodyDiv w:val="1"/>
      <w:marLeft w:val="0"/>
      <w:marRight w:val="0"/>
      <w:marTop w:val="0"/>
      <w:marBottom w:val="0"/>
      <w:divBdr>
        <w:top w:val="none" w:sz="0" w:space="0" w:color="auto"/>
        <w:left w:val="none" w:sz="0" w:space="0" w:color="auto"/>
        <w:bottom w:val="none" w:sz="0" w:space="0" w:color="auto"/>
        <w:right w:val="none" w:sz="0" w:space="0" w:color="auto"/>
      </w:divBdr>
    </w:div>
    <w:div w:id="1545826951">
      <w:bodyDiv w:val="1"/>
      <w:marLeft w:val="0"/>
      <w:marRight w:val="0"/>
      <w:marTop w:val="0"/>
      <w:marBottom w:val="0"/>
      <w:divBdr>
        <w:top w:val="none" w:sz="0" w:space="0" w:color="auto"/>
        <w:left w:val="none" w:sz="0" w:space="0" w:color="auto"/>
        <w:bottom w:val="none" w:sz="0" w:space="0" w:color="auto"/>
        <w:right w:val="none" w:sz="0" w:space="0" w:color="auto"/>
      </w:divBdr>
    </w:div>
    <w:div w:id="1612131157">
      <w:bodyDiv w:val="1"/>
      <w:marLeft w:val="0"/>
      <w:marRight w:val="0"/>
      <w:marTop w:val="0"/>
      <w:marBottom w:val="0"/>
      <w:divBdr>
        <w:top w:val="none" w:sz="0" w:space="0" w:color="auto"/>
        <w:left w:val="none" w:sz="0" w:space="0" w:color="auto"/>
        <w:bottom w:val="none" w:sz="0" w:space="0" w:color="auto"/>
        <w:right w:val="none" w:sz="0" w:space="0" w:color="auto"/>
      </w:divBdr>
    </w:div>
    <w:div w:id="1735659312">
      <w:bodyDiv w:val="1"/>
      <w:marLeft w:val="0"/>
      <w:marRight w:val="0"/>
      <w:marTop w:val="0"/>
      <w:marBottom w:val="0"/>
      <w:divBdr>
        <w:top w:val="none" w:sz="0" w:space="0" w:color="auto"/>
        <w:left w:val="none" w:sz="0" w:space="0" w:color="auto"/>
        <w:bottom w:val="none" w:sz="0" w:space="0" w:color="auto"/>
        <w:right w:val="none" w:sz="0" w:space="0" w:color="auto"/>
      </w:divBdr>
    </w:div>
    <w:div w:id="1750811494">
      <w:bodyDiv w:val="1"/>
      <w:marLeft w:val="0"/>
      <w:marRight w:val="0"/>
      <w:marTop w:val="0"/>
      <w:marBottom w:val="0"/>
      <w:divBdr>
        <w:top w:val="none" w:sz="0" w:space="0" w:color="auto"/>
        <w:left w:val="none" w:sz="0" w:space="0" w:color="auto"/>
        <w:bottom w:val="none" w:sz="0" w:space="0" w:color="auto"/>
        <w:right w:val="none" w:sz="0" w:space="0" w:color="auto"/>
      </w:divBdr>
    </w:div>
    <w:div w:id="1764719609">
      <w:bodyDiv w:val="1"/>
      <w:marLeft w:val="0"/>
      <w:marRight w:val="0"/>
      <w:marTop w:val="0"/>
      <w:marBottom w:val="0"/>
      <w:divBdr>
        <w:top w:val="none" w:sz="0" w:space="0" w:color="auto"/>
        <w:left w:val="none" w:sz="0" w:space="0" w:color="auto"/>
        <w:bottom w:val="none" w:sz="0" w:space="0" w:color="auto"/>
        <w:right w:val="none" w:sz="0" w:space="0" w:color="auto"/>
      </w:divBdr>
    </w:div>
    <w:div w:id="183725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ndex.php?title=%D0%9F%D1%81%D0%B5%D0%B2%D0%B4%D0%BE%D0%BA%D0%B0%D0%BB%D1%96%D0%B5%D1%80%D0%B3%D0%BE%D0%BD_%D0%BF%D0%BB%D0%B0%D1%83%D0%BD%D0%BE%D0%BF%D0%BE%D0%B4%D1%96%D0%B1%D0%BD%D0%B8%D0%B9&amp;action=edit&amp;redlink=1" TargetMode="External"/><Relationship Id="rId18" Type="http://schemas.openxmlformats.org/officeDocument/2006/relationships/hyperlink" Target="https://uk.wikipedia.org/wiki/%D0%87%D1%81%D1%82%D1%96%D0%B2%D0%BD%D1%96_%D0%B3%D1%80%D0%B8%D0%B1%D0%B8" TargetMode="External"/><Relationship Id="rId26" Type="http://schemas.openxmlformats.org/officeDocument/2006/relationships/hyperlink" Target="https://uk.wikipedia.org/w/index.php?title=%D0%9F%D1%81%D0%B5%D0%B2%D0%B4%D0%BE%D0%BA%D0%B0%D0%BB%D1%96%D0%B5%D1%80%D0%B3%D0%BE%D0%BD_%D0%BF%D0%BB%D0%B0%D1%83%D0%BD%D0%BE%D0%BF%D0%BE%D0%B4%D1%96%D0%B1%D0%BD%D0%B8%D0%B9&amp;action=edit&amp;redlink=1" TargetMode="External"/><Relationship Id="rId39" Type="http://schemas.openxmlformats.org/officeDocument/2006/relationships/hyperlink" Target="http://search.ligazakon.ua/l_doc2.nsf/link1/ed_2000_06_22/T990996.html" TargetMode="External"/><Relationship Id="rId21" Type="http://schemas.openxmlformats.org/officeDocument/2006/relationships/hyperlink" Target="https://uk.wikipedia.org/w/index.php?title=%D0%A1%D0%BA%D0%BE%D1%80%D0%BF%D1%96%D0%B4%D1%96%D0%B9_%D1%81%D0%BA%D0%BE%D1%80%D0%BF%D1%96%D0%BE%D0%BD%D0%BE%D0%BF%D0%BE%D0%B4%D1%96%D0%B1%D0%BD%D0%B8%D0%B9&amp;action=edit&amp;redlink=1" TargetMode="External"/><Relationship Id="rId34" Type="http://schemas.openxmlformats.org/officeDocument/2006/relationships/hyperlink" Target="https://uk.wikipedia.org/wiki/%D0%91%D1%96%D0%BB%D0%BE%D1%80%D1%83%D1%81%D0%B8_%D0%B2_%D0%A3%D0%BA%D1%80%D0%B0%D1%97%D0%BD%D1%96" TargetMode="External"/><Relationship Id="rId42" Type="http://schemas.openxmlformats.org/officeDocument/2006/relationships/hyperlink" Target="https://ru.wikipedia.org/wiki/L."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2.jpeg"/><Relationship Id="rId68" Type="http://schemas.openxmlformats.org/officeDocument/2006/relationships/hyperlink" Target="http://www.volynpost.com/news/159747-dva-rajony-na-volyni-zalyshylysia-bez-gazopostachannia"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kmu.gov.ua" TargetMode="External"/><Relationship Id="rId2" Type="http://schemas.openxmlformats.org/officeDocument/2006/relationships/numbering" Target="numbering.xml"/><Relationship Id="rId16" Type="http://schemas.openxmlformats.org/officeDocument/2006/relationships/hyperlink" Target="https://uk.wikipedia.org/w/index.php?title=%D0%93%D0%B0%D0%BC%D0%B0%D1%82%D0%BE%D0%BA%D0%B0%D1%83%D0%BB%D1%96%D1%81_%D0%B3%D0%BB%D1%8F%D0%BD%D1%81%D1%83%D0%B2%D0%B0%D1%82%D0%B8%D0%B9&amp;action=edit&amp;redlink=1" TargetMode="External"/><Relationship Id="rId29" Type="http://schemas.openxmlformats.org/officeDocument/2006/relationships/hyperlink" Target="https://uk.wikipedia.org/wiki/%D0%A4%D1%80%D1%96%D0%B4%D1%80%D0%B8%D1%85_%D2%90%D0%BE%D1%82%D1%82%D0%BB%D0%BE%D0%B1_%D0%93%D0%B0%D0%B9%D0%BD%D0%B5" TargetMode="External"/><Relationship Id="rId11" Type="http://schemas.openxmlformats.org/officeDocument/2006/relationships/hyperlink" Target="https://uk.wikipedia.org/wiki/%D0%9F%D0%BE%D0%BB%D1%96%D1%81%D1%81%D1%8F" TargetMode="External"/><Relationship Id="rId24" Type="http://schemas.openxmlformats.org/officeDocument/2006/relationships/hyperlink" Target="https://uk.wikipedia.org/w/index.php?title=%D0%9C%D0%B5%D0%B5%D0%B7%D1%96%D1%8F_%D1%82%D1%80%D0%B8%D0%B3%D1%80%D0%B0%D0%BD%D0%BD%D0%B0&amp;action=edit&amp;redlink=1" TargetMode="External"/><Relationship Id="rId32" Type="http://schemas.openxmlformats.org/officeDocument/2006/relationships/hyperlink" Target="https://uk.wikipedia.org/wiki/%D0%A3%D0%BA%D1%80%D0%B0%D1%97%D0%BD%D1%86%D1%96_%D0%B2_%D0%A3%D0%BA%D1%80%D0%B0%D1%97%D0%BD%D1%96" TargetMode="External"/><Relationship Id="rId37" Type="http://schemas.openxmlformats.org/officeDocument/2006/relationships/hyperlink" Target="https://uk.wikipedia.org/wiki/%D0%A0%D0%BE%D1%81%D1%96%D0%B9%D1%81%D1%8C%D0%BA%D0%B0_%D0%BC%D0%BE%D0%B2%D0%B0_%D0%B2_%D0%A3%D0%BA%D1%80%D0%B0%D1%97%D0%BD%D1%96" TargetMode="External"/><Relationship Id="rId40" Type="http://schemas.openxmlformats.org/officeDocument/2006/relationships/image" Target="media/image2.jpeg"/><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4.gif"/><Relationship Id="rId74" Type="http://schemas.openxmlformats.org/officeDocument/2006/relationships/hyperlink" Target="http://shpark.com.ua/flora/" TargetMode="External"/><Relationship Id="rId5" Type="http://schemas.openxmlformats.org/officeDocument/2006/relationships/webSettings" Target="webSettings.xml"/><Relationship Id="rId15" Type="http://schemas.openxmlformats.org/officeDocument/2006/relationships/hyperlink" Target="https://uk.wikipedia.org/w/index.php?title=%D0%9C%D0%B5%D0%B5%D0%B7%D1%96%D1%8F_%D1%82%D1%80%D0%B8%D0%B3%D1%80%D0%B0%D0%BD%D0%BD%D0%B0&amp;action=edit&amp;redlink=1" TargetMode="External"/><Relationship Id="rId23" Type="http://schemas.openxmlformats.org/officeDocument/2006/relationships/hyperlink" Target="https://uk.wikipedia.org/wiki/%D0%A4%D1%80%D1%96%D0%B4%D1%80%D0%B8%D1%85_%D2%90%D0%BE%D1%82%D1%82%D0%BB%D0%BE%D0%B1_%D0%93%D0%B0%D0%B9%D0%BD%D0%B5" TargetMode="External"/><Relationship Id="rId28" Type="http://schemas.openxmlformats.org/officeDocument/2006/relationships/hyperlink" Target="https://uk.wikipedia.org/w/index.php?title=%D0%A1%D0%BA%D0%BE%D1%80%D0%BF%D1%96%D0%B4%D1%96%D0%B9_%D1%81%D0%BA%D0%BE%D1%80%D0%BF%D1%96%D0%BE%D0%BD%D0%BE%D0%BF%D0%BE%D0%B4%D1%96%D0%B1%D0%BD%D0%B8%D0%B9&amp;action=edit&amp;redlink=1" TargetMode="External"/><Relationship Id="rId36" Type="http://schemas.openxmlformats.org/officeDocument/2006/relationships/hyperlink" Target="https://uk.wikipedia.org/wiki/%D0%A3%D0%BA%D1%80%D0%B0%D1%97%D0%BD%D1%81%D1%8C%D0%BA%D0%B0_%D0%BC%D0%BE%D0%B2%D0%B0_%D0%B2_%D0%A3%D0%BA%D1%80%D0%B0%D1%97%D0%BD%D1%96"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hyperlink" Target="https://uk.wikipedia.org/w/index.php?title=%D0%9F%D1%81%D0%B5%D0%B2%D0%B4%D0%BE%D0%BA%D0%B0%D0%BB%D1%96%D0%B5%D1%80%D0%B3%D0%BE%D0%BD_%D1%82%D1%80%D0%B8%D1%80%D1%8F%D0%B4%D0%BD%D0%B8%D0%B9&amp;action=edit&amp;redlink=1" TargetMode="External"/><Relationship Id="rId31" Type="http://schemas.openxmlformats.org/officeDocument/2006/relationships/hyperlink" Target="https://uk.wikipedia.org/wiki/%D0%A8%D0%B0%D1%86%D1%8C%D0%BA%D1%96_%D0%BE%D0%B7%D0%B5%D1%80%D0%B0"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yperlink" Target="https://zakon.rada.gov.ua/laws/show/z0253-15" TargetMode="External"/><Relationship Id="rId73" Type="http://schemas.openxmlformats.org/officeDocument/2006/relationships/hyperlink" Target="https://zaxid.net/shatski_ozera_zabrudneni_vazhkimi_metalami__ekologi_n1080211" TargetMode="External"/><Relationship Id="rId4" Type="http://schemas.openxmlformats.org/officeDocument/2006/relationships/settings" Target="settings.xml"/><Relationship Id="rId9" Type="http://schemas.openxmlformats.org/officeDocument/2006/relationships/hyperlink" Target="http://zakon5.rada.gov.ua/laws/show/z1133-14/paran2" TargetMode="External"/><Relationship Id="rId14" Type="http://schemas.openxmlformats.org/officeDocument/2006/relationships/hyperlink" Target="https://uk.wikipedia.org/w/index.php?title=%D0%A1%D0%BA%D0%BE%D1%80%D0%BF%D1%96%D0%B4%D1%96%D0%B9_%D1%81%D0%BA%D0%BE%D1%80%D0%BF%D1%96%D0%BE%D0%BD%D0%BE%D0%BF%D0%BE%D0%B4%D1%96%D0%B1%D0%BD%D0%B8%D0%B9&amp;action=edit&amp;redlink=1" TargetMode="External"/><Relationship Id="rId22" Type="http://schemas.openxmlformats.org/officeDocument/2006/relationships/hyperlink" Target="https://uk.wikipedia.org/w/index.php?title=%D0%9C%D0%B5%D0%B5%D0%B7%D1%96%D1%8F_%D1%82%D1%80%D0%B8%D0%B3%D1%80%D0%B0%D0%BD%D0%BD%D0%B0&amp;action=edit&amp;redlink=1" TargetMode="External"/><Relationship Id="rId27" Type="http://schemas.openxmlformats.org/officeDocument/2006/relationships/hyperlink" Target="https://uk.wikipedia.org/w/index.php?title=%D0%9F%D1%81%D0%B5%D0%B2%D0%B4%D0%BE%D0%BA%D0%B0%D0%BB%D1%96%D0%B5%D1%80%D0%B3%D0%BE%D0%BD_%D1%82%D1%80%D0%B8%D1%80%D1%8F%D0%B4%D0%BD%D0%B8%D0%B9&amp;action=edit&amp;redlink=1" TargetMode="External"/><Relationship Id="rId30" Type="http://schemas.openxmlformats.org/officeDocument/2006/relationships/header" Target="header1.xml"/><Relationship Id="rId35" Type="http://schemas.openxmlformats.org/officeDocument/2006/relationships/hyperlink" Target="https://uk.wikipedia.org/wiki/%D0%93%D1%80%D1%83%D0%B7%D0%B8%D0%BD%D0%B8_%D0%B2_%D0%A3%D0%BA%D1%80%D0%B0%D1%97%D0%BD%D1%96"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3.jpeg"/><Relationship Id="rId69" Type="http://schemas.openxmlformats.org/officeDocument/2006/relationships/hyperlink" Target="https://voladm.gov.ua/article/" TargetMode="External"/><Relationship Id="rId8" Type="http://schemas.openxmlformats.org/officeDocument/2006/relationships/hyperlink" Target="http://zakon5.rada.gov.ua/laws/show/z1133-14/paran2" TargetMode="External"/><Relationship Id="rId51" Type="http://schemas.openxmlformats.org/officeDocument/2006/relationships/image" Target="media/image11.jpeg"/><Relationship Id="rId72" Type="http://schemas.openxmlformats.org/officeDocument/2006/relationships/hyperlink" Target="http://shaadm.gov.ua" TargetMode="External"/><Relationship Id="rId3" Type="http://schemas.openxmlformats.org/officeDocument/2006/relationships/styles" Target="styles.xml"/><Relationship Id="rId12" Type="http://schemas.openxmlformats.org/officeDocument/2006/relationships/hyperlink" Target="https://uk.wikipedia.org/w/index.php?title=%D0%9F%D1%81%D0%B5%D0%B2%D0%B4%D0%BE%D0%BA%D0%B0%D0%BB%D1%96%D0%B5%D1%80%D0%B3%D0%BE%D0%BD_%D1%82%D1%80%D0%B8%D1%80%D1%8F%D0%B4%D0%BD%D0%B8%D0%B9&amp;action=edit&amp;redlink=1" TargetMode="External"/><Relationship Id="rId17" Type="http://schemas.openxmlformats.org/officeDocument/2006/relationships/hyperlink" Target="https://uk.wikipedia.org/w/index.php?title=%D0%A7%D0%B5%D1%80%D0%B2%D0%BE%D0%BD%D0%B0_%D0%BA%D0%BD%D0%B8%D0%B3%D0%B0_%D0%BC%D0%BE%D1%85%D0%BE%D0%BF%D0%BE%D0%B4%D1%96%D0%B1%D0%BD%D0%B8%D1%85_%D0%84%D0%B2%D1%80%D0%BE%D0%BF%D0%B8&amp;action=edit&amp;redlink=1" TargetMode="External"/><Relationship Id="rId25" Type="http://schemas.openxmlformats.org/officeDocument/2006/relationships/hyperlink" Target="https://uk.wikipedia.org/w/index.php?title=%D0%9F%D1%81%D0%B5%D0%B2%D0%B4%D0%BE%D0%BA%D0%B0%D0%BB%D1%96%D0%B5%D1%80%D0%B3%D0%BE%D0%BD_%D1%82%D1%80%D0%B8%D1%80%D1%8F%D0%B4%D0%BD%D0%B8%D0%B9&amp;action=edit&amp;redlink=1" TargetMode="External"/><Relationship Id="rId33" Type="http://schemas.openxmlformats.org/officeDocument/2006/relationships/hyperlink" Target="https://uk.wikipedia.org/wiki/%D0%A0%D0%BE%D1%81%D1%96%D1%8F%D0%BD%D0%B8_%D0%B2_%D0%A3%D0%BA%D1%80%D0%B0%D1%97%D0%BD%D1%96" TargetMode="External"/><Relationship Id="rId38" Type="http://schemas.openxmlformats.org/officeDocument/2006/relationships/hyperlink" Target="https://uk.wikipedia.org/wiki/%D0%91%D1%96%D0%BB%D0%BE%D1%80%D1%83%D1%81%D1%8C%D0%BA%D0%B0_%D0%BC%D0%BE%D0%B2%D0%B0_%D0%B2_%D0%A3%D0%BA%D1%80%D0%B0%D1%97%D0%BD%D1%96"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hyperlink" Target="http://www.lutsk.ukrstat.gov.ua/" TargetMode="External"/><Relationship Id="rId20" Type="http://schemas.openxmlformats.org/officeDocument/2006/relationships/hyperlink" Target="https://uk.wikipedia.org/w/index.php?title=%D0%9F%D1%81%D0%B5%D0%B2%D0%B4%D0%BE%D0%BA%D0%B0%D0%BB%D1%96%D0%B5%D1%80%D0%B3%D0%BE%D0%BD_%D0%BF%D0%BB%D0%B0%D1%83%D0%BD%D0%BE%D0%BF%D0%BE%D0%B4%D1%96%D0%B1%D0%BD%D0%B8%D0%B9&amp;action=edit&amp;redlink=1" TargetMode="External"/><Relationship Id="rId41" Type="http://schemas.openxmlformats.org/officeDocument/2006/relationships/hyperlink" Target="https://uk.wikipedia.org/wiki/L." TargetMode="External"/><Relationship Id="rId54" Type="http://schemas.openxmlformats.org/officeDocument/2006/relationships/image" Target="media/image14.jpeg"/><Relationship Id="rId62" Type="http://schemas.openxmlformats.org/officeDocument/2006/relationships/hyperlink" Target="http://shpark.com.ua/" TargetMode="External"/><Relationship Id="rId70" Type="http://schemas.openxmlformats.org/officeDocument/2006/relationships/hyperlink" Target="https://sylapravdy.com/yak-naukovczi-oczinyuyut-vplyv-turyzmu-i-lohyny-na-shaczki-ozera-dokumen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52D10-1A7C-4D14-B39C-8374B1B1D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576594</Words>
  <Characters>328659</Characters>
  <Application>Microsoft Office Word</Application>
  <DocSecurity>0</DocSecurity>
  <Lines>2738</Lines>
  <Paragraphs>1806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903447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Ульвак Марина Вікторівна</cp:lastModifiedBy>
  <cp:revision>3</cp:revision>
  <cp:lastPrinted>2021-08-02T08:30:00Z</cp:lastPrinted>
  <dcterms:created xsi:type="dcterms:W3CDTF">2021-08-02T08:31:00Z</dcterms:created>
  <dcterms:modified xsi:type="dcterms:W3CDTF">2021-08-02T08:31:00Z</dcterms:modified>
</cp:coreProperties>
</file>