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D" w:rsidRPr="00194ECD" w:rsidRDefault="00C43DC8" w:rsidP="00194ECD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94ECD">
        <w:rPr>
          <w:rFonts w:ascii="Times New Roman" w:eastAsiaTheme="minorEastAsia" w:hAnsi="Times New Roman"/>
          <w:b/>
          <w:i/>
          <w:sz w:val="28"/>
        </w:rPr>
        <w:t>Філія ГПУ «</w:t>
      </w:r>
      <w:proofErr w:type="spellStart"/>
      <w:r w:rsidRPr="00194ECD">
        <w:rPr>
          <w:rFonts w:ascii="Times New Roman" w:eastAsiaTheme="minorEastAsia" w:hAnsi="Times New Roman"/>
          <w:b/>
          <w:i/>
          <w:sz w:val="28"/>
        </w:rPr>
        <w:t>Полтавагазвидобування</w:t>
      </w:r>
      <w:proofErr w:type="spellEnd"/>
      <w:r w:rsidRPr="00194ECD">
        <w:rPr>
          <w:rFonts w:ascii="Times New Roman" w:eastAsiaTheme="minorEastAsia" w:hAnsi="Times New Roman"/>
          <w:b/>
          <w:i/>
          <w:sz w:val="28"/>
        </w:rPr>
        <w:t>» АТ «Укргазвидобування»</w:t>
      </w:r>
      <w:r w:rsidR="00194ECD" w:rsidRPr="00194ECD">
        <w:rPr>
          <w:rFonts w:ascii="Times New Roman" w:eastAsiaTheme="minorEastAsia" w:hAnsi="Times New Roman"/>
          <w:b/>
          <w:i/>
          <w:sz w:val="28"/>
        </w:rPr>
        <w:t xml:space="preserve"> </w:t>
      </w:r>
      <w:bookmarkEnd w:id="0"/>
      <w:r w:rsidR="00194ECD" w:rsidRPr="00194ECD">
        <w:rPr>
          <w:rFonts w:ascii="Times New Roman" w:hAnsi="Times New Roman"/>
          <w:sz w:val="26"/>
          <w:szCs w:val="26"/>
        </w:rPr>
        <w:t xml:space="preserve">повідомляє про наміри отримання дозволів на викиди забруднюючих речовин в атмосферне повітря для </w:t>
      </w:r>
      <w:r w:rsidR="00CF3A1F">
        <w:rPr>
          <w:rFonts w:ascii="Times New Roman" w:hAnsi="Times New Roman"/>
          <w:sz w:val="26"/>
          <w:szCs w:val="26"/>
        </w:rPr>
        <w:t>двох</w:t>
      </w:r>
      <w:r w:rsidR="00194ECD" w:rsidRPr="00194ECD">
        <w:rPr>
          <w:rFonts w:ascii="Times New Roman" w:hAnsi="Times New Roman"/>
          <w:sz w:val="26"/>
          <w:szCs w:val="26"/>
        </w:rPr>
        <w:t xml:space="preserve"> об’єктів (свердловин).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Відомості </w:t>
      </w:r>
      <w:r w:rsidR="00060E7F" w:rsidRPr="00194ECD">
        <w:rPr>
          <w:rFonts w:eastAsiaTheme="minorEastAsia"/>
          <w:sz w:val="28"/>
          <w:lang w:val="uk-UA"/>
        </w:rPr>
        <w:t>щодо</w:t>
      </w:r>
      <w:r w:rsidRPr="00194ECD"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Акціонерне товариство «Укргазвидобування» // 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Юридична та фактична адреса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04053, м. Київ, вул. 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Кудрявська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>, буд. 26/28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2"/>
                <w:szCs w:val="22"/>
                <w:lang w:val="uk-UA"/>
              </w:rPr>
              <w:t xml:space="preserve">Ідентифікаційний код  </w:t>
            </w:r>
            <w:proofErr w:type="spellStart"/>
            <w:r w:rsidRPr="00194ECD">
              <w:rPr>
                <w:sz w:val="22"/>
                <w:szCs w:val="22"/>
                <w:lang w:val="uk-UA"/>
              </w:rPr>
              <w:t>юр</w:t>
            </w:r>
            <w:proofErr w:type="spellEnd"/>
            <w:r w:rsidRPr="00194ECD">
              <w:rPr>
                <w:sz w:val="22"/>
                <w:szCs w:val="22"/>
                <w:lang w:val="uk-UA"/>
              </w:rPr>
              <w:t>. особи</w:t>
            </w:r>
            <w:r w:rsidRPr="00194ECD">
              <w:rPr>
                <w:sz w:val="24"/>
                <w:szCs w:val="24"/>
                <w:lang w:val="uk-UA"/>
              </w:rPr>
              <w:t xml:space="preserve"> за Є</w:t>
            </w:r>
            <w:r w:rsidRPr="00194ECD">
              <w:rPr>
                <w:sz w:val="22"/>
                <w:szCs w:val="22"/>
                <w:lang w:val="uk-UA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30019775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Газопромислове управління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ind w:right="-87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Акціонерного товариства «Укргазвидобування» //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>Поштова адреса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36008, м. Полтава, вул. Європейська, буд. 173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Ідентифікаційний код філії за ЄДРПОУ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00153100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телефон</w:t>
            </w:r>
          </w:p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+38 (097) 719 61 26</w:t>
            </w:r>
          </w:p>
          <w:p w:rsidR="00C43DC8" w:rsidRPr="00194ECD" w:rsidRDefault="00C43DC8">
            <w:pPr>
              <w:rPr>
                <w:sz w:val="24"/>
                <w:szCs w:val="24"/>
                <w:lang w:val="uk-UA" w:eastAsia="en-US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denys.matokhin@ugv.com.ua</w:t>
            </w:r>
          </w:p>
        </w:tc>
      </w:tr>
    </w:tbl>
    <w:p w:rsidR="00194ECD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 </w:t>
      </w:r>
      <w:r w:rsidR="00194ECD" w:rsidRPr="00194ECD">
        <w:rPr>
          <w:rFonts w:eastAsiaTheme="minorEastAsia"/>
          <w:sz w:val="28"/>
          <w:lang w:val="uk-UA"/>
        </w:rPr>
        <w:t>Філія ГПУ «</w:t>
      </w:r>
      <w:proofErr w:type="spellStart"/>
      <w:r w:rsidR="00194ECD" w:rsidRPr="00194ECD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="00194ECD" w:rsidRPr="00194ECD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</w:p>
    <w:p w:rsidR="00194ECD" w:rsidRPr="00194ECD" w:rsidRDefault="00194ECD" w:rsidP="00194ECD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>Під час експлуатації свердловини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194ECD" w:rsidRPr="00194ECD" w:rsidRDefault="00194ECD" w:rsidP="00194ECD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 w:rsidR="00CF3A1F">
        <w:rPr>
          <w:rFonts w:ascii="Times New Roman" w:hAnsi="Times New Roman"/>
          <w:b/>
          <w:i/>
          <w:sz w:val="26"/>
          <w:szCs w:val="26"/>
        </w:rPr>
        <w:t>21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F3A1F">
        <w:rPr>
          <w:rFonts w:ascii="Times New Roman" w:hAnsi="Times New Roman"/>
          <w:b/>
          <w:i/>
          <w:sz w:val="26"/>
          <w:szCs w:val="26"/>
        </w:rPr>
        <w:t>Східно-Полта</w:t>
      </w:r>
      <w:r w:rsidRPr="00194ECD">
        <w:rPr>
          <w:rFonts w:ascii="Times New Roman" w:hAnsi="Times New Roman"/>
          <w:b/>
          <w:i/>
          <w:sz w:val="26"/>
          <w:szCs w:val="26"/>
        </w:rPr>
        <w:t>вського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proofErr w:type="spellStart"/>
      <w:r w:rsidR="00CF3A1F" w:rsidRPr="00CF3A1F">
        <w:rPr>
          <w:rFonts w:ascii="Times New Roman" w:hAnsi="Times New Roman"/>
          <w:sz w:val="26"/>
          <w:szCs w:val="26"/>
        </w:rPr>
        <w:t>Полтаська</w:t>
      </w:r>
      <w:proofErr w:type="spellEnd"/>
      <w:r w:rsidR="00CF3A1F" w:rsidRPr="00CF3A1F">
        <w:rPr>
          <w:rFonts w:ascii="Times New Roman" w:hAnsi="Times New Roman"/>
          <w:sz w:val="26"/>
          <w:szCs w:val="26"/>
        </w:rPr>
        <w:t xml:space="preserve"> обл., Полтавський р-н, Полтавська територіальна громада</w:t>
      </w:r>
      <w:r w:rsidRPr="00F836E4">
        <w:rPr>
          <w:rFonts w:ascii="Times New Roman" w:hAnsi="Times New Roman"/>
          <w:sz w:val="26"/>
          <w:szCs w:val="26"/>
        </w:rPr>
        <w:t>.</w:t>
      </w:r>
      <w:r w:rsidRPr="00194ECD">
        <w:rPr>
          <w:rFonts w:ascii="Times New Roman" w:hAnsi="Times New Roman"/>
          <w:sz w:val="26"/>
          <w:szCs w:val="26"/>
        </w:rPr>
        <w:t xml:space="preserve"> 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194ECD" w:rsidRPr="00194ECD">
        <w:rPr>
          <w:sz w:val="28"/>
          <w:szCs w:val="28"/>
          <w:lang w:val="uk-UA"/>
        </w:rPr>
        <w:t>№</w:t>
      </w:r>
      <w:r w:rsidR="00CF3A1F" w:rsidRPr="00CF3A1F">
        <w:rPr>
          <w:sz w:val="28"/>
          <w:szCs w:val="28"/>
          <w:lang w:val="uk-UA"/>
        </w:rPr>
        <w:t>21 Східно-Полтавського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="00CF3A1F" w:rsidRPr="00CF3A1F">
        <w:rPr>
          <w:sz w:val="28"/>
          <w:szCs w:val="28"/>
          <w:lang w:val="uk-UA"/>
        </w:rPr>
        <w:t>№ 7-03/12-20188151491/2 від 27.03.2019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</w:t>
      </w:r>
      <w:r w:rsidR="00CF3A1F">
        <w:rPr>
          <w:sz w:val="28"/>
          <w:szCs w:val="28"/>
          <w:lang w:val="uk-UA"/>
        </w:rPr>
        <w:t>688</w:t>
      </w:r>
      <w:r w:rsidRPr="00194ECD">
        <w:rPr>
          <w:sz w:val="28"/>
          <w:szCs w:val="28"/>
          <w:lang w:val="uk-UA"/>
        </w:rPr>
        <w:t xml:space="preserve"> т/рік), оксиди азоту (оксид та діоксид азоту) в перерахунку на діоксид азоту (</w:t>
      </w:r>
      <w:r w:rsidR="00CF3A1F">
        <w:rPr>
          <w:sz w:val="28"/>
          <w:szCs w:val="28"/>
          <w:lang w:val="uk-UA"/>
        </w:rPr>
        <w:t>1,031</w:t>
      </w:r>
      <w:r w:rsidRPr="00194ECD">
        <w:rPr>
          <w:sz w:val="28"/>
          <w:szCs w:val="28"/>
          <w:lang w:val="uk-UA"/>
        </w:rPr>
        <w:t xml:space="preserve">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</w:t>
      </w:r>
      <w:r w:rsidR="00CF3A1F">
        <w:rPr>
          <w:sz w:val="28"/>
          <w:szCs w:val="28"/>
          <w:lang w:val="uk-UA"/>
        </w:rPr>
        <w:t>1</w:t>
      </w:r>
      <w:r w:rsidRPr="00194ECD">
        <w:rPr>
          <w:sz w:val="28"/>
          <w:szCs w:val="28"/>
          <w:lang w:val="uk-UA"/>
        </w:rPr>
        <w:t xml:space="preserve"> т/рік), вуглецю оксид (</w:t>
      </w:r>
      <w:r w:rsidR="00CF3A1F">
        <w:rPr>
          <w:sz w:val="28"/>
          <w:szCs w:val="28"/>
          <w:lang w:val="uk-UA"/>
        </w:rPr>
        <w:t>6,872</w:t>
      </w:r>
      <w:r w:rsidRPr="00194ECD">
        <w:rPr>
          <w:sz w:val="28"/>
          <w:szCs w:val="28"/>
          <w:lang w:val="uk-UA"/>
        </w:rPr>
        <w:t xml:space="preserve"> т/рік), вуглецю діоксид (</w:t>
      </w:r>
      <w:r w:rsidR="00CF3A1F">
        <w:rPr>
          <w:sz w:val="28"/>
          <w:szCs w:val="28"/>
          <w:lang w:val="uk-UA"/>
        </w:rPr>
        <w:t>759,175</w:t>
      </w:r>
      <w:r w:rsidRPr="00194ECD">
        <w:rPr>
          <w:sz w:val="28"/>
          <w:szCs w:val="28"/>
          <w:lang w:val="uk-UA"/>
        </w:rPr>
        <w:t xml:space="preserve"> т/рік), метан (0,</w:t>
      </w:r>
      <w:r w:rsidR="00CF3A1F">
        <w:rPr>
          <w:sz w:val="28"/>
          <w:szCs w:val="28"/>
          <w:lang w:val="uk-UA"/>
        </w:rPr>
        <w:t>171</w:t>
      </w:r>
      <w:r w:rsidRPr="00194ECD">
        <w:rPr>
          <w:sz w:val="28"/>
          <w:szCs w:val="28"/>
          <w:lang w:val="uk-UA"/>
        </w:rPr>
        <w:t xml:space="preserve"> т/рік).  </w:t>
      </w:r>
    </w:p>
    <w:p w:rsidR="00CF3A1F" w:rsidRPr="00CF3A1F" w:rsidRDefault="00CF3A1F" w:rsidP="00CF3A1F">
      <w:pPr>
        <w:spacing w:before="80" w:line="276" w:lineRule="auto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CF3A1F">
        <w:rPr>
          <w:rFonts w:eastAsia="Calibri"/>
          <w:sz w:val="26"/>
          <w:szCs w:val="26"/>
          <w:lang w:val="uk-UA" w:eastAsia="en-US"/>
        </w:rPr>
        <w:t xml:space="preserve">Найменування об’єкту – </w:t>
      </w:r>
      <w:r w:rsidRPr="00CF3A1F">
        <w:rPr>
          <w:rFonts w:eastAsia="Calibri"/>
          <w:b/>
          <w:i/>
          <w:sz w:val="26"/>
          <w:szCs w:val="26"/>
          <w:lang w:val="uk-UA" w:eastAsia="en-US"/>
        </w:rPr>
        <w:t>свердловина №</w:t>
      </w:r>
      <w:r>
        <w:rPr>
          <w:rFonts w:eastAsia="Calibri"/>
          <w:b/>
          <w:i/>
          <w:sz w:val="26"/>
          <w:szCs w:val="26"/>
          <w:lang w:val="uk-UA" w:eastAsia="en-US"/>
        </w:rPr>
        <w:t>103</w:t>
      </w:r>
      <w:r w:rsidRPr="00CF3A1F">
        <w:rPr>
          <w:rFonts w:eastAsia="Calibri"/>
          <w:b/>
          <w:i/>
          <w:sz w:val="26"/>
          <w:szCs w:val="26"/>
          <w:lang w:val="uk-UA" w:eastAsia="en-US"/>
        </w:rPr>
        <w:t xml:space="preserve"> </w:t>
      </w:r>
      <w:proofErr w:type="spellStart"/>
      <w:r>
        <w:rPr>
          <w:rFonts w:eastAsia="Calibri"/>
          <w:b/>
          <w:i/>
          <w:sz w:val="26"/>
          <w:szCs w:val="26"/>
          <w:lang w:val="uk-UA" w:eastAsia="en-US"/>
        </w:rPr>
        <w:t>Семенці</w:t>
      </w:r>
      <w:r w:rsidRPr="00CF3A1F">
        <w:rPr>
          <w:rFonts w:eastAsia="Calibri"/>
          <w:b/>
          <w:i/>
          <w:sz w:val="26"/>
          <w:szCs w:val="26"/>
          <w:lang w:val="uk-UA" w:eastAsia="en-US"/>
        </w:rPr>
        <w:t>вського</w:t>
      </w:r>
      <w:proofErr w:type="spellEnd"/>
      <w:r w:rsidRPr="00CF3A1F">
        <w:rPr>
          <w:rFonts w:eastAsia="Calibri"/>
          <w:b/>
          <w:i/>
          <w:sz w:val="26"/>
          <w:szCs w:val="26"/>
          <w:lang w:val="uk-UA" w:eastAsia="en-US"/>
        </w:rPr>
        <w:t xml:space="preserve"> ГКР</w:t>
      </w:r>
      <w:r w:rsidRPr="00CF3A1F">
        <w:rPr>
          <w:rFonts w:eastAsia="Calibri"/>
          <w:i/>
          <w:sz w:val="26"/>
          <w:szCs w:val="26"/>
          <w:lang w:val="uk-UA" w:eastAsia="en-US"/>
        </w:rPr>
        <w:t xml:space="preserve">.                                </w:t>
      </w:r>
      <w:r w:rsidRPr="00CF3A1F">
        <w:rPr>
          <w:rFonts w:eastAsia="Calibri"/>
          <w:sz w:val="26"/>
          <w:szCs w:val="26"/>
          <w:lang w:val="uk-UA" w:eastAsia="en-US"/>
        </w:rPr>
        <w:t xml:space="preserve">Адреса об’єкту: </w:t>
      </w:r>
      <w:proofErr w:type="spellStart"/>
      <w:r w:rsidRPr="00CF3A1F">
        <w:rPr>
          <w:rFonts w:eastAsia="Calibri"/>
          <w:sz w:val="26"/>
          <w:szCs w:val="26"/>
          <w:lang w:val="uk-UA" w:eastAsia="en-US"/>
        </w:rPr>
        <w:t>Полтаська</w:t>
      </w:r>
      <w:proofErr w:type="spellEnd"/>
      <w:r w:rsidRPr="00CF3A1F">
        <w:rPr>
          <w:rFonts w:eastAsia="Calibri"/>
          <w:sz w:val="26"/>
          <w:szCs w:val="26"/>
          <w:lang w:val="uk-UA" w:eastAsia="en-US"/>
        </w:rPr>
        <w:t xml:space="preserve"> обл., Полтавський р-н, Полтавська територіальна громада. </w:t>
      </w:r>
    </w:p>
    <w:p w:rsidR="00CF3A1F" w:rsidRPr="00CF3A1F" w:rsidRDefault="00CF3A1F" w:rsidP="00CF3A1F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CF3A1F">
        <w:rPr>
          <w:sz w:val="28"/>
          <w:szCs w:val="28"/>
          <w:lang w:val="uk-UA"/>
        </w:rPr>
        <w:lastRenderedPageBreak/>
        <w:t xml:space="preserve">Дозвіл на викиди отримується вперше, з метою отримання права на експлуатацію об’єкта (свердловини №103 </w:t>
      </w:r>
      <w:proofErr w:type="spellStart"/>
      <w:r w:rsidRPr="00CF3A1F">
        <w:rPr>
          <w:sz w:val="28"/>
          <w:szCs w:val="28"/>
          <w:lang w:val="uk-UA"/>
        </w:rPr>
        <w:t>Семенцівського</w:t>
      </w:r>
      <w:proofErr w:type="spellEnd"/>
      <w:r w:rsidRPr="00CF3A1F">
        <w:rPr>
          <w:sz w:val="28"/>
          <w:szCs w:val="28"/>
          <w:lang w:val="uk-UA"/>
        </w:rPr>
        <w:t xml:space="preserve"> ГКР), з якого в атмосферне повітря надходять забруднюючі речовини.</w:t>
      </w:r>
    </w:p>
    <w:p w:rsidR="00CF3A1F" w:rsidRPr="00CF3A1F" w:rsidRDefault="00CF3A1F" w:rsidP="00CF3A1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F3A1F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CF3A1F">
        <w:rPr>
          <w:sz w:val="28"/>
          <w:szCs w:val="28"/>
          <w:lang w:val="uk-UA"/>
        </w:rPr>
        <w:t>№ 7-03/12-20188151491/2 від 27.03.2019</w:t>
      </w:r>
      <w:r w:rsidRPr="00CF3A1F">
        <w:rPr>
          <w:sz w:val="28"/>
          <w:szCs w:val="28"/>
          <w:shd w:val="clear" w:color="auto" w:fill="FFFFFF"/>
          <w:lang w:val="uk-UA"/>
        </w:rPr>
        <w:t>.</w:t>
      </w:r>
    </w:p>
    <w:p w:rsidR="00F836E4" w:rsidRDefault="00CF3A1F" w:rsidP="00CF3A1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F3A1F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(0,688 т/рік), оксиди азоту (оксид та діоксид азоту) в перерахунку на діоксид азоту (1,031 т/рік), азоту (1) оксид (N</w:t>
      </w:r>
      <w:r w:rsidRPr="00CF3A1F">
        <w:rPr>
          <w:sz w:val="28"/>
          <w:szCs w:val="28"/>
          <w:vertAlign w:val="subscript"/>
          <w:lang w:val="uk-UA"/>
        </w:rPr>
        <w:t>2</w:t>
      </w:r>
      <w:r w:rsidRPr="00CF3A1F">
        <w:rPr>
          <w:sz w:val="28"/>
          <w:szCs w:val="28"/>
          <w:lang w:val="uk-UA"/>
        </w:rPr>
        <w:t xml:space="preserve">O) (0,001 т/рік), вуглецю оксид (6,872 т/рік), вуглецю діоксид (759,175 т/рік), метан (0,171 т/рік).  </w:t>
      </w:r>
      <w:r>
        <w:rPr>
          <w:sz w:val="28"/>
          <w:szCs w:val="28"/>
          <w:lang w:val="uk-UA"/>
        </w:rPr>
        <w:t xml:space="preserve"> 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Pr="00194ECD">
        <w:rPr>
          <w:rFonts w:eastAsiaTheme="minorEastAsia"/>
          <w:sz w:val="28"/>
          <w:lang w:val="uk-UA"/>
        </w:rPr>
        <w:t>адресою</w:t>
      </w:r>
      <w:proofErr w:type="spellEnd"/>
      <w:r w:rsidRPr="00194ECD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Pr="00194ECD">
        <w:rPr>
          <w:rFonts w:eastAsiaTheme="minorEastAsia"/>
          <w:sz w:val="28"/>
          <w:lang w:val="uk-UA"/>
        </w:rPr>
        <w:t>тел</w:t>
      </w:r>
      <w:proofErr w:type="spellEnd"/>
      <w:r w:rsidRPr="00194ECD">
        <w:rPr>
          <w:rFonts w:eastAsiaTheme="minorEastAsia"/>
          <w:sz w:val="28"/>
          <w:lang w:val="uk-UA"/>
        </w:rPr>
        <w:t>. +38(0532) 56 02 90.</w:t>
      </w:r>
    </w:p>
    <w:p w:rsidR="002F44E5" w:rsidRPr="00194ECD" w:rsidRDefault="002F44E5">
      <w:pPr>
        <w:rPr>
          <w:lang w:val="uk-UA"/>
        </w:rPr>
      </w:pPr>
    </w:p>
    <w:sectPr w:rsidR="002F44E5" w:rsidRPr="00194E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194ECD"/>
    <w:rsid w:val="00241B34"/>
    <w:rsid w:val="002F44E5"/>
    <w:rsid w:val="00342EA0"/>
    <w:rsid w:val="004D01BA"/>
    <w:rsid w:val="007435B6"/>
    <w:rsid w:val="00837821"/>
    <w:rsid w:val="008C496F"/>
    <w:rsid w:val="009B615B"/>
    <w:rsid w:val="00A23721"/>
    <w:rsid w:val="00A57DE6"/>
    <w:rsid w:val="00AA1524"/>
    <w:rsid w:val="00BD3152"/>
    <w:rsid w:val="00C06804"/>
    <w:rsid w:val="00C37A72"/>
    <w:rsid w:val="00C43DC8"/>
    <w:rsid w:val="00C631BC"/>
    <w:rsid w:val="00CD0037"/>
    <w:rsid w:val="00CF3A1F"/>
    <w:rsid w:val="00E61D6E"/>
    <w:rsid w:val="00E95994"/>
    <w:rsid w:val="00E97F76"/>
    <w:rsid w:val="00F81EDC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2023-05-08T09:27:00Z</dcterms:created>
  <dcterms:modified xsi:type="dcterms:W3CDTF">2023-05-08T09:27:00Z</dcterms:modified>
</cp:coreProperties>
</file>