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B1" w:rsidRPr="00B311CE" w:rsidRDefault="00F74FB1" w:rsidP="00F74FB1">
      <w:pPr>
        <w:jc w:val="center"/>
        <w:rPr>
          <w:b/>
          <w:lang w:val="uk-UA"/>
        </w:rPr>
      </w:pPr>
      <w:r w:rsidRPr="00B311CE">
        <w:rPr>
          <w:b/>
          <w:lang w:val="uk-UA"/>
        </w:rPr>
        <w:t>Повідомлення про наміри отримання дозволу на викиди забруднюючих речовин</w:t>
      </w:r>
    </w:p>
    <w:p w:rsidR="005A768C" w:rsidRPr="00B311CE" w:rsidRDefault="00BE2CF3" w:rsidP="005A768C">
      <w:pPr>
        <w:ind w:firstLine="567"/>
        <w:rPr>
          <w:lang w:val="uk-UA"/>
        </w:rPr>
      </w:pPr>
      <w:bookmarkStart w:id="0" w:name="_GoBack"/>
      <w:r w:rsidRPr="00B311CE">
        <w:rPr>
          <w:lang w:val="uk-UA"/>
        </w:rPr>
        <w:t>Комунальне виробничо-господарське підприємство</w:t>
      </w:r>
      <w:r w:rsidR="005A768C" w:rsidRPr="00B311CE">
        <w:rPr>
          <w:lang w:val="uk-UA"/>
        </w:rPr>
        <w:t xml:space="preserve"> </w:t>
      </w:r>
      <w:bookmarkEnd w:id="0"/>
      <w:r w:rsidR="005A768C" w:rsidRPr="00B311CE">
        <w:rPr>
          <w:lang w:val="uk-UA"/>
        </w:rPr>
        <w:t xml:space="preserve">має намір отримати дозвіл на викиди забруднюючих речовин в атмосферне повітря стаціонарними джерелами </w:t>
      </w:r>
      <w:r w:rsidRPr="00B311CE">
        <w:rPr>
          <w:lang w:val="uk-UA"/>
        </w:rPr>
        <w:t>Виробничої бази</w:t>
      </w:r>
      <w:r w:rsidR="005A768C" w:rsidRPr="00B311CE">
        <w:rPr>
          <w:bCs/>
          <w:lang w:val="uk-UA"/>
        </w:rPr>
        <w:t>.</w:t>
      </w:r>
    </w:p>
    <w:p w:rsidR="007A4A97" w:rsidRPr="00B311CE" w:rsidRDefault="007A4A97" w:rsidP="00BE2CF3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Повне та скорочене найменування суб'єкта господарювання:</w:t>
      </w:r>
      <w:r w:rsidRPr="00B311CE">
        <w:rPr>
          <w:lang w:val="uk-UA"/>
        </w:rPr>
        <w:t xml:space="preserve"> </w:t>
      </w:r>
      <w:r w:rsidR="00BE2CF3" w:rsidRPr="00B311CE">
        <w:rPr>
          <w:lang w:val="uk-UA"/>
        </w:rPr>
        <w:t>Комунальне виробничо-господарське підприємство</w:t>
      </w:r>
      <w:r w:rsidR="00E669D8" w:rsidRPr="00B311CE">
        <w:rPr>
          <w:lang w:val="uk-UA"/>
        </w:rPr>
        <w:t xml:space="preserve"> </w:t>
      </w:r>
      <w:r w:rsidR="00A0755D" w:rsidRPr="00B311CE">
        <w:rPr>
          <w:lang w:val="uk-UA"/>
        </w:rPr>
        <w:t>(</w:t>
      </w:r>
      <w:r w:rsidR="00BE2CF3" w:rsidRPr="00B311CE">
        <w:rPr>
          <w:lang w:val="uk-UA"/>
        </w:rPr>
        <w:t>КВГП</w:t>
      </w:r>
      <w:r w:rsidR="00A0755D" w:rsidRPr="00B311CE">
        <w:rPr>
          <w:lang w:val="uk-UA"/>
        </w:rPr>
        <w:t>)</w:t>
      </w:r>
      <w:r w:rsidR="00344993" w:rsidRPr="00B311CE">
        <w:rPr>
          <w:lang w:val="uk-UA"/>
        </w:rPr>
        <w:t>.</w:t>
      </w:r>
      <w:r w:rsidR="00A0755D" w:rsidRPr="00B311CE">
        <w:rPr>
          <w:lang w:val="uk-UA"/>
        </w:rPr>
        <w:t xml:space="preserve"> </w:t>
      </w:r>
    </w:p>
    <w:p w:rsidR="007A4A97" w:rsidRPr="00B311CE" w:rsidRDefault="007A4A97" w:rsidP="007A4A97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Ідентифікаційний код юридичної особи в ЄДРПОУ</w:t>
      </w:r>
      <w:r w:rsidR="00344993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:</w:t>
      </w:r>
      <w:r w:rsidR="00A71E91" w:rsidRPr="00B311CE">
        <w:rPr>
          <w:lang w:val="uk-UA"/>
        </w:rPr>
        <w:t xml:space="preserve"> </w:t>
      </w:r>
      <w:r w:rsidR="00BE2CF3" w:rsidRPr="00B311CE">
        <w:rPr>
          <w:lang w:val="uk-UA"/>
        </w:rPr>
        <w:t>03364889</w:t>
      </w:r>
      <w:r w:rsidR="00344993" w:rsidRPr="00B311CE">
        <w:rPr>
          <w:lang w:val="uk-UA"/>
        </w:rPr>
        <w:t>.</w:t>
      </w:r>
    </w:p>
    <w:p w:rsidR="007A4A97" w:rsidRPr="00B311CE" w:rsidRDefault="007A4A97" w:rsidP="00BE2CF3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Місцезнадження суб'єкта господарювання, контактний номер телефону, адреса електронн</w:t>
      </w:r>
      <w:r w:rsidR="00344993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ої пошти суб'єкта господарювання:</w:t>
      </w:r>
      <w:r w:rsidR="00A71E91" w:rsidRPr="00B311CE">
        <w:rPr>
          <w:lang w:val="uk-UA"/>
        </w:rPr>
        <w:t xml:space="preserve"> </w:t>
      </w:r>
      <w:r w:rsidR="00BE2CF3" w:rsidRPr="00B311CE">
        <w:rPr>
          <w:lang w:val="uk-UA"/>
        </w:rPr>
        <w:t>11500, Житомирська обл., Коростенський р-н, м. Коростень, вул.. Шевченка, 67-А</w:t>
      </w:r>
      <w:r w:rsidR="00A0755D" w:rsidRPr="00B311CE">
        <w:rPr>
          <w:lang w:val="uk-UA"/>
        </w:rPr>
        <w:t>,</w:t>
      </w:r>
      <w:r w:rsidR="00A71E91" w:rsidRPr="00B311CE">
        <w:rPr>
          <w:lang w:val="uk-UA"/>
        </w:rPr>
        <w:t xml:space="preserve">  </w:t>
      </w:r>
      <w:r w:rsidR="00BE2CF3" w:rsidRPr="00B311CE">
        <w:rPr>
          <w:lang w:val="uk-UA"/>
        </w:rPr>
        <w:t>тел.: 068-322-93-47, e-</w:t>
      </w:r>
      <w:proofErr w:type="spellStart"/>
      <w:r w:rsidR="00BE2CF3" w:rsidRPr="00B311CE">
        <w:rPr>
          <w:lang w:val="uk-UA"/>
        </w:rPr>
        <w:t>mail</w:t>
      </w:r>
      <w:proofErr w:type="spellEnd"/>
      <w:r w:rsidR="00BE2CF3" w:rsidRPr="00B311CE">
        <w:rPr>
          <w:lang w:val="uk-UA"/>
        </w:rPr>
        <w:t>: kvgp</w:t>
      </w:r>
      <w:r w:rsidR="0021735A" w:rsidRPr="00B311CE">
        <w:rPr>
          <w:lang w:val="uk-UA"/>
        </w:rPr>
        <w:t>-2017</w:t>
      </w:r>
      <w:r w:rsidR="00BE2CF3" w:rsidRPr="00B311CE">
        <w:rPr>
          <w:lang w:val="uk-UA"/>
        </w:rPr>
        <w:t>@ukr.net</w:t>
      </w:r>
      <w:r w:rsidR="00344993" w:rsidRPr="00B311CE">
        <w:rPr>
          <w:color w:val="000000"/>
          <w:shd w:val="clear" w:color="auto" w:fill="FFFFFF"/>
          <w:lang w:val="uk-UA"/>
        </w:rPr>
        <w:t>.</w:t>
      </w:r>
    </w:p>
    <w:p w:rsidR="00E669D8" w:rsidRPr="00B311CE" w:rsidRDefault="007A4A97" w:rsidP="00BE2CF3">
      <w:pPr>
        <w:pStyle w:val="a6"/>
        <w:numPr>
          <w:ilvl w:val="0"/>
          <w:numId w:val="1"/>
        </w:numPr>
        <w:rPr>
          <w:rStyle w:val="2"/>
          <w:color w:val="auto"/>
          <w:sz w:val="20"/>
          <w:szCs w:val="20"/>
          <w:lang w:eastAsia="ru-RU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Місцезнаходження об'єкта/промислового майданчика</w:t>
      </w:r>
      <w:r w:rsidR="00344993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:</w:t>
      </w:r>
      <w:r w:rsidR="00BE2CF3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 </w:t>
      </w:r>
      <w:r w:rsidR="00BE2CF3" w:rsidRPr="00B311CE">
        <w:rPr>
          <w:lang w:val="uk-UA"/>
        </w:rPr>
        <w:t xml:space="preserve">11500, </w:t>
      </w:r>
      <w:r w:rsidRPr="00B311CE">
        <w:rPr>
          <w:rFonts w:eastAsia="Calibri"/>
          <w:iCs/>
          <w:lang w:val="uk-UA"/>
        </w:rPr>
        <w:t xml:space="preserve"> </w:t>
      </w:r>
      <w:r w:rsidR="00BE2CF3" w:rsidRPr="00B311CE">
        <w:rPr>
          <w:rFonts w:eastAsia="Calibri"/>
          <w:iCs/>
          <w:lang w:val="uk-UA"/>
        </w:rPr>
        <w:t>Житомирська обл., м. Коростень, вул. Сергія Кемського, 76а</w:t>
      </w:r>
      <w:r w:rsidR="00F235FC" w:rsidRPr="00B311CE">
        <w:rPr>
          <w:rStyle w:val="2"/>
          <w:sz w:val="20"/>
          <w:szCs w:val="20"/>
        </w:rPr>
        <w:t>.</w:t>
      </w:r>
    </w:p>
    <w:p w:rsidR="007A4A97" w:rsidRPr="00B311CE" w:rsidRDefault="007A4A97" w:rsidP="007A4A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lang w:val="uk-UA" w:eastAsia="uk-UA"/>
        </w:rPr>
      </w:pPr>
      <w:r w:rsidRPr="00B311CE">
        <w:rPr>
          <w:b/>
          <w:bCs/>
          <w:iCs/>
          <w:color w:val="000000"/>
          <w:lang w:val="uk-UA" w:eastAsia="uk-UA"/>
        </w:rPr>
        <w:t>Мета от</w:t>
      </w:r>
      <w:r w:rsidR="00327355" w:rsidRPr="00B311CE">
        <w:rPr>
          <w:b/>
          <w:bCs/>
          <w:iCs/>
          <w:color w:val="000000"/>
          <w:lang w:val="uk-UA" w:eastAsia="uk-UA"/>
        </w:rPr>
        <w:t>римання дозволу:</w:t>
      </w:r>
      <w:r w:rsidRPr="00B311CE">
        <w:rPr>
          <w:color w:val="000000"/>
          <w:lang w:val="uk-UA" w:eastAsia="uk-UA"/>
        </w:rPr>
        <w:t> отримання дозволу на викиди ЗР для існуючого об’єкту.</w:t>
      </w:r>
    </w:p>
    <w:p w:rsidR="007A4A97" w:rsidRPr="00B311CE" w:rsidRDefault="007A4A97" w:rsidP="007A4A97">
      <w:pPr>
        <w:pStyle w:val="a6"/>
        <w:numPr>
          <w:ilvl w:val="0"/>
          <w:numId w:val="1"/>
        </w:numPr>
        <w:rPr>
          <w:rStyle w:val="a5"/>
          <w:i w:val="0"/>
          <w:iCs w:val="0"/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:</w:t>
      </w: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 </w:t>
      </w:r>
      <w:r w:rsidRPr="00B311CE">
        <w:rPr>
          <w:rStyle w:val="a5"/>
          <w:bCs/>
          <w:i w:val="0"/>
          <w:color w:val="000000"/>
          <w:shd w:val="clear" w:color="auto" w:fill="FFFFFF"/>
          <w:lang w:val="uk-UA"/>
        </w:rPr>
        <w:t>об’єкт не підпадає під дію Закону України «Про оцінку впливу на довкілля»</w:t>
      </w:r>
      <w:r w:rsidR="00327355" w:rsidRPr="00B311CE">
        <w:rPr>
          <w:rStyle w:val="a5"/>
          <w:bCs/>
          <w:i w:val="0"/>
          <w:color w:val="000000"/>
          <w:shd w:val="clear" w:color="auto" w:fill="FFFFFF"/>
          <w:lang w:val="uk-UA"/>
        </w:rPr>
        <w:t>.</w:t>
      </w:r>
    </w:p>
    <w:p w:rsidR="009D4487" w:rsidRPr="00B311CE" w:rsidRDefault="007A4A97" w:rsidP="0021735A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Загальний опис об'єкта (опис виробництв та технологічного устаткування)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: </w:t>
      </w:r>
      <w:r w:rsidR="00715D9D" w:rsidRPr="00B311CE">
        <w:rPr>
          <w:lang w:val="uk-UA"/>
        </w:rPr>
        <w:t>вик</w:t>
      </w:r>
      <w:r w:rsidR="00A0755D" w:rsidRPr="00B311CE">
        <w:rPr>
          <w:lang w:val="uk-UA"/>
        </w:rPr>
        <w:t>иди забрудн</w:t>
      </w:r>
      <w:r w:rsidR="00344EB4" w:rsidRPr="00B311CE">
        <w:rPr>
          <w:lang w:val="uk-UA"/>
        </w:rPr>
        <w:t>юючих речовин здійснюються від</w:t>
      </w:r>
      <w:r w:rsidRPr="00B311CE">
        <w:rPr>
          <w:lang w:val="uk-UA"/>
        </w:rPr>
        <w:t xml:space="preserve"> трьох організованих джерел викиду - </w:t>
      </w:r>
      <w:r w:rsidR="0021735A" w:rsidRPr="00B311CE">
        <w:rPr>
          <w:lang w:val="uk-UA"/>
        </w:rPr>
        <w:t>твердопаливний котел УНИВЕРСАЛ-6М, потужністю 600 кВт, твердопаливний котел, потужністю 75 кВт, твердопаливний котел, потужністю 20 кВт, трьох</w:t>
      </w:r>
      <w:r w:rsidRPr="00B311CE">
        <w:rPr>
          <w:lang w:val="uk-UA"/>
        </w:rPr>
        <w:t xml:space="preserve">  неорганізованих джерел викиду</w:t>
      </w:r>
      <w:r w:rsidR="00F254DC" w:rsidRPr="00B311CE">
        <w:rPr>
          <w:lang w:val="uk-UA"/>
        </w:rPr>
        <w:t xml:space="preserve"> –</w:t>
      </w:r>
      <w:r w:rsidRPr="00B311CE">
        <w:rPr>
          <w:lang w:val="uk-UA"/>
        </w:rPr>
        <w:t xml:space="preserve"> Майстерня</w:t>
      </w:r>
      <w:r w:rsidR="00F254DC" w:rsidRPr="00B311CE">
        <w:rPr>
          <w:lang w:val="uk-UA"/>
        </w:rPr>
        <w:t xml:space="preserve"> </w:t>
      </w:r>
      <w:r w:rsidRPr="00B311CE">
        <w:rPr>
          <w:lang w:val="uk-UA"/>
        </w:rPr>
        <w:t>№№ 1-</w:t>
      </w:r>
      <w:r w:rsidR="0021735A" w:rsidRPr="00B311CE">
        <w:rPr>
          <w:lang w:val="uk-UA"/>
        </w:rPr>
        <w:t>2</w:t>
      </w:r>
      <w:r w:rsidRPr="00B311CE">
        <w:rPr>
          <w:lang w:val="uk-UA"/>
        </w:rPr>
        <w:t xml:space="preserve"> (</w:t>
      </w:r>
      <w:r w:rsidR="00A0755D" w:rsidRPr="00B311CE">
        <w:rPr>
          <w:lang w:val="uk-UA"/>
        </w:rPr>
        <w:t>зва</w:t>
      </w:r>
      <w:r w:rsidR="00023F5D" w:rsidRPr="00B311CE">
        <w:rPr>
          <w:lang w:val="uk-UA"/>
        </w:rPr>
        <w:t>рювального обладнання</w:t>
      </w:r>
      <w:r w:rsidR="00A0755D" w:rsidRPr="00B311CE">
        <w:rPr>
          <w:lang w:val="uk-UA"/>
        </w:rPr>
        <w:t>,</w:t>
      </w:r>
      <w:r w:rsidR="00344EB4" w:rsidRPr="00B311CE">
        <w:rPr>
          <w:lang w:val="uk-UA"/>
        </w:rPr>
        <w:t xml:space="preserve"> </w:t>
      </w:r>
      <w:r w:rsidR="00A0755D" w:rsidRPr="00B311CE">
        <w:rPr>
          <w:lang w:val="uk-UA"/>
        </w:rPr>
        <w:t>металообробн</w:t>
      </w:r>
      <w:r w:rsidRPr="00B311CE">
        <w:rPr>
          <w:lang w:val="uk-UA"/>
        </w:rPr>
        <w:t>е</w:t>
      </w:r>
      <w:r w:rsidR="00A0755D" w:rsidRPr="00B311CE">
        <w:rPr>
          <w:lang w:val="uk-UA"/>
        </w:rPr>
        <w:t xml:space="preserve"> обладнання</w:t>
      </w:r>
      <w:r w:rsidR="0021735A" w:rsidRPr="00B311CE">
        <w:rPr>
          <w:lang w:val="uk-UA"/>
        </w:rPr>
        <w:t>, дерево</w:t>
      </w:r>
      <w:r w:rsidR="00B311CE" w:rsidRPr="00B311CE">
        <w:rPr>
          <w:lang w:val="uk-UA"/>
        </w:rPr>
        <w:t>о</w:t>
      </w:r>
      <w:r w:rsidR="0021735A" w:rsidRPr="00B311CE">
        <w:rPr>
          <w:lang w:val="uk-UA"/>
        </w:rPr>
        <w:t>бробне обладнання</w:t>
      </w:r>
      <w:r w:rsidRPr="00B311CE">
        <w:rPr>
          <w:lang w:val="uk-UA"/>
        </w:rPr>
        <w:t>)</w:t>
      </w:r>
      <w:r w:rsidR="0021735A" w:rsidRPr="00B311CE">
        <w:rPr>
          <w:lang w:val="uk-UA"/>
        </w:rPr>
        <w:t>, стоянка та лінійного джерела викиду – рух транспорту</w:t>
      </w:r>
      <w:r w:rsidR="00A0755D" w:rsidRPr="00B311CE">
        <w:rPr>
          <w:lang w:val="uk-UA"/>
        </w:rPr>
        <w:t xml:space="preserve">. </w:t>
      </w:r>
    </w:p>
    <w:p w:rsidR="00715D9D" w:rsidRPr="00B311CE" w:rsidRDefault="00715D9D" w:rsidP="00715D9D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Відомості щодо видів та обсягів викидів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: </w:t>
      </w:r>
      <w:r w:rsidRPr="00B311CE">
        <w:rPr>
          <w:lang w:val="uk-UA"/>
        </w:rPr>
        <w:t>від джерел викиду</w:t>
      </w:r>
      <w:r w:rsidR="00A0755D" w:rsidRPr="00B311CE">
        <w:rPr>
          <w:lang w:val="uk-UA"/>
        </w:rPr>
        <w:t xml:space="preserve"> в атмосферне повітря здійснюються викиди </w:t>
      </w:r>
      <w:r w:rsidR="0021735A" w:rsidRPr="00B311CE">
        <w:rPr>
          <w:lang w:val="uk-UA"/>
        </w:rPr>
        <w:t>заліза та його сполук (у перерахунку на залізо) – 0,01 т/рік, мангану та його сполук (у перерахунку на діоксид мангану) – 0,001 т/рік, вуглецю оксиду – 0,95 т/рік, азоту діоксиду – 0,98 т/рік, речовин у вигляді суспендованих твердих частинок (мікрочастинки та волокна) – 1,935 т/рік, діоксиду вуглецю – 495,576 т/рік</w:t>
      </w:r>
      <w:r w:rsidR="0021735A" w:rsidRPr="00B311CE">
        <w:rPr>
          <w:iCs/>
          <w:color w:val="000000"/>
          <w:lang w:val="uk-UA"/>
        </w:rPr>
        <w:t>.</w:t>
      </w:r>
      <w:r w:rsidRPr="00B311CE">
        <w:rPr>
          <w:lang w:val="uk-UA"/>
        </w:rPr>
        <w:t xml:space="preserve"> Загальний викид забруднюючих речовин в атмосферне повітря становить – </w:t>
      </w:r>
      <w:r w:rsidR="0021735A" w:rsidRPr="00B311CE">
        <w:rPr>
          <w:lang w:val="uk-UA"/>
        </w:rPr>
        <w:t>499,452</w:t>
      </w:r>
      <w:r w:rsidRPr="00B311CE">
        <w:rPr>
          <w:lang w:val="uk-UA"/>
        </w:rPr>
        <w:t xml:space="preserve"> т/рік.</w:t>
      </w:r>
      <w:r w:rsidR="00832553" w:rsidRPr="00B311CE">
        <w:rPr>
          <w:lang w:val="uk-UA"/>
        </w:rPr>
        <w:t xml:space="preserve"> </w:t>
      </w:r>
    </w:p>
    <w:p w:rsidR="006461E0" w:rsidRPr="00B311CE" w:rsidRDefault="006461E0" w:rsidP="00832553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Заходи щ</w:t>
      </w:r>
      <w:r w:rsidR="00B311CE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одо впровадження найкращих існу</w:t>
      </w: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ючих технологій виробництва, що виконані або/та які потребують виконання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: </w:t>
      </w:r>
      <w:r w:rsidRPr="00B311CE">
        <w:rPr>
          <w:lang w:val="uk-UA"/>
        </w:rPr>
        <w:t>відповідно до п 1.6 та Додатку №3 «Інструкції…», затвердженої Наказом Мінприроди України № 108 від 09.03.2006 р. для об’єктів 3 групи не передбачаються.</w:t>
      </w:r>
    </w:p>
    <w:p w:rsidR="006461E0" w:rsidRPr="00B311CE" w:rsidRDefault="006461E0" w:rsidP="00832553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Перелік заходів щодо скорочення викидів, </w:t>
      </w:r>
      <w:r w:rsidR="00B311CE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що виконані або/та які потребую</w:t>
      </w: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ть виконання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: </w:t>
      </w:r>
      <w:r w:rsidRPr="00B311CE">
        <w:rPr>
          <w:lang w:val="uk-UA"/>
        </w:rPr>
        <w:t>нові заходи відповідно до табл..10.1 Додатку №10 «Інструкції…», затвердженої Наказом Мінприроди України № 108 від 09.03.2006 р. не передбачаються,адже під час функціонування існуючого обладнання нормативи ГДВ досягаються в повній мірі.</w:t>
      </w:r>
    </w:p>
    <w:p w:rsidR="006461E0" w:rsidRPr="00B311CE" w:rsidRDefault="006461E0" w:rsidP="00832553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Дотримання виконання природоохоронних заходів щодо скорочення викидів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: </w:t>
      </w:r>
      <w:r w:rsidRPr="00B311CE">
        <w:rPr>
          <w:lang w:val="uk-UA"/>
        </w:rPr>
        <w:t>не передбачаються, оскільки природоохоронні заходи дотримуються у відповідності до вимог ст..10 Закону України «Про охорону атмосферного повітря».</w:t>
      </w:r>
    </w:p>
    <w:p w:rsidR="00B54A2C" w:rsidRPr="00B311CE" w:rsidRDefault="006461E0" w:rsidP="00832553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Відповідність пропозицій щодо дозволених обсягів викидів законодавству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: </w:t>
      </w:r>
      <w:r w:rsidR="00B54A2C" w:rsidRPr="00B311CE">
        <w:rPr>
          <w:rStyle w:val="a5"/>
          <w:bCs/>
          <w:i w:val="0"/>
          <w:color w:val="000000"/>
          <w:shd w:val="clear" w:color="auto" w:fill="FFFFFF"/>
          <w:lang w:val="uk-UA"/>
        </w:rPr>
        <w:t>пропозиції щодо</w:t>
      </w:r>
      <w:r w:rsidRPr="00B311CE">
        <w:rPr>
          <w:lang w:val="uk-UA"/>
        </w:rPr>
        <w:t xml:space="preserve"> </w:t>
      </w:r>
      <w:r w:rsidR="00A0755D" w:rsidRPr="00B311CE">
        <w:rPr>
          <w:lang w:val="uk-UA"/>
        </w:rPr>
        <w:t>дозволених обсяг</w:t>
      </w:r>
      <w:r w:rsidR="00B54A2C" w:rsidRPr="00B311CE">
        <w:rPr>
          <w:lang w:val="uk-UA"/>
        </w:rPr>
        <w:t>ів</w:t>
      </w:r>
      <w:r w:rsidR="00A0755D" w:rsidRPr="00B311CE">
        <w:rPr>
          <w:lang w:val="uk-UA"/>
        </w:rPr>
        <w:t xml:space="preserve"> викидів</w:t>
      </w:r>
      <w:r w:rsidR="00B54A2C" w:rsidRPr="00B311CE">
        <w:rPr>
          <w:lang w:val="uk-UA"/>
        </w:rPr>
        <w:t xml:space="preserve"> відповідають природоохоронному законодавству, а саме вимогам</w:t>
      </w:r>
      <w:r w:rsidR="00A0755D" w:rsidRPr="00B311CE">
        <w:rPr>
          <w:lang w:val="uk-UA"/>
        </w:rPr>
        <w:t xml:space="preserve"> </w:t>
      </w:r>
      <w:r w:rsidR="00B54A2C" w:rsidRPr="00B311CE">
        <w:rPr>
          <w:lang w:val="uk-UA"/>
        </w:rPr>
        <w:t>Закону України «Про охорону атмосферного повітря», Закону України «Про охорону навколишнього середовища», Наказу Мінприроди України № 309 від 27.06.2006 р. та Наказу Мінекоресурсів України № 177 від 10.05.2002 р.</w:t>
      </w:r>
    </w:p>
    <w:p w:rsidR="00A0755D" w:rsidRPr="00B311CE" w:rsidRDefault="00B54A2C" w:rsidP="0021735A">
      <w:pPr>
        <w:pStyle w:val="a6"/>
        <w:numPr>
          <w:ilvl w:val="0"/>
          <w:numId w:val="1"/>
        </w:numPr>
        <w:rPr>
          <w:lang w:val="uk-UA"/>
        </w:rPr>
      </w:pPr>
      <w:r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327355" w:rsidRPr="00B311CE">
        <w:rPr>
          <w:rStyle w:val="a5"/>
          <w:b/>
          <w:bCs/>
          <w:i w:val="0"/>
          <w:color w:val="000000"/>
          <w:shd w:val="clear" w:color="auto" w:fill="FFFFFF"/>
          <w:lang w:val="uk-UA"/>
        </w:rPr>
        <w:t xml:space="preserve">: </w:t>
      </w:r>
      <w:r w:rsidR="0021735A" w:rsidRPr="00B311CE">
        <w:rPr>
          <w:color w:val="000000"/>
          <w:shd w:val="clear" w:color="auto" w:fill="FFFFFF"/>
          <w:lang w:val="uk-UA"/>
        </w:rPr>
        <w:t>Житомирська</w:t>
      </w:r>
      <w:r w:rsidRPr="00B311CE">
        <w:rPr>
          <w:color w:val="000000"/>
          <w:shd w:val="clear" w:color="auto" w:fill="FFFFFF"/>
          <w:lang w:val="uk-UA"/>
        </w:rPr>
        <w:t xml:space="preserve"> ОВА (</w:t>
      </w:r>
      <w:r w:rsidR="0021735A" w:rsidRPr="00B311CE">
        <w:rPr>
          <w:color w:val="000000"/>
          <w:shd w:val="clear" w:color="auto" w:fill="FFFFFF"/>
          <w:lang w:val="uk-UA"/>
        </w:rPr>
        <w:t>10014, м. Житомир, майдан ім. С.П. Корольова, 1, тел.: (0412) 47-08-57)</w:t>
      </w:r>
      <w:r w:rsidRPr="00B311CE">
        <w:rPr>
          <w:color w:val="000000"/>
          <w:shd w:val="clear" w:color="auto" w:fill="FFFFFF"/>
          <w:lang w:val="uk-UA"/>
        </w:rPr>
        <w:t>.</w:t>
      </w:r>
    </w:p>
    <w:p w:rsidR="00B54A2C" w:rsidRPr="00B311CE" w:rsidRDefault="00B54A2C" w:rsidP="00B54A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lang w:val="uk-UA" w:eastAsia="uk-UA"/>
        </w:rPr>
      </w:pPr>
      <w:r w:rsidRPr="00B311CE">
        <w:rPr>
          <w:b/>
          <w:bCs/>
          <w:iCs/>
          <w:color w:val="000000"/>
          <w:lang w:val="uk-UA" w:eastAsia="uk-UA"/>
        </w:rPr>
        <w:t>Строки подання зауважень та пропозицій</w:t>
      </w:r>
      <w:r w:rsidR="00327355" w:rsidRPr="00B311CE">
        <w:rPr>
          <w:b/>
          <w:bCs/>
          <w:iCs/>
          <w:color w:val="000000"/>
          <w:lang w:val="uk-UA" w:eastAsia="uk-UA"/>
        </w:rPr>
        <w:t xml:space="preserve">: </w:t>
      </w:r>
      <w:r w:rsidRPr="00B311CE">
        <w:rPr>
          <w:color w:val="000000"/>
          <w:lang w:val="uk-UA" w:eastAsia="uk-UA"/>
        </w:rPr>
        <w:t>протягом 30 календарних днів з моменту виходу повідомлення</w:t>
      </w:r>
      <w:r w:rsidR="00445AE8" w:rsidRPr="00B311CE">
        <w:rPr>
          <w:color w:val="000000"/>
          <w:lang w:val="uk-UA" w:eastAsia="uk-UA"/>
        </w:rPr>
        <w:t>.</w:t>
      </w:r>
    </w:p>
    <w:sectPr w:rsidR="00B54A2C" w:rsidRPr="00B3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6A07"/>
    <w:multiLevelType w:val="multilevel"/>
    <w:tmpl w:val="CF0C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815B8"/>
    <w:multiLevelType w:val="multilevel"/>
    <w:tmpl w:val="AF1C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D8"/>
    <w:rsid w:val="0000148C"/>
    <w:rsid w:val="000031F6"/>
    <w:rsid w:val="00023F5D"/>
    <w:rsid w:val="00056E3B"/>
    <w:rsid w:val="0006789E"/>
    <w:rsid w:val="00183C09"/>
    <w:rsid w:val="00207513"/>
    <w:rsid w:val="0021735A"/>
    <w:rsid w:val="00267F55"/>
    <w:rsid w:val="00327355"/>
    <w:rsid w:val="00344993"/>
    <w:rsid w:val="00344EB4"/>
    <w:rsid w:val="00445AE8"/>
    <w:rsid w:val="005A768C"/>
    <w:rsid w:val="005E4041"/>
    <w:rsid w:val="006461E0"/>
    <w:rsid w:val="006959D4"/>
    <w:rsid w:val="006A7669"/>
    <w:rsid w:val="006D59EC"/>
    <w:rsid w:val="006E4867"/>
    <w:rsid w:val="007019DC"/>
    <w:rsid w:val="00715D9D"/>
    <w:rsid w:val="007A4A97"/>
    <w:rsid w:val="008148C4"/>
    <w:rsid w:val="00832553"/>
    <w:rsid w:val="008675AD"/>
    <w:rsid w:val="00917A53"/>
    <w:rsid w:val="0093056F"/>
    <w:rsid w:val="00936D09"/>
    <w:rsid w:val="009D2A94"/>
    <w:rsid w:val="009D4487"/>
    <w:rsid w:val="00A0755D"/>
    <w:rsid w:val="00A627CB"/>
    <w:rsid w:val="00A71E91"/>
    <w:rsid w:val="00AA5BA1"/>
    <w:rsid w:val="00AB02F9"/>
    <w:rsid w:val="00AE3B08"/>
    <w:rsid w:val="00B13E79"/>
    <w:rsid w:val="00B311CE"/>
    <w:rsid w:val="00B41440"/>
    <w:rsid w:val="00B54A2C"/>
    <w:rsid w:val="00BE2CF3"/>
    <w:rsid w:val="00CF54C6"/>
    <w:rsid w:val="00D35013"/>
    <w:rsid w:val="00DD1C74"/>
    <w:rsid w:val="00E00C30"/>
    <w:rsid w:val="00E31B33"/>
    <w:rsid w:val="00E421C0"/>
    <w:rsid w:val="00E64D94"/>
    <w:rsid w:val="00E669D8"/>
    <w:rsid w:val="00F00EB4"/>
    <w:rsid w:val="00F046FD"/>
    <w:rsid w:val="00F235FC"/>
    <w:rsid w:val="00F254DC"/>
    <w:rsid w:val="00F74FB1"/>
    <w:rsid w:val="00F836B3"/>
    <w:rsid w:val="00FA0E7A"/>
    <w:rsid w:val="00FD0528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6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6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">
    <w:name w:val="Основний текст (2)"/>
    <w:rsid w:val="00E669D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paragraph" w:customStyle="1" w:styleId="4">
    <w:name w:val="Знак4 Знак Знак Знак"/>
    <w:basedOn w:val="a"/>
    <w:rsid w:val="00917A53"/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E64D9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3056F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7A4A97"/>
    <w:rPr>
      <w:i/>
      <w:iCs/>
    </w:rPr>
  </w:style>
  <w:style w:type="paragraph" w:styleId="a6">
    <w:name w:val="List Paragraph"/>
    <w:basedOn w:val="a"/>
    <w:uiPriority w:val="34"/>
    <w:qFormat/>
    <w:rsid w:val="007A4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6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6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">
    <w:name w:val="Основний текст (2)"/>
    <w:rsid w:val="00E669D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paragraph" w:customStyle="1" w:styleId="4">
    <w:name w:val="Знак4 Знак Знак Знак"/>
    <w:basedOn w:val="a"/>
    <w:rsid w:val="00917A53"/>
    <w:rPr>
      <w:rFonts w:ascii="Verdana" w:hAnsi="Verdana"/>
      <w:sz w:val="24"/>
      <w:szCs w:val="24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E64D9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3056F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7A4A97"/>
    <w:rPr>
      <w:i/>
      <w:iCs/>
    </w:rPr>
  </w:style>
  <w:style w:type="paragraph" w:styleId="a6">
    <w:name w:val="List Paragraph"/>
    <w:basedOn w:val="a"/>
    <w:uiPriority w:val="34"/>
    <w:qFormat/>
    <w:rsid w:val="007A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4EFA-3477-4188-835D-CDE27ACA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Тарасенко Ольга Володимирівна</cp:lastModifiedBy>
  <cp:revision>2</cp:revision>
  <cp:lastPrinted>2023-05-02T06:14:00Z</cp:lastPrinted>
  <dcterms:created xsi:type="dcterms:W3CDTF">2023-05-19T08:34:00Z</dcterms:created>
  <dcterms:modified xsi:type="dcterms:W3CDTF">2023-05-19T08:34:00Z</dcterms:modified>
</cp:coreProperties>
</file>