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81BC8" w14:textId="77777777" w:rsidR="00F960F7" w:rsidRPr="001D53C1" w:rsidRDefault="00F960F7" w:rsidP="00F960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1D53C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ПОВІДОМЛЕННЯ ПРО НАМІР ОТРИМАТИ ДОЗВІЛ НА ВИКИДИ</w:t>
      </w:r>
    </w:p>
    <w:p w14:paraId="35CEBEDE" w14:textId="51463C0C" w:rsidR="00277286" w:rsidRPr="001D53C1" w:rsidRDefault="004E6955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3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ПРИДНІПРОВСЬКЕ УПРАВЛІННЯ МАГІСТРАЛЬНОГО АМІАКОПРОВОДУ ДЕРЖАВНОГО ПІДПРИЄМСТВА «УКРХІМТРАНСАМІАК»</w:t>
      </w:r>
      <w:r w:rsidR="004B0799" w:rsidRPr="001D53C1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8838D4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bookmarkStart w:id="0" w:name="_GoBack"/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ПУМА ДП «УКРХІМТРАНСАМІАК»</w:t>
      </w:r>
      <w:bookmarkEnd w:id="0"/>
      <w:r w:rsidR="008838D4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код ЄДРПОУ 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26040646</w:t>
      </w:r>
      <w:r w:rsidR="008838D4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юридична адреса: 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02002, місто Київ, вул. Євгена Сверстюка, 15</w:t>
      </w:r>
      <w:r w:rsidR="008838D4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8838D4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="008838D4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F6D04" w:rsidRPr="001D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79A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(05745)22512</w:t>
      </w:r>
      <w:r w:rsidR="003815C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E252A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252A" w:rsidRPr="001D5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E252A" w:rsidRPr="001D53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252A" w:rsidRPr="001D5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E252A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FE679A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679A" w:rsidRPr="001D5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adminpuma</w:t>
      </w:r>
      <w:r w:rsidR="00FE679A" w:rsidRPr="001D53C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FE679A" w:rsidRPr="001D5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r w:rsidR="00FE679A" w:rsidRPr="001D5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679A" w:rsidRPr="001D5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="00AA331C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E252A" w:rsidRPr="001D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799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має намір </w:t>
      </w:r>
      <w:r w:rsidR="00427A93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отримати</w:t>
      </w:r>
      <w:r w:rsidR="004B0799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дозвіл на викиди забруднюючих речовин в атмосферне повітря стаціонарними джерелами</w:t>
      </w:r>
      <w:r w:rsidR="00427A93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71FEA" w:rsidRPr="001D53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Об'єкти</w:t>
      </w:r>
      <w:r w:rsidR="00883CC6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ДП</w:t>
      </w:r>
      <w:r w:rsidR="00883CC6" w:rsidRPr="001D5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«УКРХІМТРАНСАМІАК» </w:t>
      </w:r>
      <w:r w:rsidRPr="001D53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розташован</w:t>
      </w:r>
      <w:r w:rsidR="00871FEA" w:rsidRPr="001D53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двох майданчиках в </w:t>
      </w:r>
      <w:proofErr w:type="spellStart"/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м.Лозова</w:t>
      </w:r>
      <w:proofErr w:type="spellEnd"/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виробнича база по </w:t>
      </w:r>
      <w:proofErr w:type="spellStart"/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вул.Свободи</w:t>
      </w:r>
      <w:proofErr w:type="spellEnd"/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53; гараж-стоянка: по </w:t>
      </w:r>
      <w:proofErr w:type="spellStart"/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вул.Свободи</w:t>
      </w:r>
      <w:proofErr w:type="spellEnd"/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26. Відстань між майданчиками становить менше 500 м.</w:t>
      </w:r>
    </w:p>
    <w:p w14:paraId="577D241D" w14:textId="77777777" w:rsidR="00427A93" w:rsidRPr="001D53C1" w:rsidRDefault="00427A93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отримання дозволу на викиди є надання права експлуатувати об’єкт, з якого надходять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14:paraId="76DF41BA" w14:textId="55A50834" w:rsidR="00485D6A" w:rsidRPr="001D53C1" w:rsidRDefault="00485D6A" w:rsidP="00485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вимог Закону України «Про оцінку впливу на довкілля» діяльність </w:t>
      </w:r>
      <w:r w:rsidR="00871FEA" w:rsidRPr="001D53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зазначених об'єктах</w:t>
      </w:r>
      <w:r w:rsidR="00871FEA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B07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ПУМА ДП</w:t>
      </w:r>
      <w:r w:rsidR="00026B07" w:rsidRPr="001D5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«УКРХІМТРАНСАМІАК» 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підлягає оцінці впливу на довкілля.</w:t>
      </w:r>
    </w:p>
    <w:p w14:paraId="6DE96A90" w14:textId="77777777" w:rsidR="001054D3" w:rsidRPr="001D53C1" w:rsidRDefault="00401B08" w:rsidP="004E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проммайданчику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ПУМА ДП «УКРХІМТРАНСАМІАК» 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здійснюються операції з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технічного огляду, обслуговування та зберіганню власного автотранспорту.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території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виробничої бази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знаходяться дві будівлі. В одній розміщено адміністративні приміщення №1 та гаражні бокси для технічного обслуговування легкових автомобілей. В іншій – адміністративні приміщення №2 та гараж для зберігання легкових автомобілей. На території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гараж-стоянки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знаходиться гараж для вантажних автомобілів, в якому здійснюється технічне обслуговування та зберігання вантажних автомобілей.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955" w:rsidRPr="001D53C1">
        <w:rPr>
          <w:rFonts w:ascii="Times New Roman" w:hAnsi="Times New Roman" w:cs="Times New Roman"/>
          <w:sz w:val="24"/>
          <w:szCs w:val="24"/>
          <w:lang w:val="uk-UA"/>
        </w:rPr>
        <w:t>Джерелами утворення забруднюючих речовин є: котлоагрегати, металообробні верстати, зварювальний апарат, пост зарядки акумуляторів, місце зберігання лакофарбових матеріалів, внутрішні роз’їзди транспорту.</w:t>
      </w:r>
    </w:p>
    <w:p w14:paraId="2EAA0907" w14:textId="77777777" w:rsidR="001054D3" w:rsidRPr="001D53C1" w:rsidRDefault="001054D3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роботи технологічного устаткування до атмосферного повітря викидаються: оксид вуглецю –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0,36989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 оксиди азоту (у перерахунку на діоксид азоту [NO+NO2] –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0,1244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 речовини у вигляді суспендованих твердих частинок (мікрочастинки та волокна) –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0,011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 сірки діоксид –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0,0001782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сульфатна кислота (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4) [сірчана кислота] – 0,00076 т/рік; залізо та його сполуки (у перерахунку на залізо) – 0,00124 т/рік; манган та його сполуки (у перерахунку на діоксид мангану) – 0,00018 т/рік; нікель та його сполуки (у перерахунку на нікель) – 5,4Е-07 т/рік; хром та його сполуки (у перерахунку на триоксид хрому) – 0,0000045 т/рік; ацетон – 0,084 т/рік; бутилацетат – 0,017 т/рік; </w:t>
      </w:r>
      <w:proofErr w:type="spellStart"/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етилцелозольв</w:t>
      </w:r>
      <w:proofErr w:type="spellEnd"/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0,017 т/рік; етилацетат – 0,0258 т/рік; ксилол – 0,0258 т/рік; толуол – 0,044 т/рік; фтор та його сполуки (у перерахунку на фтор) – 0,000113 т/рік; фтористий водень – 0,000034 т/рік;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НМЛОС –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0,227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 метан –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0,00195 т/рік; титану діоксид – 0,00026 т/рік; 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азоту (1) оксид [N2O] –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0,00015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вуглецю діоксид –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82,229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т/рік. </w:t>
      </w:r>
    </w:p>
    <w:p w14:paraId="4C292EFA" w14:textId="7BD12E2D" w:rsidR="001054D3" w:rsidRPr="001D53C1" w:rsidRDefault="001054D3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Валовий викид </w:t>
      </w:r>
      <w:r w:rsidR="00871FEA" w:rsidRPr="001D53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забруднюючих речовин</w:t>
      </w:r>
      <w:r w:rsidR="00871FEA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врахування СО2) становить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0,950</w:t>
      </w:r>
      <w:r w:rsidR="00A9384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т/рік.</w:t>
      </w:r>
    </w:p>
    <w:p w14:paraId="62FC1A10" w14:textId="77777777" w:rsidR="00AE19C8" w:rsidRPr="001D53C1" w:rsidRDefault="002758CA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ступеню впливу на забруднення атмосферного повітря об’єкт відноситься до третьої групи, як об’єкт, який не взятий на державний облік і не має виробництв або технологічного устаткування, на яких повинні впроваджуватися найкращі доступні технології та методи керування.</w:t>
      </w:r>
    </w:p>
    <w:p w14:paraId="7C80D191" w14:textId="77777777" w:rsidR="00AE19C8" w:rsidRPr="001D53C1" w:rsidRDefault="002758CA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 Пропозиції щодо дозволених обсягів викидів забруднюючих речовин в атмосферне повітря розроблені згідно інструкції про загальні вимоги до оформлення документів.</w:t>
      </w:r>
    </w:p>
    <w:p w14:paraId="74F4AE3E" w14:textId="77777777" w:rsidR="00E46D5B" w:rsidRPr="001D53C1" w:rsidRDefault="004B0799" w:rsidP="0044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</w:t>
      </w:r>
      <w:r w:rsidR="00414E23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моменту опублікування 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цього </w:t>
      </w:r>
      <w:r w:rsidR="00705023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повідомлення</w:t>
      </w:r>
      <w:r w:rsidR="000D4453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до:</w:t>
      </w:r>
      <w:r w:rsidR="003F12A2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955" w:rsidRPr="001D5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Харківської</w:t>
      </w:r>
      <w:r w:rsidR="007245A2" w:rsidRPr="001D5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обласн</w:t>
      </w:r>
      <w:r w:rsidR="003F12A2" w:rsidRPr="001D5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7245A2" w:rsidRPr="001D5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E6955" w:rsidRPr="001D5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військової</w:t>
      </w:r>
      <w:r w:rsidR="00680F1F" w:rsidRPr="001D5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245A2" w:rsidRPr="001D5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адміністраці</w:t>
      </w:r>
      <w:r w:rsidR="003F12A2" w:rsidRPr="001D5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="007245A2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40DBC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955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61002, м. Харків, вул. Сумська, 64</w:t>
      </w:r>
      <w:r w:rsidR="00E46D5B" w:rsidRPr="001D5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764B2" w:rsidRPr="001D53C1">
        <w:rPr>
          <w:lang w:val="uk-UA"/>
        </w:rPr>
        <w:t xml:space="preserve"> </w:t>
      </w:r>
      <w:r w:rsidR="003764B2" w:rsidRPr="001D53C1">
        <w:rPr>
          <w:rFonts w:ascii="Times New Roman" w:hAnsi="Times New Roman" w:cs="Times New Roman"/>
          <w:sz w:val="24"/>
          <w:szCs w:val="24"/>
          <w:lang w:val="uk-UA"/>
        </w:rPr>
        <w:t>е-</w:t>
      </w:r>
      <w:proofErr w:type="spellStart"/>
      <w:r w:rsidR="003764B2" w:rsidRPr="001D53C1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3764B2" w:rsidRPr="001D53C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E6955" w:rsidRPr="001D53C1">
        <w:rPr>
          <w:rFonts w:ascii="Times New Roman" w:hAnsi="Times New Roman" w:cs="Times New Roman"/>
          <w:sz w:val="24"/>
          <w:szCs w:val="24"/>
          <w:lang w:val="en-US"/>
        </w:rPr>
        <w:t>upress</w:t>
      </w:r>
      <w:proofErr w:type="spellEnd"/>
      <w:r w:rsidR="004E6955" w:rsidRPr="001D53C1">
        <w:rPr>
          <w:rFonts w:ascii="Times New Roman" w:hAnsi="Times New Roman" w:cs="Times New Roman"/>
          <w:sz w:val="24"/>
          <w:szCs w:val="24"/>
          <w:lang w:val="uk-UA"/>
        </w:rPr>
        <w:t>@kharkivoda.gov.ua</w:t>
      </w:r>
      <w:r w:rsidR="00440DBC" w:rsidRPr="001D53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CD896A" w14:textId="77777777" w:rsidR="00316A7B" w:rsidRPr="001D53C1" w:rsidRDefault="00316A7B">
      <w:pPr>
        <w:rPr>
          <w:lang w:val="uk-UA"/>
        </w:rPr>
      </w:pPr>
    </w:p>
    <w:sectPr w:rsidR="00316A7B" w:rsidRPr="001D53C1" w:rsidSect="006A0F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8E6"/>
    <w:multiLevelType w:val="hybridMultilevel"/>
    <w:tmpl w:val="F378CC8A"/>
    <w:lvl w:ilvl="0" w:tplc="23467A0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26B07"/>
    <w:rsid w:val="00054E5C"/>
    <w:rsid w:val="00077BE3"/>
    <w:rsid w:val="00081BF0"/>
    <w:rsid w:val="00093871"/>
    <w:rsid w:val="000D4453"/>
    <w:rsid w:val="000E3873"/>
    <w:rsid w:val="001054D3"/>
    <w:rsid w:val="001645EB"/>
    <w:rsid w:val="001D53C1"/>
    <w:rsid w:val="002111AD"/>
    <w:rsid w:val="0023107E"/>
    <w:rsid w:val="002758CA"/>
    <w:rsid w:val="00277286"/>
    <w:rsid w:val="00293E3B"/>
    <w:rsid w:val="00316A7B"/>
    <w:rsid w:val="0037120C"/>
    <w:rsid w:val="00376249"/>
    <w:rsid w:val="0037631D"/>
    <w:rsid w:val="003764B2"/>
    <w:rsid w:val="003815C5"/>
    <w:rsid w:val="003C5B5E"/>
    <w:rsid w:val="003E22FE"/>
    <w:rsid w:val="003E44FF"/>
    <w:rsid w:val="003F0700"/>
    <w:rsid w:val="003F12A2"/>
    <w:rsid w:val="00401B08"/>
    <w:rsid w:val="00414E23"/>
    <w:rsid w:val="00427A93"/>
    <w:rsid w:val="00430E85"/>
    <w:rsid w:val="00440DBC"/>
    <w:rsid w:val="00485D6A"/>
    <w:rsid w:val="00486F97"/>
    <w:rsid w:val="004B0799"/>
    <w:rsid w:val="004B36A2"/>
    <w:rsid w:val="004E6955"/>
    <w:rsid w:val="00503912"/>
    <w:rsid w:val="00535378"/>
    <w:rsid w:val="005A3C99"/>
    <w:rsid w:val="005D4A8A"/>
    <w:rsid w:val="005D5B7A"/>
    <w:rsid w:val="00680F1F"/>
    <w:rsid w:val="006A0F32"/>
    <w:rsid w:val="006F6D04"/>
    <w:rsid w:val="00701263"/>
    <w:rsid w:val="00705023"/>
    <w:rsid w:val="007245A2"/>
    <w:rsid w:val="00746E4C"/>
    <w:rsid w:val="007713CB"/>
    <w:rsid w:val="0077509F"/>
    <w:rsid w:val="007D1D64"/>
    <w:rsid w:val="007E252A"/>
    <w:rsid w:val="00817F37"/>
    <w:rsid w:val="00856C14"/>
    <w:rsid w:val="00871FEA"/>
    <w:rsid w:val="008838D4"/>
    <w:rsid w:val="00883CC6"/>
    <w:rsid w:val="008C0982"/>
    <w:rsid w:val="00900E8D"/>
    <w:rsid w:val="00924F17"/>
    <w:rsid w:val="00936312"/>
    <w:rsid w:val="00966421"/>
    <w:rsid w:val="00971BA5"/>
    <w:rsid w:val="009B2CC0"/>
    <w:rsid w:val="009C081B"/>
    <w:rsid w:val="00A45767"/>
    <w:rsid w:val="00A93845"/>
    <w:rsid w:val="00AA331C"/>
    <w:rsid w:val="00AE19C8"/>
    <w:rsid w:val="00BC04F6"/>
    <w:rsid w:val="00BC750C"/>
    <w:rsid w:val="00BF4DF1"/>
    <w:rsid w:val="00C172FF"/>
    <w:rsid w:val="00C22976"/>
    <w:rsid w:val="00CD1384"/>
    <w:rsid w:val="00D01E65"/>
    <w:rsid w:val="00D16E3C"/>
    <w:rsid w:val="00D5112A"/>
    <w:rsid w:val="00DF29B0"/>
    <w:rsid w:val="00E46D5B"/>
    <w:rsid w:val="00F5378E"/>
    <w:rsid w:val="00F610B9"/>
    <w:rsid w:val="00F960F7"/>
    <w:rsid w:val="00FE2B47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C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2023-04-24T08:14:00Z</dcterms:created>
  <dcterms:modified xsi:type="dcterms:W3CDTF">2023-04-24T08:14:00Z</dcterms:modified>
</cp:coreProperties>
</file>