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EF783C" w:rsidRDefault="006F2948" w:rsidP="006F2948">
      <w:pPr>
        <w:spacing w:line="240" w:lineRule="auto"/>
        <w:contextualSpacing/>
        <w:jc w:val="center"/>
        <w:rPr>
          <w:rFonts w:ascii="Times New Roman" w:hAnsi="Times New Roman" w:cs="Times New Roman"/>
          <w:b/>
          <w:sz w:val="20"/>
          <w:szCs w:val="20"/>
        </w:rPr>
      </w:pPr>
      <w:r w:rsidRPr="00EF783C">
        <w:rPr>
          <w:rFonts w:ascii="Times New Roman" w:hAnsi="Times New Roman" w:cs="Times New Roman"/>
          <w:b/>
          <w:sz w:val="20"/>
          <w:szCs w:val="20"/>
        </w:rPr>
        <w:t>Повідомлення про намір отримати дозвіл на викиди</w:t>
      </w:r>
    </w:p>
    <w:p w:rsidR="008F0890" w:rsidRPr="00EF783C" w:rsidRDefault="00AD0FE6" w:rsidP="008F0890">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EF783C" w:rsidRDefault="00A15B7D" w:rsidP="008F0890">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 xml:space="preserve">- </w:t>
      </w:r>
      <w:r w:rsidRPr="00EF783C">
        <w:rPr>
          <w:rFonts w:ascii="Times New Roman" w:hAnsi="Times New Roman" w:cs="Times New Roman"/>
          <w:b/>
          <w:sz w:val="20"/>
          <w:szCs w:val="20"/>
        </w:rPr>
        <w:t>повне та скорочене найменування суб’єкта господарювання:</w:t>
      </w:r>
      <w:r w:rsidRPr="00EF783C">
        <w:rPr>
          <w:rFonts w:ascii="Times New Roman" w:hAnsi="Times New Roman" w:cs="Times New Roman"/>
          <w:sz w:val="20"/>
          <w:szCs w:val="20"/>
        </w:rPr>
        <w:t xml:space="preserve"> </w:t>
      </w:r>
      <w:r w:rsidR="008F0890" w:rsidRPr="00EF783C">
        <w:rPr>
          <w:rFonts w:ascii="Times New Roman" w:hAnsi="Times New Roman" w:cs="Times New Roman"/>
          <w:sz w:val="20"/>
          <w:szCs w:val="20"/>
        </w:rPr>
        <w:t>Приватне акціонерне товариство «</w:t>
      </w:r>
      <w:proofErr w:type="spellStart"/>
      <w:r w:rsidR="008F0890" w:rsidRPr="00EF783C">
        <w:rPr>
          <w:rFonts w:ascii="Times New Roman" w:hAnsi="Times New Roman" w:cs="Times New Roman"/>
          <w:sz w:val="20"/>
          <w:szCs w:val="20"/>
        </w:rPr>
        <w:t>Кіровоградобленерго</w:t>
      </w:r>
      <w:proofErr w:type="spellEnd"/>
      <w:r w:rsidR="008F0890" w:rsidRPr="00EF783C">
        <w:rPr>
          <w:rFonts w:ascii="Times New Roman" w:hAnsi="Times New Roman" w:cs="Times New Roman"/>
          <w:sz w:val="20"/>
          <w:szCs w:val="20"/>
        </w:rPr>
        <w:t>» (</w:t>
      </w:r>
      <w:bookmarkStart w:id="0" w:name="_GoBack"/>
      <w:r w:rsidR="008F0890" w:rsidRPr="00EF783C">
        <w:rPr>
          <w:rFonts w:ascii="Times New Roman" w:hAnsi="Times New Roman" w:cs="Times New Roman"/>
          <w:sz w:val="20"/>
          <w:szCs w:val="20"/>
        </w:rPr>
        <w:t>ПрАТ «</w:t>
      </w:r>
      <w:proofErr w:type="spellStart"/>
      <w:r w:rsidR="008F0890" w:rsidRPr="00EF783C">
        <w:rPr>
          <w:rFonts w:ascii="Times New Roman" w:hAnsi="Times New Roman" w:cs="Times New Roman"/>
          <w:sz w:val="20"/>
          <w:szCs w:val="20"/>
        </w:rPr>
        <w:t>Кіровоградобленерго</w:t>
      </w:r>
      <w:proofErr w:type="spellEnd"/>
      <w:r w:rsidR="008F0890" w:rsidRPr="00EF783C">
        <w:rPr>
          <w:rFonts w:ascii="Times New Roman" w:hAnsi="Times New Roman" w:cs="Times New Roman"/>
          <w:sz w:val="20"/>
          <w:szCs w:val="20"/>
        </w:rPr>
        <w:t>»)</w:t>
      </w:r>
      <w:bookmarkEnd w:id="0"/>
      <w:r w:rsidRPr="00EF783C">
        <w:rPr>
          <w:rFonts w:ascii="Times New Roman" w:hAnsi="Times New Roman" w:cs="Times New Roman"/>
          <w:sz w:val="20"/>
          <w:szCs w:val="20"/>
        </w:rPr>
        <w:t>;</w:t>
      </w:r>
    </w:p>
    <w:p w:rsidR="00DA56DB" w:rsidRPr="00EF783C" w:rsidRDefault="00A15B7D" w:rsidP="00DA56DB">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ідентифікаційний код юридичної особи в ЄДРПОУ: </w:t>
      </w:r>
      <w:r w:rsidR="008F0890" w:rsidRPr="00EF783C">
        <w:rPr>
          <w:rFonts w:ascii="Times New Roman" w:hAnsi="Times New Roman" w:cs="Times New Roman"/>
          <w:sz w:val="20"/>
          <w:szCs w:val="20"/>
        </w:rPr>
        <w:t>23226362</w:t>
      </w:r>
      <w:r w:rsidRPr="00EF783C">
        <w:rPr>
          <w:rFonts w:ascii="Times New Roman" w:hAnsi="Times New Roman" w:cs="Times New Roman"/>
          <w:sz w:val="20"/>
          <w:szCs w:val="20"/>
        </w:rPr>
        <w:t>;</w:t>
      </w:r>
    </w:p>
    <w:p w:rsidR="00EF783C" w:rsidRDefault="00A15B7D" w:rsidP="004923E1">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EF783C">
        <w:rPr>
          <w:rFonts w:ascii="Times New Roman" w:hAnsi="Times New Roman" w:cs="Times New Roman"/>
          <w:sz w:val="20"/>
          <w:szCs w:val="20"/>
        </w:rPr>
        <w:t xml:space="preserve"> </w:t>
      </w:r>
      <w:r w:rsidR="008F0890" w:rsidRPr="00EF783C">
        <w:rPr>
          <w:rFonts w:ascii="Times New Roman" w:hAnsi="Times New Roman" w:cs="Times New Roman"/>
          <w:sz w:val="20"/>
          <w:szCs w:val="20"/>
        </w:rPr>
        <w:t>Україна, 25015, Кіровоградська область, місто Кропивницький, Студентський бульвар, будинок 15</w:t>
      </w:r>
      <w:r w:rsidR="00DA56DB" w:rsidRPr="00EF783C">
        <w:rPr>
          <w:rFonts w:ascii="Times New Roman" w:hAnsi="Times New Roman" w:cs="Times New Roman"/>
          <w:sz w:val="20"/>
          <w:szCs w:val="20"/>
        </w:rPr>
        <w:t xml:space="preserve">; </w:t>
      </w:r>
      <w:r w:rsidR="007A5280" w:rsidRPr="00EF783C">
        <w:rPr>
          <w:rFonts w:ascii="Times New Roman" w:hAnsi="Times New Roman" w:cs="Times New Roman"/>
          <w:sz w:val="20"/>
          <w:szCs w:val="20"/>
        </w:rPr>
        <w:t>тел.</w:t>
      </w:r>
      <w:r w:rsidR="000F0EF7" w:rsidRPr="00EF783C">
        <w:rPr>
          <w:rFonts w:ascii="Times New Roman" w:hAnsi="Times New Roman" w:cs="Times New Roman"/>
          <w:sz w:val="20"/>
          <w:szCs w:val="20"/>
        </w:rPr>
        <w:t>:</w:t>
      </w:r>
      <w:r w:rsidR="00DA56DB" w:rsidRPr="00EF783C">
        <w:rPr>
          <w:rFonts w:ascii="Times New Roman" w:hAnsi="Times New Roman" w:cs="Times New Roman"/>
          <w:sz w:val="20"/>
          <w:szCs w:val="20"/>
        </w:rPr>
        <w:t xml:space="preserve"> </w:t>
      </w:r>
      <w:r w:rsidR="008F0890" w:rsidRPr="00EF783C">
        <w:rPr>
          <w:rFonts w:ascii="Times New Roman" w:hAnsi="Times New Roman" w:cs="Times New Roman"/>
          <w:sz w:val="20"/>
          <w:szCs w:val="20"/>
        </w:rPr>
        <w:t>(0522) 35 82 04</w:t>
      </w:r>
      <w:r w:rsidR="00DA56DB" w:rsidRPr="00EF783C">
        <w:rPr>
          <w:rFonts w:ascii="Times New Roman" w:hAnsi="Times New Roman" w:cs="Times New Roman"/>
          <w:sz w:val="20"/>
          <w:szCs w:val="20"/>
        </w:rPr>
        <w:t xml:space="preserve">; </w:t>
      </w:r>
      <w:hyperlink r:id="rId5" w:history="1">
        <w:r w:rsidR="00EF783C" w:rsidRPr="00EF783C">
          <w:rPr>
            <w:rStyle w:val="a3"/>
            <w:rFonts w:ascii="Times New Roman" w:hAnsi="Times New Roman" w:cs="Times New Roman"/>
            <w:color w:val="auto"/>
            <w:sz w:val="20"/>
            <w:szCs w:val="20"/>
          </w:rPr>
          <w:t>kanc@kiroe.com.ua</w:t>
        </w:r>
      </w:hyperlink>
      <w:r w:rsidR="00F154CA" w:rsidRPr="00EF783C">
        <w:rPr>
          <w:rFonts w:ascii="Times New Roman" w:hAnsi="Times New Roman" w:cs="Times New Roman"/>
          <w:sz w:val="20"/>
          <w:szCs w:val="20"/>
        </w:rPr>
        <w:t>;</w:t>
      </w:r>
    </w:p>
    <w:p w:rsidR="00F154CA" w:rsidRPr="00EF783C" w:rsidRDefault="00F154CA" w:rsidP="004923E1">
      <w:pPr>
        <w:spacing w:line="240" w:lineRule="auto"/>
        <w:ind w:firstLine="567"/>
        <w:contextualSpacing/>
        <w:jc w:val="both"/>
        <w:rPr>
          <w:rFonts w:ascii="Times New Roman" w:hAnsi="Times New Roman" w:cs="Times New Roman"/>
          <w:sz w:val="20"/>
          <w:szCs w:val="20"/>
        </w:rPr>
      </w:pPr>
      <w:r w:rsidRPr="00EF783C">
        <w:rPr>
          <w:rFonts w:ascii="Times New Roman" w:eastAsia="Times New Roman" w:hAnsi="Times New Roman" w:cs="Times New Roman"/>
          <w:sz w:val="20"/>
          <w:szCs w:val="20"/>
        </w:rPr>
        <w:t>-</w:t>
      </w:r>
      <w:r w:rsidRPr="00EF783C">
        <w:rPr>
          <w:rFonts w:ascii="Times New Roman" w:eastAsia="Times New Roman" w:hAnsi="Times New Roman" w:cs="Times New Roman"/>
          <w:b/>
          <w:sz w:val="20"/>
          <w:szCs w:val="20"/>
        </w:rPr>
        <w:t xml:space="preserve"> місцезнаходження об’єкта/промислового майданчика:</w:t>
      </w:r>
      <w:r w:rsidRPr="00EF783C">
        <w:rPr>
          <w:rFonts w:ascii="Times New Roman" w:eastAsia="Times New Roman" w:hAnsi="Times New Roman" w:cs="Times New Roman"/>
          <w:sz w:val="20"/>
          <w:szCs w:val="20"/>
        </w:rPr>
        <w:t xml:space="preserve"> </w:t>
      </w:r>
      <w:r w:rsidR="00EF783C" w:rsidRPr="00EF783C">
        <w:rPr>
          <w:rFonts w:ascii="Times New Roman" w:hAnsi="Times New Roman" w:cs="Times New Roman"/>
          <w:sz w:val="20"/>
          <w:szCs w:val="20"/>
        </w:rPr>
        <w:t>ПС-150/35/10кВ «</w:t>
      </w:r>
      <w:proofErr w:type="spellStart"/>
      <w:r w:rsidR="00EF783C" w:rsidRPr="00EF783C">
        <w:rPr>
          <w:rFonts w:ascii="Times New Roman" w:hAnsi="Times New Roman" w:cs="Times New Roman"/>
          <w:sz w:val="20"/>
          <w:szCs w:val="20"/>
        </w:rPr>
        <w:t>Компаніївка</w:t>
      </w:r>
      <w:proofErr w:type="spellEnd"/>
      <w:r w:rsidR="00EF783C" w:rsidRPr="00EF783C">
        <w:rPr>
          <w:rFonts w:ascii="Times New Roman" w:hAnsi="Times New Roman" w:cs="Times New Roman"/>
          <w:sz w:val="20"/>
          <w:szCs w:val="20"/>
        </w:rPr>
        <w:t>»</w:t>
      </w:r>
      <w:r w:rsidR="008F0890"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 xml:space="preserve">28400, Кіровоградська область, </w:t>
      </w:r>
      <w:r w:rsidR="00F4039E" w:rsidRPr="00F4039E">
        <w:rPr>
          <w:rFonts w:ascii="Times New Roman" w:hAnsi="Times New Roman" w:cs="Times New Roman"/>
          <w:sz w:val="20"/>
          <w:szCs w:val="20"/>
        </w:rPr>
        <w:t>Кропивницький</w:t>
      </w:r>
      <w:r w:rsidR="00EF783C" w:rsidRPr="00EF783C">
        <w:rPr>
          <w:rFonts w:ascii="Times New Roman" w:hAnsi="Times New Roman" w:cs="Times New Roman"/>
          <w:sz w:val="20"/>
          <w:szCs w:val="20"/>
        </w:rPr>
        <w:t xml:space="preserve"> район, </w:t>
      </w:r>
      <w:hyperlink r:id="rId6" w:history="1">
        <w:r w:rsidR="00EF783C" w:rsidRPr="00EF783C">
          <w:rPr>
            <w:rFonts w:ascii="Times New Roman" w:hAnsi="Times New Roman" w:cs="Times New Roman"/>
            <w:sz w:val="20"/>
            <w:szCs w:val="20"/>
          </w:rPr>
          <w:t xml:space="preserve"> </w:t>
        </w:r>
        <w:hyperlink r:id="rId7" w:history="1">
          <w:r w:rsidR="00EF783C" w:rsidRPr="00EF783C">
            <w:rPr>
              <w:rFonts w:ascii="Times New Roman" w:hAnsi="Times New Roman" w:cs="Times New Roman"/>
              <w:sz w:val="20"/>
              <w:szCs w:val="20"/>
            </w:rPr>
            <w:t>Компаніївська</w:t>
          </w:r>
        </w:hyperlink>
        <w:r w:rsidR="00EF783C" w:rsidRPr="00EF783C">
          <w:rPr>
            <w:rFonts w:ascii="Times New Roman" w:hAnsi="Times New Roman" w:cs="Times New Roman"/>
            <w:sz w:val="20"/>
            <w:szCs w:val="20"/>
          </w:rPr>
          <w:t xml:space="preserve"> </w:t>
        </w:r>
        <w:r w:rsidR="00EC29DF" w:rsidRPr="00EC29DF">
          <w:rPr>
            <w:rFonts w:ascii="Times New Roman" w:hAnsi="Times New Roman" w:cs="Times New Roman"/>
            <w:sz w:val="20"/>
            <w:szCs w:val="20"/>
          </w:rPr>
          <w:t xml:space="preserve">селищна </w:t>
        </w:r>
        <w:r w:rsidR="00EF783C" w:rsidRPr="00EF783C">
          <w:rPr>
            <w:rFonts w:ascii="Times New Roman" w:hAnsi="Times New Roman" w:cs="Times New Roman"/>
            <w:sz w:val="20"/>
            <w:szCs w:val="20"/>
          </w:rPr>
          <w:t>територіальна громада</w:t>
        </w:r>
      </w:hyperlink>
      <w:r w:rsidR="00EF783C" w:rsidRPr="00EF783C">
        <w:rPr>
          <w:rFonts w:ascii="Times New Roman" w:hAnsi="Times New Roman" w:cs="Times New Roman"/>
          <w:sz w:val="20"/>
          <w:szCs w:val="20"/>
        </w:rPr>
        <w:t xml:space="preserve">, смт </w:t>
      </w:r>
      <w:proofErr w:type="spellStart"/>
      <w:r w:rsidR="00EF783C" w:rsidRPr="00EF783C">
        <w:rPr>
          <w:rFonts w:ascii="Times New Roman" w:hAnsi="Times New Roman" w:cs="Times New Roman"/>
          <w:sz w:val="20"/>
          <w:szCs w:val="20"/>
        </w:rPr>
        <w:t>Компаніївка</w:t>
      </w:r>
      <w:proofErr w:type="spellEnd"/>
      <w:r w:rsidR="00EF783C" w:rsidRPr="00EF783C">
        <w:rPr>
          <w:rFonts w:ascii="Times New Roman" w:hAnsi="Times New Roman" w:cs="Times New Roman"/>
          <w:sz w:val="20"/>
          <w:szCs w:val="20"/>
        </w:rPr>
        <w:t xml:space="preserve">, </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вул. Вишнева, 112</w:t>
      </w:r>
      <w:r w:rsidRPr="00EF783C">
        <w:rPr>
          <w:rFonts w:ascii="Times New Roman" w:hAnsi="Times New Roman" w:cs="Times New Roman"/>
          <w:sz w:val="20"/>
          <w:szCs w:val="20"/>
        </w:rPr>
        <w:t>;</w:t>
      </w:r>
    </w:p>
    <w:p w:rsidR="00F154CA" w:rsidRPr="00EF783C" w:rsidRDefault="00F154CA" w:rsidP="00DA56DB">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b/>
          <w:sz w:val="20"/>
          <w:szCs w:val="20"/>
        </w:rPr>
        <w:t xml:space="preserve">- мета отримання дозволу на викиди: </w:t>
      </w:r>
      <w:r w:rsidR="00986450" w:rsidRPr="00EF783C">
        <w:rPr>
          <w:rFonts w:ascii="Times New Roman" w:hAnsi="Times New Roman" w:cs="Times New Roman"/>
          <w:sz w:val="20"/>
          <w:szCs w:val="20"/>
        </w:rPr>
        <w:t>дотрим</w:t>
      </w:r>
      <w:r w:rsidR="00F373E1" w:rsidRPr="00EF783C">
        <w:rPr>
          <w:rFonts w:ascii="Times New Roman" w:hAnsi="Times New Roman" w:cs="Times New Roman"/>
          <w:sz w:val="20"/>
          <w:szCs w:val="20"/>
        </w:rPr>
        <w:t xml:space="preserve">ання </w:t>
      </w:r>
      <w:r w:rsidR="006802A7" w:rsidRPr="00EF783C">
        <w:rPr>
          <w:rFonts w:ascii="Times New Roman" w:hAnsi="Times New Roman" w:cs="Times New Roman"/>
          <w:sz w:val="20"/>
          <w:szCs w:val="20"/>
        </w:rPr>
        <w:t xml:space="preserve"> вимог </w:t>
      </w:r>
      <w:r w:rsidR="00AE075C" w:rsidRPr="00EF783C">
        <w:rPr>
          <w:rFonts w:ascii="Times New Roman" w:hAnsi="Times New Roman" w:cs="Times New Roman"/>
          <w:sz w:val="20"/>
          <w:szCs w:val="20"/>
        </w:rPr>
        <w:t>статті</w:t>
      </w:r>
      <w:r w:rsidR="00614B72" w:rsidRPr="00EF783C">
        <w:rPr>
          <w:rFonts w:ascii="Times New Roman" w:hAnsi="Times New Roman" w:cs="Times New Roman"/>
          <w:sz w:val="20"/>
          <w:szCs w:val="20"/>
        </w:rPr>
        <w:t xml:space="preserve"> 11</w:t>
      </w:r>
      <w:r w:rsidR="00AE075C" w:rsidRPr="00EF783C">
        <w:rPr>
          <w:rFonts w:ascii="Times New Roman" w:hAnsi="Times New Roman" w:cs="Times New Roman"/>
          <w:sz w:val="20"/>
          <w:szCs w:val="20"/>
        </w:rPr>
        <w:t xml:space="preserve"> </w:t>
      </w:r>
      <w:r w:rsidR="006802A7" w:rsidRPr="00EF783C">
        <w:rPr>
          <w:rFonts w:ascii="Times New Roman" w:hAnsi="Times New Roman" w:cs="Times New Roman"/>
          <w:sz w:val="20"/>
          <w:szCs w:val="20"/>
        </w:rPr>
        <w:t xml:space="preserve">Закону України «Про охорону атмосферного повітря»; </w:t>
      </w:r>
    </w:p>
    <w:p w:rsidR="003D2417" w:rsidRPr="00EF783C" w:rsidRDefault="003D2417" w:rsidP="00DA56DB">
      <w:pPr>
        <w:spacing w:line="240" w:lineRule="auto"/>
        <w:ind w:firstLine="567"/>
        <w:contextualSpacing/>
        <w:jc w:val="both"/>
        <w:rPr>
          <w:rFonts w:ascii="Times New Roman" w:hAnsi="Times New Roman" w:cs="Times New Roman"/>
          <w:b/>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EF783C">
        <w:rPr>
          <w:rFonts w:ascii="Times New Roman" w:hAnsi="Times New Roman" w:cs="Times New Roman"/>
          <w:b/>
          <w:sz w:val="20"/>
          <w:szCs w:val="20"/>
        </w:rPr>
        <w:t xml:space="preserve"> </w:t>
      </w:r>
      <w:r w:rsidR="004F0844" w:rsidRPr="00EF783C">
        <w:rPr>
          <w:rFonts w:ascii="Times New Roman" w:hAnsi="Times New Roman" w:cs="Times New Roman"/>
          <w:sz w:val="20"/>
          <w:szCs w:val="20"/>
        </w:rPr>
        <w:t>об’єкт</w:t>
      </w:r>
      <w:r w:rsidR="00E9693C" w:rsidRPr="00EF783C">
        <w:rPr>
          <w:rFonts w:ascii="Times New Roman" w:hAnsi="Times New Roman" w:cs="Times New Roman"/>
          <w:sz w:val="20"/>
          <w:szCs w:val="20"/>
        </w:rPr>
        <w:t xml:space="preserve"> </w:t>
      </w:r>
      <w:r w:rsidR="00E9693C" w:rsidRPr="00EF783C">
        <w:rPr>
          <w:rFonts w:ascii="Times New Roman" w:eastAsia="Times New Roman" w:hAnsi="Times New Roman" w:cs="Times New Roman"/>
          <w:sz w:val="20"/>
          <w:szCs w:val="20"/>
        </w:rPr>
        <w:t>не підпадає під вимоги Закону України «Про оцінку впливу на довкілля»</w:t>
      </w:r>
      <w:r w:rsidR="002C571D" w:rsidRPr="00EF783C">
        <w:rPr>
          <w:rFonts w:ascii="Times New Roman" w:eastAsia="Times New Roman" w:hAnsi="Times New Roman" w:cs="Times New Roman"/>
          <w:sz w:val="20"/>
          <w:szCs w:val="20"/>
        </w:rPr>
        <w:t xml:space="preserve"> </w:t>
      </w:r>
      <w:r w:rsidR="002C571D" w:rsidRPr="00EF783C">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E9693C" w:rsidRPr="00EF783C">
        <w:rPr>
          <w:rFonts w:ascii="Times New Roman" w:eastAsia="Times New Roman" w:hAnsi="Times New Roman" w:cs="Times New Roman"/>
          <w:sz w:val="20"/>
          <w:szCs w:val="20"/>
        </w:rPr>
        <w:t>;</w:t>
      </w:r>
    </w:p>
    <w:p w:rsidR="003538F1" w:rsidRPr="00EF783C" w:rsidRDefault="003D2417" w:rsidP="003538F1">
      <w:pPr>
        <w:autoSpaceDE w:val="0"/>
        <w:autoSpaceDN w:val="0"/>
        <w:adjustRightInd w:val="0"/>
        <w:spacing w:line="240" w:lineRule="auto"/>
        <w:ind w:firstLine="567"/>
        <w:contextualSpacing/>
        <w:jc w:val="both"/>
        <w:rPr>
          <w:rFonts w:ascii="Times New Roman" w:hAnsi="Times New Roman" w:cs="Times New Roman"/>
          <w:color w:val="FF0000"/>
          <w:sz w:val="20"/>
          <w:szCs w:val="20"/>
        </w:rPr>
      </w:pPr>
      <w:r w:rsidRPr="00EF783C">
        <w:rPr>
          <w:rFonts w:ascii="Times New Roman" w:hAnsi="Times New Roman" w:cs="Times New Roman"/>
          <w:b/>
          <w:sz w:val="20"/>
          <w:szCs w:val="20"/>
        </w:rPr>
        <w:t xml:space="preserve">- загальний опис об’єкта (опис виробництв та технологічного устаткування): </w:t>
      </w:r>
      <w:r w:rsidR="008F0890" w:rsidRPr="00EF783C">
        <w:rPr>
          <w:rFonts w:ascii="Times New Roman" w:hAnsi="Times New Roman" w:cs="Times New Roman"/>
          <w:sz w:val="20"/>
          <w:szCs w:val="20"/>
        </w:rPr>
        <w:t>ПрАТ «</w:t>
      </w:r>
      <w:proofErr w:type="spellStart"/>
      <w:r w:rsidR="008F0890" w:rsidRPr="00EF783C">
        <w:rPr>
          <w:rFonts w:ascii="Times New Roman" w:hAnsi="Times New Roman" w:cs="Times New Roman"/>
          <w:sz w:val="20"/>
          <w:szCs w:val="20"/>
        </w:rPr>
        <w:t>Кіровоградобленерго</w:t>
      </w:r>
      <w:proofErr w:type="spellEnd"/>
      <w:r w:rsidR="008F0890" w:rsidRPr="00EF783C">
        <w:rPr>
          <w:rFonts w:ascii="Times New Roman" w:hAnsi="Times New Roman" w:cs="Times New Roman"/>
          <w:sz w:val="20"/>
          <w:szCs w:val="20"/>
        </w:rPr>
        <w:t xml:space="preserve">» спеціалізується на розподіленні електроенергії. </w:t>
      </w:r>
      <w:r w:rsidR="00EF783C" w:rsidRPr="00EF783C">
        <w:rPr>
          <w:rFonts w:ascii="Times New Roman" w:hAnsi="Times New Roman" w:cs="Times New Roman"/>
          <w:sz w:val="20"/>
          <w:szCs w:val="20"/>
        </w:rPr>
        <w:t>ПС-150/35/10кВ «</w:t>
      </w:r>
      <w:proofErr w:type="spellStart"/>
      <w:r w:rsidR="00EF783C" w:rsidRPr="00EF783C">
        <w:rPr>
          <w:rFonts w:ascii="Times New Roman" w:hAnsi="Times New Roman" w:cs="Times New Roman"/>
          <w:sz w:val="20"/>
          <w:szCs w:val="20"/>
        </w:rPr>
        <w:t>Компаніївка</w:t>
      </w:r>
      <w:proofErr w:type="spellEnd"/>
      <w:r w:rsidR="00EF783C" w:rsidRPr="00EF783C">
        <w:rPr>
          <w:rFonts w:ascii="Times New Roman" w:hAnsi="Times New Roman" w:cs="Times New Roman"/>
          <w:sz w:val="20"/>
          <w:szCs w:val="20"/>
        </w:rPr>
        <w:t>»</w:t>
      </w:r>
      <w:r w:rsidR="008F0890" w:rsidRPr="00EF783C">
        <w:rPr>
          <w:rFonts w:ascii="Times New Roman" w:hAnsi="Times New Roman" w:cs="Times New Roman"/>
          <w:sz w:val="20"/>
          <w:szCs w:val="20"/>
        </w:rPr>
        <w:t xml:space="preserve"> призначена для перетворення та розподілу електричної енергії за допомогою електр</w:t>
      </w:r>
      <w:r w:rsidR="007277E2">
        <w:rPr>
          <w:rFonts w:ascii="Times New Roman" w:hAnsi="Times New Roman" w:cs="Times New Roman"/>
          <w:sz w:val="20"/>
          <w:szCs w:val="20"/>
        </w:rPr>
        <w:t>о</w:t>
      </w:r>
      <w:r w:rsidR="008F0890" w:rsidRPr="00EF783C">
        <w:rPr>
          <w:rFonts w:ascii="Times New Roman" w:hAnsi="Times New Roman" w:cs="Times New Roman"/>
          <w:sz w:val="20"/>
          <w:szCs w:val="20"/>
        </w:rPr>
        <w:t>обладнання.</w:t>
      </w:r>
      <w:r w:rsidRPr="00EF783C">
        <w:rPr>
          <w:rFonts w:ascii="Times New Roman" w:hAnsi="Times New Roman" w:cs="Times New Roman"/>
          <w:sz w:val="20"/>
          <w:szCs w:val="20"/>
        </w:rPr>
        <w:t xml:space="preserve"> </w:t>
      </w:r>
    </w:p>
    <w:p w:rsidR="002C571D" w:rsidRPr="00EF783C" w:rsidRDefault="00EF783C" w:rsidP="003538F1">
      <w:pPr>
        <w:autoSpaceDE w:val="0"/>
        <w:autoSpaceDN w:val="0"/>
        <w:adjustRightInd w:val="0"/>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Технологією виробництва є технічне обслуговування електричних мереж, в тому числі злив/залив трансформаторного масла з/до електричного обладнання; фарбувальні роботи; відновлювальні роботи (підсипка щебеневого покриття в місцях розміщення трансформаторного обладнання) з використанням щебеню фракцією 40 – 70 мм; підтримка фіто-санітарного стану території (</w:t>
      </w:r>
      <w:proofErr w:type="spellStart"/>
      <w:r w:rsidRPr="00EF783C">
        <w:rPr>
          <w:rFonts w:ascii="Times New Roman" w:hAnsi="Times New Roman" w:cs="Times New Roman"/>
          <w:sz w:val="20"/>
          <w:szCs w:val="20"/>
        </w:rPr>
        <w:t>покос</w:t>
      </w:r>
      <w:proofErr w:type="spellEnd"/>
      <w:r w:rsidRPr="00EF783C">
        <w:rPr>
          <w:rFonts w:ascii="Times New Roman" w:hAnsi="Times New Roman" w:cs="Times New Roman"/>
          <w:sz w:val="20"/>
          <w:szCs w:val="20"/>
        </w:rPr>
        <w:t xml:space="preserve"> зелених насаджень).</w:t>
      </w:r>
    </w:p>
    <w:p w:rsidR="008F0890" w:rsidRPr="00EF783C" w:rsidRDefault="008F0890" w:rsidP="00EF783C">
      <w:pPr>
        <w:spacing w:line="240" w:lineRule="auto"/>
        <w:ind w:firstLine="567"/>
        <w:contextualSpacing/>
        <w:jc w:val="both"/>
        <w:rPr>
          <w:rFonts w:ascii="Times New Roman" w:hAnsi="Times New Roman" w:cs="Times New Roman"/>
          <w:color w:val="FF0000"/>
          <w:sz w:val="20"/>
          <w:szCs w:val="20"/>
        </w:rPr>
      </w:pPr>
      <w:r w:rsidRPr="00EF783C">
        <w:rPr>
          <w:rFonts w:ascii="Times New Roman" w:hAnsi="Times New Roman" w:cs="Times New Roman"/>
          <w:sz w:val="20"/>
          <w:szCs w:val="20"/>
          <w:u w:val="single"/>
        </w:rPr>
        <w:t>До складу майданчику входять споруди:</w:t>
      </w:r>
      <w:r w:rsidR="00596171" w:rsidRPr="00EF783C">
        <w:rPr>
          <w:rFonts w:ascii="Times New Roman" w:hAnsi="Times New Roman" w:cs="Times New Roman"/>
          <w:color w:val="FF0000"/>
          <w:sz w:val="20"/>
          <w:szCs w:val="20"/>
        </w:rPr>
        <w:t xml:space="preserve"> </w:t>
      </w:r>
      <w:r w:rsidR="00EF783C" w:rsidRPr="00EF783C">
        <w:rPr>
          <w:rFonts w:ascii="Times New Roman" w:hAnsi="Times New Roman" w:cs="Times New Roman"/>
          <w:sz w:val="20"/>
          <w:szCs w:val="20"/>
        </w:rPr>
        <w:t>ПС-150/35/10кВ</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будівля електропідстанці</w:t>
      </w:r>
      <w:r w:rsidR="007277E2">
        <w:rPr>
          <w:rFonts w:ascii="Times New Roman" w:hAnsi="Times New Roman" w:cs="Times New Roman"/>
          <w:sz w:val="20"/>
          <w:szCs w:val="20"/>
        </w:rPr>
        <w:t>ї</w:t>
      </w:r>
      <w:r w:rsidR="00EF783C" w:rsidRPr="00EF783C">
        <w:rPr>
          <w:rFonts w:ascii="Times New Roman" w:hAnsi="Times New Roman" w:cs="Times New Roman"/>
          <w:sz w:val="20"/>
          <w:szCs w:val="20"/>
        </w:rPr>
        <w:t xml:space="preserve"> (кімната чергов</w:t>
      </w:r>
      <w:r w:rsidR="007277E2">
        <w:rPr>
          <w:rFonts w:ascii="Times New Roman" w:hAnsi="Times New Roman" w:cs="Times New Roman"/>
          <w:sz w:val="20"/>
          <w:szCs w:val="20"/>
        </w:rPr>
        <w:t>о</w:t>
      </w:r>
      <w:r w:rsidR="00EF783C" w:rsidRPr="00EF783C">
        <w:rPr>
          <w:rFonts w:ascii="Times New Roman" w:hAnsi="Times New Roman" w:cs="Times New Roman"/>
          <w:sz w:val="20"/>
          <w:szCs w:val="20"/>
        </w:rPr>
        <w:t>го, кімната служби РЗАИТ, кімната зв’язку, побутові приміщення, акумуляторна, зал головного щита управління);</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будівля ОПУ; вбиральня.</w:t>
      </w:r>
      <w:r w:rsidRPr="00EF783C">
        <w:rPr>
          <w:rFonts w:ascii="Times New Roman" w:hAnsi="Times New Roman" w:cs="Times New Roman"/>
          <w:sz w:val="20"/>
          <w:szCs w:val="20"/>
        </w:rPr>
        <w:t xml:space="preserve"> </w:t>
      </w:r>
    </w:p>
    <w:p w:rsidR="008F0890" w:rsidRPr="00EF783C" w:rsidRDefault="008F0890" w:rsidP="008F0890">
      <w:pPr>
        <w:autoSpaceDE w:val="0"/>
        <w:autoSpaceDN w:val="0"/>
        <w:adjustRightInd w:val="0"/>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u w:val="single"/>
        </w:rPr>
        <w:t>Основна продукція</w:t>
      </w:r>
      <w:r w:rsidRPr="00EF783C">
        <w:rPr>
          <w:rFonts w:ascii="Times New Roman" w:hAnsi="Times New Roman" w:cs="Times New Roman"/>
          <w:sz w:val="20"/>
          <w:szCs w:val="20"/>
        </w:rPr>
        <w:t>, яка випускається ‒ відсутня.</w:t>
      </w:r>
    </w:p>
    <w:p w:rsidR="008F0890" w:rsidRPr="00EF783C" w:rsidRDefault="008F0890" w:rsidP="008F0890">
      <w:pPr>
        <w:autoSpaceDE w:val="0"/>
        <w:autoSpaceDN w:val="0"/>
        <w:adjustRightInd w:val="0"/>
        <w:spacing w:line="240" w:lineRule="auto"/>
        <w:ind w:firstLine="567"/>
        <w:contextualSpacing/>
        <w:jc w:val="both"/>
        <w:rPr>
          <w:rFonts w:ascii="Times New Roman" w:hAnsi="Times New Roman" w:cs="Times New Roman"/>
          <w:color w:val="FF0000"/>
          <w:sz w:val="20"/>
          <w:szCs w:val="20"/>
        </w:rPr>
      </w:pPr>
      <w:r w:rsidRPr="00EF783C">
        <w:rPr>
          <w:rFonts w:ascii="Times New Roman" w:hAnsi="Times New Roman" w:cs="Times New Roman"/>
          <w:sz w:val="20"/>
          <w:szCs w:val="20"/>
          <w:u w:val="single"/>
        </w:rPr>
        <w:t>Основною сировиною</w:t>
      </w:r>
      <w:r w:rsidRPr="00EF783C">
        <w:rPr>
          <w:rFonts w:ascii="Times New Roman" w:hAnsi="Times New Roman" w:cs="Times New Roman"/>
          <w:sz w:val="20"/>
          <w:szCs w:val="20"/>
        </w:rPr>
        <w:t>, що використовується ‒ відсутня</w:t>
      </w:r>
      <w:r w:rsidRPr="00EF783C">
        <w:rPr>
          <w:rFonts w:ascii="Times New Roman" w:hAnsi="Times New Roman" w:cs="Times New Roman"/>
          <w:color w:val="FF0000"/>
          <w:sz w:val="20"/>
          <w:szCs w:val="20"/>
        </w:rPr>
        <w:t>.</w:t>
      </w:r>
    </w:p>
    <w:p w:rsidR="00EF783C" w:rsidRPr="00EF783C" w:rsidRDefault="008F0890" w:rsidP="00EF783C">
      <w:pPr>
        <w:autoSpaceDE w:val="0"/>
        <w:autoSpaceDN w:val="0"/>
        <w:adjustRightInd w:val="0"/>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u w:val="single"/>
        </w:rPr>
        <w:t>Основним обладнанням</w:t>
      </w:r>
      <w:r w:rsidRPr="00EF783C">
        <w:rPr>
          <w:rFonts w:ascii="Times New Roman" w:hAnsi="Times New Roman" w:cs="Times New Roman"/>
          <w:sz w:val="20"/>
          <w:szCs w:val="20"/>
        </w:rPr>
        <w:t>, що приймає участь у технологічному процесі є:</w:t>
      </w:r>
      <w:r w:rsidRPr="00EF783C">
        <w:rPr>
          <w:rFonts w:ascii="Times New Roman" w:hAnsi="Times New Roman" w:cs="Times New Roman"/>
          <w:color w:val="FF0000"/>
          <w:sz w:val="20"/>
          <w:szCs w:val="20"/>
        </w:rPr>
        <w:t xml:space="preserve"> </w:t>
      </w:r>
      <w:r w:rsidR="00EF783C" w:rsidRPr="00EF783C">
        <w:rPr>
          <w:rFonts w:ascii="Times New Roman" w:hAnsi="Times New Roman" w:cs="Times New Roman"/>
          <w:sz w:val="20"/>
          <w:szCs w:val="20"/>
        </w:rPr>
        <w:t>вимикач 10 кВ типу ВКЭ-10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13 шт.; вимикач 35 кВ типу ВМК-35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7 шт.; дугогасний реактор 35 кВ типу РЗДСОМ-620/35 У1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2 шт.; трансформатор власних потреб типу ТМ-250/10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2 шт.; трансформатор напруги 10 кВ типу НАМИ-10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2 шт.; трансформатор напруги 35 кВ типу ЗНОМ-35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6 шт.; трансформатор напруги 150 кВ  типу UTE-170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6 шт.;</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трансформатор струму 35 кВ типу ТФЗМ-35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19 шт.;</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трансформатор струму 150 кВ типу ТФЗМ-150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9 шт.; трансформатор струму 150 кВ типу ТФНД-150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2 шт.;</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силовий трансформатор 150 кВ типу ТДТН-16000/150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 1 шт.;</w:t>
      </w:r>
      <w:r w:rsidR="00EF783C">
        <w:rPr>
          <w:rFonts w:ascii="Times New Roman" w:hAnsi="Times New Roman" w:cs="Times New Roman"/>
          <w:sz w:val="20"/>
          <w:szCs w:val="20"/>
        </w:rPr>
        <w:t xml:space="preserve"> </w:t>
      </w:r>
      <w:r w:rsidR="00EF783C" w:rsidRPr="00EF783C">
        <w:rPr>
          <w:rFonts w:ascii="Times New Roman" w:hAnsi="Times New Roman" w:cs="Times New Roman"/>
          <w:sz w:val="20"/>
          <w:szCs w:val="20"/>
        </w:rPr>
        <w:t>силовий трансформатор 150 кВ типу ТДТН-25000/150 (</w:t>
      </w:r>
      <w:proofErr w:type="spellStart"/>
      <w:r w:rsidR="00EF783C" w:rsidRPr="00EF783C">
        <w:rPr>
          <w:rFonts w:ascii="Times New Roman" w:hAnsi="Times New Roman" w:cs="Times New Roman"/>
          <w:sz w:val="20"/>
          <w:szCs w:val="20"/>
        </w:rPr>
        <w:t>масловмісне</w:t>
      </w:r>
      <w:proofErr w:type="spellEnd"/>
      <w:r w:rsidR="00EF783C" w:rsidRPr="00EF783C">
        <w:rPr>
          <w:rFonts w:ascii="Times New Roman" w:hAnsi="Times New Roman" w:cs="Times New Roman"/>
          <w:sz w:val="20"/>
          <w:szCs w:val="20"/>
        </w:rPr>
        <w:t xml:space="preserve">) – 1 </w:t>
      </w:r>
      <w:proofErr w:type="spellStart"/>
      <w:r w:rsidR="00EF783C" w:rsidRPr="00EF783C">
        <w:rPr>
          <w:rFonts w:ascii="Times New Roman" w:hAnsi="Times New Roman" w:cs="Times New Roman"/>
          <w:sz w:val="20"/>
          <w:szCs w:val="20"/>
        </w:rPr>
        <w:t>шт</w:t>
      </w:r>
      <w:proofErr w:type="spellEnd"/>
      <w:r w:rsidR="00EF783C">
        <w:rPr>
          <w:rFonts w:ascii="Times New Roman" w:hAnsi="Times New Roman" w:cs="Times New Roman"/>
          <w:sz w:val="20"/>
          <w:szCs w:val="20"/>
        </w:rPr>
        <w:t>;</w:t>
      </w:r>
      <w:r w:rsidR="00EF783C" w:rsidRPr="00EF783C">
        <w:rPr>
          <w:rFonts w:ascii="Times New Roman" w:hAnsi="Times New Roman" w:cs="Times New Roman"/>
          <w:sz w:val="20"/>
          <w:szCs w:val="20"/>
        </w:rPr>
        <w:t xml:space="preserve"> інше </w:t>
      </w:r>
      <w:proofErr w:type="spellStart"/>
      <w:r w:rsidR="00EF783C" w:rsidRPr="00EF783C">
        <w:rPr>
          <w:rFonts w:ascii="Times New Roman" w:hAnsi="Times New Roman" w:cs="Times New Roman"/>
          <w:sz w:val="20"/>
          <w:szCs w:val="20"/>
        </w:rPr>
        <w:t>немасловмісне</w:t>
      </w:r>
      <w:proofErr w:type="spellEnd"/>
      <w:r w:rsidR="00EF783C" w:rsidRPr="00EF783C">
        <w:rPr>
          <w:rFonts w:ascii="Times New Roman" w:hAnsi="Times New Roman" w:cs="Times New Roman"/>
          <w:sz w:val="20"/>
          <w:szCs w:val="20"/>
        </w:rPr>
        <w:t xml:space="preserve"> електричне обладнання. </w:t>
      </w:r>
    </w:p>
    <w:p w:rsidR="008F0890" w:rsidRPr="00EF783C" w:rsidRDefault="008F0890" w:rsidP="008F0890">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u w:val="single"/>
        </w:rPr>
        <w:t>Допоміжна продукція</w:t>
      </w:r>
      <w:r w:rsidRPr="00EF783C">
        <w:rPr>
          <w:rFonts w:ascii="Times New Roman" w:hAnsi="Times New Roman" w:cs="Times New Roman"/>
          <w:sz w:val="20"/>
          <w:szCs w:val="20"/>
        </w:rPr>
        <w:t>, яка випускається ‒ відсутня.</w:t>
      </w:r>
    </w:p>
    <w:p w:rsidR="00EF783C" w:rsidRPr="00EF783C" w:rsidRDefault="008F0890" w:rsidP="00EF783C">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u w:val="single"/>
        </w:rPr>
        <w:t>Допоміжна сировина</w:t>
      </w:r>
      <w:r w:rsidRPr="00EF783C">
        <w:rPr>
          <w:rFonts w:ascii="Times New Roman" w:hAnsi="Times New Roman" w:cs="Times New Roman"/>
          <w:sz w:val="20"/>
          <w:szCs w:val="20"/>
        </w:rPr>
        <w:t>, що використовується:</w:t>
      </w:r>
      <w:r w:rsidR="00596171" w:rsidRPr="00EF783C">
        <w:rPr>
          <w:rFonts w:ascii="Times New Roman" w:hAnsi="Times New Roman" w:cs="Times New Roman"/>
          <w:color w:val="FF0000"/>
          <w:sz w:val="20"/>
          <w:szCs w:val="20"/>
        </w:rPr>
        <w:t xml:space="preserve"> </w:t>
      </w:r>
      <w:r w:rsidR="00EF783C" w:rsidRPr="00EF783C">
        <w:rPr>
          <w:rFonts w:ascii="Times New Roman" w:hAnsi="Times New Roman" w:cs="Times New Roman"/>
          <w:sz w:val="20"/>
          <w:szCs w:val="20"/>
        </w:rPr>
        <w:t xml:space="preserve">чисте трансформаторне масло (не зберігається) – 0,0385 </w:t>
      </w:r>
      <w:proofErr w:type="spellStart"/>
      <w:r w:rsidR="00EF783C" w:rsidRPr="00EF783C">
        <w:rPr>
          <w:rFonts w:ascii="Times New Roman" w:hAnsi="Times New Roman" w:cs="Times New Roman"/>
          <w:sz w:val="20"/>
          <w:szCs w:val="20"/>
        </w:rPr>
        <w:t>м.куб</w:t>
      </w:r>
      <w:proofErr w:type="spellEnd"/>
      <w:r w:rsidR="00EF783C" w:rsidRPr="00EF783C">
        <w:rPr>
          <w:rFonts w:ascii="Times New Roman" w:hAnsi="Times New Roman" w:cs="Times New Roman"/>
          <w:sz w:val="20"/>
          <w:szCs w:val="20"/>
        </w:rPr>
        <w:t xml:space="preserve">. (0,034 т/рік); бензин – 0,03 т/рік; фарба ПФ-115 – 0,023 т/рік; алюмінієва пудра ПАП-2 – 0,004 т/рік; оліфа – 0,02 т/рік; щебінь </w:t>
      </w:r>
      <w:proofErr w:type="spellStart"/>
      <w:r w:rsidR="00EF783C" w:rsidRPr="00EF783C">
        <w:rPr>
          <w:rFonts w:ascii="Times New Roman" w:hAnsi="Times New Roman" w:cs="Times New Roman"/>
          <w:sz w:val="20"/>
          <w:szCs w:val="20"/>
        </w:rPr>
        <w:t>фр</w:t>
      </w:r>
      <w:proofErr w:type="spellEnd"/>
      <w:r w:rsidR="00EF783C" w:rsidRPr="00EF783C">
        <w:rPr>
          <w:rFonts w:ascii="Times New Roman" w:hAnsi="Times New Roman" w:cs="Times New Roman"/>
          <w:sz w:val="20"/>
          <w:szCs w:val="20"/>
        </w:rPr>
        <w:t>. 40 – 70 мм – 3,63 т/рік.</w:t>
      </w:r>
    </w:p>
    <w:p w:rsidR="008F0890" w:rsidRPr="00EF783C" w:rsidRDefault="008F0890" w:rsidP="00EF783C">
      <w:pPr>
        <w:autoSpaceDE w:val="0"/>
        <w:autoSpaceDN w:val="0"/>
        <w:adjustRightInd w:val="0"/>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u w:val="single"/>
        </w:rPr>
        <w:t>Допоміжним обладнанням</w:t>
      </w:r>
      <w:r w:rsidRPr="00EF783C">
        <w:rPr>
          <w:rFonts w:ascii="Times New Roman" w:hAnsi="Times New Roman" w:cs="Times New Roman"/>
          <w:sz w:val="20"/>
          <w:szCs w:val="20"/>
        </w:rPr>
        <w:t xml:space="preserve">, що використовується є: </w:t>
      </w:r>
      <w:r w:rsidR="00EF783C" w:rsidRPr="00EF783C">
        <w:rPr>
          <w:rFonts w:ascii="Times New Roman" w:hAnsi="Times New Roman" w:cs="Times New Roman"/>
          <w:sz w:val="20"/>
          <w:szCs w:val="20"/>
        </w:rPr>
        <w:t xml:space="preserve">фарбопульт FIAC СБ4/С-24.GM245 з компресором потужністю 1,8 кВт (час роботи – 40 годин/рік); </w:t>
      </w:r>
      <w:proofErr w:type="spellStart"/>
      <w:r w:rsidR="00EF783C" w:rsidRPr="00EF783C">
        <w:rPr>
          <w:rFonts w:ascii="Times New Roman" w:hAnsi="Times New Roman" w:cs="Times New Roman"/>
          <w:sz w:val="20"/>
          <w:szCs w:val="20"/>
        </w:rPr>
        <w:t>бензокоса</w:t>
      </w:r>
      <w:proofErr w:type="spellEnd"/>
      <w:r w:rsidR="00EF783C" w:rsidRPr="00EF783C">
        <w:rPr>
          <w:rFonts w:ascii="Times New Roman" w:hAnsi="Times New Roman" w:cs="Times New Roman"/>
          <w:sz w:val="20"/>
          <w:szCs w:val="20"/>
        </w:rPr>
        <w:t xml:space="preserve"> </w:t>
      </w:r>
      <w:proofErr w:type="spellStart"/>
      <w:r w:rsidR="00EF783C" w:rsidRPr="00EF783C">
        <w:rPr>
          <w:rFonts w:ascii="Times New Roman" w:hAnsi="Times New Roman" w:cs="Times New Roman"/>
          <w:sz w:val="20"/>
          <w:szCs w:val="20"/>
        </w:rPr>
        <w:t>Oleo-Mac</w:t>
      </w:r>
      <w:proofErr w:type="spellEnd"/>
      <w:r w:rsidR="00EF783C" w:rsidRPr="00EF783C">
        <w:rPr>
          <w:rFonts w:ascii="Times New Roman" w:hAnsi="Times New Roman" w:cs="Times New Roman"/>
          <w:sz w:val="20"/>
          <w:szCs w:val="20"/>
        </w:rPr>
        <w:t xml:space="preserve"> 746 T потужністю 2,5 </w:t>
      </w:r>
      <w:proofErr w:type="spellStart"/>
      <w:r w:rsidR="00EF783C" w:rsidRPr="00EF783C">
        <w:rPr>
          <w:rFonts w:ascii="Times New Roman" w:hAnsi="Times New Roman" w:cs="Times New Roman"/>
          <w:sz w:val="20"/>
          <w:szCs w:val="20"/>
        </w:rPr>
        <w:t>к.с</w:t>
      </w:r>
      <w:proofErr w:type="spellEnd"/>
      <w:r w:rsidR="00EF783C" w:rsidRPr="00EF783C">
        <w:rPr>
          <w:rFonts w:ascii="Times New Roman" w:hAnsi="Times New Roman" w:cs="Times New Roman"/>
          <w:sz w:val="20"/>
          <w:szCs w:val="20"/>
        </w:rPr>
        <w:t xml:space="preserve">. (час роботи – 20 годин/рік); акумулятори та батареї акумуляторні свинцеві стаціонарні </w:t>
      </w:r>
      <w:proofErr w:type="spellStart"/>
      <w:r w:rsidR="00EF783C" w:rsidRPr="00EF783C">
        <w:rPr>
          <w:rFonts w:ascii="Times New Roman" w:hAnsi="Times New Roman" w:cs="Times New Roman"/>
          <w:sz w:val="20"/>
          <w:szCs w:val="20"/>
        </w:rPr>
        <w:t>герметизовані</w:t>
      </w:r>
      <w:proofErr w:type="spellEnd"/>
      <w:r w:rsidR="00EF783C" w:rsidRPr="00EF783C">
        <w:rPr>
          <w:rFonts w:ascii="Times New Roman" w:hAnsi="Times New Roman" w:cs="Times New Roman"/>
          <w:sz w:val="20"/>
          <w:szCs w:val="20"/>
        </w:rPr>
        <w:t xml:space="preserve"> та </w:t>
      </w:r>
      <w:proofErr w:type="spellStart"/>
      <w:r w:rsidR="00EF783C" w:rsidRPr="00EF783C">
        <w:rPr>
          <w:rFonts w:ascii="Times New Roman" w:hAnsi="Times New Roman" w:cs="Times New Roman"/>
          <w:sz w:val="20"/>
          <w:szCs w:val="20"/>
        </w:rPr>
        <w:t>малообслуговувані</w:t>
      </w:r>
      <w:proofErr w:type="spellEnd"/>
      <w:r w:rsidR="00EF783C" w:rsidRPr="00EF783C">
        <w:rPr>
          <w:rFonts w:ascii="Times New Roman" w:hAnsi="Times New Roman" w:cs="Times New Roman"/>
          <w:sz w:val="20"/>
          <w:szCs w:val="20"/>
        </w:rPr>
        <w:t xml:space="preserve"> MARATHON L2V320 (</w:t>
      </w:r>
      <w:r w:rsidR="007277E2" w:rsidRPr="00EF783C">
        <w:rPr>
          <w:rFonts w:ascii="Times New Roman" w:hAnsi="Times New Roman" w:cs="Times New Roman"/>
          <w:sz w:val="20"/>
          <w:szCs w:val="20"/>
        </w:rPr>
        <w:t xml:space="preserve">час роботи – </w:t>
      </w:r>
      <w:r w:rsidR="007277E2">
        <w:rPr>
          <w:rFonts w:ascii="Times New Roman" w:hAnsi="Times New Roman" w:cs="Times New Roman"/>
          <w:sz w:val="20"/>
          <w:szCs w:val="20"/>
        </w:rPr>
        <w:t>8760</w:t>
      </w:r>
      <w:r w:rsidR="007277E2" w:rsidRPr="00EF783C">
        <w:rPr>
          <w:rFonts w:ascii="Times New Roman" w:hAnsi="Times New Roman" w:cs="Times New Roman"/>
          <w:sz w:val="20"/>
          <w:szCs w:val="20"/>
        </w:rPr>
        <w:t xml:space="preserve"> годин/рік</w:t>
      </w:r>
      <w:r w:rsidR="00EF783C" w:rsidRPr="00EF783C">
        <w:rPr>
          <w:rFonts w:ascii="Times New Roman" w:hAnsi="Times New Roman" w:cs="Times New Roman"/>
          <w:sz w:val="20"/>
          <w:szCs w:val="20"/>
        </w:rPr>
        <w:t>).</w:t>
      </w:r>
    </w:p>
    <w:p w:rsidR="003D2417" w:rsidRPr="00EF783C" w:rsidRDefault="003D2417" w:rsidP="003D2417">
      <w:pPr>
        <w:spacing w:line="240" w:lineRule="auto"/>
        <w:ind w:firstLine="567"/>
        <w:contextualSpacing/>
        <w:jc w:val="both"/>
        <w:rPr>
          <w:rFonts w:ascii="Times New Roman" w:hAnsi="Times New Roman" w:cs="Times New Roman"/>
          <w:color w:val="FF0000"/>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відомості щодо видів та обсягів викидів:</w:t>
      </w:r>
      <w:r w:rsidR="001C669E" w:rsidRPr="00EF783C">
        <w:rPr>
          <w:rFonts w:ascii="Times New Roman" w:hAnsi="Times New Roman" w:cs="Times New Roman"/>
          <w:b/>
          <w:sz w:val="20"/>
          <w:szCs w:val="20"/>
        </w:rPr>
        <w:t xml:space="preserve"> </w:t>
      </w:r>
      <w:r w:rsidR="001C669E" w:rsidRPr="00EF783C">
        <w:rPr>
          <w:rFonts w:ascii="Times New Roman" w:hAnsi="Times New Roman" w:cs="Times New Roman"/>
          <w:sz w:val="20"/>
          <w:szCs w:val="20"/>
        </w:rPr>
        <w:t xml:space="preserve">на об’єкті визначений обсяг викидів в кількості </w:t>
      </w:r>
      <w:r w:rsidR="00EF783C" w:rsidRPr="00EF783C">
        <w:rPr>
          <w:rFonts w:ascii="Times New Roman" w:hAnsi="Times New Roman" w:cs="Times New Roman"/>
          <w:sz w:val="20"/>
          <w:szCs w:val="20"/>
        </w:rPr>
        <w:t>0,124238431</w:t>
      </w:r>
      <w:r w:rsidR="001C669E" w:rsidRPr="00EF783C">
        <w:rPr>
          <w:rFonts w:ascii="Times New Roman" w:hAnsi="Times New Roman" w:cs="Times New Roman"/>
          <w:sz w:val="20"/>
          <w:szCs w:val="20"/>
        </w:rPr>
        <w:t xml:space="preserve"> т/рік, а саме: </w:t>
      </w:r>
      <w:r w:rsidR="00890028" w:rsidRPr="00EF783C">
        <w:rPr>
          <w:rFonts w:ascii="Times New Roman" w:hAnsi="Times New Roman" w:cs="Times New Roman"/>
          <w:sz w:val="20"/>
          <w:szCs w:val="20"/>
        </w:rPr>
        <w:t>оксид вуглецю</w:t>
      </w:r>
      <w:r w:rsidR="001C669E"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0,0091</w:t>
      </w:r>
      <w:r w:rsidR="001C669E" w:rsidRPr="00EF783C">
        <w:rPr>
          <w:rFonts w:ascii="Times New Roman" w:hAnsi="Times New Roman" w:cs="Times New Roman"/>
          <w:sz w:val="20"/>
          <w:szCs w:val="20"/>
        </w:rPr>
        <w:t xml:space="preserve"> т/рік, </w:t>
      </w:r>
      <w:r w:rsidR="00890028" w:rsidRPr="00EF783C">
        <w:rPr>
          <w:rFonts w:ascii="Times New Roman" w:hAnsi="Times New Roman" w:cs="Times New Roman"/>
          <w:sz w:val="20"/>
          <w:szCs w:val="20"/>
        </w:rPr>
        <w:t>вуглецю діоксид</w:t>
      </w:r>
      <w:r w:rsidR="001C669E"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0,0955</w:t>
      </w:r>
      <w:r w:rsidR="001C669E" w:rsidRPr="00EF783C">
        <w:rPr>
          <w:rFonts w:ascii="Times New Roman" w:hAnsi="Times New Roman" w:cs="Times New Roman"/>
          <w:sz w:val="20"/>
          <w:szCs w:val="20"/>
        </w:rPr>
        <w:t xml:space="preserve"> т/рік, </w:t>
      </w:r>
      <w:r w:rsidR="00890028" w:rsidRPr="00EF783C">
        <w:rPr>
          <w:rFonts w:ascii="Times New Roman" w:hAnsi="Times New Roman" w:cs="Times New Roman"/>
          <w:sz w:val="20"/>
          <w:szCs w:val="20"/>
        </w:rPr>
        <w:t>метан</w:t>
      </w:r>
      <w:r w:rsidR="001C669E"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0,0000423</w:t>
      </w:r>
      <w:r w:rsidR="001C669E" w:rsidRPr="00EF783C">
        <w:rPr>
          <w:rFonts w:ascii="Times New Roman" w:hAnsi="Times New Roman" w:cs="Times New Roman"/>
          <w:sz w:val="20"/>
          <w:szCs w:val="20"/>
        </w:rPr>
        <w:t xml:space="preserve"> т/рік, </w:t>
      </w:r>
      <w:r w:rsidR="00890028" w:rsidRPr="00EF783C">
        <w:rPr>
          <w:rFonts w:ascii="Times New Roman" w:hAnsi="Times New Roman" w:cs="Times New Roman"/>
          <w:sz w:val="20"/>
          <w:szCs w:val="20"/>
        </w:rPr>
        <w:t xml:space="preserve">речовини у вигляді суспендованих твердих частинок (мікрочастинки, волокна) – </w:t>
      </w:r>
      <w:r w:rsidR="00EF783C" w:rsidRPr="00EF783C">
        <w:rPr>
          <w:rFonts w:ascii="Times New Roman" w:hAnsi="Times New Roman" w:cs="Times New Roman"/>
          <w:sz w:val="20"/>
          <w:szCs w:val="20"/>
        </w:rPr>
        <w:t>0,00006</w:t>
      </w:r>
      <w:r w:rsidR="00890028" w:rsidRPr="00EF783C">
        <w:rPr>
          <w:rFonts w:ascii="Times New Roman" w:hAnsi="Times New Roman" w:cs="Times New Roman"/>
          <w:sz w:val="20"/>
          <w:szCs w:val="20"/>
        </w:rPr>
        <w:t xml:space="preserve"> т/рік; </w:t>
      </w:r>
      <w:proofErr w:type="spellStart"/>
      <w:r w:rsidR="00890028" w:rsidRPr="00EF783C">
        <w:rPr>
          <w:rFonts w:ascii="Times New Roman" w:hAnsi="Times New Roman" w:cs="Times New Roman"/>
          <w:sz w:val="20"/>
          <w:szCs w:val="20"/>
        </w:rPr>
        <w:t>аэрозоль</w:t>
      </w:r>
      <w:proofErr w:type="spellEnd"/>
      <w:r w:rsidR="00890028" w:rsidRPr="00EF783C">
        <w:rPr>
          <w:rFonts w:ascii="Times New Roman" w:hAnsi="Times New Roman" w:cs="Times New Roman"/>
          <w:sz w:val="20"/>
          <w:szCs w:val="20"/>
        </w:rPr>
        <w:t xml:space="preserve"> лакофарбових </w:t>
      </w:r>
      <w:proofErr w:type="spellStart"/>
      <w:r w:rsidR="00890028" w:rsidRPr="00EF783C">
        <w:rPr>
          <w:rFonts w:ascii="Times New Roman" w:hAnsi="Times New Roman" w:cs="Times New Roman"/>
          <w:sz w:val="20"/>
          <w:szCs w:val="20"/>
        </w:rPr>
        <w:t>матерiалiв</w:t>
      </w:r>
      <w:proofErr w:type="spellEnd"/>
      <w:r w:rsidR="00890028"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0,0069</w:t>
      </w:r>
      <w:r w:rsidR="00890028" w:rsidRPr="00EF783C">
        <w:rPr>
          <w:rFonts w:ascii="Times New Roman" w:hAnsi="Times New Roman" w:cs="Times New Roman"/>
          <w:sz w:val="20"/>
          <w:szCs w:val="20"/>
        </w:rPr>
        <w:t xml:space="preserve"> т/рік; оксиди азоту (у перерахунку на діоксид азоту [NO + NO2]) – </w:t>
      </w:r>
      <w:r w:rsidR="00EF783C" w:rsidRPr="00EF783C">
        <w:rPr>
          <w:rFonts w:ascii="Times New Roman" w:hAnsi="Times New Roman" w:cs="Times New Roman"/>
          <w:sz w:val="20"/>
          <w:szCs w:val="20"/>
        </w:rPr>
        <w:t>0,0006</w:t>
      </w:r>
      <w:r w:rsidR="00890028" w:rsidRPr="00EF783C">
        <w:rPr>
          <w:rFonts w:ascii="Times New Roman" w:hAnsi="Times New Roman" w:cs="Times New Roman"/>
          <w:sz w:val="20"/>
          <w:szCs w:val="20"/>
        </w:rPr>
        <w:t xml:space="preserve"> т/рік; азоту оксид – </w:t>
      </w:r>
      <w:r w:rsidR="00EF783C" w:rsidRPr="00EF783C">
        <w:rPr>
          <w:rFonts w:ascii="Times New Roman" w:hAnsi="Times New Roman" w:cs="Times New Roman"/>
          <w:sz w:val="20"/>
          <w:szCs w:val="20"/>
        </w:rPr>
        <w:t>0,000006</w:t>
      </w:r>
      <w:r w:rsidR="00890028" w:rsidRPr="00EF783C">
        <w:rPr>
          <w:rFonts w:ascii="Times New Roman" w:hAnsi="Times New Roman" w:cs="Times New Roman"/>
          <w:sz w:val="20"/>
          <w:szCs w:val="20"/>
        </w:rPr>
        <w:t xml:space="preserve"> т/рік; аміак – </w:t>
      </w:r>
      <w:r w:rsidR="00EF783C" w:rsidRPr="00EF783C">
        <w:rPr>
          <w:rFonts w:ascii="Times New Roman" w:hAnsi="Times New Roman" w:cs="Times New Roman"/>
          <w:sz w:val="20"/>
          <w:szCs w:val="20"/>
        </w:rPr>
        <w:t>0,00000012</w:t>
      </w:r>
      <w:r w:rsidR="00890028" w:rsidRPr="00EF783C">
        <w:rPr>
          <w:rFonts w:ascii="Times New Roman" w:hAnsi="Times New Roman" w:cs="Times New Roman"/>
          <w:sz w:val="20"/>
          <w:szCs w:val="20"/>
        </w:rPr>
        <w:t xml:space="preserve"> т/рік; сірки діоксид – </w:t>
      </w:r>
      <w:r w:rsidR="00EF783C" w:rsidRPr="00EF783C">
        <w:rPr>
          <w:rFonts w:ascii="Times New Roman" w:hAnsi="Times New Roman" w:cs="Times New Roman"/>
          <w:sz w:val="20"/>
          <w:szCs w:val="20"/>
        </w:rPr>
        <w:t>0,00003</w:t>
      </w:r>
      <w:r w:rsidR="00890028" w:rsidRPr="00EF783C">
        <w:rPr>
          <w:rFonts w:ascii="Times New Roman" w:hAnsi="Times New Roman" w:cs="Times New Roman"/>
          <w:sz w:val="20"/>
          <w:szCs w:val="20"/>
        </w:rPr>
        <w:t xml:space="preserve"> т/рік; масло мінеральне нафтове (веретенне, машинне, </w:t>
      </w:r>
      <w:proofErr w:type="spellStart"/>
      <w:r w:rsidR="00890028" w:rsidRPr="00EF783C">
        <w:rPr>
          <w:rFonts w:ascii="Times New Roman" w:hAnsi="Times New Roman" w:cs="Times New Roman"/>
          <w:sz w:val="20"/>
          <w:szCs w:val="20"/>
        </w:rPr>
        <w:t>циліндров</w:t>
      </w:r>
      <w:proofErr w:type="spellEnd"/>
      <w:r w:rsidR="00890028" w:rsidRPr="00EF783C">
        <w:rPr>
          <w:rFonts w:ascii="Times New Roman" w:hAnsi="Times New Roman" w:cs="Times New Roman"/>
          <w:sz w:val="20"/>
          <w:szCs w:val="20"/>
        </w:rPr>
        <w:t xml:space="preserve">. та </w:t>
      </w:r>
      <w:proofErr w:type="spellStart"/>
      <w:r w:rsidR="00890028" w:rsidRPr="00EF783C">
        <w:rPr>
          <w:rFonts w:ascii="Times New Roman" w:hAnsi="Times New Roman" w:cs="Times New Roman"/>
          <w:sz w:val="20"/>
          <w:szCs w:val="20"/>
        </w:rPr>
        <w:t>інш</w:t>
      </w:r>
      <w:proofErr w:type="spellEnd"/>
      <w:r w:rsidR="00890028"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0,000000011</w:t>
      </w:r>
      <w:r w:rsidR="00890028" w:rsidRPr="00EF783C">
        <w:rPr>
          <w:rFonts w:ascii="Times New Roman" w:hAnsi="Times New Roman" w:cs="Times New Roman"/>
          <w:sz w:val="20"/>
          <w:szCs w:val="20"/>
        </w:rPr>
        <w:t xml:space="preserve"> т/рік; </w:t>
      </w:r>
      <w:proofErr w:type="spellStart"/>
      <w:r w:rsidR="00890028" w:rsidRPr="00EF783C">
        <w:rPr>
          <w:rFonts w:ascii="Times New Roman" w:hAnsi="Times New Roman" w:cs="Times New Roman"/>
          <w:sz w:val="20"/>
          <w:szCs w:val="20"/>
        </w:rPr>
        <w:t>уайт</w:t>
      </w:r>
      <w:proofErr w:type="spellEnd"/>
      <w:r w:rsidR="00890028" w:rsidRPr="00EF783C">
        <w:rPr>
          <w:rFonts w:ascii="Times New Roman" w:hAnsi="Times New Roman" w:cs="Times New Roman"/>
          <w:sz w:val="20"/>
          <w:szCs w:val="20"/>
        </w:rPr>
        <w:t xml:space="preserve">-спірит – </w:t>
      </w:r>
      <w:r w:rsidR="00EF783C" w:rsidRPr="00EF783C">
        <w:rPr>
          <w:rFonts w:ascii="Times New Roman" w:hAnsi="Times New Roman" w:cs="Times New Roman"/>
          <w:sz w:val="20"/>
          <w:szCs w:val="20"/>
        </w:rPr>
        <w:t>0,0052</w:t>
      </w:r>
      <w:r w:rsidR="00890028" w:rsidRPr="00EF783C">
        <w:rPr>
          <w:rFonts w:ascii="Times New Roman" w:hAnsi="Times New Roman" w:cs="Times New Roman"/>
          <w:sz w:val="20"/>
          <w:szCs w:val="20"/>
        </w:rPr>
        <w:t xml:space="preserve"> т/рік; вуглеводні </w:t>
      </w:r>
      <w:proofErr w:type="spellStart"/>
      <w:r w:rsidR="00890028" w:rsidRPr="00EF783C">
        <w:rPr>
          <w:rFonts w:ascii="Times New Roman" w:hAnsi="Times New Roman" w:cs="Times New Roman"/>
          <w:sz w:val="20"/>
          <w:szCs w:val="20"/>
        </w:rPr>
        <w:t>гpаничні</w:t>
      </w:r>
      <w:proofErr w:type="spellEnd"/>
      <w:r w:rsidR="00890028" w:rsidRPr="00EF783C">
        <w:rPr>
          <w:rFonts w:ascii="Times New Roman" w:hAnsi="Times New Roman" w:cs="Times New Roman"/>
          <w:sz w:val="20"/>
          <w:szCs w:val="20"/>
        </w:rPr>
        <w:t xml:space="preserve"> С12-С19 (розчинник РПК-265 П та </w:t>
      </w:r>
      <w:proofErr w:type="spellStart"/>
      <w:r w:rsidR="00890028" w:rsidRPr="00EF783C">
        <w:rPr>
          <w:rFonts w:ascii="Times New Roman" w:hAnsi="Times New Roman" w:cs="Times New Roman"/>
          <w:sz w:val="20"/>
          <w:szCs w:val="20"/>
        </w:rPr>
        <w:t>інш</w:t>
      </w:r>
      <w:proofErr w:type="spellEnd"/>
      <w:r w:rsidR="00890028" w:rsidRPr="00EF783C">
        <w:rPr>
          <w:rFonts w:ascii="Times New Roman" w:hAnsi="Times New Roman" w:cs="Times New Roman"/>
          <w:sz w:val="20"/>
          <w:szCs w:val="20"/>
        </w:rPr>
        <w:t xml:space="preserve">.) – </w:t>
      </w:r>
      <w:r w:rsidR="00EF783C" w:rsidRPr="00EF783C">
        <w:rPr>
          <w:rFonts w:ascii="Times New Roman" w:hAnsi="Times New Roman" w:cs="Times New Roman"/>
          <w:sz w:val="20"/>
          <w:szCs w:val="20"/>
        </w:rPr>
        <w:t>0,0016</w:t>
      </w:r>
      <w:r w:rsidR="00890028" w:rsidRPr="00EF783C">
        <w:rPr>
          <w:rFonts w:ascii="Times New Roman" w:hAnsi="Times New Roman" w:cs="Times New Roman"/>
          <w:sz w:val="20"/>
          <w:szCs w:val="20"/>
        </w:rPr>
        <w:t xml:space="preserve"> т/рік; ксилол – </w:t>
      </w:r>
      <w:r w:rsidR="00EF783C" w:rsidRPr="00EF783C">
        <w:rPr>
          <w:rFonts w:ascii="Times New Roman" w:hAnsi="Times New Roman" w:cs="Times New Roman"/>
          <w:sz w:val="20"/>
          <w:szCs w:val="20"/>
        </w:rPr>
        <w:t>0,0052 т/рік</w:t>
      </w:r>
      <w:r w:rsidR="00890028" w:rsidRPr="00EF783C">
        <w:rPr>
          <w:rFonts w:ascii="Times New Roman" w:hAnsi="Times New Roman" w:cs="Times New Roman"/>
          <w:sz w:val="20"/>
          <w:szCs w:val="20"/>
        </w:rPr>
        <w:t>.</w:t>
      </w:r>
    </w:p>
    <w:p w:rsidR="001C669E" w:rsidRPr="00EF783C" w:rsidRDefault="001C669E" w:rsidP="003D2417">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EF783C">
        <w:rPr>
          <w:rFonts w:ascii="Times New Roman" w:hAnsi="Times New Roman" w:cs="Times New Roman"/>
          <w:b/>
          <w:sz w:val="20"/>
          <w:szCs w:val="20"/>
        </w:rPr>
        <w:t xml:space="preserve"> </w:t>
      </w:r>
      <w:r w:rsidR="00C73670" w:rsidRPr="00EF783C">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EF783C">
        <w:rPr>
          <w:rFonts w:ascii="Times New Roman" w:hAnsi="Times New Roman" w:cs="Times New Roman"/>
          <w:sz w:val="20"/>
          <w:szCs w:val="20"/>
        </w:rPr>
        <w:t xml:space="preserve"> і не потребують виконання</w:t>
      </w:r>
      <w:r w:rsidR="00C73670" w:rsidRPr="00EF783C">
        <w:rPr>
          <w:rFonts w:ascii="Times New Roman" w:hAnsi="Times New Roman" w:cs="Times New Roman"/>
          <w:sz w:val="20"/>
          <w:szCs w:val="20"/>
        </w:rPr>
        <w:t>;</w:t>
      </w:r>
    </w:p>
    <w:p w:rsidR="00C73670" w:rsidRPr="00EF783C" w:rsidRDefault="00C73670" w:rsidP="003D2417">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w:t>
      </w:r>
      <w:r w:rsidR="00B21EF5" w:rsidRPr="00EF783C">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EF783C">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EF783C">
        <w:rPr>
          <w:rFonts w:ascii="Times New Roman" w:hAnsi="Times New Roman" w:cs="Times New Roman"/>
          <w:b/>
          <w:sz w:val="20"/>
          <w:szCs w:val="20"/>
        </w:rPr>
        <w:t>:</w:t>
      </w:r>
      <w:r w:rsidR="006F5856" w:rsidRPr="00EF783C">
        <w:rPr>
          <w:rFonts w:ascii="Times New Roman" w:hAnsi="Times New Roman" w:cs="Times New Roman"/>
          <w:b/>
          <w:sz w:val="20"/>
          <w:szCs w:val="20"/>
        </w:rPr>
        <w:t xml:space="preserve"> </w:t>
      </w:r>
      <w:r w:rsidR="006F5856" w:rsidRPr="00EF783C">
        <w:rPr>
          <w:rFonts w:ascii="Times New Roman" w:hAnsi="Times New Roman" w:cs="Times New Roman"/>
          <w:sz w:val="20"/>
          <w:szCs w:val="20"/>
        </w:rPr>
        <w:t xml:space="preserve">об’єкт за ступенем впливу на забруднення атмосферного повітря відноситься до третьої групи об’єктів, перевищення встановлених нормативів </w:t>
      </w:r>
      <w:r w:rsidR="006F5856" w:rsidRPr="00EF783C">
        <w:rPr>
          <w:rFonts w:ascii="Times New Roman" w:hAnsi="Times New Roman" w:cs="Times New Roman"/>
          <w:sz w:val="20"/>
          <w:szCs w:val="20"/>
        </w:rPr>
        <w:lastRenderedPageBreak/>
        <w:t>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EF783C">
        <w:rPr>
          <w:rFonts w:ascii="Times New Roman" w:hAnsi="Times New Roman" w:cs="Times New Roman"/>
          <w:sz w:val="20"/>
          <w:szCs w:val="20"/>
        </w:rPr>
        <w:t>, природоохоронні заходи щодо скорочення викидів відсутні</w:t>
      </w:r>
      <w:r w:rsidR="006F5856" w:rsidRPr="00EF783C">
        <w:rPr>
          <w:rFonts w:ascii="Times New Roman" w:hAnsi="Times New Roman" w:cs="Times New Roman"/>
          <w:sz w:val="20"/>
          <w:szCs w:val="20"/>
        </w:rPr>
        <w:t>;</w:t>
      </w:r>
    </w:p>
    <w:p w:rsidR="008777B3" w:rsidRPr="00EF783C" w:rsidRDefault="008777B3" w:rsidP="003D2417">
      <w:pPr>
        <w:spacing w:line="240" w:lineRule="auto"/>
        <w:ind w:firstLine="567"/>
        <w:contextualSpacing/>
        <w:jc w:val="both"/>
        <w:rPr>
          <w:rFonts w:ascii="Times New Roman" w:hAnsi="Times New Roman" w:cs="Times New Roman"/>
          <w:b/>
          <w:sz w:val="20"/>
          <w:szCs w:val="20"/>
        </w:rPr>
      </w:pPr>
      <w:r w:rsidRPr="00EF783C">
        <w:rPr>
          <w:rFonts w:ascii="Times New Roman" w:hAnsi="Times New Roman" w:cs="Times New Roman"/>
          <w:sz w:val="20"/>
          <w:szCs w:val="20"/>
        </w:rPr>
        <w:t>-</w:t>
      </w:r>
      <w:r w:rsidRPr="00EF783C">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EF783C">
        <w:rPr>
          <w:rFonts w:ascii="Times New Roman" w:hAnsi="Times New Roman" w:cs="Times New Roman"/>
          <w:b/>
          <w:sz w:val="20"/>
          <w:szCs w:val="20"/>
        </w:rPr>
        <w:t xml:space="preserve"> </w:t>
      </w:r>
      <w:r w:rsidR="00D96FAB" w:rsidRPr="00EF783C">
        <w:rPr>
          <w:rFonts w:ascii="Times New Roman" w:hAnsi="Times New Roman" w:cs="Times New Roman"/>
          <w:sz w:val="20"/>
          <w:szCs w:val="20"/>
        </w:rPr>
        <w:t>пропозиції щодо дозволених обсягів викидів відповідають та</w:t>
      </w:r>
      <w:r w:rsidR="00D96FAB" w:rsidRPr="00EF783C">
        <w:rPr>
          <w:rFonts w:ascii="Times New Roman" w:hAnsi="Times New Roman" w:cs="Times New Roman"/>
          <w:b/>
          <w:sz w:val="20"/>
          <w:szCs w:val="20"/>
        </w:rPr>
        <w:t xml:space="preserve"> </w:t>
      </w:r>
      <w:r w:rsidR="00D96FAB" w:rsidRPr="00EF783C">
        <w:rPr>
          <w:rFonts w:ascii="Times New Roman" w:hAnsi="Times New Roman" w:cs="Times New Roman"/>
          <w:sz w:val="20"/>
          <w:szCs w:val="20"/>
        </w:rPr>
        <w:t>дотримуються всіх установлених вимог чинного законодавства</w:t>
      </w:r>
      <w:r w:rsidR="00BE213A" w:rsidRPr="00EF783C">
        <w:rPr>
          <w:rFonts w:ascii="Times New Roman" w:hAnsi="Times New Roman" w:cs="Times New Roman"/>
          <w:sz w:val="20"/>
          <w:szCs w:val="20"/>
        </w:rPr>
        <w:t xml:space="preserve"> України.</w:t>
      </w:r>
    </w:p>
    <w:p w:rsidR="006F2948" w:rsidRPr="00EF783C" w:rsidRDefault="009402BF" w:rsidP="00AD0FE6">
      <w:pPr>
        <w:spacing w:line="240" w:lineRule="auto"/>
        <w:ind w:firstLine="567"/>
        <w:contextualSpacing/>
        <w:jc w:val="both"/>
        <w:rPr>
          <w:sz w:val="20"/>
          <w:szCs w:val="20"/>
        </w:rPr>
      </w:pPr>
      <w:r w:rsidRPr="00EF783C">
        <w:rPr>
          <w:rFonts w:ascii="Times New Roman" w:hAnsi="Times New Roman" w:cs="Times New Roman"/>
          <w:sz w:val="20"/>
          <w:szCs w:val="20"/>
        </w:rPr>
        <w:t>З</w:t>
      </w:r>
      <w:r w:rsidR="00AD0FE6" w:rsidRPr="00EF783C">
        <w:rPr>
          <w:rFonts w:ascii="Times New Roman" w:hAnsi="Times New Roman" w:cs="Times New Roman"/>
          <w:sz w:val="20"/>
          <w:szCs w:val="20"/>
        </w:rPr>
        <w:t>ауваження та пропозиції громадськості щодо дозволу на викиди з</w:t>
      </w:r>
      <w:r w:rsidR="006F2948" w:rsidRPr="00EF783C">
        <w:rPr>
          <w:rFonts w:ascii="Times New Roman" w:hAnsi="Times New Roman" w:cs="Times New Roman"/>
          <w:sz w:val="20"/>
          <w:szCs w:val="20"/>
        </w:rPr>
        <w:t xml:space="preserve"> питань охорони навколишнього природного середовища </w:t>
      </w:r>
      <w:r w:rsidR="00AD0FE6" w:rsidRPr="00EF783C">
        <w:rPr>
          <w:rFonts w:ascii="Times New Roman" w:hAnsi="Times New Roman" w:cs="Times New Roman"/>
          <w:sz w:val="20"/>
          <w:szCs w:val="20"/>
        </w:rPr>
        <w:t xml:space="preserve">можуть надсилатися до </w:t>
      </w:r>
      <w:r w:rsidR="006F2948" w:rsidRPr="00EF783C">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EF783C">
        <w:rPr>
          <w:rFonts w:ascii="Times New Roman" w:hAnsi="Times New Roman" w:cs="Times New Roman"/>
          <w:sz w:val="20"/>
          <w:szCs w:val="20"/>
        </w:rPr>
        <w:t>цький–06, пл. Героїв Майдану, 1; тел. 24-17-25, е-</w:t>
      </w:r>
      <w:r w:rsidR="006F2948" w:rsidRPr="00EF783C">
        <w:rPr>
          <w:rFonts w:ascii="Times New Roman" w:hAnsi="Times New Roman" w:cs="Times New Roman"/>
          <w:sz w:val="20"/>
          <w:szCs w:val="20"/>
        </w:rPr>
        <w:t>mail: </w:t>
      </w:r>
      <w:hyperlink r:id="rId8" w:history="1">
        <w:r w:rsidR="006F2948" w:rsidRPr="00EF783C">
          <w:rPr>
            <w:rFonts w:ascii="Times New Roman" w:hAnsi="Times New Roman" w:cs="Times New Roman"/>
            <w:sz w:val="20"/>
            <w:szCs w:val="20"/>
          </w:rPr>
          <w:t>ekologkr2019@gmail.com</w:t>
        </w:r>
      </w:hyperlink>
      <w:r w:rsidR="00AD0FE6" w:rsidRPr="00EF783C">
        <w:rPr>
          <w:rFonts w:ascii="Times New Roman" w:hAnsi="Times New Roman" w:cs="Times New Roman"/>
          <w:sz w:val="20"/>
          <w:szCs w:val="20"/>
        </w:rPr>
        <w:t>.</w:t>
      </w:r>
    </w:p>
    <w:p w:rsidR="006F2948" w:rsidRPr="00EF783C" w:rsidRDefault="009402BF" w:rsidP="006F2948">
      <w:pPr>
        <w:spacing w:line="240" w:lineRule="auto"/>
        <w:ind w:firstLine="567"/>
        <w:contextualSpacing/>
        <w:jc w:val="both"/>
        <w:rPr>
          <w:rFonts w:ascii="Times New Roman" w:hAnsi="Times New Roman" w:cs="Times New Roman"/>
          <w:sz w:val="20"/>
          <w:szCs w:val="20"/>
        </w:rPr>
      </w:pPr>
      <w:r w:rsidRPr="00EF783C">
        <w:rPr>
          <w:rFonts w:ascii="Times New Roman" w:hAnsi="Times New Roman" w:cs="Times New Roman"/>
          <w:sz w:val="20"/>
          <w:szCs w:val="20"/>
        </w:rPr>
        <w:t>Зауваження та пропозиції</w:t>
      </w:r>
      <w:r w:rsidR="006F2948" w:rsidRPr="00EF783C">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EF783C">
        <w:rPr>
          <w:rFonts w:ascii="Times New Roman" w:hAnsi="Times New Roman" w:cs="Times New Roman"/>
          <w:sz w:val="20"/>
          <w:szCs w:val="20"/>
        </w:rPr>
        <w:t xml:space="preserve">повідомлення в </w:t>
      </w:r>
      <w:r w:rsidR="00B3664A" w:rsidRPr="00EF783C">
        <w:rPr>
          <w:rFonts w:ascii="Times New Roman" w:hAnsi="Times New Roman" w:cs="Times New Roman"/>
          <w:sz w:val="20"/>
          <w:szCs w:val="20"/>
        </w:rPr>
        <w:t xml:space="preserve">місцевих друкованих </w:t>
      </w:r>
      <w:r w:rsidRPr="00EF783C">
        <w:rPr>
          <w:rFonts w:ascii="Times New Roman" w:hAnsi="Times New Roman" w:cs="Times New Roman"/>
          <w:sz w:val="20"/>
          <w:szCs w:val="20"/>
        </w:rPr>
        <w:t>засоб</w:t>
      </w:r>
      <w:r w:rsidR="00B3664A" w:rsidRPr="00EF783C">
        <w:rPr>
          <w:rFonts w:ascii="Times New Roman" w:hAnsi="Times New Roman" w:cs="Times New Roman"/>
          <w:sz w:val="20"/>
          <w:szCs w:val="20"/>
        </w:rPr>
        <w:t>ах</w:t>
      </w:r>
      <w:r w:rsidRPr="00EF783C">
        <w:rPr>
          <w:rFonts w:ascii="Times New Roman" w:hAnsi="Times New Roman" w:cs="Times New Roman"/>
          <w:sz w:val="20"/>
          <w:szCs w:val="20"/>
        </w:rPr>
        <w:t xml:space="preserve"> масової інформації.</w:t>
      </w:r>
    </w:p>
    <w:p w:rsidR="007C6041" w:rsidRPr="00EF783C" w:rsidRDefault="007C6041" w:rsidP="006F2948">
      <w:pPr>
        <w:spacing w:line="240" w:lineRule="auto"/>
        <w:ind w:firstLine="567"/>
        <w:contextualSpacing/>
        <w:jc w:val="both"/>
        <w:rPr>
          <w:rFonts w:ascii="Times New Roman" w:hAnsi="Times New Roman" w:cs="Times New Roman"/>
          <w:sz w:val="20"/>
          <w:szCs w:val="20"/>
        </w:rPr>
      </w:pPr>
    </w:p>
    <w:p w:rsidR="001027FB" w:rsidRPr="00EF783C" w:rsidRDefault="001027FB" w:rsidP="006F2948">
      <w:pPr>
        <w:spacing w:line="240" w:lineRule="auto"/>
        <w:ind w:firstLine="567"/>
        <w:contextualSpacing/>
        <w:jc w:val="both"/>
        <w:rPr>
          <w:rFonts w:ascii="Times New Roman" w:hAnsi="Times New Roman" w:cs="Times New Roman"/>
          <w:sz w:val="20"/>
          <w:szCs w:val="20"/>
        </w:rPr>
      </w:pPr>
    </w:p>
    <w:p w:rsidR="001027FB" w:rsidRPr="00EF783C" w:rsidRDefault="001027FB" w:rsidP="006F2948">
      <w:pPr>
        <w:spacing w:line="240" w:lineRule="auto"/>
        <w:ind w:firstLine="567"/>
        <w:contextualSpacing/>
        <w:jc w:val="both"/>
        <w:rPr>
          <w:rFonts w:ascii="Times New Roman" w:hAnsi="Times New Roman" w:cs="Times New Roman"/>
          <w:sz w:val="20"/>
          <w:szCs w:val="20"/>
        </w:rPr>
      </w:pPr>
    </w:p>
    <w:sectPr w:rsidR="001027FB" w:rsidRPr="00EF783C"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41D59"/>
    <w:rsid w:val="0005235E"/>
    <w:rsid w:val="00086AF9"/>
    <w:rsid w:val="000C5DEE"/>
    <w:rsid w:val="000F0EF7"/>
    <w:rsid w:val="000F3BCD"/>
    <w:rsid w:val="001027FB"/>
    <w:rsid w:val="001135E0"/>
    <w:rsid w:val="00117D98"/>
    <w:rsid w:val="00185F3C"/>
    <w:rsid w:val="001C5B3E"/>
    <w:rsid w:val="001C669E"/>
    <w:rsid w:val="00276240"/>
    <w:rsid w:val="002C571D"/>
    <w:rsid w:val="003538F1"/>
    <w:rsid w:val="003C176E"/>
    <w:rsid w:val="003D2417"/>
    <w:rsid w:val="003F53DF"/>
    <w:rsid w:val="004923E1"/>
    <w:rsid w:val="004D2049"/>
    <w:rsid w:val="004E0BAE"/>
    <w:rsid w:val="004F0844"/>
    <w:rsid w:val="00502CEC"/>
    <w:rsid w:val="00581C32"/>
    <w:rsid w:val="00596171"/>
    <w:rsid w:val="00614B72"/>
    <w:rsid w:val="006211AC"/>
    <w:rsid w:val="006802A7"/>
    <w:rsid w:val="006916FD"/>
    <w:rsid w:val="006A70BF"/>
    <w:rsid w:val="006C68A1"/>
    <w:rsid w:val="006F2948"/>
    <w:rsid w:val="006F5856"/>
    <w:rsid w:val="007001A4"/>
    <w:rsid w:val="007277E2"/>
    <w:rsid w:val="007A5280"/>
    <w:rsid w:val="007C6041"/>
    <w:rsid w:val="008777B3"/>
    <w:rsid w:val="00890028"/>
    <w:rsid w:val="008B2D66"/>
    <w:rsid w:val="008F0890"/>
    <w:rsid w:val="009402BF"/>
    <w:rsid w:val="00986450"/>
    <w:rsid w:val="009D7B6E"/>
    <w:rsid w:val="009F683B"/>
    <w:rsid w:val="00A15B7D"/>
    <w:rsid w:val="00A737AD"/>
    <w:rsid w:val="00A91B67"/>
    <w:rsid w:val="00AD0FE6"/>
    <w:rsid w:val="00AE075C"/>
    <w:rsid w:val="00AE2992"/>
    <w:rsid w:val="00B14039"/>
    <w:rsid w:val="00B21EF5"/>
    <w:rsid w:val="00B3664A"/>
    <w:rsid w:val="00B437E5"/>
    <w:rsid w:val="00BD09BF"/>
    <w:rsid w:val="00BE213A"/>
    <w:rsid w:val="00C1112F"/>
    <w:rsid w:val="00C46E21"/>
    <w:rsid w:val="00C73670"/>
    <w:rsid w:val="00CE7D61"/>
    <w:rsid w:val="00D354C8"/>
    <w:rsid w:val="00D96FAB"/>
    <w:rsid w:val="00DA56DB"/>
    <w:rsid w:val="00E5702C"/>
    <w:rsid w:val="00E73626"/>
    <w:rsid w:val="00E75586"/>
    <w:rsid w:val="00E9693C"/>
    <w:rsid w:val="00EA10A5"/>
    <w:rsid w:val="00EC29DF"/>
    <w:rsid w:val="00EF783C"/>
    <w:rsid w:val="00F154CA"/>
    <w:rsid w:val="00F30FE5"/>
    <w:rsid w:val="00F373E1"/>
    <w:rsid w:val="00F4039E"/>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logkr2019@gmail.com" TargetMode="External"/><Relationship Id="rId3" Type="http://schemas.openxmlformats.org/officeDocument/2006/relationships/settings" Target="settings.xml"/><Relationship Id="rId7" Type="http://schemas.openxmlformats.org/officeDocument/2006/relationships/hyperlink" Target="https://decentralization.gov.ua/newgromada/41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centralization.gov.ua/newgromada/4140" TargetMode="External"/><Relationship Id="rId5" Type="http://schemas.openxmlformats.org/officeDocument/2006/relationships/hyperlink" Target="mailto:kanc@kiroe.co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4245</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2023-02-16T12:49:00Z</cp:lastPrinted>
  <dcterms:created xsi:type="dcterms:W3CDTF">2023-04-24T12:50:00Z</dcterms:created>
  <dcterms:modified xsi:type="dcterms:W3CDTF">2023-04-24T12:50:00Z</dcterms:modified>
</cp:coreProperties>
</file>