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7D7312" w:rsidRPr="006862E0">
        <w:rPr>
          <w:lang w:val="uk-UA"/>
        </w:rPr>
        <w:t xml:space="preserve">50065, місто Кривий </w:t>
      </w:r>
      <w:r w:rsidR="007D7312">
        <w:rPr>
          <w:lang w:val="uk-UA"/>
        </w:rPr>
        <w:t>Р</w:t>
      </w:r>
      <w:r w:rsidR="007D7312" w:rsidRPr="006862E0">
        <w:rPr>
          <w:lang w:val="uk-UA"/>
        </w:rPr>
        <w:t>іг, Дніпропетровська область, вулиця Соборності, будинок 49 (магазин №478)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25EF5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D7312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8F7658"/>
    <w:rsid w:val="00901DC9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0A4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253CB"/>
    <w:rsid w:val="00B35A6B"/>
    <w:rsid w:val="00B361CB"/>
    <w:rsid w:val="00B37092"/>
    <w:rsid w:val="00B508C4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6E0A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2023-05-11T11:40:00Z</dcterms:created>
  <dcterms:modified xsi:type="dcterms:W3CDTF">2023-05-11T11:40:00Z</dcterms:modified>
</cp:coreProperties>
</file>