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b/>
          <w:i/>
          <w:iCs/>
          <w:sz w:val="28"/>
          <w:szCs w:val="28"/>
          <w:lang w:val="uk-UA"/>
        </w:rPr>
        <w:t xml:space="preserve">ТОВАРИСТВО З ОБМЕЖЕНОЮ ВІДПОВІДАЛЬНІСТЮ «ЕПАМ СИСТЕМЗ» 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(</w:t>
      </w:r>
      <w:bookmarkStart w:id="0" w:name="_GoBack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ТОВ «ЕПАМ СИСТЕМЗ»</w:t>
      </w:r>
      <w:bookmarkEnd w:id="0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, код ЄДРПОУ – 33880213, юридична адреса - 01033, м. Київ, вул.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Прахових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 Сім'ї, 54,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тел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.</w:t>
      </w:r>
      <w:r w:rsidRPr="00566C99">
        <w:rPr>
          <w:rFonts w:ascii="Times New Roman" w:hAnsi="Times New Roman"/>
        </w:rPr>
        <w:t xml:space="preserve"> 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(044) 390-54-57,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ел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. пошта – sergii_rozhok@epam.com) повідомляє про наміри отримання дозволу на викиди забруднюючих речовин в атмосферне повітря для об’єкта - ФІЛІЇ У МІСТІ ВІННИЦІ ТОВАРИСТВА З ОБМЕЖЕНОЮ ВІДПОВІДАЛЬНІСТЮ «ЕПАМ СИСТЕМЗ», що знаходиться за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адресою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: 21050, Вінницька обл., м. Вінниця,</w:t>
      </w:r>
      <w:r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 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вул. Миколи Оводова, буд. 21. 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Основний вид економічної діяльності ТОВ «ЕПАМ СИСТЕМЗ» згідно КВЕД  - комп'ютерне програмування (62.01); випуск продукції не здійснюється. Дозвіл на викиди оформлюється вперше, з метою отримання права на експлуатацію обладнання, з якого в атмосферне повітря надходять забруднюючі речовини.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Джерелом утворення забруднюючих речовин в атмосферу є </w:t>
      </w:r>
      <w:proofErr w:type="spellStart"/>
      <w:r w:rsidRPr="00566C99">
        <w:rPr>
          <w:rFonts w:ascii="Times New Roman" w:hAnsi="Times New Roman"/>
          <w:sz w:val="28"/>
          <w:szCs w:val="28"/>
        </w:rPr>
        <w:t>дизельний</w:t>
      </w:r>
      <w:proofErr w:type="spellEnd"/>
      <w:r w:rsidRPr="00566C99">
        <w:rPr>
          <w:rFonts w:ascii="Times New Roman" w:hAnsi="Times New Roman"/>
          <w:sz w:val="28"/>
          <w:szCs w:val="28"/>
        </w:rPr>
        <w:t xml:space="preserve"> генератор марки FG </w:t>
      </w:r>
      <w:proofErr w:type="spellStart"/>
      <w:r w:rsidRPr="00566C99">
        <w:rPr>
          <w:rFonts w:ascii="Times New Roman" w:hAnsi="Times New Roman"/>
          <w:sz w:val="28"/>
          <w:szCs w:val="28"/>
        </w:rPr>
        <w:t>Wilson</w:t>
      </w:r>
      <w:proofErr w:type="spellEnd"/>
      <w:r w:rsidRPr="00566C99">
        <w:rPr>
          <w:rFonts w:ascii="Times New Roman" w:hAnsi="Times New Roman"/>
          <w:sz w:val="28"/>
          <w:szCs w:val="28"/>
        </w:rPr>
        <w:t xml:space="preserve"> P200-2 </w:t>
      </w:r>
      <w:proofErr w:type="spellStart"/>
      <w:r w:rsidRPr="00566C99">
        <w:rPr>
          <w:rFonts w:ascii="Times New Roman" w:hAnsi="Times New Roman"/>
          <w:sz w:val="28"/>
          <w:szCs w:val="28"/>
        </w:rPr>
        <w:t>потужністю</w:t>
      </w:r>
      <w:proofErr w:type="spellEnd"/>
      <w:r w:rsidRPr="00566C99">
        <w:rPr>
          <w:rFonts w:ascii="Times New Roman" w:hAnsi="Times New Roman"/>
          <w:sz w:val="28"/>
          <w:szCs w:val="28"/>
        </w:rPr>
        <w:t xml:space="preserve"> 1</w:t>
      </w:r>
      <w:r w:rsidRPr="00566C99">
        <w:rPr>
          <w:rFonts w:ascii="Times New Roman" w:hAnsi="Times New Roman"/>
          <w:sz w:val="28"/>
          <w:szCs w:val="28"/>
          <w:lang w:val="uk-UA"/>
        </w:rPr>
        <w:t>60</w:t>
      </w:r>
      <w:r w:rsidRPr="00566C99">
        <w:rPr>
          <w:rFonts w:ascii="Times New Roman" w:hAnsi="Times New Roman"/>
          <w:sz w:val="28"/>
          <w:szCs w:val="28"/>
        </w:rPr>
        <w:t xml:space="preserve"> кВт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. Експлуатація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дизельгенератора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В процесі діяльності підприємства в атмосферне повітря від джерел викидів потрапляють наступні забруднюючі речовини: азоту діоксид (0,062 т/рік); вуглецю оксид (0,255 т/рік); речовини у вигляді суспендованих твердих частинок недиференційованих за складом (0,099 т/рік), сірки діоксид (0,048 т/рік), а також метан (0,004 т/рік); вуглецю діоксид (105,746 т/рік); азоту (1) оксид (N</w:t>
      </w:r>
      <w:r w:rsidRPr="00566C99">
        <w:rPr>
          <w:rFonts w:ascii="Times New Roman" w:eastAsiaTheme="minorEastAsia" w:hAnsi="Times New Roman"/>
          <w:iCs/>
          <w:sz w:val="28"/>
          <w:szCs w:val="28"/>
          <w:vertAlign w:val="subscript"/>
          <w:lang w:val="uk-UA"/>
        </w:rPr>
        <w:t>2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O)                     (0,004 т/рік); неметанові леткі органічні сполуки (НМЛОС) (0,072 т/рік) та вуглеводні насичені С</w:t>
      </w:r>
      <w:r w:rsidRPr="00566C99">
        <w:rPr>
          <w:rFonts w:ascii="Times New Roman" w:eastAsiaTheme="minorEastAsia" w:hAnsi="Times New Roman"/>
          <w:iCs/>
          <w:sz w:val="28"/>
          <w:szCs w:val="28"/>
          <w:vertAlign w:val="subscript"/>
          <w:lang w:val="uk-UA"/>
        </w:rPr>
        <w:t>12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-С</w:t>
      </w:r>
      <w:r w:rsidRPr="00566C99">
        <w:rPr>
          <w:rFonts w:ascii="Times New Roman" w:eastAsiaTheme="minorEastAsia" w:hAnsi="Times New Roman"/>
          <w:iCs/>
          <w:sz w:val="28"/>
          <w:szCs w:val="28"/>
          <w:vertAlign w:val="subscript"/>
          <w:lang w:val="uk-UA"/>
        </w:rPr>
        <w:t>19</w:t>
      </w: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 (розчинник РПК-26511 та ін.) (у перерахунку на сумарний органічний вуглець) (0,0000001 т/рік).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На підприємстві немає виробництв і технологічного устаткування, на яких повинні впроваджуватися найкращі доступні технології і методи керування.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Аналіз даних інвентаризації джерел викидів свідчить про те, що фактичні викиди забруднюючих речовин менші, ніж нормативні граничнодопустимі викиди, заходи щодо скорочення обсягів викидів не плануються.</w:t>
      </w:r>
    </w:p>
    <w:p w:rsidR="00566C99" w:rsidRPr="00566C99" w:rsidRDefault="00566C99" w:rsidP="00566C99">
      <w:pPr>
        <w:ind w:firstLine="709"/>
        <w:jc w:val="both"/>
        <w:rPr>
          <w:rFonts w:ascii="Times New Roman" w:eastAsiaTheme="minorEastAsia" w:hAnsi="Times New Roman"/>
          <w:iCs/>
          <w:sz w:val="28"/>
          <w:szCs w:val="28"/>
          <w:lang w:val="uk-UA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Встановлені нормативи гранично-допустимих викидів дотримуються. Перевищення гранично-допустимих концентрацій на межі санітарно-захисної зони відсутні.</w:t>
      </w:r>
    </w:p>
    <w:p w:rsidR="00924C89" w:rsidRPr="00566C99" w:rsidRDefault="00566C99" w:rsidP="00566C99">
      <w:pPr>
        <w:ind w:firstLine="709"/>
        <w:jc w:val="both"/>
        <w:rPr>
          <w:rFonts w:ascii="Times New Roman" w:hAnsi="Times New Roman"/>
        </w:rPr>
      </w:pPr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Зауваження та пропозиції щодо намірів приймаються в місячний термін після публікації до Вінницької обласної військової (державної) адміністрації за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адресою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: 21050 м. Вінниця, вул. Соборна 70,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тел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 xml:space="preserve">. 0 800 216 433, </w:t>
      </w:r>
      <w:proofErr w:type="spellStart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email</w:t>
      </w:r>
      <w:proofErr w:type="spellEnd"/>
      <w:r w:rsidRPr="00566C99">
        <w:rPr>
          <w:rFonts w:ascii="Times New Roman" w:eastAsiaTheme="minorEastAsia" w:hAnsi="Times New Roman"/>
          <w:iCs/>
          <w:sz w:val="28"/>
          <w:szCs w:val="28"/>
          <w:lang w:val="uk-UA"/>
        </w:rPr>
        <w:t>: oda@vin.gov.ua.</w:t>
      </w:r>
    </w:p>
    <w:sectPr w:rsidR="00924C89" w:rsidRPr="00566C99" w:rsidSect="00924C89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FA"/>
    <w:rsid w:val="000477BD"/>
    <w:rsid w:val="00082D10"/>
    <w:rsid w:val="000B2D31"/>
    <w:rsid w:val="001271A4"/>
    <w:rsid w:val="001549BD"/>
    <w:rsid w:val="0023311C"/>
    <w:rsid w:val="00280B0C"/>
    <w:rsid w:val="003029DD"/>
    <w:rsid w:val="00321EEB"/>
    <w:rsid w:val="00347292"/>
    <w:rsid w:val="003B0746"/>
    <w:rsid w:val="004944DC"/>
    <w:rsid w:val="00566C99"/>
    <w:rsid w:val="00585F0E"/>
    <w:rsid w:val="005A62AD"/>
    <w:rsid w:val="005B1BDF"/>
    <w:rsid w:val="005C19DA"/>
    <w:rsid w:val="006C74BC"/>
    <w:rsid w:val="0070590C"/>
    <w:rsid w:val="00743A71"/>
    <w:rsid w:val="007C39C2"/>
    <w:rsid w:val="007D10B6"/>
    <w:rsid w:val="007E7195"/>
    <w:rsid w:val="00924C89"/>
    <w:rsid w:val="00932146"/>
    <w:rsid w:val="009B1E43"/>
    <w:rsid w:val="009B70AA"/>
    <w:rsid w:val="009D179D"/>
    <w:rsid w:val="00A91EA0"/>
    <w:rsid w:val="00B441E8"/>
    <w:rsid w:val="00B514CB"/>
    <w:rsid w:val="00BF21D0"/>
    <w:rsid w:val="00CC2E69"/>
    <w:rsid w:val="00D640A8"/>
    <w:rsid w:val="00D759BA"/>
    <w:rsid w:val="00DA18E1"/>
    <w:rsid w:val="00DF56FA"/>
    <w:rsid w:val="00E43ED6"/>
    <w:rsid w:val="00E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9D"/>
    <w:pPr>
      <w:suppressAutoHyphens/>
    </w:pPr>
    <w:rPr>
      <w:rFonts w:ascii="Calibri" w:eastAsia="Calibri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332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D179D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9D179D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9D"/>
    <w:pPr>
      <w:suppressAutoHyphens/>
    </w:pPr>
    <w:rPr>
      <w:rFonts w:ascii="Calibri" w:eastAsia="Calibri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D179D"/>
    <w:pPr>
      <w:widowControl w:val="0"/>
      <w:suppressAutoHyphens w:val="0"/>
      <w:autoSpaceDE w:val="0"/>
      <w:autoSpaceDN w:val="0"/>
      <w:adjustRightInd w:val="0"/>
      <w:spacing w:after="0" w:line="332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D179D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9D179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</dc:creator>
  <cp:lastModifiedBy>Тарасенко Ольга Володимирівна</cp:lastModifiedBy>
  <cp:revision>2</cp:revision>
  <dcterms:created xsi:type="dcterms:W3CDTF">2023-04-18T11:40:00Z</dcterms:created>
  <dcterms:modified xsi:type="dcterms:W3CDTF">2023-04-18T11:40:00Z</dcterms:modified>
</cp:coreProperties>
</file>