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E1" w:rsidRPr="00073CD8" w:rsidRDefault="00550FE1" w:rsidP="00550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  <w:lang w:val="uk-UA"/>
        </w:rPr>
      </w:pPr>
      <w:r w:rsidRPr="00C17F18">
        <w:rPr>
          <w:b/>
          <w:sz w:val="18"/>
          <w:szCs w:val="18"/>
          <w:lang w:val="uk-UA"/>
        </w:rPr>
        <w:t>Повідомлення про намір отримати</w:t>
      </w:r>
      <w:r>
        <w:rPr>
          <w:b/>
          <w:sz w:val="18"/>
          <w:szCs w:val="18"/>
          <w:lang w:val="uk-UA"/>
        </w:rPr>
        <w:t xml:space="preserve"> </w:t>
      </w:r>
      <w:r w:rsidR="00776EAA">
        <w:rPr>
          <w:b/>
          <w:sz w:val="18"/>
          <w:szCs w:val="18"/>
          <w:lang w:val="uk-UA"/>
        </w:rPr>
        <w:t>Д</w:t>
      </w:r>
      <w:r w:rsidRPr="00C17F18">
        <w:rPr>
          <w:b/>
          <w:sz w:val="18"/>
          <w:szCs w:val="18"/>
          <w:lang w:val="uk-UA"/>
        </w:rPr>
        <w:t>озвіл</w:t>
      </w:r>
      <w:r>
        <w:rPr>
          <w:b/>
          <w:sz w:val="18"/>
          <w:szCs w:val="18"/>
          <w:lang w:val="uk-UA"/>
        </w:rPr>
        <w:t xml:space="preserve"> </w:t>
      </w:r>
      <w:r w:rsidRPr="00C17F18">
        <w:rPr>
          <w:b/>
          <w:sz w:val="18"/>
          <w:szCs w:val="18"/>
          <w:lang w:val="uk-UA"/>
        </w:rPr>
        <w:t>на викиди забруднюючих речовин в атмосферне повітря від стаціонарних джерел</w:t>
      </w:r>
    </w:p>
    <w:p w:rsidR="00A80187" w:rsidRDefault="00A80187" w:rsidP="00A80187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073CD8">
        <w:rPr>
          <w:b w:val="0"/>
          <w:color w:val="000000"/>
          <w:sz w:val="18"/>
          <w:szCs w:val="18"/>
          <w:lang w:eastAsia="ru-RU"/>
        </w:rPr>
        <w:t>Товариство з обмеженою відповідальністю «</w:t>
      </w:r>
      <w:r>
        <w:rPr>
          <w:b w:val="0"/>
          <w:color w:val="000000"/>
          <w:sz w:val="18"/>
          <w:szCs w:val="18"/>
          <w:lang w:eastAsia="ru-RU"/>
        </w:rPr>
        <w:t>ШЛЯХОБУДІВЕЛЬНА ІНДУСТРІЯ</w:t>
      </w:r>
      <w:r w:rsidRPr="00073CD8">
        <w:rPr>
          <w:b w:val="0"/>
          <w:color w:val="000000"/>
          <w:sz w:val="18"/>
          <w:szCs w:val="18"/>
          <w:lang w:eastAsia="ru-RU"/>
        </w:rPr>
        <w:t>»</w:t>
      </w:r>
      <w:r>
        <w:rPr>
          <w:b w:val="0"/>
          <w:color w:val="000000"/>
          <w:sz w:val="18"/>
          <w:szCs w:val="18"/>
          <w:lang w:eastAsia="ru-RU"/>
        </w:rPr>
        <w:t xml:space="preserve"> (</w:t>
      </w:r>
      <w:bookmarkStart w:id="0" w:name="_GoBack"/>
      <w:r>
        <w:rPr>
          <w:b w:val="0"/>
          <w:color w:val="000000"/>
          <w:sz w:val="18"/>
          <w:szCs w:val="18"/>
          <w:lang w:eastAsia="ru-RU"/>
        </w:rPr>
        <w:t xml:space="preserve">ТОВ </w:t>
      </w:r>
      <w:r w:rsidRPr="00817508">
        <w:rPr>
          <w:b w:val="0"/>
          <w:color w:val="000000"/>
          <w:sz w:val="18"/>
          <w:szCs w:val="18"/>
          <w:lang w:eastAsia="ru-RU"/>
        </w:rPr>
        <w:t>«</w:t>
      </w:r>
      <w:r>
        <w:rPr>
          <w:b w:val="0"/>
          <w:color w:val="000000"/>
          <w:sz w:val="18"/>
          <w:szCs w:val="18"/>
          <w:lang w:eastAsia="ru-RU"/>
        </w:rPr>
        <w:t>ШЛЯХБУД ІНДУСТРІЯ</w:t>
      </w:r>
      <w:r w:rsidRPr="00817508">
        <w:rPr>
          <w:b w:val="0"/>
          <w:color w:val="000000"/>
          <w:sz w:val="18"/>
          <w:szCs w:val="18"/>
          <w:lang w:eastAsia="ru-RU"/>
        </w:rPr>
        <w:t>»</w:t>
      </w:r>
      <w:bookmarkEnd w:id="0"/>
      <w:r>
        <w:rPr>
          <w:b w:val="0"/>
          <w:color w:val="000000"/>
          <w:sz w:val="18"/>
          <w:szCs w:val="18"/>
          <w:lang w:eastAsia="ru-RU"/>
        </w:rPr>
        <w:t xml:space="preserve">) </w:t>
      </w:r>
      <w:r w:rsidRPr="00C17F18">
        <w:rPr>
          <w:b w:val="0"/>
          <w:color w:val="000000"/>
          <w:sz w:val="18"/>
          <w:szCs w:val="18"/>
          <w:lang w:eastAsia="ru-RU"/>
        </w:rPr>
        <w:t xml:space="preserve">має намір отримати </w:t>
      </w:r>
      <w:r>
        <w:rPr>
          <w:b w:val="0"/>
          <w:color w:val="000000"/>
          <w:sz w:val="18"/>
          <w:szCs w:val="18"/>
          <w:lang w:eastAsia="ru-RU"/>
        </w:rPr>
        <w:t>Д</w:t>
      </w:r>
      <w:r w:rsidRPr="00C17F18">
        <w:rPr>
          <w:b w:val="0"/>
          <w:color w:val="000000"/>
          <w:sz w:val="18"/>
          <w:szCs w:val="18"/>
          <w:lang w:eastAsia="ru-RU"/>
        </w:rPr>
        <w:t>озвіл</w:t>
      </w:r>
      <w:r>
        <w:rPr>
          <w:b w:val="0"/>
          <w:color w:val="000000"/>
          <w:sz w:val="18"/>
          <w:szCs w:val="18"/>
          <w:lang w:eastAsia="ru-RU"/>
        </w:rPr>
        <w:t xml:space="preserve"> </w:t>
      </w:r>
      <w:r w:rsidRPr="00C17F18">
        <w:rPr>
          <w:b w:val="0"/>
          <w:color w:val="000000"/>
          <w:sz w:val="18"/>
          <w:szCs w:val="18"/>
          <w:lang w:eastAsia="ru-RU"/>
        </w:rPr>
        <w:t>на викиди забруднюючих речовин</w:t>
      </w:r>
      <w:r>
        <w:rPr>
          <w:b w:val="0"/>
          <w:color w:val="000000"/>
          <w:sz w:val="18"/>
          <w:szCs w:val="18"/>
          <w:lang w:eastAsia="ru-RU"/>
        </w:rPr>
        <w:t xml:space="preserve"> (ЗР)</w:t>
      </w:r>
      <w:r w:rsidRPr="00C17F18">
        <w:rPr>
          <w:b w:val="0"/>
          <w:color w:val="000000"/>
          <w:sz w:val="18"/>
          <w:szCs w:val="18"/>
          <w:lang w:eastAsia="ru-RU"/>
        </w:rPr>
        <w:t xml:space="preserve"> в</w:t>
      </w:r>
      <w:r>
        <w:rPr>
          <w:b w:val="0"/>
          <w:color w:val="000000"/>
          <w:sz w:val="18"/>
          <w:szCs w:val="18"/>
          <w:lang w:eastAsia="ru-RU"/>
        </w:rPr>
        <w:t xml:space="preserve"> </w:t>
      </w:r>
      <w:r w:rsidRPr="00C17F18">
        <w:rPr>
          <w:b w:val="0"/>
          <w:color w:val="000000"/>
          <w:sz w:val="18"/>
          <w:szCs w:val="18"/>
          <w:lang w:eastAsia="ru-RU"/>
        </w:rPr>
        <w:t>атмосферне повітря</w:t>
      </w:r>
      <w:r>
        <w:rPr>
          <w:b w:val="0"/>
          <w:color w:val="000000"/>
          <w:sz w:val="18"/>
          <w:szCs w:val="18"/>
          <w:lang w:eastAsia="ru-RU"/>
        </w:rPr>
        <w:t xml:space="preserve"> </w:t>
      </w:r>
      <w:r w:rsidRPr="00C17F18">
        <w:rPr>
          <w:b w:val="0"/>
          <w:color w:val="000000"/>
          <w:sz w:val="18"/>
          <w:szCs w:val="18"/>
          <w:lang w:eastAsia="ru-RU"/>
        </w:rPr>
        <w:t>стаціонарними джерелами</w:t>
      </w:r>
      <w:r>
        <w:rPr>
          <w:b w:val="0"/>
          <w:color w:val="000000"/>
          <w:sz w:val="18"/>
          <w:szCs w:val="18"/>
          <w:lang w:eastAsia="ru-RU"/>
        </w:rPr>
        <w:t>.</w:t>
      </w:r>
    </w:p>
    <w:p w:rsidR="00A80187" w:rsidRPr="00C62A95" w:rsidRDefault="00A80187" w:rsidP="00A80187">
      <w:pPr>
        <w:pStyle w:val="1"/>
        <w:snapToGrid w:val="0"/>
        <w:ind w:left="567"/>
        <w:jc w:val="both"/>
        <w:rPr>
          <w:b w:val="0"/>
          <w:color w:val="000000"/>
          <w:sz w:val="18"/>
          <w:szCs w:val="18"/>
          <w:lang w:val="ru-RU" w:eastAsia="ru-RU"/>
        </w:rPr>
      </w:pPr>
      <w:r w:rsidRPr="000E43B6">
        <w:rPr>
          <w:b w:val="0"/>
          <w:color w:val="000000"/>
          <w:sz w:val="18"/>
          <w:szCs w:val="18"/>
          <w:lang w:eastAsia="ru-RU"/>
        </w:rPr>
        <w:t xml:space="preserve">Ідентифікаційний код </w:t>
      </w:r>
      <w:r w:rsidRPr="00C62A95">
        <w:rPr>
          <w:b w:val="0"/>
          <w:color w:val="000000"/>
          <w:sz w:val="18"/>
          <w:szCs w:val="18"/>
          <w:lang w:eastAsia="ru-RU"/>
        </w:rPr>
        <w:t xml:space="preserve">суб'єкта </w:t>
      </w:r>
      <w:proofErr w:type="spellStart"/>
      <w:r w:rsidRPr="00C62A95">
        <w:rPr>
          <w:b w:val="0"/>
          <w:color w:val="000000"/>
          <w:sz w:val="18"/>
          <w:szCs w:val="18"/>
          <w:lang w:val="ru-RU" w:eastAsia="ru-RU"/>
        </w:rPr>
        <w:t>господарювання</w:t>
      </w:r>
      <w:proofErr w:type="spellEnd"/>
      <w:r w:rsidRPr="00C62A95">
        <w:rPr>
          <w:b w:val="0"/>
          <w:color w:val="000000"/>
          <w:sz w:val="18"/>
          <w:szCs w:val="18"/>
          <w:lang w:val="ru-RU" w:eastAsia="ru-RU"/>
        </w:rPr>
        <w:t xml:space="preserve"> з ЄДРПОУ - 40623506.</w:t>
      </w:r>
    </w:p>
    <w:p w:rsidR="00A80187" w:rsidRPr="00C62A95" w:rsidRDefault="00A80187" w:rsidP="00A80187">
      <w:pPr>
        <w:tabs>
          <w:tab w:val="left" w:pos="540"/>
        </w:tabs>
        <w:jc w:val="both"/>
        <w:rPr>
          <w:color w:val="000000"/>
          <w:sz w:val="18"/>
          <w:szCs w:val="18"/>
          <w:lang w:val="uk-UA" w:eastAsia="ru-RU"/>
        </w:rPr>
      </w:pPr>
      <w:r w:rsidRPr="00C62A95">
        <w:rPr>
          <w:color w:val="000000"/>
          <w:sz w:val="18"/>
          <w:szCs w:val="18"/>
          <w:lang w:val="uk-UA" w:eastAsia="ru-RU"/>
        </w:rPr>
        <w:tab/>
        <w:t xml:space="preserve">Юридична адреса підприємства: 13043; Житомирська </w:t>
      </w:r>
      <w:proofErr w:type="spellStart"/>
      <w:r w:rsidRPr="00C62A95">
        <w:rPr>
          <w:color w:val="000000"/>
          <w:sz w:val="18"/>
          <w:szCs w:val="18"/>
          <w:lang w:val="uk-UA" w:eastAsia="ru-RU"/>
        </w:rPr>
        <w:t>обл</w:t>
      </w:r>
      <w:proofErr w:type="spellEnd"/>
      <w:r w:rsidRPr="00C62A95">
        <w:rPr>
          <w:color w:val="000000"/>
          <w:sz w:val="18"/>
          <w:szCs w:val="18"/>
          <w:lang w:val="uk-UA" w:eastAsia="ru-RU"/>
        </w:rPr>
        <w:t xml:space="preserve">, Житомирський р-н, </w:t>
      </w:r>
      <w:proofErr w:type="spellStart"/>
      <w:r w:rsidRPr="00C62A95">
        <w:rPr>
          <w:color w:val="000000"/>
          <w:sz w:val="18"/>
          <w:szCs w:val="18"/>
          <w:lang w:val="uk-UA" w:eastAsia="ru-RU"/>
        </w:rPr>
        <w:t>с.Романівка</w:t>
      </w:r>
      <w:proofErr w:type="spellEnd"/>
      <w:r w:rsidRPr="00C62A95">
        <w:rPr>
          <w:color w:val="000000"/>
          <w:sz w:val="18"/>
          <w:szCs w:val="18"/>
          <w:lang w:val="uk-UA" w:eastAsia="ru-RU"/>
        </w:rPr>
        <w:t xml:space="preserve">, </w:t>
      </w:r>
      <w:proofErr w:type="spellStart"/>
      <w:r w:rsidRPr="00C62A95">
        <w:rPr>
          <w:color w:val="000000"/>
          <w:sz w:val="18"/>
          <w:szCs w:val="18"/>
          <w:lang w:val="uk-UA" w:eastAsia="ru-RU"/>
        </w:rPr>
        <w:t>Романівська</w:t>
      </w:r>
      <w:proofErr w:type="spellEnd"/>
      <w:r w:rsidRPr="00C62A95">
        <w:rPr>
          <w:color w:val="000000"/>
          <w:sz w:val="18"/>
          <w:szCs w:val="18"/>
          <w:lang w:val="uk-UA" w:eastAsia="ru-RU"/>
        </w:rPr>
        <w:t xml:space="preserve"> ТГ, </w:t>
      </w:r>
      <w:proofErr w:type="spellStart"/>
      <w:r w:rsidRPr="00C62A95">
        <w:rPr>
          <w:color w:val="000000"/>
          <w:sz w:val="18"/>
          <w:szCs w:val="18"/>
          <w:lang w:val="uk-UA" w:eastAsia="ru-RU"/>
        </w:rPr>
        <w:t>тел</w:t>
      </w:r>
      <w:proofErr w:type="spellEnd"/>
      <w:r w:rsidRPr="00C62A95">
        <w:rPr>
          <w:color w:val="000000"/>
          <w:sz w:val="18"/>
          <w:szCs w:val="18"/>
          <w:lang w:val="uk-UA" w:eastAsia="ru-RU"/>
        </w:rPr>
        <w:t xml:space="preserve">. </w:t>
      </w:r>
      <w:r w:rsidRPr="00A80187">
        <w:rPr>
          <w:color w:val="000000"/>
          <w:sz w:val="18"/>
          <w:szCs w:val="18"/>
          <w:lang w:eastAsia="ru-RU"/>
        </w:rPr>
        <w:t>+</w:t>
      </w:r>
      <w:r w:rsidRPr="00C62A95">
        <w:rPr>
          <w:color w:val="000000"/>
          <w:sz w:val="18"/>
          <w:szCs w:val="18"/>
          <w:lang w:eastAsia="ru-RU"/>
        </w:rPr>
        <w:t>3</w:t>
      </w:r>
      <w:r w:rsidRPr="00A80187">
        <w:rPr>
          <w:color w:val="000000"/>
          <w:sz w:val="18"/>
          <w:szCs w:val="18"/>
          <w:lang w:eastAsia="ru-RU"/>
        </w:rPr>
        <w:t>8(096)-707-06-06</w:t>
      </w:r>
      <w:r w:rsidRPr="00C62A95">
        <w:rPr>
          <w:color w:val="000000"/>
          <w:sz w:val="18"/>
          <w:szCs w:val="18"/>
          <w:lang w:val="uk-UA" w:eastAsia="ru-RU"/>
        </w:rPr>
        <w:t xml:space="preserve">, </w:t>
      </w:r>
      <w:r w:rsidRPr="00C62A95">
        <w:rPr>
          <w:color w:val="000000"/>
          <w:sz w:val="18"/>
          <w:szCs w:val="18"/>
          <w:lang w:eastAsia="ru-RU"/>
        </w:rPr>
        <w:t>e</w:t>
      </w:r>
      <w:r w:rsidRPr="00C62A95">
        <w:rPr>
          <w:color w:val="000000"/>
          <w:sz w:val="18"/>
          <w:szCs w:val="18"/>
          <w:lang w:val="uk-UA" w:eastAsia="ru-RU"/>
        </w:rPr>
        <w:t>-</w:t>
      </w:r>
      <w:r w:rsidRPr="00C62A95">
        <w:rPr>
          <w:color w:val="000000"/>
          <w:sz w:val="18"/>
          <w:szCs w:val="18"/>
          <w:lang w:eastAsia="ru-RU"/>
        </w:rPr>
        <w:t>m</w:t>
      </w:r>
      <w:proofErr w:type="spellStart"/>
      <w:r w:rsidRPr="00C62A95">
        <w:rPr>
          <w:color w:val="000000"/>
          <w:sz w:val="18"/>
          <w:szCs w:val="18"/>
          <w:lang w:val="uk-UA" w:eastAsia="ru-RU"/>
        </w:rPr>
        <w:t>ail</w:t>
      </w:r>
      <w:proofErr w:type="spellEnd"/>
      <w:r w:rsidRPr="00C62A95">
        <w:rPr>
          <w:color w:val="000000"/>
          <w:sz w:val="18"/>
          <w:szCs w:val="18"/>
          <w:lang w:val="uk-UA" w:eastAsia="ru-RU"/>
        </w:rPr>
        <w:t xml:space="preserve">: </w:t>
      </w:r>
      <w:proofErr w:type="spellStart"/>
      <w:r w:rsidRPr="00C62A95">
        <w:rPr>
          <w:color w:val="000000"/>
          <w:sz w:val="18"/>
          <w:szCs w:val="18"/>
          <w:lang w:val="en-US" w:eastAsia="ru-RU"/>
        </w:rPr>
        <w:t>polissya</w:t>
      </w:r>
      <w:proofErr w:type="spellEnd"/>
      <w:r w:rsidRPr="00A80187">
        <w:rPr>
          <w:color w:val="000000"/>
          <w:sz w:val="18"/>
          <w:szCs w:val="18"/>
          <w:lang w:eastAsia="ru-RU"/>
        </w:rPr>
        <w:t>2016</w:t>
      </w:r>
      <w:r w:rsidRPr="00C62A95">
        <w:rPr>
          <w:color w:val="000000"/>
          <w:sz w:val="18"/>
          <w:szCs w:val="18"/>
          <w:lang w:val="uk-UA" w:eastAsia="ru-RU"/>
        </w:rPr>
        <w:t>@ukr.net.</w:t>
      </w:r>
    </w:p>
    <w:p w:rsidR="00A80187" w:rsidRPr="00C62A95" w:rsidRDefault="00A80187" w:rsidP="00A80187">
      <w:pPr>
        <w:tabs>
          <w:tab w:val="left" w:pos="540"/>
        </w:tabs>
        <w:jc w:val="both"/>
        <w:rPr>
          <w:color w:val="000000"/>
          <w:sz w:val="18"/>
          <w:szCs w:val="18"/>
          <w:lang w:val="uk-UA" w:eastAsia="ru-RU"/>
        </w:rPr>
      </w:pPr>
      <w:r w:rsidRPr="00C62A95">
        <w:rPr>
          <w:color w:val="000000"/>
          <w:sz w:val="18"/>
          <w:szCs w:val="18"/>
          <w:lang w:val="uk-UA" w:eastAsia="ru-RU"/>
        </w:rPr>
        <w:tab/>
        <w:t xml:space="preserve">Фактична адреса підприємства: 12436; Житомирська </w:t>
      </w:r>
      <w:proofErr w:type="spellStart"/>
      <w:r w:rsidRPr="00C62A95">
        <w:rPr>
          <w:color w:val="000000"/>
          <w:sz w:val="18"/>
          <w:szCs w:val="18"/>
          <w:lang w:val="uk-UA" w:eastAsia="ru-RU"/>
        </w:rPr>
        <w:t>обл</w:t>
      </w:r>
      <w:proofErr w:type="spellEnd"/>
      <w:r w:rsidRPr="00C62A95">
        <w:rPr>
          <w:color w:val="000000"/>
          <w:sz w:val="18"/>
          <w:szCs w:val="18"/>
          <w:lang w:val="uk-UA" w:eastAsia="ru-RU"/>
        </w:rPr>
        <w:t xml:space="preserve">, Житомирський р-н, за межами </w:t>
      </w:r>
      <w:proofErr w:type="spellStart"/>
      <w:r w:rsidRPr="00C62A95">
        <w:rPr>
          <w:color w:val="000000"/>
          <w:sz w:val="18"/>
          <w:szCs w:val="18"/>
          <w:lang w:val="uk-UA" w:eastAsia="ru-RU"/>
        </w:rPr>
        <w:t>с.Тарасівка</w:t>
      </w:r>
      <w:proofErr w:type="spellEnd"/>
      <w:r w:rsidRPr="00C62A95">
        <w:rPr>
          <w:color w:val="000000"/>
          <w:sz w:val="18"/>
          <w:szCs w:val="18"/>
          <w:lang w:val="uk-UA" w:eastAsia="ru-RU"/>
        </w:rPr>
        <w:t xml:space="preserve">, на території </w:t>
      </w:r>
      <w:proofErr w:type="spellStart"/>
      <w:r w:rsidRPr="00C62A95">
        <w:rPr>
          <w:color w:val="000000"/>
          <w:sz w:val="18"/>
          <w:szCs w:val="18"/>
          <w:lang w:val="uk-UA" w:eastAsia="ru-RU"/>
        </w:rPr>
        <w:t>Станишівської</w:t>
      </w:r>
      <w:proofErr w:type="spellEnd"/>
      <w:r w:rsidRPr="00C62A95">
        <w:rPr>
          <w:color w:val="000000"/>
          <w:sz w:val="18"/>
          <w:szCs w:val="18"/>
          <w:lang w:val="uk-UA" w:eastAsia="ru-RU"/>
        </w:rPr>
        <w:t xml:space="preserve"> територіальної громади, </w:t>
      </w:r>
      <w:proofErr w:type="spellStart"/>
      <w:r w:rsidRPr="00C62A95">
        <w:rPr>
          <w:color w:val="000000"/>
          <w:sz w:val="18"/>
          <w:szCs w:val="18"/>
          <w:lang w:val="uk-UA" w:eastAsia="ru-RU"/>
        </w:rPr>
        <w:t>тел</w:t>
      </w:r>
      <w:proofErr w:type="spellEnd"/>
      <w:r w:rsidRPr="00C62A95">
        <w:rPr>
          <w:color w:val="000000"/>
          <w:sz w:val="18"/>
          <w:szCs w:val="18"/>
          <w:lang w:val="uk-UA" w:eastAsia="ru-RU"/>
        </w:rPr>
        <w:t xml:space="preserve">. </w:t>
      </w:r>
      <w:r w:rsidRPr="00A80187">
        <w:rPr>
          <w:color w:val="000000"/>
          <w:sz w:val="18"/>
          <w:szCs w:val="18"/>
          <w:lang w:val="uk-UA" w:eastAsia="ru-RU"/>
        </w:rPr>
        <w:t>+38(067)-736-97-34</w:t>
      </w:r>
      <w:r w:rsidRPr="00C62A95">
        <w:rPr>
          <w:color w:val="000000"/>
          <w:sz w:val="18"/>
          <w:szCs w:val="18"/>
          <w:lang w:val="uk-UA" w:eastAsia="ru-RU"/>
        </w:rPr>
        <w:t xml:space="preserve">, </w:t>
      </w:r>
      <w:r w:rsidRPr="00C62A95">
        <w:rPr>
          <w:color w:val="000000"/>
          <w:sz w:val="18"/>
          <w:szCs w:val="18"/>
          <w:lang w:eastAsia="ru-RU"/>
        </w:rPr>
        <w:t>e</w:t>
      </w:r>
      <w:r w:rsidRPr="00C62A95">
        <w:rPr>
          <w:color w:val="000000"/>
          <w:sz w:val="18"/>
          <w:szCs w:val="18"/>
          <w:lang w:val="uk-UA" w:eastAsia="ru-RU"/>
        </w:rPr>
        <w:t>-</w:t>
      </w:r>
      <w:proofErr w:type="spellStart"/>
      <w:r w:rsidRPr="00C62A95">
        <w:rPr>
          <w:color w:val="000000"/>
          <w:sz w:val="18"/>
          <w:szCs w:val="18"/>
          <w:lang w:eastAsia="ru-RU"/>
        </w:rPr>
        <w:t>mail</w:t>
      </w:r>
      <w:proofErr w:type="spellEnd"/>
      <w:r w:rsidRPr="00C62A95">
        <w:rPr>
          <w:color w:val="000000"/>
          <w:sz w:val="18"/>
          <w:szCs w:val="18"/>
          <w:lang w:val="uk-UA" w:eastAsia="ru-RU"/>
        </w:rPr>
        <w:t xml:space="preserve">: </w:t>
      </w:r>
      <w:proofErr w:type="spellStart"/>
      <w:r w:rsidRPr="00C62A95">
        <w:rPr>
          <w:color w:val="000000"/>
          <w:sz w:val="18"/>
          <w:szCs w:val="18"/>
          <w:lang w:val="en-US" w:eastAsia="ru-RU"/>
        </w:rPr>
        <w:t>polissya</w:t>
      </w:r>
      <w:proofErr w:type="spellEnd"/>
      <w:r w:rsidRPr="00A80187">
        <w:rPr>
          <w:color w:val="000000"/>
          <w:sz w:val="18"/>
          <w:szCs w:val="18"/>
          <w:lang w:val="uk-UA" w:eastAsia="ru-RU"/>
        </w:rPr>
        <w:t>2016</w:t>
      </w:r>
      <w:r w:rsidRPr="00C62A95">
        <w:rPr>
          <w:color w:val="000000"/>
          <w:sz w:val="18"/>
          <w:szCs w:val="18"/>
          <w:lang w:val="uk-UA" w:eastAsia="ru-RU"/>
        </w:rPr>
        <w:t>@ukr.net.</w:t>
      </w:r>
    </w:p>
    <w:p w:rsidR="00A80187" w:rsidRDefault="00A80187" w:rsidP="00A80187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C62A95">
        <w:rPr>
          <w:b w:val="0"/>
          <w:color w:val="000000"/>
          <w:sz w:val="18"/>
          <w:szCs w:val="18"/>
          <w:lang w:eastAsia="ru-RU"/>
        </w:rPr>
        <w:t>Метою отримання дозволу на викиди є провадження виробничої діяльності, під час якої здійснюються викиди</w:t>
      </w:r>
      <w:r>
        <w:rPr>
          <w:b w:val="0"/>
          <w:color w:val="000000"/>
          <w:sz w:val="18"/>
          <w:szCs w:val="18"/>
          <w:lang w:eastAsia="ru-RU"/>
        </w:rPr>
        <w:t xml:space="preserve"> ЗР в атмосферне повітря</w:t>
      </w:r>
      <w:r w:rsidRPr="00BD08D1">
        <w:rPr>
          <w:b w:val="0"/>
          <w:color w:val="000000"/>
          <w:sz w:val="18"/>
          <w:szCs w:val="18"/>
          <w:lang w:eastAsia="ru-RU"/>
        </w:rPr>
        <w:t>.</w:t>
      </w:r>
      <w:r w:rsidRPr="00F47EB3">
        <w:rPr>
          <w:b w:val="0"/>
          <w:color w:val="000000"/>
          <w:sz w:val="18"/>
          <w:szCs w:val="18"/>
          <w:lang w:eastAsia="ru-RU"/>
        </w:rPr>
        <w:t xml:space="preserve"> </w:t>
      </w:r>
      <w:r>
        <w:rPr>
          <w:b w:val="0"/>
          <w:color w:val="000000"/>
          <w:sz w:val="18"/>
          <w:szCs w:val="18"/>
          <w:lang w:eastAsia="ru-RU"/>
        </w:rPr>
        <w:t xml:space="preserve">Основна діяльність підприємства – виробництво асфальтобетону. </w:t>
      </w:r>
    </w:p>
    <w:p w:rsidR="00A80187" w:rsidRPr="008A7AE7" w:rsidRDefault="00A80187" w:rsidP="00A80187">
      <w:pPr>
        <w:ind w:firstLine="708"/>
        <w:jc w:val="both"/>
        <w:rPr>
          <w:color w:val="000000"/>
          <w:sz w:val="18"/>
          <w:szCs w:val="18"/>
          <w:lang w:val="uk-UA" w:eastAsia="ru-RU"/>
        </w:rPr>
      </w:pPr>
      <w:r w:rsidRPr="0047285E">
        <w:rPr>
          <w:color w:val="000000"/>
          <w:sz w:val="18"/>
          <w:szCs w:val="18"/>
          <w:lang w:val="uk-UA" w:eastAsia="ru-RU"/>
        </w:rPr>
        <w:t xml:space="preserve">Діяльність, що розглядається, не </w:t>
      </w:r>
      <w:r w:rsidRPr="00281EF8">
        <w:rPr>
          <w:color w:val="000000"/>
          <w:sz w:val="18"/>
          <w:szCs w:val="18"/>
          <w:lang w:val="uk-UA" w:eastAsia="ru-RU"/>
        </w:rPr>
        <w:t>підлягає оцінці впливу на довкілля, оскільки технологічне обладнання заводу по виробництву асфальтобетонної суміші введено в експлуатацію в 1991 році. Підприємство не планує здійснення будівництва, реконструкції, технічного переоснащення, розширення, перепрофілювання</w:t>
      </w:r>
      <w:r w:rsidRPr="008A7AE7">
        <w:rPr>
          <w:color w:val="000000"/>
          <w:sz w:val="18"/>
          <w:szCs w:val="18"/>
          <w:lang w:val="uk-UA" w:eastAsia="ru-RU"/>
        </w:rPr>
        <w:t xml:space="preserve"> або ліквідацію (демонтаж) існуючого асфальтобетонного заводу, а отже і не підпадає під плановану діяльність та проходження процедури з оцінки впливу на довкілля.</w:t>
      </w:r>
    </w:p>
    <w:p w:rsidR="00A80187" w:rsidRDefault="00A80187" w:rsidP="00A80187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47285E">
        <w:rPr>
          <w:b w:val="0"/>
          <w:color w:val="000000"/>
          <w:sz w:val="18"/>
          <w:szCs w:val="18"/>
          <w:lang w:eastAsia="ru-RU"/>
        </w:rPr>
        <w:t xml:space="preserve">Основними елементами 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технологiчного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 xml:space="preserve"> процесу приготування гарячої  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дрiбнозернистої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 xml:space="preserve"> асфальтобетонної 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сумiшi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 xml:space="preserve"> є: подача кам'яних 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матерiалiв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 xml:space="preserve"> у живильник з подальшою подачею 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щебеню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 xml:space="preserve"> i 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матерiалу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 xml:space="preserve"> з 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вiдсiву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 xml:space="preserve"> в сушильний барабан; просушування, 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нагрiв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 xml:space="preserve"> й обезпилювання кам'яних 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матерiалiв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>/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щебеню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 xml:space="preserve">, 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матерiалу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 xml:space="preserve"> з 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вiдсiву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 xml:space="preserve">; сортування кам'яних 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матерiалiв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 xml:space="preserve"> по 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фракцiях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 xml:space="preserve">; остаточне дозування кам'яних 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матерiалiв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>/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щебеню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 xml:space="preserve">, 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матерiалу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 xml:space="preserve"> з 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вiдсiву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 xml:space="preserve">/ i дозування 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мiнерального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 xml:space="preserve"> порошку, 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пилоподiбних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 xml:space="preserve"> </w:t>
      </w:r>
      <w:proofErr w:type="spellStart"/>
      <w:r w:rsidRPr="0047285E">
        <w:rPr>
          <w:b w:val="0"/>
          <w:color w:val="000000"/>
          <w:sz w:val="18"/>
          <w:szCs w:val="18"/>
          <w:lang w:eastAsia="ru-RU"/>
        </w:rPr>
        <w:t>вiдходiв</w:t>
      </w:r>
      <w:proofErr w:type="spellEnd"/>
      <w:r w:rsidRPr="0047285E">
        <w:rPr>
          <w:b w:val="0"/>
          <w:color w:val="000000"/>
          <w:sz w:val="18"/>
          <w:szCs w:val="18"/>
          <w:lang w:eastAsia="ru-RU"/>
        </w:rPr>
        <w:t xml:space="preserve">; </w:t>
      </w:r>
      <w:proofErr w:type="spellStart"/>
      <w:r w:rsidRPr="00494997">
        <w:rPr>
          <w:b w:val="0"/>
          <w:color w:val="000000"/>
          <w:sz w:val="18"/>
          <w:szCs w:val="18"/>
          <w:lang w:eastAsia="ru-RU"/>
        </w:rPr>
        <w:t>на</w:t>
      </w:r>
      <w:r>
        <w:rPr>
          <w:b w:val="0"/>
          <w:color w:val="000000"/>
          <w:sz w:val="18"/>
          <w:szCs w:val="18"/>
          <w:lang w:eastAsia="ru-RU"/>
        </w:rPr>
        <w:t>г</w:t>
      </w:r>
      <w:r w:rsidRPr="00494997">
        <w:rPr>
          <w:b w:val="0"/>
          <w:color w:val="000000"/>
          <w:sz w:val="18"/>
          <w:szCs w:val="18"/>
          <w:lang w:eastAsia="ru-RU"/>
        </w:rPr>
        <w:t>рiвання</w:t>
      </w:r>
      <w:proofErr w:type="spellEnd"/>
      <w:r w:rsidRPr="00494997">
        <w:rPr>
          <w:b w:val="0"/>
          <w:color w:val="000000"/>
          <w:sz w:val="18"/>
          <w:szCs w:val="18"/>
          <w:lang w:eastAsia="ru-RU"/>
        </w:rPr>
        <w:t xml:space="preserve"> </w:t>
      </w:r>
      <w:proofErr w:type="spellStart"/>
      <w:r w:rsidRPr="00494997">
        <w:rPr>
          <w:b w:val="0"/>
          <w:color w:val="000000"/>
          <w:sz w:val="18"/>
          <w:szCs w:val="18"/>
          <w:lang w:eastAsia="ru-RU"/>
        </w:rPr>
        <w:t>бiтуму</w:t>
      </w:r>
      <w:proofErr w:type="spellEnd"/>
      <w:r w:rsidRPr="00494997">
        <w:rPr>
          <w:b w:val="0"/>
          <w:color w:val="000000"/>
          <w:sz w:val="18"/>
          <w:szCs w:val="18"/>
          <w:lang w:eastAsia="ru-RU"/>
        </w:rPr>
        <w:t xml:space="preserve">; дозування </w:t>
      </w:r>
      <w:proofErr w:type="spellStart"/>
      <w:r w:rsidRPr="00494997">
        <w:rPr>
          <w:b w:val="0"/>
          <w:color w:val="000000"/>
          <w:sz w:val="18"/>
          <w:szCs w:val="18"/>
          <w:lang w:eastAsia="ru-RU"/>
        </w:rPr>
        <w:t>бiтуму</w:t>
      </w:r>
      <w:proofErr w:type="spellEnd"/>
      <w:r w:rsidRPr="00494997">
        <w:rPr>
          <w:b w:val="0"/>
          <w:color w:val="000000"/>
          <w:sz w:val="18"/>
          <w:szCs w:val="18"/>
          <w:lang w:eastAsia="ru-RU"/>
        </w:rPr>
        <w:t xml:space="preserve"> безпосередньо перед подачею в </w:t>
      </w:r>
      <w:proofErr w:type="spellStart"/>
      <w:r w:rsidRPr="00494997">
        <w:rPr>
          <w:b w:val="0"/>
          <w:color w:val="000000"/>
          <w:sz w:val="18"/>
          <w:szCs w:val="18"/>
          <w:lang w:eastAsia="ru-RU"/>
        </w:rPr>
        <w:t>мiшалку</w:t>
      </w:r>
      <w:proofErr w:type="spellEnd"/>
      <w:r w:rsidRPr="00494997">
        <w:rPr>
          <w:b w:val="0"/>
          <w:color w:val="000000"/>
          <w:sz w:val="18"/>
          <w:szCs w:val="18"/>
          <w:lang w:eastAsia="ru-RU"/>
        </w:rPr>
        <w:t xml:space="preserve"> </w:t>
      </w:r>
      <w:proofErr w:type="spellStart"/>
      <w:r w:rsidRPr="00494997">
        <w:rPr>
          <w:b w:val="0"/>
          <w:color w:val="000000"/>
          <w:sz w:val="18"/>
          <w:szCs w:val="18"/>
          <w:lang w:eastAsia="ru-RU"/>
        </w:rPr>
        <w:t>змiшувача</w:t>
      </w:r>
      <w:proofErr w:type="spellEnd"/>
      <w:r w:rsidRPr="00494997">
        <w:rPr>
          <w:b w:val="0"/>
          <w:color w:val="000000"/>
          <w:sz w:val="18"/>
          <w:szCs w:val="18"/>
          <w:lang w:eastAsia="ru-RU"/>
        </w:rPr>
        <w:t xml:space="preserve">; </w:t>
      </w:r>
      <w:proofErr w:type="spellStart"/>
      <w:r w:rsidRPr="00494997">
        <w:rPr>
          <w:b w:val="0"/>
          <w:color w:val="000000"/>
          <w:sz w:val="18"/>
          <w:szCs w:val="18"/>
          <w:lang w:eastAsia="ru-RU"/>
        </w:rPr>
        <w:t>перемiшування</w:t>
      </w:r>
      <w:proofErr w:type="spellEnd"/>
      <w:r w:rsidRPr="00494997">
        <w:rPr>
          <w:b w:val="0"/>
          <w:color w:val="000000"/>
          <w:sz w:val="18"/>
          <w:szCs w:val="18"/>
          <w:lang w:eastAsia="ru-RU"/>
        </w:rPr>
        <w:t xml:space="preserve"> </w:t>
      </w:r>
      <w:proofErr w:type="spellStart"/>
      <w:r w:rsidRPr="00494997">
        <w:rPr>
          <w:b w:val="0"/>
          <w:color w:val="000000"/>
          <w:sz w:val="18"/>
          <w:szCs w:val="18"/>
          <w:lang w:eastAsia="ru-RU"/>
        </w:rPr>
        <w:t>мiнерально</w:t>
      </w:r>
      <w:r>
        <w:rPr>
          <w:b w:val="0"/>
          <w:color w:val="000000"/>
          <w:sz w:val="18"/>
          <w:szCs w:val="18"/>
          <w:lang w:eastAsia="ru-RU"/>
        </w:rPr>
        <w:t>ї</w:t>
      </w:r>
      <w:proofErr w:type="spellEnd"/>
      <w:r w:rsidRPr="00494997">
        <w:rPr>
          <w:b w:val="0"/>
          <w:color w:val="000000"/>
          <w:sz w:val="18"/>
          <w:szCs w:val="18"/>
          <w:lang w:eastAsia="ru-RU"/>
        </w:rPr>
        <w:t xml:space="preserve"> частини гарячо</w:t>
      </w:r>
      <w:r>
        <w:rPr>
          <w:b w:val="0"/>
          <w:color w:val="000000"/>
          <w:sz w:val="18"/>
          <w:szCs w:val="18"/>
          <w:lang w:eastAsia="ru-RU"/>
        </w:rPr>
        <w:t>ї</w:t>
      </w:r>
      <w:r w:rsidRPr="00494997">
        <w:rPr>
          <w:b w:val="0"/>
          <w:color w:val="000000"/>
          <w:sz w:val="18"/>
          <w:szCs w:val="18"/>
          <w:lang w:eastAsia="ru-RU"/>
        </w:rPr>
        <w:t xml:space="preserve"> </w:t>
      </w:r>
      <w:proofErr w:type="spellStart"/>
      <w:r w:rsidRPr="00494997">
        <w:rPr>
          <w:b w:val="0"/>
          <w:color w:val="000000"/>
          <w:sz w:val="18"/>
          <w:szCs w:val="18"/>
          <w:lang w:eastAsia="ru-RU"/>
        </w:rPr>
        <w:t>дрiбнозернисто</w:t>
      </w:r>
      <w:r>
        <w:rPr>
          <w:b w:val="0"/>
          <w:color w:val="000000"/>
          <w:sz w:val="18"/>
          <w:szCs w:val="18"/>
          <w:lang w:eastAsia="ru-RU"/>
        </w:rPr>
        <w:t>ї</w:t>
      </w:r>
      <w:proofErr w:type="spellEnd"/>
      <w:r>
        <w:rPr>
          <w:b w:val="0"/>
          <w:color w:val="000000"/>
          <w:sz w:val="18"/>
          <w:szCs w:val="18"/>
          <w:lang w:eastAsia="ru-RU"/>
        </w:rPr>
        <w:t xml:space="preserve"> </w:t>
      </w:r>
      <w:r w:rsidRPr="00494997">
        <w:rPr>
          <w:b w:val="0"/>
          <w:color w:val="000000"/>
          <w:sz w:val="18"/>
          <w:szCs w:val="18"/>
          <w:lang w:eastAsia="ru-RU"/>
        </w:rPr>
        <w:t>асфальтобетонно</w:t>
      </w:r>
      <w:r>
        <w:rPr>
          <w:b w:val="0"/>
          <w:color w:val="000000"/>
          <w:sz w:val="18"/>
          <w:szCs w:val="18"/>
          <w:lang w:eastAsia="ru-RU"/>
        </w:rPr>
        <w:t xml:space="preserve">ї </w:t>
      </w:r>
      <w:proofErr w:type="spellStart"/>
      <w:r w:rsidRPr="00494997">
        <w:rPr>
          <w:b w:val="0"/>
          <w:color w:val="000000"/>
          <w:sz w:val="18"/>
          <w:szCs w:val="18"/>
          <w:lang w:eastAsia="ru-RU"/>
        </w:rPr>
        <w:t>cyмi</w:t>
      </w:r>
      <w:r>
        <w:rPr>
          <w:b w:val="0"/>
          <w:color w:val="000000"/>
          <w:sz w:val="18"/>
          <w:szCs w:val="18"/>
          <w:lang w:eastAsia="ru-RU"/>
        </w:rPr>
        <w:t>ш</w:t>
      </w:r>
      <w:r w:rsidRPr="00494997">
        <w:rPr>
          <w:b w:val="0"/>
          <w:color w:val="000000"/>
          <w:sz w:val="18"/>
          <w:szCs w:val="18"/>
          <w:lang w:eastAsia="ru-RU"/>
        </w:rPr>
        <w:t>i</w:t>
      </w:r>
      <w:proofErr w:type="spellEnd"/>
      <w:r w:rsidRPr="00494997">
        <w:rPr>
          <w:b w:val="0"/>
          <w:color w:val="000000"/>
          <w:sz w:val="18"/>
          <w:szCs w:val="18"/>
          <w:lang w:eastAsia="ru-RU"/>
        </w:rPr>
        <w:t>; подач</w:t>
      </w:r>
      <w:r>
        <w:rPr>
          <w:b w:val="0"/>
          <w:color w:val="000000"/>
          <w:sz w:val="18"/>
          <w:szCs w:val="18"/>
          <w:lang w:eastAsia="ru-RU"/>
        </w:rPr>
        <w:t xml:space="preserve">а </w:t>
      </w:r>
      <w:r w:rsidRPr="00494997">
        <w:rPr>
          <w:b w:val="0"/>
          <w:color w:val="000000"/>
          <w:sz w:val="18"/>
          <w:szCs w:val="18"/>
          <w:lang w:eastAsia="ru-RU"/>
        </w:rPr>
        <w:t>готово</w:t>
      </w:r>
      <w:r>
        <w:rPr>
          <w:b w:val="0"/>
          <w:color w:val="000000"/>
          <w:sz w:val="18"/>
          <w:szCs w:val="18"/>
          <w:lang w:eastAsia="ru-RU"/>
        </w:rPr>
        <w:t xml:space="preserve">ї </w:t>
      </w:r>
      <w:proofErr w:type="spellStart"/>
      <w:r w:rsidRPr="00494997">
        <w:rPr>
          <w:b w:val="0"/>
          <w:color w:val="000000"/>
          <w:sz w:val="18"/>
          <w:szCs w:val="18"/>
          <w:lang w:eastAsia="ru-RU"/>
        </w:rPr>
        <w:t>cyмi</w:t>
      </w:r>
      <w:r>
        <w:rPr>
          <w:b w:val="0"/>
          <w:color w:val="000000"/>
          <w:sz w:val="18"/>
          <w:szCs w:val="18"/>
          <w:lang w:eastAsia="ru-RU"/>
        </w:rPr>
        <w:t>ш</w:t>
      </w:r>
      <w:r w:rsidRPr="00494997">
        <w:rPr>
          <w:b w:val="0"/>
          <w:color w:val="000000"/>
          <w:sz w:val="18"/>
          <w:szCs w:val="18"/>
          <w:lang w:eastAsia="ru-RU"/>
        </w:rPr>
        <w:t>i</w:t>
      </w:r>
      <w:proofErr w:type="spellEnd"/>
      <w:r w:rsidRPr="00494997">
        <w:rPr>
          <w:b w:val="0"/>
          <w:color w:val="000000"/>
          <w:sz w:val="18"/>
          <w:szCs w:val="18"/>
          <w:lang w:eastAsia="ru-RU"/>
        </w:rPr>
        <w:t xml:space="preserve"> з вивантаженням у </w:t>
      </w:r>
      <w:proofErr w:type="spellStart"/>
      <w:r w:rsidRPr="00494997">
        <w:rPr>
          <w:b w:val="0"/>
          <w:color w:val="000000"/>
          <w:sz w:val="18"/>
          <w:szCs w:val="18"/>
          <w:lang w:eastAsia="ru-RU"/>
        </w:rPr>
        <w:t>транспортнi</w:t>
      </w:r>
      <w:proofErr w:type="spellEnd"/>
      <w:r w:rsidRPr="00494997">
        <w:rPr>
          <w:b w:val="0"/>
          <w:color w:val="000000"/>
          <w:sz w:val="18"/>
          <w:szCs w:val="18"/>
          <w:lang w:eastAsia="ru-RU"/>
        </w:rPr>
        <w:t xml:space="preserve"> засоби.</w:t>
      </w:r>
      <w:r w:rsidRPr="008A7AE7">
        <w:rPr>
          <w:b w:val="0"/>
          <w:color w:val="000000"/>
          <w:sz w:val="18"/>
          <w:szCs w:val="18"/>
          <w:lang w:eastAsia="ru-RU"/>
        </w:rPr>
        <w:t xml:space="preserve"> Для очищення викиду забруднюючих речовин в атмосферне повітря, сушильний барабан асфальтобетонного заводу обладнано </w:t>
      </w:r>
      <w:proofErr w:type="spellStart"/>
      <w:r w:rsidRPr="008A7AE7">
        <w:rPr>
          <w:b w:val="0"/>
          <w:color w:val="000000"/>
          <w:sz w:val="18"/>
          <w:szCs w:val="18"/>
          <w:lang w:eastAsia="ru-RU"/>
        </w:rPr>
        <w:t>аспіраційною</w:t>
      </w:r>
      <w:proofErr w:type="spellEnd"/>
      <w:r w:rsidRPr="008A7AE7">
        <w:rPr>
          <w:b w:val="0"/>
          <w:color w:val="000000"/>
          <w:sz w:val="18"/>
          <w:szCs w:val="18"/>
          <w:lang w:eastAsia="ru-RU"/>
        </w:rPr>
        <w:t xml:space="preserve"> системою. На </w:t>
      </w:r>
      <w:proofErr w:type="spellStart"/>
      <w:r w:rsidRPr="008A7AE7">
        <w:rPr>
          <w:b w:val="0"/>
          <w:color w:val="000000"/>
          <w:sz w:val="18"/>
          <w:szCs w:val="18"/>
          <w:lang w:eastAsia="ru-RU"/>
        </w:rPr>
        <w:t>проммайданчику</w:t>
      </w:r>
      <w:proofErr w:type="spellEnd"/>
      <w:r w:rsidRPr="008A7AE7">
        <w:rPr>
          <w:b w:val="0"/>
          <w:color w:val="000000"/>
          <w:sz w:val="18"/>
          <w:szCs w:val="18"/>
          <w:lang w:eastAsia="ru-RU"/>
        </w:rPr>
        <w:t xml:space="preserve">  також наявні твердопаливні печі, що працюють на дровах та служать для опалення побутових приміщень. Для ремонтних потреб на підприємстві проводяться зварювальні та газорізальні роботи.</w:t>
      </w:r>
      <w:r>
        <w:rPr>
          <w:b w:val="0"/>
          <w:color w:val="000000"/>
          <w:sz w:val="18"/>
          <w:szCs w:val="18"/>
          <w:lang w:eastAsia="ru-RU"/>
        </w:rPr>
        <w:t xml:space="preserve"> </w:t>
      </w:r>
      <w:r w:rsidRPr="008A7AE7">
        <w:rPr>
          <w:b w:val="0"/>
          <w:color w:val="000000"/>
          <w:sz w:val="18"/>
          <w:szCs w:val="18"/>
          <w:lang w:eastAsia="ru-RU"/>
        </w:rPr>
        <w:t xml:space="preserve">На випадок аварійного відключення електроенергії та недопущення зупинки </w:t>
      </w:r>
      <w:proofErr w:type="spellStart"/>
      <w:r w:rsidRPr="008A7AE7">
        <w:rPr>
          <w:b w:val="0"/>
          <w:color w:val="000000"/>
          <w:sz w:val="18"/>
          <w:szCs w:val="18"/>
          <w:lang w:eastAsia="ru-RU"/>
        </w:rPr>
        <w:t>технологiчного</w:t>
      </w:r>
      <w:proofErr w:type="spellEnd"/>
      <w:r w:rsidRPr="008A7AE7">
        <w:rPr>
          <w:b w:val="0"/>
          <w:color w:val="000000"/>
          <w:sz w:val="18"/>
          <w:szCs w:val="18"/>
          <w:lang w:eastAsia="ru-RU"/>
        </w:rPr>
        <w:t xml:space="preserve"> процесу виготовлення асфальтобетону, на підприємстві наявний дизельний генератор.</w:t>
      </w:r>
    </w:p>
    <w:p w:rsidR="00A80187" w:rsidRPr="00773B70" w:rsidRDefault="00A80187" w:rsidP="00A80187">
      <w:pPr>
        <w:ind w:firstLine="720"/>
        <w:jc w:val="both"/>
        <w:rPr>
          <w:color w:val="000000"/>
          <w:sz w:val="18"/>
          <w:szCs w:val="18"/>
          <w:lang w:val="uk-UA" w:eastAsia="ru-RU"/>
        </w:rPr>
      </w:pPr>
      <w:r w:rsidRPr="008A7AE7">
        <w:rPr>
          <w:color w:val="000000"/>
          <w:sz w:val="18"/>
          <w:szCs w:val="18"/>
          <w:lang w:val="uk-UA" w:eastAsia="ru-RU"/>
        </w:rPr>
        <w:t>Викиди ЗР в атмосферне повітря відбуваються при роботі</w:t>
      </w:r>
      <w:r w:rsidRPr="00773B70">
        <w:rPr>
          <w:color w:val="000000"/>
          <w:sz w:val="18"/>
          <w:szCs w:val="18"/>
          <w:lang w:val="uk-UA" w:eastAsia="ru-RU"/>
        </w:rPr>
        <w:t xml:space="preserve"> </w:t>
      </w:r>
      <w:proofErr w:type="spellStart"/>
      <w:r w:rsidRPr="00773B70">
        <w:rPr>
          <w:color w:val="000000"/>
          <w:sz w:val="18"/>
          <w:szCs w:val="18"/>
          <w:lang w:val="uk-UA" w:eastAsia="ru-RU"/>
        </w:rPr>
        <w:t>асфальтозмішувальної</w:t>
      </w:r>
      <w:proofErr w:type="spellEnd"/>
      <w:r w:rsidRPr="00773B70">
        <w:rPr>
          <w:color w:val="000000"/>
          <w:sz w:val="18"/>
          <w:szCs w:val="18"/>
          <w:lang w:val="uk-UA" w:eastAsia="ru-RU"/>
        </w:rPr>
        <w:t xml:space="preserve"> установки, </w:t>
      </w:r>
      <w:proofErr w:type="spellStart"/>
      <w:r w:rsidRPr="00773B70">
        <w:rPr>
          <w:color w:val="000000"/>
          <w:sz w:val="18"/>
          <w:szCs w:val="18"/>
          <w:lang w:val="uk-UA" w:eastAsia="ru-RU"/>
        </w:rPr>
        <w:t>бітумоплавильного</w:t>
      </w:r>
      <w:proofErr w:type="spellEnd"/>
      <w:r w:rsidRPr="00773B70">
        <w:rPr>
          <w:color w:val="000000"/>
          <w:sz w:val="18"/>
          <w:szCs w:val="18"/>
          <w:lang w:val="uk-UA" w:eastAsia="ru-RU"/>
        </w:rPr>
        <w:t xml:space="preserve"> котла, поста зварювання, газової побутової плити, твердопаливних побутових печей, що працюють на дровах, під час зберігання та перекачування мазуту, дизельного палива та бітуму, під час зберігання та перевантаження  інертних матеріалів.</w:t>
      </w:r>
    </w:p>
    <w:p w:rsidR="00A80187" w:rsidRPr="00817508" w:rsidRDefault="00A80187" w:rsidP="00A80187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>
        <w:rPr>
          <w:b w:val="0"/>
          <w:color w:val="000000"/>
          <w:sz w:val="18"/>
          <w:szCs w:val="18"/>
          <w:lang w:eastAsia="ru-RU"/>
        </w:rPr>
        <w:t>Якісний  та кількісний склад</w:t>
      </w:r>
      <w:r w:rsidRPr="00817508">
        <w:rPr>
          <w:b w:val="0"/>
          <w:color w:val="000000"/>
          <w:sz w:val="18"/>
          <w:szCs w:val="18"/>
          <w:lang w:eastAsia="ru-RU"/>
        </w:rPr>
        <w:t xml:space="preserve"> </w:t>
      </w:r>
      <w:r>
        <w:rPr>
          <w:b w:val="0"/>
          <w:color w:val="000000"/>
          <w:sz w:val="18"/>
          <w:szCs w:val="18"/>
          <w:lang w:eastAsia="ru-RU"/>
        </w:rPr>
        <w:t>ЗР, що викидаються в атмосферне повітря від стаціонарних джерел (т/рік)</w:t>
      </w:r>
      <w:r w:rsidRPr="00817508">
        <w:rPr>
          <w:b w:val="0"/>
          <w:color w:val="000000"/>
          <w:sz w:val="18"/>
          <w:szCs w:val="18"/>
          <w:lang w:eastAsia="ru-RU"/>
        </w:rPr>
        <w:t xml:space="preserve">: </w:t>
      </w:r>
      <w:r w:rsidRPr="00773B70">
        <w:rPr>
          <w:b w:val="0"/>
          <w:color w:val="000000"/>
          <w:sz w:val="18"/>
          <w:szCs w:val="18"/>
          <w:lang w:eastAsia="ru-RU"/>
        </w:rPr>
        <w:t xml:space="preserve">тверді суспендовані частинки – </w:t>
      </w:r>
      <w:r>
        <w:rPr>
          <w:b w:val="0"/>
          <w:color w:val="000000"/>
          <w:sz w:val="18"/>
          <w:szCs w:val="18"/>
          <w:lang w:eastAsia="ru-RU"/>
        </w:rPr>
        <w:t>33,173</w:t>
      </w:r>
      <w:r w:rsidRPr="00773B70">
        <w:rPr>
          <w:b w:val="0"/>
          <w:color w:val="000000"/>
          <w:sz w:val="18"/>
          <w:szCs w:val="18"/>
          <w:lang w:eastAsia="ru-RU"/>
        </w:rPr>
        <w:t xml:space="preserve">, вуглецю оксид – 10,126, азоту оксиди – </w:t>
      </w:r>
      <w:r>
        <w:rPr>
          <w:b w:val="0"/>
          <w:color w:val="000000"/>
          <w:sz w:val="18"/>
          <w:szCs w:val="18"/>
          <w:lang w:eastAsia="ru-RU"/>
        </w:rPr>
        <w:t>2,6658</w:t>
      </w:r>
      <w:r w:rsidRPr="00773B70">
        <w:rPr>
          <w:b w:val="0"/>
          <w:color w:val="000000"/>
          <w:sz w:val="18"/>
          <w:szCs w:val="18"/>
          <w:lang w:eastAsia="ru-RU"/>
        </w:rPr>
        <w:t>,</w:t>
      </w:r>
      <w:r>
        <w:rPr>
          <w:b w:val="0"/>
          <w:color w:val="000000"/>
          <w:sz w:val="18"/>
          <w:szCs w:val="18"/>
          <w:lang w:eastAsia="ru-RU"/>
        </w:rPr>
        <w:t xml:space="preserve"> </w:t>
      </w:r>
      <w:r w:rsidRPr="00773B70">
        <w:rPr>
          <w:b w:val="0"/>
          <w:color w:val="000000"/>
          <w:sz w:val="18"/>
          <w:szCs w:val="18"/>
          <w:lang w:eastAsia="ru-RU"/>
        </w:rPr>
        <w:t xml:space="preserve">вуглеводні – </w:t>
      </w:r>
      <w:r>
        <w:rPr>
          <w:b w:val="0"/>
          <w:color w:val="000000"/>
          <w:sz w:val="18"/>
          <w:szCs w:val="18"/>
          <w:lang w:eastAsia="ru-RU"/>
        </w:rPr>
        <w:t>0,0223</w:t>
      </w:r>
      <w:r w:rsidRPr="00773B70">
        <w:rPr>
          <w:b w:val="0"/>
          <w:color w:val="000000"/>
          <w:sz w:val="18"/>
          <w:szCs w:val="18"/>
          <w:lang w:eastAsia="ru-RU"/>
        </w:rPr>
        <w:t>, метан – 0,0</w:t>
      </w:r>
      <w:r>
        <w:rPr>
          <w:b w:val="0"/>
          <w:color w:val="000000"/>
          <w:sz w:val="18"/>
          <w:szCs w:val="18"/>
          <w:lang w:eastAsia="ru-RU"/>
        </w:rPr>
        <w:t>932</w:t>
      </w:r>
      <w:r w:rsidRPr="00773B70">
        <w:rPr>
          <w:b w:val="0"/>
          <w:color w:val="000000"/>
          <w:sz w:val="18"/>
          <w:szCs w:val="18"/>
          <w:lang w:eastAsia="ru-RU"/>
        </w:rPr>
        <w:t xml:space="preserve">, </w:t>
      </w:r>
      <w:r>
        <w:rPr>
          <w:b w:val="0"/>
          <w:color w:val="000000"/>
          <w:sz w:val="18"/>
          <w:szCs w:val="18"/>
          <w:lang w:eastAsia="ru-RU"/>
        </w:rPr>
        <w:t xml:space="preserve">ванадій та його сполуки (у перерахунку на </w:t>
      </w:r>
      <w:proofErr w:type="spellStart"/>
      <w:r>
        <w:rPr>
          <w:b w:val="0"/>
          <w:color w:val="000000"/>
          <w:sz w:val="18"/>
          <w:szCs w:val="18"/>
          <w:lang w:eastAsia="ru-RU"/>
        </w:rPr>
        <w:t>п</w:t>
      </w:r>
      <w:r w:rsidRPr="00773B70">
        <w:rPr>
          <w:b w:val="0"/>
          <w:color w:val="000000"/>
          <w:sz w:val="18"/>
          <w:szCs w:val="18"/>
          <w:lang w:eastAsia="ru-RU"/>
        </w:rPr>
        <w:t>’</w:t>
      </w:r>
      <w:r>
        <w:rPr>
          <w:b w:val="0"/>
          <w:color w:val="000000"/>
          <w:sz w:val="18"/>
          <w:szCs w:val="18"/>
          <w:lang w:eastAsia="ru-RU"/>
        </w:rPr>
        <w:t>ятиоксид</w:t>
      </w:r>
      <w:proofErr w:type="spellEnd"/>
      <w:r>
        <w:rPr>
          <w:b w:val="0"/>
          <w:color w:val="000000"/>
          <w:sz w:val="18"/>
          <w:szCs w:val="18"/>
          <w:lang w:eastAsia="ru-RU"/>
        </w:rPr>
        <w:t xml:space="preserve"> ванадію) – 0,425, залізо та його сполуки (у перерахунку на </w:t>
      </w:r>
      <w:r w:rsidRPr="00A90983">
        <w:rPr>
          <w:b w:val="0"/>
          <w:color w:val="000000"/>
          <w:sz w:val="18"/>
          <w:szCs w:val="18"/>
          <w:lang w:eastAsia="ru-RU"/>
        </w:rPr>
        <w:t xml:space="preserve">залізо) – 0,002, </w:t>
      </w:r>
      <w:proofErr w:type="spellStart"/>
      <w:r w:rsidRPr="00A90983">
        <w:rPr>
          <w:b w:val="0"/>
          <w:color w:val="000000"/>
          <w:sz w:val="18"/>
          <w:szCs w:val="18"/>
          <w:lang w:eastAsia="ru-RU"/>
        </w:rPr>
        <w:t>бенз</w:t>
      </w:r>
      <w:proofErr w:type="spellEnd"/>
      <w:r w:rsidRPr="00A90983">
        <w:rPr>
          <w:b w:val="0"/>
          <w:color w:val="000000"/>
          <w:sz w:val="18"/>
          <w:szCs w:val="18"/>
          <w:lang w:eastAsia="ru-RU"/>
        </w:rPr>
        <w:t>(а)</w:t>
      </w:r>
      <w:proofErr w:type="spellStart"/>
      <w:r w:rsidRPr="00A90983">
        <w:rPr>
          <w:b w:val="0"/>
          <w:color w:val="000000"/>
          <w:sz w:val="18"/>
          <w:szCs w:val="18"/>
          <w:lang w:eastAsia="ru-RU"/>
        </w:rPr>
        <w:t>пірен</w:t>
      </w:r>
      <w:proofErr w:type="spellEnd"/>
      <w:r w:rsidRPr="00A90983">
        <w:rPr>
          <w:b w:val="0"/>
          <w:color w:val="000000"/>
          <w:sz w:val="18"/>
          <w:szCs w:val="18"/>
          <w:lang w:eastAsia="ru-RU"/>
        </w:rPr>
        <w:t xml:space="preserve"> - 0,00000002, азоту (І) оксид – 0,0186, діоксид вуглецю – 2386,891, сірки діоксид – 8,1062, сірководень – 0,000081, етилен – 1,2642,  ксилол - 0,2232, фенол – 0,0144, </w:t>
      </w:r>
      <w:r w:rsidRPr="00A90983">
        <w:rPr>
          <w:b w:val="0"/>
          <w:sz w:val="20"/>
          <w:lang w:eastAsia="ru-RU"/>
        </w:rPr>
        <w:t>м</w:t>
      </w:r>
      <w:r w:rsidRPr="00773B70">
        <w:rPr>
          <w:b w:val="0"/>
          <w:sz w:val="20"/>
          <w:lang w:eastAsia="ru-RU"/>
        </w:rPr>
        <w:t>анган та його сполуки</w:t>
      </w:r>
      <w:r w:rsidRPr="00773B70">
        <w:rPr>
          <w:b w:val="0"/>
          <w:color w:val="000000"/>
          <w:sz w:val="18"/>
          <w:szCs w:val="18"/>
          <w:lang w:eastAsia="ru-RU"/>
        </w:rPr>
        <w:t xml:space="preserve"> </w:t>
      </w:r>
      <w:r>
        <w:rPr>
          <w:b w:val="0"/>
          <w:color w:val="000000"/>
          <w:sz w:val="18"/>
          <w:szCs w:val="18"/>
          <w:lang w:eastAsia="ru-RU"/>
        </w:rPr>
        <w:t>(у перерахунку на манган)</w:t>
      </w:r>
      <w:r w:rsidRPr="00773B70">
        <w:rPr>
          <w:b w:val="0"/>
          <w:color w:val="000000"/>
          <w:sz w:val="18"/>
          <w:szCs w:val="18"/>
          <w:lang w:eastAsia="ru-RU"/>
        </w:rPr>
        <w:t xml:space="preserve"> - 0,0001,</w:t>
      </w:r>
      <w:r>
        <w:rPr>
          <w:b w:val="0"/>
          <w:color w:val="000000"/>
          <w:sz w:val="18"/>
          <w:szCs w:val="18"/>
          <w:lang w:eastAsia="ru-RU"/>
        </w:rPr>
        <w:t xml:space="preserve"> неметанові леткі органічні сполуки – 0,0015, </w:t>
      </w:r>
      <w:r w:rsidRPr="00A90983">
        <w:rPr>
          <w:b w:val="0"/>
          <w:color w:val="000000"/>
          <w:sz w:val="18"/>
          <w:szCs w:val="18"/>
          <w:lang w:eastAsia="ru-RU"/>
        </w:rPr>
        <w:t>спирт етиловий – 0,1836.</w:t>
      </w:r>
    </w:p>
    <w:p w:rsidR="00A80187" w:rsidRPr="00B33F41" w:rsidRDefault="00A80187" w:rsidP="00A80187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4A2381">
        <w:rPr>
          <w:b w:val="0"/>
          <w:color w:val="000000"/>
          <w:sz w:val="18"/>
          <w:szCs w:val="18"/>
          <w:lang w:eastAsia="ru-RU"/>
        </w:rPr>
        <w:t xml:space="preserve">Об’єкт за ступенем впливу на забруднення атмосферного повітря відноситься до другої групи </w:t>
      </w:r>
      <w:r w:rsidRPr="00B33F41">
        <w:rPr>
          <w:b w:val="0"/>
          <w:color w:val="000000"/>
          <w:sz w:val="18"/>
          <w:szCs w:val="18"/>
          <w:lang w:eastAsia="ru-RU"/>
        </w:rPr>
        <w:t>об’єктів, згідно Наказу Міністерства охорони навколишнього природного середовища України від 09.03.2006 р. № 108. Відповідно заходи щодо впровадження найкращих існуючих технологій виробництва не розроблялись.</w:t>
      </w:r>
    </w:p>
    <w:p w:rsidR="00A80187" w:rsidRDefault="00A80187" w:rsidP="00A80187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B33F41">
        <w:rPr>
          <w:b w:val="0"/>
          <w:color w:val="000000"/>
          <w:sz w:val="18"/>
          <w:szCs w:val="18"/>
          <w:lang w:eastAsia="ru-RU"/>
        </w:rPr>
        <w:t xml:space="preserve">Як виявив розрахунок приземної концентрації забруднюючих атмосферу речовин на існуючий стан, долі приземної концентрації по всім </w:t>
      </w:r>
      <w:r>
        <w:rPr>
          <w:b w:val="0"/>
          <w:color w:val="000000"/>
          <w:sz w:val="18"/>
          <w:szCs w:val="18"/>
          <w:lang w:eastAsia="ru-RU"/>
        </w:rPr>
        <w:t>ЗР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, на всіх розрахункових точках як на межі, так і за межами СЗЗ, не перевищують ГДК (ОБРВ) атмосферного повітря. Відповідно, заходи щодо скорочення викидів та досягнення встановлених нормативів граничнодопустимих викидів </w:t>
      </w:r>
      <w:r>
        <w:rPr>
          <w:b w:val="0"/>
          <w:color w:val="000000"/>
          <w:sz w:val="18"/>
          <w:szCs w:val="18"/>
          <w:lang w:eastAsia="ru-RU"/>
        </w:rPr>
        <w:t>ЗР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 не розроблялись.</w:t>
      </w:r>
    </w:p>
    <w:p w:rsidR="00A80187" w:rsidRPr="005519D5" w:rsidRDefault="00A80187" w:rsidP="00A80187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B33F41">
        <w:rPr>
          <w:b w:val="0"/>
          <w:color w:val="000000"/>
          <w:sz w:val="18"/>
          <w:szCs w:val="18"/>
          <w:lang w:eastAsia="ru-RU"/>
        </w:rPr>
        <w:t xml:space="preserve">Розроблено пропозиції щодо дозволених обсягів викидів </w:t>
      </w:r>
      <w:r>
        <w:rPr>
          <w:b w:val="0"/>
          <w:color w:val="000000"/>
          <w:sz w:val="18"/>
          <w:szCs w:val="18"/>
          <w:lang w:eastAsia="ru-RU"/>
        </w:rPr>
        <w:t>ЗР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 в атмосферне повітря відповідно до законодавства. Для </w:t>
      </w:r>
      <w:r>
        <w:rPr>
          <w:b w:val="0"/>
          <w:color w:val="000000"/>
          <w:sz w:val="18"/>
          <w:szCs w:val="18"/>
          <w:lang w:eastAsia="ru-RU"/>
        </w:rPr>
        <w:t>ЗР</w:t>
      </w:r>
      <w:r w:rsidRPr="00B33F41">
        <w:rPr>
          <w:b w:val="0"/>
          <w:color w:val="000000"/>
          <w:sz w:val="18"/>
          <w:szCs w:val="18"/>
          <w:lang w:eastAsia="ru-RU"/>
        </w:rPr>
        <w:t>, на які не встановлені нормативи гранич</w:t>
      </w:r>
      <w:r w:rsidRPr="00B33F41">
        <w:rPr>
          <w:b w:val="0"/>
          <w:color w:val="000000"/>
          <w:sz w:val="18"/>
          <w:szCs w:val="18"/>
          <w:lang w:eastAsia="ru-RU"/>
        </w:rPr>
        <w:softHyphen/>
        <w:t>нодопустимих викидів відповідно до законодавства (норматив ГДВ не був досягнутий за величинами масового потоку і масової концентрації), встановлен</w:t>
      </w:r>
      <w:r>
        <w:rPr>
          <w:b w:val="0"/>
          <w:color w:val="000000"/>
          <w:sz w:val="18"/>
          <w:szCs w:val="18"/>
          <w:lang w:eastAsia="ru-RU"/>
        </w:rPr>
        <w:t>і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 величин</w:t>
      </w:r>
      <w:r>
        <w:rPr>
          <w:b w:val="0"/>
          <w:color w:val="000000"/>
          <w:sz w:val="18"/>
          <w:szCs w:val="18"/>
          <w:lang w:eastAsia="ru-RU"/>
        </w:rPr>
        <w:t>и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 масової витрати (г/с). Для </w:t>
      </w:r>
      <w:r>
        <w:rPr>
          <w:b w:val="0"/>
          <w:color w:val="000000"/>
          <w:sz w:val="18"/>
          <w:szCs w:val="18"/>
          <w:lang w:eastAsia="ru-RU"/>
        </w:rPr>
        <w:t>ЗР</w:t>
      </w:r>
      <w:r w:rsidRPr="00B33F41">
        <w:rPr>
          <w:b w:val="0"/>
          <w:color w:val="000000"/>
          <w:sz w:val="18"/>
          <w:szCs w:val="18"/>
          <w:lang w:eastAsia="ru-RU"/>
        </w:rPr>
        <w:t>, за як</w:t>
      </w:r>
      <w:r>
        <w:rPr>
          <w:b w:val="0"/>
          <w:color w:val="000000"/>
          <w:sz w:val="18"/>
          <w:szCs w:val="18"/>
          <w:lang w:eastAsia="ru-RU"/>
        </w:rPr>
        <w:t>ими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 здійсню</w:t>
      </w:r>
      <w:r>
        <w:rPr>
          <w:b w:val="0"/>
          <w:color w:val="000000"/>
          <w:sz w:val="18"/>
          <w:szCs w:val="18"/>
          <w:lang w:eastAsia="ru-RU"/>
        </w:rPr>
        <w:t>є</w:t>
      </w:r>
      <w:r w:rsidRPr="00B33F41">
        <w:rPr>
          <w:b w:val="0"/>
          <w:color w:val="000000"/>
          <w:sz w:val="18"/>
          <w:szCs w:val="18"/>
          <w:lang w:eastAsia="ru-RU"/>
        </w:rPr>
        <w:t>ться державний облік, але на як</w:t>
      </w:r>
      <w:r>
        <w:rPr>
          <w:b w:val="0"/>
          <w:color w:val="000000"/>
          <w:sz w:val="18"/>
          <w:szCs w:val="18"/>
          <w:lang w:eastAsia="ru-RU"/>
        </w:rPr>
        <w:t>і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 не встановлені нормативи гранич</w:t>
      </w:r>
      <w:r w:rsidRPr="00B33F41">
        <w:rPr>
          <w:b w:val="0"/>
          <w:color w:val="000000"/>
          <w:sz w:val="18"/>
          <w:szCs w:val="18"/>
          <w:lang w:eastAsia="ru-RU"/>
        </w:rPr>
        <w:softHyphen/>
        <w:t>нодопустимих викидів відповідно до законодавства, встановлено величин</w:t>
      </w:r>
      <w:r>
        <w:rPr>
          <w:b w:val="0"/>
          <w:color w:val="000000"/>
          <w:sz w:val="18"/>
          <w:szCs w:val="18"/>
          <w:lang w:eastAsia="ru-RU"/>
        </w:rPr>
        <w:t>и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 масової витрати </w:t>
      </w:r>
      <w:r>
        <w:rPr>
          <w:b w:val="0"/>
          <w:color w:val="000000"/>
          <w:sz w:val="18"/>
          <w:szCs w:val="18"/>
          <w:lang w:eastAsia="ru-RU"/>
        </w:rPr>
        <w:t>(</w:t>
      </w:r>
      <w:r w:rsidRPr="00B33F41">
        <w:rPr>
          <w:b w:val="0"/>
          <w:color w:val="000000"/>
          <w:sz w:val="18"/>
          <w:szCs w:val="18"/>
          <w:lang w:eastAsia="ru-RU"/>
        </w:rPr>
        <w:t>г/с</w:t>
      </w:r>
      <w:r>
        <w:rPr>
          <w:b w:val="0"/>
          <w:color w:val="000000"/>
          <w:sz w:val="18"/>
          <w:szCs w:val="18"/>
          <w:lang w:eastAsia="ru-RU"/>
        </w:rPr>
        <w:t>)</w:t>
      </w:r>
      <w:r w:rsidRPr="00B33F41">
        <w:rPr>
          <w:b w:val="0"/>
          <w:color w:val="000000"/>
          <w:sz w:val="18"/>
          <w:szCs w:val="18"/>
          <w:lang w:eastAsia="ru-RU"/>
        </w:rPr>
        <w:t>. Для</w:t>
      </w:r>
      <w:r>
        <w:rPr>
          <w:b w:val="0"/>
          <w:color w:val="000000"/>
          <w:sz w:val="18"/>
          <w:szCs w:val="18"/>
          <w:lang w:eastAsia="ru-RU"/>
        </w:rPr>
        <w:t xml:space="preserve"> ЗР</w:t>
      </w:r>
      <w:r w:rsidRPr="00B33F41">
        <w:rPr>
          <w:b w:val="0"/>
          <w:color w:val="000000"/>
          <w:sz w:val="18"/>
          <w:szCs w:val="18"/>
          <w:lang w:eastAsia="ru-RU"/>
        </w:rPr>
        <w:t>, викиди як</w:t>
      </w:r>
      <w:r>
        <w:rPr>
          <w:b w:val="0"/>
          <w:color w:val="000000"/>
          <w:sz w:val="18"/>
          <w:szCs w:val="18"/>
          <w:lang w:eastAsia="ru-RU"/>
        </w:rPr>
        <w:t>их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 не підлягають регулюванню</w:t>
      </w:r>
      <w:r>
        <w:rPr>
          <w:b w:val="0"/>
          <w:color w:val="000000"/>
          <w:sz w:val="18"/>
          <w:szCs w:val="18"/>
          <w:lang w:eastAsia="ru-RU"/>
        </w:rPr>
        <w:t xml:space="preserve"> та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 за як</w:t>
      </w:r>
      <w:r>
        <w:rPr>
          <w:b w:val="0"/>
          <w:color w:val="000000"/>
          <w:sz w:val="18"/>
          <w:szCs w:val="18"/>
          <w:lang w:eastAsia="ru-RU"/>
        </w:rPr>
        <w:t>ими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 не здійснюється державний облік</w:t>
      </w:r>
      <w:r>
        <w:rPr>
          <w:b w:val="0"/>
          <w:color w:val="000000"/>
          <w:sz w:val="18"/>
          <w:szCs w:val="18"/>
          <w:lang w:eastAsia="ru-RU"/>
        </w:rPr>
        <w:t>, і для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 неорганізованих джерел викидів</w:t>
      </w:r>
      <w:r>
        <w:rPr>
          <w:b w:val="0"/>
          <w:color w:val="000000"/>
          <w:sz w:val="18"/>
          <w:szCs w:val="18"/>
          <w:lang w:eastAsia="ru-RU"/>
        </w:rPr>
        <w:t xml:space="preserve"> </w:t>
      </w:r>
      <w:r w:rsidRPr="00B33F41">
        <w:rPr>
          <w:b w:val="0"/>
          <w:color w:val="000000"/>
          <w:sz w:val="18"/>
          <w:szCs w:val="18"/>
          <w:lang w:eastAsia="ru-RU"/>
        </w:rPr>
        <w:t>регулю</w:t>
      </w:r>
      <w:r>
        <w:rPr>
          <w:b w:val="0"/>
          <w:color w:val="000000"/>
          <w:sz w:val="18"/>
          <w:szCs w:val="18"/>
          <w:lang w:eastAsia="ru-RU"/>
        </w:rPr>
        <w:t>вання здійснюється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 шляхом встановлення вимог.</w:t>
      </w:r>
      <w:r w:rsidRPr="005519D5">
        <w:rPr>
          <w:b w:val="0"/>
          <w:color w:val="000000"/>
          <w:sz w:val="18"/>
          <w:szCs w:val="18"/>
          <w:lang w:eastAsia="ru-RU"/>
        </w:rPr>
        <w:t xml:space="preserve"> </w:t>
      </w:r>
    </w:p>
    <w:p w:rsidR="00A80187" w:rsidRPr="004A2381" w:rsidRDefault="00A80187" w:rsidP="00A80187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4A2381">
        <w:rPr>
          <w:b w:val="0"/>
          <w:color w:val="000000"/>
          <w:sz w:val="18"/>
          <w:szCs w:val="18"/>
          <w:lang w:eastAsia="ru-RU"/>
        </w:rPr>
        <w:t xml:space="preserve">Зауваження та пропозиції громадських організацій та окремих громадян щодо видачі дозволу на викиди суб’єктом господарювання просимо надсилати до Житомирської обласної військової адміністрації за </w:t>
      </w:r>
      <w:proofErr w:type="spellStart"/>
      <w:r w:rsidRPr="004A2381">
        <w:rPr>
          <w:b w:val="0"/>
          <w:color w:val="000000"/>
          <w:sz w:val="18"/>
          <w:szCs w:val="18"/>
          <w:lang w:eastAsia="ru-RU"/>
        </w:rPr>
        <w:t>адресою</w:t>
      </w:r>
      <w:proofErr w:type="spellEnd"/>
      <w:r w:rsidRPr="004A2381">
        <w:rPr>
          <w:b w:val="0"/>
          <w:color w:val="000000"/>
          <w:sz w:val="18"/>
          <w:szCs w:val="18"/>
          <w:lang w:eastAsia="ru-RU"/>
        </w:rPr>
        <w:t xml:space="preserve">: м. Житомир, майдан ім. </w:t>
      </w:r>
      <w:proofErr w:type="spellStart"/>
      <w:r w:rsidRPr="004A2381">
        <w:rPr>
          <w:b w:val="0"/>
          <w:color w:val="000000"/>
          <w:sz w:val="18"/>
          <w:szCs w:val="18"/>
          <w:lang w:eastAsia="ru-RU"/>
        </w:rPr>
        <w:t>С.П.Корольова</w:t>
      </w:r>
      <w:proofErr w:type="spellEnd"/>
      <w:r w:rsidRPr="004A2381">
        <w:rPr>
          <w:b w:val="0"/>
          <w:color w:val="000000"/>
          <w:sz w:val="18"/>
          <w:szCs w:val="18"/>
          <w:lang w:eastAsia="ru-RU"/>
        </w:rPr>
        <w:t xml:space="preserve">, 1, </w:t>
      </w:r>
      <w:proofErr w:type="spellStart"/>
      <w:r w:rsidRPr="004A2381">
        <w:rPr>
          <w:b w:val="0"/>
          <w:color w:val="000000"/>
          <w:sz w:val="18"/>
          <w:szCs w:val="18"/>
          <w:lang w:eastAsia="ru-RU"/>
        </w:rPr>
        <w:t>тел</w:t>
      </w:r>
      <w:proofErr w:type="spellEnd"/>
      <w:r w:rsidRPr="004A2381">
        <w:rPr>
          <w:b w:val="0"/>
          <w:color w:val="000000"/>
          <w:sz w:val="18"/>
          <w:szCs w:val="18"/>
          <w:lang w:eastAsia="ru-RU"/>
        </w:rPr>
        <w:t xml:space="preserve">. </w:t>
      </w:r>
      <w:hyperlink r:id="rId5" w:history="1">
        <w:r w:rsidRPr="004A2381">
          <w:rPr>
            <w:b w:val="0"/>
            <w:color w:val="000000"/>
            <w:sz w:val="18"/>
            <w:szCs w:val="18"/>
            <w:lang w:eastAsia="ru-RU"/>
          </w:rPr>
          <w:t>(0412) 47-11-09</w:t>
        </w:r>
      </w:hyperlink>
      <w:r w:rsidRPr="004A2381">
        <w:rPr>
          <w:b w:val="0"/>
          <w:color w:val="000000"/>
          <w:sz w:val="18"/>
          <w:szCs w:val="18"/>
          <w:lang w:eastAsia="ru-RU"/>
        </w:rPr>
        <w:t>, e-</w:t>
      </w:r>
      <w:proofErr w:type="spellStart"/>
      <w:r w:rsidRPr="004A2381">
        <w:rPr>
          <w:b w:val="0"/>
          <w:color w:val="000000"/>
          <w:sz w:val="18"/>
          <w:szCs w:val="18"/>
          <w:lang w:eastAsia="ru-RU"/>
        </w:rPr>
        <w:t>mail</w:t>
      </w:r>
      <w:proofErr w:type="spellEnd"/>
      <w:r w:rsidRPr="004A2381">
        <w:rPr>
          <w:b w:val="0"/>
          <w:color w:val="000000"/>
          <w:sz w:val="18"/>
          <w:szCs w:val="18"/>
          <w:lang w:eastAsia="ru-RU"/>
        </w:rPr>
        <w:t xml:space="preserve">: </w:t>
      </w:r>
      <w:hyperlink r:id="rId6" w:history="1">
        <w:r w:rsidRPr="004A2381">
          <w:rPr>
            <w:b w:val="0"/>
            <w:color w:val="000000"/>
            <w:sz w:val="18"/>
            <w:szCs w:val="18"/>
            <w:lang w:eastAsia="ru-RU"/>
          </w:rPr>
          <w:t>ztadm@apoda.zht.gov.ua</w:t>
        </w:r>
      </w:hyperlink>
      <w:r w:rsidRPr="004A2381">
        <w:rPr>
          <w:b w:val="0"/>
          <w:color w:val="000000"/>
          <w:sz w:val="18"/>
          <w:szCs w:val="18"/>
          <w:lang w:eastAsia="ru-RU"/>
        </w:rPr>
        <w:t xml:space="preserve">. </w:t>
      </w:r>
    </w:p>
    <w:p w:rsidR="004A2381" w:rsidRPr="004A2381" w:rsidRDefault="00A80187" w:rsidP="00A80187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4A2381">
        <w:rPr>
          <w:b w:val="0"/>
          <w:color w:val="000000"/>
          <w:sz w:val="18"/>
          <w:szCs w:val="18"/>
          <w:lang w:eastAsia="ru-RU"/>
        </w:rPr>
        <w:t>Зауваження</w:t>
      </w:r>
      <w:r>
        <w:rPr>
          <w:b w:val="0"/>
          <w:color w:val="000000"/>
          <w:sz w:val="18"/>
          <w:szCs w:val="18"/>
          <w:lang w:eastAsia="ru-RU"/>
        </w:rPr>
        <w:t xml:space="preserve"> </w:t>
      </w:r>
      <w:r w:rsidRPr="004A2381">
        <w:rPr>
          <w:b w:val="0"/>
          <w:color w:val="000000"/>
          <w:sz w:val="18"/>
          <w:szCs w:val="18"/>
          <w:lang w:eastAsia="ru-RU"/>
        </w:rPr>
        <w:t>та пропозиції приймаються до розгляду протягом 30 календарних днів з дати опублікування інформації в газеті</w:t>
      </w:r>
      <w:r w:rsidR="004A2381" w:rsidRPr="004A2381">
        <w:rPr>
          <w:b w:val="0"/>
          <w:color w:val="000000"/>
          <w:sz w:val="18"/>
          <w:szCs w:val="18"/>
          <w:lang w:eastAsia="ru-RU"/>
        </w:rPr>
        <w:t>.</w:t>
      </w:r>
    </w:p>
    <w:p w:rsidR="004A2381" w:rsidRDefault="004A2381" w:rsidP="00817508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</w:p>
    <w:sectPr w:rsidR="004A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33"/>
    <w:rsid w:val="00073CD8"/>
    <w:rsid w:val="000C1494"/>
    <w:rsid w:val="000E43B6"/>
    <w:rsid w:val="001841C4"/>
    <w:rsid w:val="001F0ACA"/>
    <w:rsid w:val="003121D2"/>
    <w:rsid w:val="0047285E"/>
    <w:rsid w:val="00494997"/>
    <w:rsid w:val="004A2381"/>
    <w:rsid w:val="004C6B81"/>
    <w:rsid w:val="005352CC"/>
    <w:rsid w:val="00550533"/>
    <w:rsid w:val="00550FE1"/>
    <w:rsid w:val="005519D5"/>
    <w:rsid w:val="005F1F7A"/>
    <w:rsid w:val="00644686"/>
    <w:rsid w:val="006D50C5"/>
    <w:rsid w:val="006E0795"/>
    <w:rsid w:val="007038D6"/>
    <w:rsid w:val="007117D0"/>
    <w:rsid w:val="00713233"/>
    <w:rsid w:val="00773B70"/>
    <w:rsid w:val="00776EAA"/>
    <w:rsid w:val="00790B1C"/>
    <w:rsid w:val="007A43FB"/>
    <w:rsid w:val="00817508"/>
    <w:rsid w:val="008A7AE7"/>
    <w:rsid w:val="008F5151"/>
    <w:rsid w:val="00932FE3"/>
    <w:rsid w:val="009C45CB"/>
    <w:rsid w:val="00A80187"/>
    <w:rsid w:val="00A90983"/>
    <w:rsid w:val="00B14F8C"/>
    <w:rsid w:val="00B33F41"/>
    <w:rsid w:val="00B46C1E"/>
    <w:rsid w:val="00B641E4"/>
    <w:rsid w:val="00BA0E17"/>
    <w:rsid w:val="00BD08D1"/>
    <w:rsid w:val="00C8604B"/>
    <w:rsid w:val="00D340A4"/>
    <w:rsid w:val="00E14FA2"/>
    <w:rsid w:val="00E60A52"/>
    <w:rsid w:val="00E752F6"/>
    <w:rsid w:val="00F4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da.zht.gov.ua/plublic_info/mailtoztadm@apoda.zht.gov.ua" TargetMode="External"/><Relationship Id="rId5" Type="http://schemas.openxmlformats.org/officeDocument/2006/relationships/hyperlink" Target="tel:(0412)%2047-11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3519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3</cp:revision>
  <dcterms:created xsi:type="dcterms:W3CDTF">2023-04-18T11:30:00Z</dcterms:created>
  <dcterms:modified xsi:type="dcterms:W3CDTF">2023-04-18T11:30:00Z</dcterms:modified>
</cp:coreProperties>
</file>