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D45A" w14:textId="77777777" w:rsidR="00245F33" w:rsidRPr="00114B1C" w:rsidRDefault="00245F33" w:rsidP="00114B1C">
      <w:pPr>
        <w:ind w:firstLine="567"/>
        <w:jc w:val="center"/>
        <w:rPr>
          <w:b/>
          <w:bCs/>
          <w:lang w:eastAsia="en-US"/>
        </w:rPr>
      </w:pPr>
      <w:r w:rsidRPr="00114B1C">
        <w:rPr>
          <w:b/>
          <w:bCs/>
        </w:rPr>
        <w:t>Повідомлення про намір отримання дозволу на викиди забруднюючих речовин в атмосферне повітря</w:t>
      </w:r>
    </w:p>
    <w:p w14:paraId="19D255D1" w14:textId="77777777" w:rsidR="00245F33" w:rsidRPr="00A1671A" w:rsidRDefault="00245F33" w:rsidP="00114B1C">
      <w:pPr>
        <w:ind w:firstLine="567"/>
        <w:jc w:val="both"/>
      </w:pPr>
    </w:p>
    <w:p w14:paraId="3532F397" w14:textId="71DA35B8" w:rsidR="00245F33" w:rsidRPr="00A1671A" w:rsidRDefault="00D0435E" w:rsidP="00114B1C">
      <w:pPr>
        <w:ind w:firstLine="567"/>
        <w:jc w:val="both"/>
      </w:pPr>
      <w:r w:rsidRPr="00A1671A">
        <w:rPr>
          <w:caps/>
        </w:rPr>
        <w:t>Товариство з обмеженою відповідальністю</w:t>
      </w:r>
      <w:r w:rsidRPr="00A1671A">
        <w:t xml:space="preserve"> «СМІЛЯНСЬКИЙ ЛІСОПРОМИСЛОВИЙ КОМПЛЕКС»</w:t>
      </w:r>
      <w:r w:rsidR="00AF2547" w:rsidRPr="00A1671A">
        <w:t xml:space="preserve">, скор. </w:t>
      </w:r>
      <w:bookmarkStart w:id="0" w:name="_GoBack"/>
      <w:r w:rsidRPr="00A1671A">
        <w:t>ТОВ «СМІЛЯНСЬКИЙ ЛПК»</w:t>
      </w:r>
      <w:r w:rsidR="00245F33" w:rsidRPr="00A1671A">
        <w:rPr>
          <w:shd w:val="clear" w:color="auto" w:fill="FFFFFF"/>
        </w:rPr>
        <w:t xml:space="preserve"> </w:t>
      </w:r>
      <w:bookmarkEnd w:id="0"/>
      <w:r w:rsidR="00245F33" w:rsidRPr="00A1671A">
        <w:t xml:space="preserve">(код ЄДРПОУ </w:t>
      </w:r>
      <w:r w:rsidRPr="00A1671A">
        <w:rPr>
          <w:shd w:val="clear" w:color="auto" w:fill="FFFFFF"/>
        </w:rPr>
        <w:t>43129920</w:t>
      </w:r>
      <w:r w:rsidR="00245F33" w:rsidRPr="00A1671A">
        <w:t xml:space="preserve">; </w:t>
      </w:r>
      <w:proofErr w:type="spellStart"/>
      <w:r w:rsidR="00245F33" w:rsidRPr="00A1671A">
        <w:t>юр</w:t>
      </w:r>
      <w:proofErr w:type="spellEnd"/>
      <w:r w:rsidR="00684A7F" w:rsidRPr="00A1671A">
        <w:t xml:space="preserve">. </w:t>
      </w:r>
      <w:r w:rsidR="00AF2547" w:rsidRPr="00A1671A">
        <w:t>адреса</w:t>
      </w:r>
      <w:r w:rsidRPr="00A1671A">
        <w:t xml:space="preserve"> та місце провадження діяльності</w:t>
      </w:r>
      <w:r w:rsidR="00AF2547" w:rsidRPr="00A1671A">
        <w:t xml:space="preserve"> </w:t>
      </w:r>
      <w:r w:rsidRPr="00A1671A">
        <w:rPr>
          <w:rFonts w:eastAsia="Calibri"/>
          <w:bCs/>
        </w:rPr>
        <w:t>20701 Черкаська обл., Черкаський р-н, Смілянська міська громада, м. Сміла, вул. Зерова Миколи, 2</w:t>
      </w:r>
      <w:r w:rsidR="00245F33" w:rsidRPr="00A1671A">
        <w:t xml:space="preserve">) має намір отримати дозвіл на викиди забруднюючих речовин в атмосферне повітря. Основним видом діяльності підприємства є </w:t>
      </w:r>
      <w:r w:rsidRPr="00A1671A">
        <w:rPr>
          <w:shd w:val="clear" w:color="auto" w:fill="FFFFFF"/>
        </w:rPr>
        <w:t>неспеціалізована оптова торгівля</w:t>
      </w:r>
      <w:r w:rsidR="00245F33" w:rsidRPr="00A1671A">
        <w:t>. Те</w:t>
      </w:r>
      <w:r w:rsidR="00AF2547" w:rsidRPr="00A1671A">
        <w:t xml:space="preserve">л. </w:t>
      </w:r>
      <w:r w:rsidRPr="00A1671A">
        <w:t>+380969486915</w:t>
      </w:r>
      <w:r w:rsidR="00245F33" w:rsidRPr="00A1671A">
        <w:t xml:space="preserve">, </w:t>
      </w:r>
      <w:r w:rsidR="00245F33" w:rsidRPr="00A1671A">
        <w:rPr>
          <w:lang w:val="en-US" w:eastAsia="ru-RU"/>
        </w:rPr>
        <w:t>e</w:t>
      </w:r>
      <w:r w:rsidR="00245F33" w:rsidRPr="00A1671A">
        <w:rPr>
          <w:lang w:eastAsia="ru-RU"/>
        </w:rPr>
        <w:t>-</w:t>
      </w:r>
      <w:r w:rsidR="00245F33" w:rsidRPr="00A1671A">
        <w:rPr>
          <w:lang w:val="en-US" w:eastAsia="ru-RU"/>
        </w:rPr>
        <w:t>mail</w:t>
      </w:r>
      <w:r w:rsidR="00245F33" w:rsidRPr="00A1671A">
        <w:rPr>
          <w:lang w:eastAsia="ru-RU"/>
        </w:rPr>
        <w:t>:</w:t>
      </w:r>
      <w:r w:rsidR="00245F33" w:rsidRPr="00A1671A">
        <w:t xml:space="preserve"> </w:t>
      </w:r>
      <w:hyperlink r:id="rId5" w:history="1">
        <w:r w:rsidRPr="00A1671A">
          <w:rPr>
            <w:rStyle w:val="a3"/>
            <w:color w:val="auto"/>
            <w:u w:val="none"/>
            <w:shd w:val="clear" w:color="auto" w:fill="FFFFFF"/>
            <w:lang w:val="en-US"/>
          </w:rPr>
          <w:t>smilalpk</w:t>
        </w:r>
        <w:r w:rsidRPr="0014053F">
          <w:rPr>
            <w:rStyle w:val="a3"/>
            <w:color w:val="auto"/>
            <w:u w:val="none"/>
            <w:shd w:val="clear" w:color="auto" w:fill="FFFFFF"/>
            <w:lang w:val="ru-RU"/>
          </w:rPr>
          <w:t>@</w:t>
        </w:r>
        <w:r w:rsidRPr="00A1671A">
          <w:rPr>
            <w:rStyle w:val="a3"/>
            <w:color w:val="auto"/>
            <w:u w:val="none"/>
            <w:shd w:val="clear" w:color="auto" w:fill="FFFFFF"/>
            <w:lang w:val="en-US"/>
          </w:rPr>
          <w:t>ukr</w:t>
        </w:r>
        <w:r w:rsidRPr="0014053F">
          <w:rPr>
            <w:rStyle w:val="a3"/>
            <w:color w:val="auto"/>
            <w:u w:val="none"/>
            <w:shd w:val="clear" w:color="auto" w:fill="FFFFFF"/>
            <w:lang w:val="ru-RU"/>
          </w:rPr>
          <w:t>.</w:t>
        </w:r>
        <w:r w:rsidRPr="00A1671A">
          <w:rPr>
            <w:rStyle w:val="a3"/>
            <w:color w:val="auto"/>
            <w:u w:val="none"/>
            <w:shd w:val="clear" w:color="auto" w:fill="FFFFFF"/>
            <w:lang w:val="en-US"/>
          </w:rPr>
          <w:t>net</w:t>
        </w:r>
      </w:hyperlink>
      <w:r w:rsidR="00245F33" w:rsidRPr="00A1671A">
        <w:t>.</w:t>
      </w:r>
    </w:p>
    <w:p w14:paraId="7EB7B853" w14:textId="2E70F650" w:rsidR="00245F33" w:rsidRPr="00A1671A" w:rsidRDefault="00245F33" w:rsidP="00114B1C">
      <w:pPr>
        <w:ind w:firstLine="567"/>
        <w:jc w:val="both"/>
      </w:pPr>
      <w:r w:rsidRPr="00A1671A">
        <w:t>Мета отримання дозволу на викиди – встановлення нового обладнання.</w:t>
      </w:r>
    </w:p>
    <w:p w14:paraId="69274B80" w14:textId="51214063" w:rsidR="00245F33" w:rsidRPr="00A1671A" w:rsidRDefault="00D0435E" w:rsidP="00114B1C">
      <w:pPr>
        <w:ind w:firstLine="567"/>
        <w:jc w:val="both"/>
      </w:pPr>
      <w:r w:rsidRPr="00A1671A">
        <w:t>Товариство</w:t>
      </w:r>
      <w:r w:rsidR="001742A8" w:rsidRPr="00A1671A">
        <w:t xml:space="preserve"> </w:t>
      </w:r>
      <w:r w:rsidR="00245F33" w:rsidRPr="00A1671A">
        <w:t xml:space="preserve">не підлягає оцінці впливу на довкілля відповідно до ЗУ «Про оцінку впливу на довкілля», так як види діяльності підприємства не відображені у статті 3 </w:t>
      </w:r>
      <w:r w:rsidR="00245F33" w:rsidRPr="00A1671A">
        <w:rPr>
          <w:shd w:val="clear" w:color="auto" w:fill="FFFFFF"/>
        </w:rPr>
        <w:t xml:space="preserve">визначеної частинами другою і третьою цієї статті </w:t>
      </w:r>
      <w:r w:rsidR="00245F33" w:rsidRPr="00A1671A">
        <w:t>ЗУ «Про оцінку впливу на довкілля».</w:t>
      </w:r>
    </w:p>
    <w:p w14:paraId="23885760" w14:textId="55709E1F" w:rsidR="00245F33" w:rsidRPr="00A1671A" w:rsidRDefault="00D0435E" w:rsidP="00114B1C">
      <w:pPr>
        <w:ind w:firstLine="567"/>
        <w:jc w:val="both"/>
      </w:pPr>
      <w:proofErr w:type="spellStart"/>
      <w:r w:rsidRPr="00A1671A">
        <w:t>Проммайданчик</w:t>
      </w:r>
      <w:proofErr w:type="spellEnd"/>
      <w:r w:rsidRPr="00A1671A">
        <w:t xml:space="preserve"> межує: з</w:t>
      </w:r>
      <w:r w:rsidRPr="00A1671A">
        <w:rPr>
          <w:shd w:val="clear" w:color="auto" w:fill="FFFFFF"/>
        </w:rPr>
        <w:t xml:space="preserve"> пн. – </w:t>
      </w:r>
      <w:r w:rsidR="00A44C81" w:rsidRPr="00A1671A">
        <w:rPr>
          <w:shd w:val="clear" w:color="auto" w:fill="FFFFFF"/>
        </w:rPr>
        <w:t>житлові будинки та територія школи</w:t>
      </w:r>
      <w:r w:rsidRPr="00A1671A">
        <w:rPr>
          <w:shd w:val="clear" w:color="auto" w:fill="FFFFFF"/>
        </w:rPr>
        <w:t>;</w:t>
      </w:r>
      <w:r w:rsidR="00A44C81" w:rsidRPr="00A1671A">
        <w:t xml:space="preserve"> </w:t>
      </w:r>
      <w:r w:rsidRPr="00A1671A">
        <w:t>з</w:t>
      </w:r>
      <w:r w:rsidRPr="00A1671A">
        <w:rPr>
          <w:shd w:val="clear" w:color="auto" w:fill="FFFFFF"/>
        </w:rPr>
        <w:t xml:space="preserve"> сх. – </w:t>
      </w:r>
      <w:r w:rsidR="00A44C81" w:rsidRPr="00A1671A">
        <w:rPr>
          <w:shd w:val="clear" w:color="auto" w:fill="FFFFFF"/>
        </w:rPr>
        <w:t>житлові будинки</w:t>
      </w:r>
      <w:r w:rsidRPr="00A1671A">
        <w:rPr>
          <w:shd w:val="clear" w:color="auto" w:fill="FFFFFF"/>
        </w:rPr>
        <w:t>;</w:t>
      </w:r>
      <w:r w:rsidR="00A44C81" w:rsidRPr="00A1671A">
        <w:t xml:space="preserve"> </w:t>
      </w:r>
      <w:r w:rsidRPr="00A1671A">
        <w:rPr>
          <w:shd w:val="clear" w:color="auto" w:fill="FFFFFF"/>
        </w:rPr>
        <w:t>з пд. –  деревообробне підприємство</w:t>
      </w:r>
      <w:r w:rsidRPr="00A1671A">
        <w:t>;</w:t>
      </w:r>
      <w:r w:rsidR="00A44C81" w:rsidRPr="00A1671A">
        <w:rPr>
          <w:shd w:val="clear" w:color="auto" w:fill="FFFFFF"/>
        </w:rPr>
        <w:t xml:space="preserve"> з зх. –  </w:t>
      </w:r>
      <w:r w:rsidR="00A44C81" w:rsidRPr="00A1671A">
        <w:t>зелені насадження.</w:t>
      </w:r>
      <w:r w:rsidR="00245F33" w:rsidRPr="00A1671A">
        <w:t xml:space="preserve"> </w:t>
      </w:r>
      <w:r w:rsidR="00A44C81" w:rsidRPr="00A1671A">
        <w:rPr>
          <w:iCs/>
        </w:rPr>
        <w:t xml:space="preserve">За результатами державної санітарно-епідеміологічної експертизи </w:t>
      </w:r>
      <w:r w:rsidR="00A44C81" w:rsidRPr="00A1671A">
        <w:t xml:space="preserve">встановлено СЗЗ </w:t>
      </w:r>
      <w:r w:rsidR="00A44C81" w:rsidRPr="00A1671A">
        <w:rPr>
          <w:rFonts w:eastAsia="MS Mincho"/>
          <w:iCs/>
        </w:rPr>
        <w:t xml:space="preserve">від крайніх джерел викидів основного виробництва розміром: </w:t>
      </w:r>
      <w:r w:rsidR="00A44C81" w:rsidRPr="00A1671A">
        <w:t xml:space="preserve">40 м у північному напрямку, 45 м у </w:t>
      </w:r>
      <w:r w:rsidR="00A44C81" w:rsidRPr="00A1671A">
        <w:rPr>
          <w:iCs/>
        </w:rPr>
        <w:t>східному</w:t>
      </w:r>
      <w:r w:rsidR="00A44C81" w:rsidRPr="00A1671A">
        <w:t xml:space="preserve">, 60 м у </w:t>
      </w:r>
      <w:r w:rsidR="00A44C81" w:rsidRPr="00A1671A">
        <w:rPr>
          <w:iCs/>
        </w:rPr>
        <w:t>північно-</w:t>
      </w:r>
      <w:r w:rsidR="00A44C81" w:rsidRPr="00A1671A">
        <w:t>західному напрямку та дотриманням СЗЗ нормативним розміром 100 м в усіх інших напрямках</w:t>
      </w:r>
      <w:r w:rsidR="00245F33" w:rsidRPr="00A1671A">
        <w:t xml:space="preserve">. </w:t>
      </w:r>
    </w:p>
    <w:p w14:paraId="74454FC8" w14:textId="6FA041DC" w:rsidR="00245F33" w:rsidRPr="00A1671A" w:rsidRDefault="00245F33" w:rsidP="00114B1C">
      <w:pPr>
        <w:ind w:firstLine="567"/>
        <w:jc w:val="both"/>
      </w:pPr>
      <w:r w:rsidRPr="00A1671A">
        <w:t xml:space="preserve">Для </w:t>
      </w:r>
      <w:r w:rsidR="001E54CC" w:rsidRPr="00A1671A">
        <w:t>виробничих потреб на товаристві встановлено наступне обладнання: Верстат стрічкопильний горизонтальни</w:t>
      </w:r>
      <w:r w:rsidR="0014053F">
        <w:t xml:space="preserve">й ділильний ПЛП-11М (3 </w:t>
      </w:r>
      <w:r w:rsidR="001E54CC" w:rsidRPr="00A1671A">
        <w:t xml:space="preserve">од.), Поздовжньо-обрізний </w:t>
      </w:r>
      <w:proofErr w:type="spellStart"/>
      <w:r w:rsidR="001E54CC" w:rsidRPr="00A1671A">
        <w:t>багатопилковий</w:t>
      </w:r>
      <w:proofErr w:type="spellEnd"/>
      <w:r w:rsidR="001E54CC" w:rsidRPr="00A1671A">
        <w:t xml:space="preserve"> верстат ВБПО-1000, Верстат виготовлення шашки піддонів ВВШ-4 та Верстат </w:t>
      </w:r>
      <w:proofErr w:type="spellStart"/>
      <w:r w:rsidR="001E54CC" w:rsidRPr="00A1671A">
        <w:t>багатопильний</w:t>
      </w:r>
      <w:proofErr w:type="spellEnd"/>
      <w:r w:rsidR="001E54CC" w:rsidRPr="00A1671A">
        <w:t xml:space="preserve"> </w:t>
      </w:r>
      <w:r w:rsidR="001E54CC" w:rsidRPr="00A1671A">
        <w:rPr>
          <w:lang w:val="en-US"/>
        </w:rPr>
        <w:t>WD</w:t>
      </w:r>
      <w:r w:rsidR="001E54CC" w:rsidRPr="00A1671A">
        <w:t xml:space="preserve">-300/350 КВА) обладнані циклоном ЦДО-1100, Машина </w:t>
      </w:r>
      <w:proofErr w:type="spellStart"/>
      <w:r w:rsidR="001E54CC" w:rsidRPr="00A1671A">
        <w:t>рубальна</w:t>
      </w:r>
      <w:proofErr w:type="spellEnd"/>
      <w:r w:rsidR="001E54CC" w:rsidRPr="00A1671A">
        <w:t xml:space="preserve"> барабанна ДО-51, Верстат для шліфування (заточування) ножів, Котел твердопаливний АЛЕКОТ-500 для Лісосушильної камери КС-50/7А</w:t>
      </w:r>
      <w:r w:rsidR="0095527A" w:rsidRPr="00A1671A">
        <w:t>.</w:t>
      </w:r>
      <w:r w:rsidRPr="00A1671A">
        <w:t xml:space="preserve"> В процесі виробничої діяльності в атмосферу викидаються</w:t>
      </w:r>
      <w:r w:rsidR="001E54CC" w:rsidRPr="00A1671A">
        <w:t xml:space="preserve"> (без врахування пересувних джерел викидів)</w:t>
      </w:r>
      <w:r w:rsidRPr="00A1671A">
        <w:t xml:space="preserve">: </w:t>
      </w:r>
      <w:r w:rsidR="001E54CC" w:rsidRPr="00A1671A">
        <w:t xml:space="preserve">речовин </w:t>
      </w:r>
      <w:bookmarkStart w:id="1" w:name="_Hlk102658908"/>
      <w:r w:rsidR="001E54CC" w:rsidRPr="00A1671A">
        <w:t>у вигляді суспендованих твердих частинок недиференційованих за складом</w:t>
      </w:r>
      <w:bookmarkEnd w:id="1"/>
      <w:r w:rsidR="001E54CC" w:rsidRPr="00A1671A">
        <w:t xml:space="preserve"> – </w:t>
      </w:r>
      <w:r w:rsidR="001E54CC" w:rsidRPr="00A1671A">
        <w:rPr>
          <w:color w:val="000000"/>
        </w:rPr>
        <w:t xml:space="preserve">1,752771 т/рік, </w:t>
      </w:r>
      <w:r w:rsidR="001E54CC" w:rsidRPr="00A1671A">
        <w:t>діоксид азоту</w:t>
      </w:r>
      <w:r w:rsidR="001E54CC" w:rsidRPr="00A1671A">
        <w:rPr>
          <w:iCs/>
        </w:rPr>
        <w:t xml:space="preserve"> – 0,9594 т/рік, азоту (1) оксиду – 0,01919 т/рік, вуглецю оксиду – 0,91671 т/рік, вуглеводнів граничних С</w:t>
      </w:r>
      <w:r w:rsidR="001E54CC" w:rsidRPr="00A1671A">
        <w:rPr>
          <w:iCs/>
          <w:vertAlign w:val="subscript"/>
        </w:rPr>
        <w:t>12</w:t>
      </w:r>
      <w:r w:rsidR="001E54CC" w:rsidRPr="00A1671A">
        <w:rPr>
          <w:iCs/>
        </w:rPr>
        <w:t>-С</w:t>
      </w:r>
      <w:r w:rsidR="001E54CC" w:rsidRPr="00A1671A">
        <w:rPr>
          <w:iCs/>
          <w:vertAlign w:val="subscript"/>
        </w:rPr>
        <w:t>19</w:t>
      </w:r>
      <w:r w:rsidR="001E54CC" w:rsidRPr="00A1671A">
        <w:rPr>
          <w:iCs/>
        </w:rPr>
        <w:t xml:space="preserve">  – 0,21587 т/рік, метану – 0,02399 т/рік.</w:t>
      </w:r>
      <w:r w:rsidRPr="00A1671A">
        <w:t xml:space="preserve">, </w:t>
      </w:r>
      <w:r w:rsidRPr="00A1671A">
        <w:rPr>
          <w:lang w:eastAsia="ii-CN"/>
        </w:rPr>
        <w:t xml:space="preserve">вуглецю діоксид – </w:t>
      </w:r>
      <w:r w:rsidR="001E54CC" w:rsidRPr="00A1671A">
        <w:rPr>
          <w:lang w:eastAsia="ii-CN"/>
        </w:rPr>
        <w:t>495,22837</w:t>
      </w:r>
      <w:r w:rsidRPr="00A1671A">
        <w:rPr>
          <w:lang w:eastAsia="ii-CN"/>
        </w:rPr>
        <w:t xml:space="preserve"> </w:t>
      </w:r>
      <w:r w:rsidRPr="00A1671A">
        <w:t>т/рік</w:t>
      </w:r>
      <w:r w:rsidR="001E54CC" w:rsidRPr="00A1671A">
        <w:t>.</w:t>
      </w:r>
    </w:p>
    <w:p w14:paraId="2212A3B2" w14:textId="77777777" w:rsidR="00245F33" w:rsidRPr="00A1671A" w:rsidRDefault="00245F33" w:rsidP="00114B1C">
      <w:pPr>
        <w:ind w:firstLine="567"/>
        <w:jc w:val="both"/>
      </w:pPr>
      <w:r w:rsidRPr="00A1671A">
        <w:t xml:space="preserve">Заходи щодо впровадження найкращих існуючих технологій виробництва, заходи щодо скорочення викидів не передбачаються. Природоохоронні заходи щодо скорочення викидів </w:t>
      </w:r>
      <w:r w:rsidRPr="00A1671A">
        <w:rPr>
          <w:lang w:eastAsia="ru-RU"/>
        </w:rPr>
        <w:t>встановлено.</w:t>
      </w:r>
      <w:r w:rsidRPr="00A1671A">
        <w:t xml:space="preserve"> </w:t>
      </w:r>
      <w:r w:rsidRPr="00A1671A">
        <w:rPr>
          <w:lang w:eastAsia="ru-RU"/>
        </w:rPr>
        <w:t>Пропозиції щодо дозволених обсягів викидів відповідають законодавству.</w:t>
      </w:r>
    </w:p>
    <w:p w14:paraId="2AED69CC" w14:textId="332ACB1E" w:rsidR="00245F33" w:rsidRPr="00A1671A" w:rsidRDefault="00245F33" w:rsidP="00114B1C">
      <w:pPr>
        <w:ind w:firstLine="567"/>
        <w:jc w:val="both"/>
      </w:pPr>
      <w:r w:rsidRPr="00A1671A">
        <w:rPr>
          <w:lang w:eastAsia="ru-RU"/>
        </w:rPr>
        <w:t xml:space="preserve">Викиди забруднюючих речовин в атмосферне повітря від </w:t>
      </w:r>
      <w:r w:rsidR="00114B1C" w:rsidRPr="00A1671A">
        <w:t>товариства</w:t>
      </w:r>
      <w:r w:rsidRPr="00A1671A">
        <w:t xml:space="preserve"> </w:t>
      </w:r>
      <w:r w:rsidRPr="00A1671A">
        <w:rPr>
          <w:lang w:eastAsia="ru-RU"/>
        </w:rPr>
        <w:t xml:space="preserve">не створюють перевищення рівня впливу на атмосферне повітря на межі СЗЗ. Збір зауважень громадських організацій та окремих громадян по даному питанню проводиться протягом </w:t>
      </w:r>
      <w:r w:rsidR="008B2CBD" w:rsidRPr="00A1671A">
        <w:rPr>
          <w:lang w:eastAsia="ru-RU"/>
        </w:rPr>
        <w:t xml:space="preserve">30 днів </w:t>
      </w:r>
      <w:r w:rsidRPr="00A1671A">
        <w:rPr>
          <w:lang w:eastAsia="ru-RU"/>
        </w:rPr>
        <w:t>з дати подачі повідомлення в місцеві засоби масової інформації</w:t>
      </w:r>
      <w:r w:rsidR="008B2CBD" w:rsidRPr="00A1671A">
        <w:rPr>
          <w:lang w:eastAsia="ru-RU"/>
        </w:rPr>
        <w:t xml:space="preserve"> (</w:t>
      </w:r>
      <w:r w:rsidR="008B2CBD" w:rsidRPr="00440AEF">
        <w:rPr>
          <w:lang w:eastAsia="ru-RU"/>
        </w:rPr>
        <w:t>до 1</w:t>
      </w:r>
      <w:r w:rsidR="00DB5F7E" w:rsidRPr="00440AEF">
        <w:rPr>
          <w:lang w:eastAsia="ru-RU"/>
        </w:rPr>
        <w:t>5</w:t>
      </w:r>
      <w:r w:rsidR="008B2CBD" w:rsidRPr="00A1671A">
        <w:rPr>
          <w:lang w:eastAsia="ru-RU"/>
        </w:rPr>
        <w:t xml:space="preserve"> </w:t>
      </w:r>
      <w:r w:rsidR="00114B1C" w:rsidRPr="00A1671A">
        <w:rPr>
          <w:lang w:eastAsia="ru-RU"/>
        </w:rPr>
        <w:t>червня</w:t>
      </w:r>
      <w:r w:rsidR="008B2CBD" w:rsidRPr="00A1671A">
        <w:rPr>
          <w:lang w:eastAsia="ru-RU"/>
        </w:rPr>
        <w:t xml:space="preserve"> 2023 року включно)</w:t>
      </w:r>
      <w:r w:rsidRPr="00A1671A">
        <w:rPr>
          <w:lang w:eastAsia="ru-RU"/>
        </w:rPr>
        <w:t xml:space="preserve"> Черкаською ОДА (ОВА) за адресою: 18001, Черкаська </w:t>
      </w:r>
      <w:r w:rsidRPr="00A1671A">
        <w:rPr>
          <w:shd w:val="clear" w:color="auto" w:fill="FFFFFF"/>
        </w:rPr>
        <w:t>область</w:t>
      </w:r>
      <w:r w:rsidRPr="00A1671A">
        <w:rPr>
          <w:lang w:eastAsia="ru-RU"/>
        </w:rPr>
        <w:t>, м. Черкаси, бульвар Шевченка, 185; тел. (0472) 37</w:t>
      </w:r>
      <w:r w:rsidRPr="00A1671A">
        <w:rPr>
          <w:lang w:val="en-US" w:eastAsia="ru-RU"/>
        </w:rPr>
        <w:t>-</w:t>
      </w:r>
      <w:r w:rsidRPr="00A1671A">
        <w:rPr>
          <w:lang w:eastAsia="ru-RU"/>
        </w:rPr>
        <w:t>29</w:t>
      </w:r>
      <w:r w:rsidRPr="00A1671A">
        <w:rPr>
          <w:lang w:val="en-US" w:eastAsia="ru-RU"/>
        </w:rPr>
        <w:t>-</w:t>
      </w:r>
      <w:r w:rsidRPr="00A1671A">
        <w:rPr>
          <w:lang w:eastAsia="ru-RU"/>
        </w:rPr>
        <w:t xml:space="preserve">15, 33-73-13, 36-11-13, 37-60-01, 37-22-49, </w:t>
      </w:r>
      <w:r w:rsidRPr="00A1671A">
        <w:rPr>
          <w:lang w:val="en-US" w:eastAsia="ru-RU"/>
        </w:rPr>
        <w:t>e-mail</w:t>
      </w:r>
      <w:r w:rsidRPr="00A1671A">
        <w:rPr>
          <w:lang w:eastAsia="ru-RU"/>
        </w:rPr>
        <w:t xml:space="preserve">: </w:t>
      </w:r>
      <w:r w:rsidRPr="00A1671A">
        <w:rPr>
          <w:lang w:val="en-US" w:eastAsia="ru-RU"/>
        </w:rPr>
        <w:t>srzg@ck.gov.ua</w:t>
      </w:r>
      <w:r w:rsidR="00684A7F" w:rsidRPr="00A1671A">
        <w:rPr>
          <w:lang w:eastAsia="ru-RU"/>
        </w:rPr>
        <w:t>.</w:t>
      </w:r>
    </w:p>
    <w:sectPr w:rsidR="00245F33" w:rsidRPr="00A167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A"/>
    <w:rsid w:val="000206D6"/>
    <w:rsid w:val="00114B1C"/>
    <w:rsid w:val="0014053F"/>
    <w:rsid w:val="001742A8"/>
    <w:rsid w:val="001C5DD6"/>
    <w:rsid w:val="001E54CC"/>
    <w:rsid w:val="00245F33"/>
    <w:rsid w:val="002E3457"/>
    <w:rsid w:val="00440AEF"/>
    <w:rsid w:val="004514A8"/>
    <w:rsid w:val="00684A7F"/>
    <w:rsid w:val="006A24BA"/>
    <w:rsid w:val="006C0B77"/>
    <w:rsid w:val="00705B1D"/>
    <w:rsid w:val="00772344"/>
    <w:rsid w:val="008242FF"/>
    <w:rsid w:val="00870751"/>
    <w:rsid w:val="008B2CBD"/>
    <w:rsid w:val="00922C48"/>
    <w:rsid w:val="0095527A"/>
    <w:rsid w:val="009C47DB"/>
    <w:rsid w:val="00A1671A"/>
    <w:rsid w:val="00A44C81"/>
    <w:rsid w:val="00AF2547"/>
    <w:rsid w:val="00B91270"/>
    <w:rsid w:val="00B915B7"/>
    <w:rsid w:val="00CB34C3"/>
    <w:rsid w:val="00CE4F41"/>
    <w:rsid w:val="00D0435E"/>
    <w:rsid w:val="00DB5F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F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F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alp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2023-05-19T08:40:00Z</dcterms:created>
  <dcterms:modified xsi:type="dcterms:W3CDTF">2023-05-19T08:40:00Z</dcterms:modified>
</cp:coreProperties>
</file>