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2B6FA" w14:textId="77777777" w:rsidR="00FC4A5D" w:rsidRPr="009F6475" w:rsidRDefault="00FC4A5D" w:rsidP="00A67FF1">
      <w:pPr>
        <w:pStyle w:val="ad"/>
        <w:keepNext w:val="0"/>
        <w:keepLines w:val="0"/>
        <w:widowControl w:val="0"/>
        <w:spacing w:before="0" w:after="0"/>
        <w:ind w:left="4253"/>
        <w:rPr>
          <w:rFonts w:ascii="Times New Roman" w:hAnsi="Times New Roman"/>
          <w:b w:val="0"/>
          <w:sz w:val="28"/>
          <w:szCs w:val="28"/>
        </w:rPr>
      </w:pPr>
    </w:p>
    <w:p w14:paraId="3509524C" w14:textId="77777777" w:rsidR="00A67FF1" w:rsidRPr="009F6475" w:rsidRDefault="00A67FF1" w:rsidP="00A67FF1">
      <w:pPr>
        <w:pStyle w:val="ad"/>
        <w:keepNext w:val="0"/>
        <w:keepLines w:val="0"/>
        <w:widowControl w:val="0"/>
        <w:spacing w:before="0" w:after="0"/>
        <w:ind w:left="4253"/>
        <w:rPr>
          <w:rFonts w:ascii="Times New Roman" w:hAnsi="Times New Roman"/>
          <w:b w:val="0"/>
          <w:sz w:val="28"/>
          <w:szCs w:val="28"/>
        </w:rPr>
      </w:pPr>
      <w:r w:rsidRPr="009F6475">
        <w:rPr>
          <w:rFonts w:ascii="Times New Roman" w:hAnsi="Times New Roman"/>
          <w:b w:val="0"/>
          <w:sz w:val="28"/>
          <w:szCs w:val="28"/>
        </w:rPr>
        <w:t>ЗАТВЕРДЖЕНО</w:t>
      </w:r>
    </w:p>
    <w:p w14:paraId="3509524D" w14:textId="77777777" w:rsidR="00A67FF1" w:rsidRPr="009F6475" w:rsidRDefault="00A67FF1" w:rsidP="00A67FF1">
      <w:pPr>
        <w:pStyle w:val="ad"/>
        <w:keepNext w:val="0"/>
        <w:keepLines w:val="0"/>
        <w:widowControl w:val="0"/>
        <w:spacing w:before="0" w:after="0"/>
        <w:ind w:left="4253"/>
        <w:rPr>
          <w:rFonts w:ascii="Times New Roman" w:hAnsi="Times New Roman"/>
          <w:b w:val="0"/>
          <w:sz w:val="28"/>
          <w:szCs w:val="28"/>
        </w:rPr>
      </w:pPr>
      <w:r w:rsidRPr="009F6475">
        <w:rPr>
          <w:rFonts w:ascii="Times New Roman" w:hAnsi="Times New Roman"/>
          <w:b w:val="0"/>
          <w:sz w:val="28"/>
          <w:szCs w:val="28"/>
        </w:rPr>
        <w:t>постановою Кабінету Міністрів України</w:t>
      </w:r>
    </w:p>
    <w:p w14:paraId="3509524E" w14:textId="77777777" w:rsidR="00A67FF1" w:rsidRPr="009F6475" w:rsidRDefault="00A67FF1" w:rsidP="00A67FF1">
      <w:pPr>
        <w:pStyle w:val="ad"/>
        <w:keepNext w:val="0"/>
        <w:keepLines w:val="0"/>
        <w:widowControl w:val="0"/>
        <w:spacing w:before="0" w:after="0"/>
        <w:ind w:left="4253"/>
        <w:rPr>
          <w:rFonts w:ascii="Times New Roman" w:hAnsi="Times New Roman"/>
          <w:b w:val="0"/>
          <w:sz w:val="28"/>
          <w:szCs w:val="28"/>
          <w:lang w:val="ru-RU"/>
        </w:rPr>
      </w:pPr>
      <w:r w:rsidRPr="009F6475">
        <w:rPr>
          <w:rFonts w:ascii="Times New Roman" w:hAnsi="Times New Roman"/>
          <w:b w:val="0"/>
          <w:sz w:val="28"/>
          <w:szCs w:val="28"/>
        </w:rPr>
        <w:t>від                        2023 р. №</w:t>
      </w:r>
    </w:p>
    <w:p w14:paraId="3509524F" w14:textId="77777777" w:rsidR="00A67FF1" w:rsidRPr="009F6475" w:rsidRDefault="00A67FF1" w:rsidP="00A67FF1">
      <w:pPr>
        <w:pStyle w:val="ad"/>
        <w:keepNext w:val="0"/>
        <w:keepLines w:val="0"/>
        <w:widowControl w:val="0"/>
        <w:spacing w:before="0" w:after="0"/>
        <w:rPr>
          <w:rFonts w:ascii="Times New Roman" w:hAnsi="Times New Roman"/>
          <w:b w:val="0"/>
          <w:sz w:val="28"/>
          <w:szCs w:val="28"/>
        </w:rPr>
      </w:pPr>
    </w:p>
    <w:p w14:paraId="35095250" w14:textId="77777777" w:rsidR="00A67FF1" w:rsidRPr="009F6475" w:rsidRDefault="00A67FF1" w:rsidP="00946486">
      <w:pPr>
        <w:spacing w:after="0" w:line="240" w:lineRule="auto"/>
        <w:jc w:val="right"/>
        <w:rPr>
          <w:rFonts w:ascii="Times New Roman" w:hAnsi="Times New Roman" w:cs="Times New Roman"/>
          <w:i/>
          <w:sz w:val="28"/>
          <w:szCs w:val="28"/>
          <w:lang w:val="uk-UA"/>
        </w:rPr>
      </w:pPr>
    </w:p>
    <w:p w14:paraId="35095251" w14:textId="77777777" w:rsidR="00A67FF1" w:rsidRPr="009F6475" w:rsidRDefault="00A67FF1" w:rsidP="00A67FF1">
      <w:pPr>
        <w:spacing w:before="120" w:after="0" w:line="240" w:lineRule="auto"/>
        <w:jc w:val="center"/>
        <w:rPr>
          <w:rFonts w:ascii="Times New Roman" w:hAnsi="Times New Roman" w:cs="Times New Roman"/>
          <w:b/>
          <w:sz w:val="28"/>
          <w:szCs w:val="28"/>
          <w:lang w:val="uk-UA"/>
        </w:rPr>
      </w:pPr>
      <w:r w:rsidRPr="009F6475">
        <w:rPr>
          <w:rFonts w:ascii="Times New Roman" w:hAnsi="Times New Roman" w:cs="Times New Roman"/>
          <w:b/>
          <w:sz w:val="28"/>
          <w:szCs w:val="28"/>
          <w:lang w:val="uk-UA"/>
        </w:rPr>
        <w:t>ПОРЯДОК</w:t>
      </w:r>
      <w:r w:rsidRPr="009F6475">
        <w:rPr>
          <w:rFonts w:ascii="Times New Roman" w:hAnsi="Times New Roman" w:cs="Times New Roman"/>
          <w:b/>
          <w:sz w:val="28"/>
          <w:szCs w:val="28"/>
          <w:lang w:val="uk-UA"/>
        </w:rPr>
        <w:br/>
        <w:t>розроблення, погодження та затвердження місцевих планів управління відходами</w:t>
      </w:r>
      <w:r w:rsidR="002C74C5" w:rsidRPr="009F6475">
        <w:rPr>
          <w:rFonts w:ascii="Times New Roman" w:hAnsi="Times New Roman" w:cs="Times New Roman"/>
          <w:b/>
          <w:sz w:val="28"/>
          <w:szCs w:val="28"/>
          <w:lang w:val="uk-UA"/>
        </w:rPr>
        <w:t xml:space="preserve"> </w:t>
      </w:r>
    </w:p>
    <w:p w14:paraId="35095252" w14:textId="77777777" w:rsidR="00A67FF1" w:rsidRPr="009F6475" w:rsidRDefault="00A67FF1" w:rsidP="00A67FF1">
      <w:pPr>
        <w:pStyle w:val="rvps7"/>
        <w:spacing w:before="0" w:beforeAutospacing="0" w:after="0" w:afterAutospacing="0"/>
        <w:ind w:left="450" w:right="450"/>
        <w:jc w:val="center"/>
        <w:rPr>
          <w:rStyle w:val="rvts15"/>
          <w:b/>
          <w:bCs/>
          <w:sz w:val="28"/>
          <w:szCs w:val="28"/>
          <w:lang w:val="uk-UA"/>
        </w:rPr>
      </w:pPr>
    </w:p>
    <w:p w14:paraId="35095253" w14:textId="77777777" w:rsidR="00A67FF1" w:rsidRPr="009F6475" w:rsidRDefault="00A67FF1" w:rsidP="00A67FF1">
      <w:pPr>
        <w:pStyle w:val="rvps7"/>
        <w:spacing w:before="0" w:beforeAutospacing="0" w:after="0" w:afterAutospacing="0"/>
        <w:ind w:left="450" w:right="450"/>
        <w:jc w:val="center"/>
        <w:rPr>
          <w:b/>
          <w:bCs/>
          <w:sz w:val="28"/>
          <w:szCs w:val="28"/>
          <w:lang w:val="uk-UA"/>
        </w:rPr>
      </w:pPr>
      <w:r w:rsidRPr="009F6475">
        <w:rPr>
          <w:rStyle w:val="rvts15"/>
          <w:b/>
          <w:bCs/>
          <w:sz w:val="28"/>
          <w:szCs w:val="28"/>
          <w:lang w:val="uk-UA"/>
        </w:rPr>
        <w:t>І. Загальна частина</w:t>
      </w:r>
    </w:p>
    <w:p w14:paraId="35095254" w14:textId="2FC2269F" w:rsidR="00A67FF1" w:rsidRPr="009F6475" w:rsidRDefault="00A67FF1" w:rsidP="00A67FF1">
      <w:pPr>
        <w:spacing w:before="120" w:after="0" w:line="240" w:lineRule="auto"/>
        <w:ind w:firstLine="709"/>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1. Цей Порядок визначає механізм розроблення, погодження та затвердження місцевих планів управління відходами (планів управління відходами територіальної громади).</w:t>
      </w:r>
    </w:p>
    <w:p w14:paraId="35095255" w14:textId="77777777" w:rsidR="00A67FF1" w:rsidRPr="009F6475" w:rsidRDefault="00A67FF1" w:rsidP="00A67FF1">
      <w:pPr>
        <w:spacing w:before="120" w:after="0" w:line="240" w:lineRule="auto"/>
        <w:ind w:firstLine="709"/>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2. У цьому Порядку терміни вживаються у такому значенні:</w:t>
      </w:r>
    </w:p>
    <w:p w14:paraId="42E9DE2C" w14:textId="19481BB3" w:rsidR="00E26D62" w:rsidRPr="009F6475" w:rsidRDefault="00A67FF1" w:rsidP="00A67FF1">
      <w:pPr>
        <w:spacing w:before="120" w:after="0" w:line="240" w:lineRule="auto"/>
        <w:ind w:firstLine="709"/>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місцевий план управління відходами (далі </w:t>
      </w:r>
      <w:r w:rsidR="00C4693E" w:rsidRPr="009F6475">
        <w:rPr>
          <w:rFonts w:ascii="Times New Roman" w:hAnsi="Times New Roman" w:cs="Times New Roman"/>
          <w:sz w:val="28"/>
          <w:szCs w:val="28"/>
          <w:lang w:val="uk-UA"/>
        </w:rPr>
        <w:t xml:space="preserve">– </w:t>
      </w:r>
      <w:r w:rsidRPr="009F6475">
        <w:rPr>
          <w:rFonts w:ascii="Times New Roman" w:hAnsi="Times New Roman" w:cs="Times New Roman"/>
          <w:sz w:val="28"/>
          <w:szCs w:val="28"/>
          <w:lang w:val="uk-UA"/>
        </w:rPr>
        <w:t>МПУВ) - програмний документ, що містить комплекс взаємопов'язаних завдань і заходів, узгоджених за строками та ресурсним забезпеченням з усіма задіяними виконавцями, спрямованих на забезпечення сталого управління відходами в населених пунктах в межах територіальної громади</w:t>
      </w:r>
      <w:r w:rsidR="00E26D62" w:rsidRPr="009F6475">
        <w:rPr>
          <w:rFonts w:ascii="Times New Roman" w:hAnsi="Times New Roman" w:cs="Times New Roman"/>
          <w:sz w:val="28"/>
          <w:szCs w:val="28"/>
          <w:lang w:val="uk-UA"/>
        </w:rPr>
        <w:t xml:space="preserve"> з урахуванням</w:t>
      </w:r>
      <w:r w:rsidRPr="009F6475">
        <w:rPr>
          <w:rFonts w:ascii="Times New Roman" w:hAnsi="Times New Roman" w:cs="Times New Roman"/>
          <w:sz w:val="28"/>
          <w:szCs w:val="28"/>
          <w:lang w:val="uk-UA"/>
        </w:rPr>
        <w:t xml:space="preserve"> принцип</w:t>
      </w:r>
      <w:r w:rsidR="00E26D62" w:rsidRPr="009F6475">
        <w:rPr>
          <w:rFonts w:ascii="Times New Roman" w:hAnsi="Times New Roman" w:cs="Times New Roman"/>
          <w:sz w:val="28"/>
          <w:szCs w:val="28"/>
          <w:lang w:val="uk-UA"/>
        </w:rPr>
        <w:t>ів</w:t>
      </w:r>
      <w:r w:rsidRPr="009F6475">
        <w:rPr>
          <w:rFonts w:ascii="Times New Roman" w:hAnsi="Times New Roman" w:cs="Times New Roman"/>
          <w:sz w:val="28"/>
          <w:szCs w:val="28"/>
          <w:lang w:val="uk-UA"/>
        </w:rPr>
        <w:t xml:space="preserve"> співробітництва органів місцевого самоврядування, </w:t>
      </w:r>
      <w:r w:rsidR="00E26D62" w:rsidRPr="009F6475">
        <w:rPr>
          <w:rFonts w:ascii="Times New Roman" w:hAnsi="Times New Roman" w:cs="Times New Roman"/>
          <w:sz w:val="28"/>
          <w:szCs w:val="28"/>
          <w:lang w:val="uk-UA"/>
        </w:rPr>
        <w:t>сформованих на підставі  оцінки поточного стану сфери управління відходами та вже розроблених моделей;</w:t>
      </w:r>
    </w:p>
    <w:p w14:paraId="35095257" w14:textId="146FBF0F" w:rsidR="00A67FF1" w:rsidRPr="009F6475" w:rsidRDefault="00A67FF1" w:rsidP="00A67FF1">
      <w:pPr>
        <w:spacing w:before="120" w:after="0" w:line="240" w:lineRule="auto"/>
        <w:ind w:firstLine="709"/>
        <w:jc w:val="both"/>
        <w:rPr>
          <w:rFonts w:ascii="Times New Roman" w:hAnsi="Times New Roman" w:cs="Times New Roman"/>
          <w:i/>
          <w:iCs/>
          <w:sz w:val="28"/>
          <w:szCs w:val="28"/>
          <w:lang w:val="uk-UA" w:eastAsia="uk-UA"/>
        </w:rPr>
      </w:pPr>
      <w:r w:rsidRPr="009F6475">
        <w:rPr>
          <w:rFonts w:ascii="Times New Roman" w:hAnsi="Times New Roman" w:cs="Times New Roman"/>
          <w:sz w:val="28"/>
          <w:szCs w:val="28"/>
          <w:lang w:val="uk-UA"/>
        </w:rPr>
        <w:t>розробник</w:t>
      </w:r>
      <w:r w:rsidR="00E26D62" w:rsidRPr="009F6475">
        <w:rPr>
          <w:rFonts w:ascii="Times New Roman" w:hAnsi="Times New Roman" w:cs="Times New Roman"/>
          <w:sz w:val="28"/>
          <w:szCs w:val="28"/>
          <w:lang w:val="uk-UA"/>
        </w:rPr>
        <w:t>и</w:t>
      </w:r>
      <w:r w:rsidRPr="009F6475">
        <w:rPr>
          <w:rFonts w:ascii="Times New Roman" w:hAnsi="Times New Roman" w:cs="Times New Roman"/>
          <w:sz w:val="28"/>
          <w:szCs w:val="28"/>
          <w:lang w:val="uk-UA"/>
        </w:rPr>
        <w:t xml:space="preserve"> </w:t>
      </w:r>
      <w:r w:rsidR="00C4693E" w:rsidRPr="009F6475">
        <w:rPr>
          <w:rFonts w:ascii="Times New Roman" w:hAnsi="Times New Roman" w:cs="Times New Roman"/>
          <w:sz w:val="28"/>
          <w:szCs w:val="28"/>
          <w:lang w:val="uk-UA"/>
        </w:rPr>
        <w:t xml:space="preserve">– </w:t>
      </w:r>
      <w:r w:rsidR="008D2B5F" w:rsidRPr="009F6475">
        <w:rPr>
          <w:rFonts w:ascii="Times New Roman" w:hAnsi="Times New Roman" w:cs="Times New Roman"/>
          <w:sz w:val="28"/>
          <w:szCs w:val="28"/>
          <w:lang w:val="uk-UA"/>
        </w:rPr>
        <w:t>виконавчі органи сільських, селищних, міських рад</w:t>
      </w:r>
      <w:r w:rsidR="008078B0" w:rsidRPr="009F6475">
        <w:rPr>
          <w:rFonts w:ascii="Times New Roman" w:hAnsi="Times New Roman" w:cs="Times New Roman"/>
          <w:sz w:val="28"/>
          <w:szCs w:val="28"/>
          <w:lang w:val="uk-UA"/>
        </w:rPr>
        <w:t>.</w:t>
      </w:r>
      <w:r w:rsidRPr="009F6475">
        <w:rPr>
          <w:rFonts w:ascii="Times New Roman" w:hAnsi="Times New Roman" w:cs="Times New Roman"/>
          <w:sz w:val="28"/>
          <w:szCs w:val="28"/>
          <w:lang w:val="uk-UA"/>
        </w:rPr>
        <w:t xml:space="preserve"> </w:t>
      </w:r>
    </w:p>
    <w:p w14:paraId="35095259" w14:textId="3D0D2BDD" w:rsidR="00A67FF1" w:rsidRPr="009F6475" w:rsidRDefault="00A67FF1"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Інші терміни у цьому Порядку вживаються у значеннях, наведених у Законі України «Про управління відходами».</w:t>
      </w:r>
    </w:p>
    <w:p w14:paraId="3509525A" w14:textId="77777777" w:rsidR="00A67FF1" w:rsidRPr="009F6475" w:rsidRDefault="00A67FF1" w:rsidP="00A67FF1">
      <w:pPr>
        <w:spacing w:before="120" w:after="0" w:line="240" w:lineRule="auto"/>
        <w:ind w:firstLine="708"/>
        <w:jc w:val="both"/>
        <w:rPr>
          <w:rFonts w:ascii="Times New Roman" w:hAnsi="Times New Roman" w:cs="Times New Roman"/>
          <w:sz w:val="28"/>
          <w:szCs w:val="28"/>
          <w:lang w:val="uk-UA"/>
        </w:rPr>
      </w:pPr>
    </w:p>
    <w:p w14:paraId="3509525B" w14:textId="77777777" w:rsidR="00A67FF1" w:rsidRPr="009F6475" w:rsidRDefault="00A67FF1" w:rsidP="00A67FF1">
      <w:pPr>
        <w:spacing w:before="120" w:after="0" w:line="240" w:lineRule="auto"/>
        <w:jc w:val="center"/>
        <w:rPr>
          <w:rFonts w:ascii="Times New Roman" w:hAnsi="Times New Roman" w:cs="Times New Roman"/>
          <w:b/>
          <w:sz w:val="28"/>
          <w:szCs w:val="28"/>
          <w:lang w:val="uk-UA"/>
        </w:rPr>
      </w:pPr>
      <w:r w:rsidRPr="009F6475">
        <w:rPr>
          <w:rFonts w:ascii="Times New Roman" w:hAnsi="Times New Roman" w:cs="Times New Roman"/>
          <w:b/>
          <w:sz w:val="28"/>
          <w:szCs w:val="28"/>
          <w:lang w:val="uk-UA"/>
        </w:rPr>
        <w:t>ІІ. Розроблення місцевих планів управління відходами</w:t>
      </w:r>
    </w:p>
    <w:p w14:paraId="3509525C" w14:textId="3717EE54" w:rsidR="00A67FF1" w:rsidRPr="009F6475" w:rsidRDefault="00A67FF1"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3. МПУВ розробляється розробником на виконання </w:t>
      </w:r>
      <w:r w:rsidR="005D37AC">
        <w:rPr>
          <w:rFonts w:ascii="Times New Roman" w:hAnsi="Times New Roman" w:cs="Times New Roman"/>
          <w:sz w:val="28"/>
          <w:szCs w:val="28"/>
          <w:lang w:val="uk-UA"/>
        </w:rPr>
        <w:t xml:space="preserve">пункту 1 частини другої </w:t>
      </w:r>
      <w:r w:rsidR="005D37AC" w:rsidRPr="005D37AC">
        <w:rPr>
          <w:rFonts w:ascii="Times New Roman" w:hAnsi="Times New Roman" w:cs="Times New Roman"/>
          <w:sz w:val="28"/>
          <w:szCs w:val="28"/>
          <w:lang w:val="uk-UA"/>
        </w:rPr>
        <w:t>с</w:t>
      </w:r>
      <w:r w:rsidRPr="005D37AC">
        <w:rPr>
          <w:rFonts w:ascii="Times New Roman" w:hAnsi="Times New Roman" w:cs="Times New Roman"/>
          <w:sz w:val="28"/>
          <w:szCs w:val="28"/>
          <w:lang w:val="uk-UA"/>
        </w:rPr>
        <w:t xml:space="preserve">татті </w:t>
      </w:r>
      <w:r w:rsidRPr="009F6475">
        <w:rPr>
          <w:rFonts w:ascii="Times New Roman" w:hAnsi="Times New Roman" w:cs="Times New Roman"/>
          <w:sz w:val="28"/>
          <w:szCs w:val="28"/>
          <w:lang w:val="uk-UA"/>
        </w:rPr>
        <w:t>26 Закону України «Про управління відходами».</w:t>
      </w:r>
    </w:p>
    <w:p w14:paraId="3509525D" w14:textId="157E61EB" w:rsidR="00A67FF1" w:rsidRPr="009F6475" w:rsidRDefault="00A67FF1"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4. Розробник</w:t>
      </w:r>
      <w:r w:rsidR="008D2B5F" w:rsidRPr="009F6475">
        <w:rPr>
          <w:rFonts w:ascii="Times New Roman" w:hAnsi="Times New Roman" w:cs="Times New Roman"/>
          <w:sz w:val="28"/>
          <w:szCs w:val="28"/>
          <w:lang w:val="uk-UA"/>
        </w:rPr>
        <w:t>и можуть</w:t>
      </w:r>
      <w:r w:rsidRPr="009F6475">
        <w:rPr>
          <w:rFonts w:ascii="Times New Roman" w:hAnsi="Times New Roman" w:cs="Times New Roman"/>
          <w:sz w:val="28"/>
          <w:szCs w:val="28"/>
          <w:lang w:val="uk-UA"/>
        </w:rPr>
        <w:t xml:space="preserve"> залучати в установленому порядку до підготовки проекту МПУВ вчених, фахівців, представників громадськості, фізичних осіб-підприємців, підприємства, установи та організації.</w:t>
      </w:r>
    </w:p>
    <w:p w14:paraId="3509525E" w14:textId="7D7D0BC1" w:rsidR="00A67FF1" w:rsidRPr="009F6475" w:rsidRDefault="00A67FF1"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5. Розробник</w:t>
      </w:r>
      <w:r w:rsidR="008D2B5F" w:rsidRPr="009F6475">
        <w:rPr>
          <w:rFonts w:ascii="Times New Roman" w:hAnsi="Times New Roman" w:cs="Times New Roman"/>
          <w:sz w:val="28"/>
          <w:szCs w:val="28"/>
          <w:lang w:val="uk-UA"/>
        </w:rPr>
        <w:t>и</w:t>
      </w:r>
      <w:r w:rsidRPr="009F6475">
        <w:rPr>
          <w:rFonts w:ascii="Times New Roman" w:hAnsi="Times New Roman" w:cs="Times New Roman"/>
          <w:sz w:val="28"/>
          <w:szCs w:val="28"/>
          <w:lang w:val="uk-UA"/>
        </w:rPr>
        <w:t>:</w:t>
      </w:r>
    </w:p>
    <w:p w14:paraId="3509525F" w14:textId="2117CD50" w:rsidR="00A67FF1" w:rsidRPr="009F6475" w:rsidRDefault="00A67FF1"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розміщу</w:t>
      </w:r>
      <w:r w:rsidR="007F321E" w:rsidRPr="009F6475">
        <w:rPr>
          <w:rFonts w:ascii="Times New Roman" w:hAnsi="Times New Roman" w:cs="Times New Roman"/>
          <w:sz w:val="28"/>
          <w:szCs w:val="28"/>
          <w:lang w:val="uk-UA"/>
        </w:rPr>
        <w:t>ють</w:t>
      </w:r>
      <w:r w:rsidRPr="009F6475">
        <w:rPr>
          <w:rFonts w:ascii="Times New Roman" w:hAnsi="Times New Roman" w:cs="Times New Roman"/>
          <w:sz w:val="28"/>
          <w:szCs w:val="28"/>
          <w:lang w:val="uk-UA"/>
        </w:rPr>
        <w:t xml:space="preserve"> на офіційн</w:t>
      </w:r>
      <w:r w:rsidR="007F321E" w:rsidRPr="009F6475">
        <w:rPr>
          <w:rFonts w:ascii="Times New Roman" w:hAnsi="Times New Roman" w:cs="Times New Roman"/>
          <w:sz w:val="28"/>
          <w:szCs w:val="28"/>
          <w:lang w:val="uk-UA"/>
        </w:rPr>
        <w:t>их</w:t>
      </w:r>
      <w:r w:rsidRPr="009F6475">
        <w:rPr>
          <w:rFonts w:ascii="Times New Roman" w:hAnsi="Times New Roman" w:cs="Times New Roman"/>
          <w:sz w:val="28"/>
          <w:szCs w:val="28"/>
          <w:lang w:val="uk-UA"/>
        </w:rPr>
        <w:t xml:space="preserve"> </w:t>
      </w:r>
      <w:proofErr w:type="spellStart"/>
      <w:r w:rsidRPr="009F6475">
        <w:rPr>
          <w:rFonts w:ascii="Times New Roman" w:hAnsi="Times New Roman" w:cs="Times New Roman"/>
          <w:sz w:val="28"/>
          <w:szCs w:val="28"/>
          <w:lang w:val="uk-UA"/>
        </w:rPr>
        <w:t>вебсайт</w:t>
      </w:r>
      <w:r w:rsidR="007F321E" w:rsidRPr="009F6475">
        <w:rPr>
          <w:rFonts w:ascii="Times New Roman" w:hAnsi="Times New Roman" w:cs="Times New Roman"/>
          <w:sz w:val="28"/>
          <w:szCs w:val="28"/>
          <w:lang w:val="uk-UA"/>
        </w:rPr>
        <w:t>ах</w:t>
      </w:r>
      <w:proofErr w:type="spellEnd"/>
      <w:r w:rsidRPr="009F6475">
        <w:rPr>
          <w:rFonts w:ascii="Times New Roman" w:hAnsi="Times New Roman" w:cs="Times New Roman"/>
          <w:sz w:val="28"/>
          <w:szCs w:val="28"/>
          <w:lang w:val="uk-UA"/>
        </w:rPr>
        <w:t xml:space="preserve"> </w:t>
      </w:r>
      <w:proofErr w:type="spellStart"/>
      <w:r w:rsidRPr="009F6475">
        <w:rPr>
          <w:rFonts w:ascii="Times New Roman" w:hAnsi="Times New Roman" w:cs="Times New Roman"/>
          <w:sz w:val="28"/>
          <w:szCs w:val="28"/>
          <w:lang w:val="uk-UA"/>
        </w:rPr>
        <w:t>орга</w:t>
      </w:r>
      <w:r w:rsidR="007F321E" w:rsidRPr="009F6475">
        <w:rPr>
          <w:rFonts w:ascii="Times New Roman" w:hAnsi="Times New Roman" w:cs="Times New Roman"/>
          <w:sz w:val="28"/>
          <w:szCs w:val="28"/>
          <w:lang w:val="uk-UA"/>
        </w:rPr>
        <w:t>ів</w:t>
      </w:r>
      <w:proofErr w:type="spellEnd"/>
      <w:r w:rsidRPr="009F6475">
        <w:rPr>
          <w:rFonts w:ascii="Times New Roman" w:hAnsi="Times New Roman" w:cs="Times New Roman"/>
          <w:sz w:val="28"/>
          <w:szCs w:val="28"/>
          <w:lang w:val="uk-UA"/>
        </w:rPr>
        <w:t xml:space="preserve"> місцевого самоврядування інформацію про початок роботи над </w:t>
      </w:r>
      <w:proofErr w:type="spellStart"/>
      <w:r w:rsidRPr="009F6475">
        <w:rPr>
          <w:rFonts w:ascii="Times New Roman" w:hAnsi="Times New Roman" w:cs="Times New Roman"/>
          <w:sz w:val="28"/>
          <w:szCs w:val="28"/>
          <w:lang w:val="uk-UA"/>
        </w:rPr>
        <w:t>проєктом</w:t>
      </w:r>
      <w:proofErr w:type="spellEnd"/>
      <w:r w:rsidRPr="009F6475">
        <w:rPr>
          <w:rFonts w:ascii="Times New Roman" w:hAnsi="Times New Roman" w:cs="Times New Roman"/>
          <w:sz w:val="28"/>
          <w:szCs w:val="28"/>
          <w:lang w:val="uk-UA"/>
        </w:rPr>
        <w:t xml:space="preserve"> МПУВ, визнача</w:t>
      </w:r>
      <w:r w:rsidR="007F321E" w:rsidRPr="009F6475">
        <w:rPr>
          <w:rFonts w:ascii="Times New Roman" w:hAnsi="Times New Roman" w:cs="Times New Roman"/>
          <w:sz w:val="28"/>
          <w:szCs w:val="28"/>
          <w:lang w:val="uk-UA"/>
        </w:rPr>
        <w:t>ють</w:t>
      </w:r>
      <w:r w:rsidRPr="009F6475">
        <w:rPr>
          <w:rFonts w:ascii="Times New Roman" w:hAnsi="Times New Roman" w:cs="Times New Roman"/>
          <w:sz w:val="28"/>
          <w:szCs w:val="28"/>
          <w:lang w:val="uk-UA"/>
        </w:rPr>
        <w:t xml:space="preserve"> строки і форму подання пропозицій;</w:t>
      </w:r>
    </w:p>
    <w:p w14:paraId="35095260" w14:textId="77777777" w:rsidR="00A67FF1" w:rsidRPr="009F6475" w:rsidRDefault="00A67FF1"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утворює робочу групу для підготовки пропозицій до </w:t>
      </w:r>
      <w:proofErr w:type="spellStart"/>
      <w:r w:rsidRPr="009F6475">
        <w:rPr>
          <w:rFonts w:ascii="Times New Roman" w:hAnsi="Times New Roman" w:cs="Times New Roman"/>
          <w:sz w:val="28"/>
          <w:szCs w:val="28"/>
          <w:lang w:val="uk-UA"/>
        </w:rPr>
        <w:t>проєкту</w:t>
      </w:r>
      <w:proofErr w:type="spellEnd"/>
      <w:r w:rsidRPr="009F6475">
        <w:rPr>
          <w:rFonts w:ascii="Times New Roman" w:hAnsi="Times New Roman" w:cs="Times New Roman"/>
          <w:sz w:val="28"/>
          <w:szCs w:val="28"/>
          <w:lang w:val="uk-UA"/>
        </w:rPr>
        <w:t xml:space="preserve"> МПУВ та узгодження позицій до них (далі – робоча група), до складу якої за згодою входять представники органів місцевого самоврядування, суб’єктів </w:t>
      </w:r>
      <w:r w:rsidRPr="009F6475">
        <w:rPr>
          <w:rFonts w:ascii="Times New Roman" w:hAnsi="Times New Roman" w:cs="Times New Roman"/>
          <w:sz w:val="28"/>
          <w:szCs w:val="28"/>
          <w:lang w:val="uk-UA"/>
        </w:rPr>
        <w:lastRenderedPageBreak/>
        <w:t>господарювання, закладів вищої освіти та науково-дослідних установ, агенцій місцевого та регіонального розвитку, асоціацій органів місцевого самоврядування та громадських організацій;</w:t>
      </w:r>
    </w:p>
    <w:p w14:paraId="35095261" w14:textId="01196450" w:rsidR="00A67FF1" w:rsidRPr="009F6475" w:rsidRDefault="00A67FF1"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розробля</w:t>
      </w:r>
      <w:r w:rsidR="007F321E" w:rsidRPr="009F6475">
        <w:rPr>
          <w:rFonts w:ascii="Times New Roman" w:hAnsi="Times New Roman" w:cs="Times New Roman"/>
          <w:sz w:val="28"/>
          <w:szCs w:val="28"/>
          <w:lang w:val="uk-UA"/>
        </w:rPr>
        <w:t>ють</w:t>
      </w:r>
      <w:r w:rsidRPr="009F6475">
        <w:rPr>
          <w:rFonts w:ascii="Times New Roman" w:hAnsi="Times New Roman" w:cs="Times New Roman"/>
          <w:sz w:val="28"/>
          <w:szCs w:val="28"/>
          <w:lang w:val="uk-UA"/>
        </w:rPr>
        <w:t xml:space="preserve"> </w:t>
      </w:r>
      <w:proofErr w:type="spellStart"/>
      <w:r w:rsidRPr="009F6475">
        <w:rPr>
          <w:rFonts w:ascii="Times New Roman" w:hAnsi="Times New Roman" w:cs="Times New Roman"/>
          <w:sz w:val="28"/>
          <w:szCs w:val="28"/>
          <w:lang w:val="uk-UA"/>
        </w:rPr>
        <w:t>проєкт</w:t>
      </w:r>
      <w:proofErr w:type="spellEnd"/>
      <w:r w:rsidRPr="009F6475">
        <w:rPr>
          <w:rFonts w:ascii="Times New Roman" w:hAnsi="Times New Roman" w:cs="Times New Roman"/>
          <w:sz w:val="28"/>
          <w:szCs w:val="28"/>
          <w:lang w:val="uk-UA"/>
        </w:rPr>
        <w:t xml:space="preserve"> МПУВ з урахуванням пропозицій робочої групи;</w:t>
      </w:r>
    </w:p>
    <w:p w14:paraId="35095262" w14:textId="77777777" w:rsidR="00A67FF1" w:rsidRPr="009F6475" w:rsidRDefault="00A67FF1"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проводить громадське обговорення </w:t>
      </w:r>
      <w:proofErr w:type="spellStart"/>
      <w:r w:rsidRPr="009F6475">
        <w:rPr>
          <w:rFonts w:ascii="Times New Roman" w:hAnsi="Times New Roman" w:cs="Times New Roman"/>
          <w:sz w:val="28"/>
          <w:szCs w:val="28"/>
          <w:lang w:val="uk-UA"/>
        </w:rPr>
        <w:t>проєкта</w:t>
      </w:r>
      <w:proofErr w:type="spellEnd"/>
      <w:r w:rsidRPr="009F6475">
        <w:rPr>
          <w:rFonts w:ascii="Times New Roman" w:hAnsi="Times New Roman" w:cs="Times New Roman"/>
          <w:sz w:val="28"/>
          <w:szCs w:val="28"/>
          <w:lang w:val="uk-UA"/>
        </w:rPr>
        <w:t xml:space="preserve"> МПУВ, у тому числі в онлайн-форматі відповідно до статті 12 Закону України «Про стратегічну екологічну оцінку»;</w:t>
      </w:r>
    </w:p>
    <w:p w14:paraId="35095263" w14:textId="73FA812E" w:rsidR="00A67FF1" w:rsidRPr="009F6475" w:rsidRDefault="00A67FF1"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доопрацьову</w:t>
      </w:r>
      <w:r w:rsidR="007F321E" w:rsidRPr="009F6475">
        <w:rPr>
          <w:rFonts w:ascii="Times New Roman" w:hAnsi="Times New Roman" w:cs="Times New Roman"/>
          <w:sz w:val="28"/>
          <w:szCs w:val="28"/>
          <w:lang w:val="uk-UA"/>
        </w:rPr>
        <w:t>ють</w:t>
      </w:r>
      <w:r w:rsidRPr="009F6475">
        <w:rPr>
          <w:rFonts w:ascii="Times New Roman" w:hAnsi="Times New Roman" w:cs="Times New Roman"/>
          <w:sz w:val="28"/>
          <w:szCs w:val="28"/>
          <w:lang w:val="uk-UA"/>
        </w:rPr>
        <w:t xml:space="preserve"> </w:t>
      </w:r>
      <w:proofErr w:type="spellStart"/>
      <w:r w:rsidRPr="009F6475">
        <w:rPr>
          <w:rFonts w:ascii="Times New Roman" w:hAnsi="Times New Roman" w:cs="Times New Roman"/>
          <w:sz w:val="28"/>
          <w:szCs w:val="28"/>
          <w:lang w:val="uk-UA"/>
        </w:rPr>
        <w:t>проєкт</w:t>
      </w:r>
      <w:proofErr w:type="spellEnd"/>
      <w:r w:rsidRPr="009F6475">
        <w:rPr>
          <w:rFonts w:ascii="Times New Roman" w:hAnsi="Times New Roman" w:cs="Times New Roman"/>
          <w:sz w:val="28"/>
          <w:szCs w:val="28"/>
          <w:lang w:val="uk-UA"/>
        </w:rPr>
        <w:t xml:space="preserve"> МПУВ за результатами громадських обговорень; </w:t>
      </w:r>
    </w:p>
    <w:p w14:paraId="35095264" w14:textId="48A8EB06" w:rsidR="00A67FF1" w:rsidRPr="009F6475" w:rsidRDefault="00A67FF1"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оприлюдню</w:t>
      </w:r>
      <w:r w:rsidR="007F321E" w:rsidRPr="009F6475">
        <w:rPr>
          <w:rFonts w:ascii="Times New Roman" w:hAnsi="Times New Roman" w:cs="Times New Roman"/>
          <w:sz w:val="28"/>
          <w:szCs w:val="28"/>
          <w:lang w:val="uk-UA"/>
        </w:rPr>
        <w:t>ють</w:t>
      </w:r>
      <w:r w:rsidRPr="009F6475">
        <w:rPr>
          <w:rFonts w:ascii="Times New Roman" w:hAnsi="Times New Roman" w:cs="Times New Roman"/>
          <w:sz w:val="28"/>
          <w:szCs w:val="28"/>
          <w:lang w:val="uk-UA"/>
        </w:rPr>
        <w:t xml:space="preserve"> звіт про результати розгляду пропозицій суб’єктів місцевого розвитку до </w:t>
      </w:r>
      <w:proofErr w:type="spellStart"/>
      <w:r w:rsidRPr="009F6475">
        <w:rPr>
          <w:rFonts w:ascii="Times New Roman" w:hAnsi="Times New Roman" w:cs="Times New Roman"/>
          <w:sz w:val="28"/>
          <w:szCs w:val="28"/>
          <w:lang w:val="uk-UA"/>
        </w:rPr>
        <w:t>проєкта</w:t>
      </w:r>
      <w:proofErr w:type="spellEnd"/>
      <w:r w:rsidRPr="009F6475">
        <w:rPr>
          <w:rFonts w:ascii="Times New Roman" w:hAnsi="Times New Roman" w:cs="Times New Roman"/>
          <w:sz w:val="28"/>
          <w:szCs w:val="28"/>
          <w:lang w:val="uk-UA"/>
        </w:rPr>
        <w:t xml:space="preserve"> МПУВ.</w:t>
      </w:r>
    </w:p>
    <w:p w14:paraId="35095265" w14:textId="3CCEF9DA" w:rsidR="00A67FF1" w:rsidRPr="009F6475" w:rsidRDefault="00A67FF1"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6. МПУВ розробляється протягом одного року з дня набрання чинності регіональним планом управління відходами у відповідній області.</w:t>
      </w:r>
    </w:p>
    <w:p w14:paraId="35095266" w14:textId="31D98236" w:rsidR="00A67FF1" w:rsidRPr="009F6475" w:rsidRDefault="00A67FF1"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7. МПУВ розробляється строком на 10 років та підлягає перегляду не рідше ніж, кожні </w:t>
      </w:r>
      <w:r w:rsidR="008078B0" w:rsidRPr="009F6475">
        <w:rPr>
          <w:rFonts w:ascii="Times New Roman" w:hAnsi="Times New Roman" w:cs="Times New Roman"/>
          <w:sz w:val="28"/>
          <w:szCs w:val="28"/>
          <w:lang w:val="uk-UA"/>
        </w:rPr>
        <w:t>чотири</w:t>
      </w:r>
      <w:r w:rsidRPr="009F6475">
        <w:rPr>
          <w:rFonts w:ascii="Times New Roman" w:hAnsi="Times New Roman" w:cs="Times New Roman"/>
          <w:sz w:val="28"/>
          <w:szCs w:val="28"/>
          <w:lang w:val="uk-UA"/>
        </w:rPr>
        <w:t xml:space="preserve"> рок</w:t>
      </w:r>
      <w:r w:rsidR="008078B0" w:rsidRPr="009F6475">
        <w:rPr>
          <w:rFonts w:ascii="Times New Roman" w:hAnsi="Times New Roman" w:cs="Times New Roman"/>
          <w:sz w:val="28"/>
          <w:szCs w:val="28"/>
          <w:lang w:val="uk-UA"/>
        </w:rPr>
        <w:t>и</w:t>
      </w:r>
      <w:r w:rsidRPr="009F6475">
        <w:rPr>
          <w:rFonts w:ascii="Times New Roman" w:hAnsi="Times New Roman" w:cs="Times New Roman"/>
          <w:sz w:val="28"/>
          <w:szCs w:val="28"/>
          <w:lang w:val="uk-UA"/>
        </w:rPr>
        <w:t xml:space="preserve"> з дати набрання чинності. МПУВ оновлюється протягом шести місяців з дня внесення змін до регіонального плану управління відходами.</w:t>
      </w:r>
    </w:p>
    <w:p w14:paraId="35095268" w14:textId="13E98834" w:rsidR="00A67FF1" w:rsidRPr="009F6475" w:rsidRDefault="008078B0"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8</w:t>
      </w:r>
      <w:r w:rsidR="00A67FF1" w:rsidRPr="009F6475">
        <w:rPr>
          <w:rFonts w:ascii="Times New Roman" w:hAnsi="Times New Roman" w:cs="Times New Roman"/>
          <w:sz w:val="28"/>
          <w:szCs w:val="28"/>
          <w:lang w:val="uk-UA"/>
        </w:rPr>
        <w:t>. МПУВ затверджується сільськими, селищними, міськими радами для кожної територіальної громади.</w:t>
      </w:r>
    </w:p>
    <w:p w14:paraId="35095269" w14:textId="3A04CBA8" w:rsidR="00A67FF1" w:rsidRPr="009F6475" w:rsidRDefault="008078B0"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9</w:t>
      </w:r>
      <w:r w:rsidR="00A67FF1" w:rsidRPr="009F6475">
        <w:rPr>
          <w:rFonts w:ascii="Times New Roman" w:hAnsi="Times New Roman" w:cs="Times New Roman"/>
          <w:sz w:val="28"/>
          <w:szCs w:val="28"/>
          <w:lang w:val="uk-UA"/>
        </w:rPr>
        <w:t xml:space="preserve">. МПУВ має узгоджуватися з регіональним планом управління відходами. Цільові показники, встановлені регіональними планами управління відходами, є обов’язковими для перенесення до </w:t>
      </w:r>
      <w:r w:rsidRPr="009F6475">
        <w:rPr>
          <w:rFonts w:ascii="Times New Roman" w:hAnsi="Times New Roman" w:cs="Times New Roman"/>
          <w:sz w:val="28"/>
          <w:szCs w:val="28"/>
          <w:lang w:val="uk-UA"/>
        </w:rPr>
        <w:t xml:space="preserve">МПУВ </w:t>
      </w:r>
      <w:r w:rsidR="00A67FF1" w:rsidRPr="009F6475">
        <w:rPr>
          <w:rFonts w:ascii="Times New Roman" w:hAnsi="Times New Roman" w:cs="Times New Roman"/>
          <w:sz w:val="28"/>
          <w:szCs w:val="28"/>
          <w:lang w:val="uk-UA"/>
        </w:rPr>
        <w:t xml:space="preserve">і можуть бути скориговані лише на підставі обґрунтування, наведеного в </w:t>
      </w:r>
      <w:r w:rsidRPr="009F6475">
        <w:rPr>
          <w:rFonts w:ascii="Times New Roman" w:hAnsi="Times New Roman" w:cs="Times New Roman"/>
          <w:sz w:val="28"/>
          <w:szCs w:val="28"/>
          <w:lang w:val="uk-UA"/>
        </w:rPr>
        <w:t>МПУВ</w:t>
      </w:r>
      <w:r w:rsidR="00A67FF1" w:rsidRPr="009F6475">
        <w:rPr>
          <w:rFonts w:ascii="Times New Roman" w:hAnsi="Times New Roman" w:cs="Times New Roman"/>
          <w:sz w:val="28"/>
          <w:szCs w:val="28"/>
          <w:lang w:val="uk-UA"/>
        </w:rPr>
        <w:t>.</w:t>
      </w:r>
    </w:p>
    <w:p w14:paraId="3509526A" w14:textId="27C5BAD4" w:rsidR="00A67FF1" w:rsidRPr="009F6475" w:rsidRDefault="00A67FF1"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1</w:t>
      </w:r>
      <w:r w:rsidR="008078B0" w:rsidRPr="009F6475">
        <w:rPr>
          <w:rFonts w:ascii="Times New Roman" w:hAnsi="Times New Roman" w:cs="Times New Roman"/>
          <w:sz w:val="28"/>
          <w:szCs w:val="28"/>
          <w:lang w:val="uk-UA"/>
        </w:rPr>
        <w:t>0</w:t>
      </w:r>
      <w:r w:rsidRPr="009F6475">
        <w:rPr>
          <w:rFonts w:ascii="Times New Roman" w:hAnsi="Times New Roman" w:cs="Times New Roman"/>
          <w:sz w:val="28"/>
          <w:szCs w:val="28"/>
          <w:lang w:val="uk-UA"/>
        </w:rPr>
        <w:t xml:space="preserve">. </w:t>
      </w:r>
      <w:r w:rsidR="008078B0" w:rsidRPr="009F6475">
        <w:rPr>
          <w:rFonts w:ascii="Times New Roman" w:hAnsi="Times New Roman" w:cs="Times New Roman"/>
          <w:sz w:val="28"/>
          <w:szCs w:val="28"/>
          <w:lang w:val="uk-UA"/>
        </w:rPr>
        <w:t>Розробники</w:t>
      </w:r>
      <w:r w:rsidRPr="009F6475">
        <w:rPr>
          <w:rFonts w:ascii="Times New Roman" w:hAnsi="Times New Roman" w:cs="Times New Roman"/>
          <w:sz w:val="28"/>
          <w:szCs w:val="28"/>
          <w:lang w:val="uk-UA"/>
        </w:rPr>
        <w:t xml:space="preserve"> на основі показників оцінки досягнення цілей та здійснення заходів один раз на два роки здійсню</w:t>
      </w:r>
      <w:r w:rsidR="008078B0" w:rsidRPr="009F6475">
        <w:rPr>
          <w:rFonts w:ascii="Times New Roman" w:hAnsi="Times New Roman" w:cs="Times New Roman"/>
          <w:sz w:val="28"/>
          <w:szCs w:val="28"/>
          <w:lang w:val="uk-UA"/>
        </w:rPr>
        <w:t>ють</w:t>
      </w:r>
      <w:r w:rsidRPr="009F6475">
        <w:rPr>
          <w:rFonts w:ascii="Times New Roman" w:hAnsi="Times New Roman" w:cs="Times New Roman"/>
          <w:sz w:val="28"/>
          <w:szCs w:val="28"/>
          <w:lang w:val="uk-UA"/>
        </w:rPr>
        <w:t xml:space="preserve"> оцінку ефективності реалізації </w:t>
      </w:r>
      <w:r w:rsidR="008078B0" w:rsidRPr="009F6475">
        <w:rPr>
          <w:rFonts w:ascii="Times New Roman" w:hAnsi="Times New Roman" w:cs="Times New Roman"/>
          <w:sz w:val="28"/>
          <w:szCs w:val="28"/>
          <w:lang w:val="uk-UA"/>
        </w:rPr>
        <w:t>МПУВ</w:t>
      </w:r>
      <w:r w:rsidRPr="009F6475">
        <w:rPr>
          <w:rFonts w:ascii="Times New Roman" w:hAnsi="Times New Roman" w:cs="Times New Roman"/>
          <w:sz w:val="28"/>
          <w:szCs w:val="28"/>
          <w:lang w:val="uk-UA"/>
        </w:rPr>
        <w:t xml:space="preserve"> та оприлюдню</w:t>
      </w:r>
      <w:r w:rsidR="008078B0" w:rsidRPr="009F6475">
        <w:rPr>
          <w:rFonts w:ascii="Times New Roman" w:hAnsi="Times New Roman" w:cs="Times New Roman"/>
          <w:sz w:val="28"/>
          <w:szCs w:val="28"/>
          <w:lang w:val="uk-UA"/>
        </w:rPr>
        <w:t>ють</w:t>
      </w:r>
      <w:r w:rsidRPr="009F6475">
        <w:rPr>
          <w:rFonts w:ascii="Times New Roman" w:hAnsi="Times New Roman" w:cs="Times New Roman"/>
          <w:sz w:val="28"/>
          <w:szCs w:val="28"/>
          <w:lang w:val="uk-UA"/>
        </w:rPr>
        <w:t xml:space="preserve"> її результати на своєму офіційному </w:t>
      </w:r>
      <w:proofErr w:type="spellStart"/>
      <w:r w:rsidRPr="009F6475">
        <w:rPr>
          <w:rFonts w:ascii="Times New Roman" w:hAnsi="Times New Roman" w:cs="Times New Roman"/>
          <w:sz w:val="28"/>
          <w:szCs w:val="28"/>
          <w:lang w:val="uk-UA"/>
        </w:rPr>
        <w:t>вебсайті</w:t>
      </w:r>
      <w:proofErr w:type="spellEnd"/>
      <w:r w:rsidRPr="009F6475">
        <w:rPr>
          <w:rFonts w:ascii="Times New Roman" w:hAnsi="Times New Roman" w:cs="Times New Roman"/>
          <w:sz w:val="28"/>
          <w:szCs w:val="28"/>
          <w:lang w:val="uk-UA"/>
        </w:rPr>
        <w:t>.</w:t>
      </w:r>
    </w:p>
    <w:p w14:paraId="3509526B" w14:textId="1484D1F1" w:rsidR="00A67FF1" w:rsidRPr="009F6475" w:rsidRDefault="00A67FF1"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1</w:t>
      </w:r>
      <w:r w:rsidR="008078B0" w:rsidRPr="009F6475">
        <w:rPr>
          <w:rFonts w:ascii="Times New Roman" w:hAnsi="Times New Roman" w:cs="Times New Roman"/>
          <w:sz w:val="28"/>
          <w:szCs w:val="28"/>
          <w:lang w:val="uk-UA"/>
        </w:rPr>
        <w:t>1</w:t>
      </w:r>
      <w:r w:rsidRPr="009F6475">
        <w:rPr>
          <w:rFonts w:ascii="Times New Roman" w:hAnsi="Times New Roman" w:cs="Times New Roman"/>
          <w:sz w:val="28"/>
          <w:szCs w:val="28"/>
          <w:lang w:val="uk-UA"/>
        </w:rPr>
        <w:t xml:space="preserve">. </w:t>
      </w:r>
      <w:proofErr w:type="spellStart"/>
      <w:r w:rsidRPr="009F6475">
        <w:rPr>
          <w:rFonts w:ascii="Times New Roman" w:hAnsi="Times New Roman" w:cs="Times New Roman"/>
          <w:sz w:val="28"/>
          <w:szCs w:val="28"/>
          <w:lang w:val="uk-UA"/>
        </w:rPr>
        <w:t>Проєкт</w:t>
      </w:r>
      <w:proofErr w:type="spellEnd"/>
      <w:r w:rsidRPr="009F6475">
        <w:rPr>
          <w:rFonts w:ascii="Times New Roman" w:hAnsi="Times New Roman" w:cs="Times New Roman"/>
          <w:sz w:val="28"/>
          <w:szCs w:val="28"/>
          <w:lang w:val="uk-UA"/>
        </w:rPr>
        <w:t xml:space="preserve"> МПУВ містить такі розділи: </w:t>
      </w:r>
    </w:p>
    <w:p w14:paraId="3509526C" w14:textId="77777777" w:rsidR="00A67FF1" w:rsidRPr="009F6475" w:rsidRDefault="00A67FF1"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Вступ;</w:t>
      </w:r>
    </w:p>
    <w:p w14:paraId="3509526D" w14:textId="77777777" w:rsidR="00A67FF1" w:rsidRPr="009F6475" w:rsidRDefault="00A67FF1"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Розділ I. Характеристика територіальної громади;</w:t>
      </w:r>
    </w:p>
    <w:p w14:paraId="3509526E" w14:textId="77777777" w:rsidR="00A67FF1" w:rsidRPr="009F6475" w:rsidRDefault="00A67FF1"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Розділ II. Аналіз поточного стану системи управління відходами територіальної громади;</w:t>
      </w:r>
    </w:p>
    <w:p w14:paraId="3509526F" w14:textId="77777777" w:rsidR="00A67FF1" w:rsidRPr="009F6475" w:rsidRDefault="00A67FF1"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Розділ III. Планування системи управління відходами територіальної громади;</w:t>
      </w:r>
    </w:p>
    <w:p w14:paraId="35095270" w14:textId="77777777" w:rsidR="00A67FF1" w:rsidRPr="009F6475" w:rsidRDefault="00A67FF1"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Розділ IV. Моніторинг виконання;</w:t>
      </w:r>
    </w:p>
    <w:p w14:paraId="35095271" w14:textId="77777777" w:rsidR="00A67FF1" w:rsidRPr="009F6475" w:rsidRDefault="00A67FF1"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Розділ V. Інформація про Стратегічну екологічну оцінку;</w:t>
      </w:r>
    </w:p>
    <w:p w14:paraId="35095272" w14:textId="77777777" w:rsidR="00A67FF1" w:rsidRPr="002E394A" w:rsidRDefault="00A67FF1" w:rsidP="00A67FF1">
      <w:pPr>
        <w:spacing w:before="120" w:after="0" w:line="240" w:lineRule="auto"/>
        <w:ind w:firstLine="708"/>
        <w:jc w:val="both"/>
        <w:rPr>
          <w:rFonts w:ascii="Times New Roman" w:hAnsi="Times New Roman" w:cs="Times New Roman"/>
          <w:sz w:val="28"/>
          <w:szCs w:val="28"/>
          <w:lang w:val="uk-UA"/>
        </w:rPr>
      </w:pPr>
      <w:r w:rsidRPr="002E394A">
        <w:rPr>
          <w:rFonts w:ascii="Times New Roman" w:hAnsi="Times New Roman" w:cs="Times New Roman"/>
          <w:sz w:val="28"/>
          <w:szCs w:val="28"/>
          <w:lang w:val="uk-UA"/>
        </w:rPr>
        <w:t>Висновки та рекомендації;</w:t>
      </w:r>
    </w:p>
    <w:p w14:paraId="35095273" w14:textId="77777777" w:rsidR="00A67FF1" w:rsidRPr="002E394A" w:rsidRDefault="00A67FF1" w:rsidP="00A67FF1">
      <w:pPr>
        <w:spacing w:before="120" w:after="0" w:line="240" w:lineRule="auto"/>
        <w:ind w:firstLine="708"/>
        <w:jc w:val="both"/>
        <w:rPr>
          <w:rFonts w:ascii="Times New Roman" w:hAnsi="Times New Roman" w:cs="Times New Roman"/>
          <w:sz w:val="28"/>
          <w:szCs w:val="28"/>
          <w:lang w:val="uk-UA"/>
        </w:rPr>
      </w:pPr>
      <w:r w:rsidRPr="002E394A">
        <w:rPr>
          <w:rFonts w:ascii="Times New Roman" w:hAnsi="Times New Roman" w:cs="Times New Roman"/>
          <w:sz w:val="28"/>
          <w:szCs w:val="28"/>
          <w:lang w:val="uk-UA"/>
        </w:rPr>
        <w:t>Список використаних джерел;</w:t>
      </w:r>
    </w:p>
    <w:p w14:paraId="35095274" w14:textId="77777777" w:rsidR="00A67FF1" w:rsidRPr="002E394A" w:rsidRDefault="00A67FF1" w:rsidP="00A67FF1">
      <w:pPr>
        <w:spacing w:before="120" w:after="0" w:line="240" w:lineRule="auto"/>
        <w:ind w:firstLine="708"/>
        <w:jc w:val="both"/>
        <w:rPr>
          <w:rFonts w:ascii="Times New Roman" w:hAnsi="Times New Roman" w:cs="Times New Roman"/>
          <w:sz w:val="28"/>
          <w:szCs w:val="28"/>
          <w:lang w:val="uk-UA"/>
        </w:rPr>
      </w:pPr>
      <w:r w:rsidRPr="002E394A">
        <w:rPr>
          <w:rFonts w:ascii="Times New Roman" w:hAnsi="Times New Roman" w:cs="Times New Roman"/>
          <w:sz w:val="28"/>
          <w:szCs w:val="28"/>
          <w:lang w:val="uk-UA"/>
        </w:rPr>
        <w:lastRenderedPageBreak/>
        <w:t>Додатки.</w:t>
      </w:r>
    </w:p>
    <w:p w14:paraId="35095275" w14:textId="0C572071" w:rsidR="00A67FF1" w:rsidRPr="002E394A" w:rsidRDefault="00A67FF1"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1</w:t>
      </w:r>
      <w:r w:rsidR="008078B0" w:rsidRPr="009F6475">
        <w:rPr>
          <w:rFonts w:ascii="Times New Roman" w:hAnsi="Times New Roman" w:cs="Times New Roman"/>
          <w:sz w:val="28"/>
          <w:szCs w:val="28"/>
          <w:lang w:val="uk-UA"/>
        </w:rPr>
        <w:t>2</w:t>
      </w:r>
      <w:r w:rsidRPr="009F6475">
        <w:rPr>
          <w:rFonts w:ascii="Times New Roman" w:hAnsi="Times New Roman" w:cs="Times New Roman"/>
          <w:sz w:val="28"/>
          <w:szCs w:val="28"/>
          <w:lang w:val="uk-UA"/>
        </w:rPr>
        <w:t>. У розділі «Вступ» наводяться нормативно-правові акти та програмні документи національного та регіонального рівня, на виконання яких розробляється МПУВ</w:t>
      </w:r>
      <w:r w:rsidR="002E394A">
        <w:rPr>
          <w:rFonts w:ascii="Times New Roman" w:hAnsi="Times New Roman" w:cs="Times New Roman"/>
          <w:sz w:val="28"/>
          <w:szCs w:val="28"/>
          <w:lang w:val="uk-UA"/>
        </w:rPr>
        <w:t>.</w:t>
      </w:r>
    </w:p>
    <w:p w14:paraId="35095276" w14:textId="77777777" w:rsidR="00A67FF1" w:rsidRPr="009F6475" w:rsidRDefault="00A67FF1"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Також у цьому розділі </w:t>
      </w:r>
      <w:proofErr w:type="spellStart"/>
      <w:r w:rsidRPr="009F6475">
        <w:rPr>
          <w:rFonts w:ascii="Times New Roman" w:hAnsi="Times New Roman" w:cs="Times New Roman"/>
          <w:sz w:val="28"/>
          <w:szCs w:val="28"/>
          <w:lang w:val="uk-UA"/>
        </w:rPr>
        <w:t>формулюється</w:t>
      </w:r>
      <w:proofErr w:type="spellEnd"/>
      <w:r w:rsidRPr="009F6475">
        <w:rPr>
          <w:rFonts w:ascii="Times New Roman" w:hAnsi="Times New Roman" w:cs="Times New Roman"/>
          <w:sz w:val="28"/>
          <w:szCs w:val="28"/>
          <w:lang w:val="uk-UA"/>
        </w:rPr>
        <w:t xml:space="preserve"> основна мета МПУВ.</w:t>
      </w:r>
    </w:p>
    <w:p w14:paraId="35095277" w14:textId="37E3360C" w:rsidR="00A67FF1" w:rsidRPr="009F6475" w:rsidRDefault="00696350"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1</w:t>
      </w:r>
      <w:r w:rsidR="008078B0" w:rsidRPr="009F6475">
        <w:rPr>
          <w:rFonts w:ascii="Times New Roman" w:hAnsi="Times New Roman" w:cs="Times New Roman"/>
          <w:sz w:val="28"/>
          <w:szCs w:val="28"/>
          <w:lang w:val="uk-UA"/>
        </w:rPr>
        <w:t>3</w:t>
      </w:r>
      <w:r w:rsidRPr="009F6475">
        <w:rPr>
          <w:rFonts w:ascii="Times New Roman" w:hAnsi="Times New Roman" w:cs="Times New Roman"/>
          <w:sz w:val="28"/>
          <w:szCs w:val="28"/>
          <w:lang w:val="uk-UA"/>
        </w:rPr>
        <w:t xml:space="preserve">. У розділі «Характеристика територіальної громади» відображаються характерні особливості, властиві територіальній громаді, які відіграють важливе значення для визначення параметрів системи управління відходами територіальної громади, а саме: адміністративно-територіальний устрій, характеристика </w:t>
      </w:r>
      <w:r w:rsidR="00CF28D1" w:rsidRPr="00CF28D1">
        <w:rPr>
          <w:rFonts w:ascii="Times New Roman" w:hAnsi="Times New Roman" w:cs="Times New Roman"/>
          <w:sz w:val="28"/>
          <w:szCs w:val="28"/>
          <w:lang w:val="uk-UA"/>
        </w:rPr>
        <w:t>природно-географічна</w:t>
      </w:r>
      <w:r w:rsidRPr="00CF28D1">
        <w:rPr>
          <w:rFonts w:ascii="Times New Roman" w:hAnsi="Times New Roman" w:cs="Times New Roman"/>
          <w:sz w:val="28"/>
          <w:szCs w:val="28"/>
          <w:lang w:val="uk-UA"/>
        </w:rPr>
        <w:t xml:space="preserve"> </w:t>
      </w:r>
      <w:r w:rsidR="00CF28D1" w:rsidRPr="00CF28D1">
        <w:rPr>
          <w:rFonts w:ascii="Times New Roman" w:hAnsi="Times New Roman" w:cs="Times New Roman"/>
          <w:sz w:val="28"/>
          <w:szCs w:val="28"/>
          <w:lang w:val="uk-UA"/>
        </w:rPr>
        <w:t>характеристика</w:t>
      </w:r>
      <w:r w:rsidRPr="009F6475">
        <w:rPr>
          <w:rFonts w:ascii="Times New Roman" w:hAnsi="Times New Roman" w:cs="Times New Roman"/>
          <w:color w:val="FF0000"/>
          <w:sz w:val="28"/>
          <w:szCs w:val="28"/>
          <w:lang w:val="uk-UA"/>
        </w:rPr>
        <w:t xml:space="preserve">, </w:t>
      </w:r>
      <w:r w:rsidRPr="009F6475">
        <w:rPr>
          <w:rFonts w:ascii="Times New Roman" w:hAnsi="Times New Roman" w:cs="Times New Roman"/>
          <w:sz w:val="28"/>
          <w:szCs w:val="28"/>
          <w:lang w:val="uk-UA"/>
        </w:rPr>
        <w:t>демографічна та соціальна характеристика, економічна характеристика.</w:t>
      </w:r>
    </w:p>
    <w:p w14:paraId="35095278" w14:textId="0220345E" w:rsidR="00696350" w:rsidRPr="009F6475" w:rsidRDefault="00696350" w:rsidP="00A67FF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1</w:t>
      </w:r>
      <w:r w:rsidR="008078B0" w:rsidRPr="009F6475">
        <w:rPr>
          <w:rFonts w:ascii="Times New Roman" w:hAnsi="Times New Roman" w:cs="Times New Roman"/>
          <w:sz w:val="28"/>
          <w:szCs w:val="28"/>
          <w:lang w:val="uk-UA"/>
        </w:rPr>
        <w:t>4</w:t>
      </w:r>
      <w:r w:rsidRPr="009F6475">
        <w:rPr>
          <w:rFonts w:ascii="Times New Roman" w:hAnsi="Times New Roman" w:cs="Times New Roman"/>
          <w:sz w:val="28"/>
          <w:szCs w:val="28"/>
          <w:lang w:val="uk-UA"/>
        </w:rPr>
        <w:t>. У розділі «Аналіз поточного стану системи управління відходами територіальної громади» надається загальна характеристика системи управління відходами, опис поточного стану за видами відходів, критерії розміщення об’єктів оброблення відходів, потоків відходів, суб’єктів господарювання, що здійснюють операції з управління відходами, їх організаційної структури, історичні місця розміщення відходів аналіз ефективності системи управління відходами територіальної громади.</w:t>
      </w:r>
    </w:p>
    <w:p w14:paraId="35095279" w14:textId="2BB3212E"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1</w:t>
      </w:r>
      <w:r w:rsidR="008078B0" w:rsidRPr="009F6475">
        <w:rPr>
          <w:rFonts w:ascii="Times New Roman" w:hAnsi="Times New Roman" w:cs="Times New Roman"/>
          <w:sz w:val="28"/>
          <w:szCs w:val="28"/>
          <w:lang w:val="uk-UA"/>
        </w:rPr>
        <w:t>5</w:t>
      </w:r>
      <w:r w:rsidRPr="009F6475">
        <w:rPr>
          <w:rFonts w:ascii="Times New Roman" w:hAnsi="Times New Roman" w:cs="Times New Roman"/>
          <w:sz w:val="28"/>
          <w:szCs w:val="28"/>
          <w:lang w:val="uk-UA"/>
        </w:rPr>
        <w:t xml:space="preserve">. Під час опису поточного стану системи управління відходами надається інформація за такими видами відходів: </w:t>
      </w:r>
    </w:p>
    <w:p w14:paraId="3509527A" w14:textId="77777777"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побутові відходи; </w:t>
      </w:r>
    </w:p>
    <w:p w14:paraId="3509527B" w14:textId="77777777"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відходи інфраструктури населених пунктів; </w:t>
      </w:r>
    </w:p>
    <w:p w14:paraId="3509527C" w14:textId="77777777"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небезпечні відходи (окремо зазначаються відпрацьовані нафтопродукти, відходи, що містять стійкі органічні забруднювачі, відходи, що містять ртуть, а також відходи, що містять ПХД/ПХТ); </w:t>
      </w:r>
    </w:p>
    <w:p w14:paraId="3509527D" w14:textId="77777777"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відходи промисловості (окремо зазначаються промислові відходи та відходи видобувної промисловості);</w:t>
      </w:r>
    </w:p>
    <w:p w14:paraId="3509527E" w14:textId="77777777"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відходи будівництва та знесення (окремо зазначаються відходи, що утворились у зв’язку з пошкодженням будівель та споруд внаслідок бойових дій, терористичних актів, диверсій або проведенням робіт з ліквідації їх наслідків); </w:t>
      </w:r>
    </w:p>
    <w:p w14:paraId="3509527F" w14:textId="77777777"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відходи сільського господарства (окремо зазначаються відходи рослинного походження, відходи тваринного походження, а також агрохімічні відходи, що містять небезпечні речовини); </w:t>
      </w:r>
    </w:p>
    <w:p w14:paraId="35095280" w14:textId="77777777"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відходи упаковки; </w:t>
      </w:r>
    </w:p>
    <w:p w14:paraId="35095281" w14:textId="77777777"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відходи електричного та електронного обладнання; </w:t>
      </w:r>
    </w:p>
    <w:p w14:paraId="35095282" w14:textId="77777777"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відпрацьовані батарейки, батареї та акумулятори; </w:t>
      </w:r>
    </w:p>
    <w:p w14:paraId="35095283" w14:textId="77777777"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медичні відходи; </w:t>
      </w:r>
    </w:p>
    <w:p w14:paraId="35095284" w14:textId="77777777"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lastRenderedPageBreak/>
        <w:t xml:space="preserve">транспортні засоби, строк експлуатації яких закінчився; </w:t>
      </w:r>
    </w:p>
    <w:p w14:paraId="35095285" w14:textId="77777777"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осади стічних вод від комунальних очисних споруд; відходи, що біологічно розкладаються; </w:t>
      </w:r>
    </w:p>
    <w:p w14:paraId="35095286" w14:textId="77777777"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інші види відходів, які потребують спеціального управління і регулювання.</w:t>
      </w:r>
    </w:p>
    <w:p w14:paraId="35095287" w14:textId="0B19DDB4"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1</w:t>
      </w:r>
      <w:r w:rsidR="008078B0" w:rsidRPr="009F6475">
        <w:rPr>
          <w:rFonts w:ascii="Times New Roman" w:hAnsi="Times New Roman" w:cs="Times New Roman"/>
          <w:sz w:val="28"/>
          <w:szCs w:val="28"/>
          <w:lang w:val="uk-UA"/>
        </w:rPr>
        <w:t>6</w:t>
      </w:r>
      <w:r w:rsidRPr="009F6475">
        <w:rPr>
          <w:rFonts w:ascii="Times New Roman" w:hAnsi="Times New Roman" w:cs="Times New Roman"/>
          <w:sz w:val="28"/>
          <w:szCs w:val="28"/>
          <w:lang w:val="uk-UA"/>
        </w:rPr>
        <w:t xml:space="preserve">. У розділі «Планування системи управління відходами територіальної громади» визначаються цілі та цільові показники МПУВ, сценарії локального управління потоками відходів, залежно від виду відходів, заходи з очищення історичних місць розміщення відходів та обсяги витрат і можливі джерела фінансування, наводиться інформація про інструменти забезпечення реалізації плану, фінансово-економічне забезпечення системи управління відходами в населених пунктах територіальної громади та додається місцевий план дій. </w:t>
      </w:r>
    </w:p>
    <w:p w14:paraId="35095288" w14:textId="77777777"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Цілі МПУВ та його цільові показники визначаються на основі аналізу поточного стану системи управління відходами, а також із врахуванням національного законодавства та Національного і регіонального планів управління відходами.</w:t>
      </w:r>
    </w:p>
    <w:p w14:paraId="35095289" w14:textId="77777777"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Цільові показники, встановлені регіональними планами управління відходами, є обов’язковими для перенесення до місцевих планів управління відходами і можуть бути скориговані лише на підставі обґрунтування, наведеного в місцевому плані управління відходами. </w:t>
      </w:r>
    </w:p>
    <w:p w14:paraId="3509528A" w14:textId="77777777"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Під час визначення цільових показників МПУВ застосовується принцип локалізації цільових показників та планів вищого рівня, тобто перенесення їх значень на рівень територіальної громади за часовими періодами, що співпадають з встановленими Національним планом управління відходами. </w:t>
      </w:r>
    </w:p>
    <w:p w14:paraId="3509528B" w14:textId="77777777"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При описі фінансово-економічного забезпечення системи управління відходами в територіальній громаді наводиться короткий опис та аналіз фінансування програм та заходів у сфері управління відходами, із зазначенням джерел фінансування, стану фінансування чинних програм, заходів, що стосуються управління відходами за останні п'ять років, запланованих обсягів фінансування чинних програм на період до закінчення терміну їх реалізації.</w:t>
      </w:r>
    </w:p>
    <w:p w14:paraId="3509528C" w14:textId="77777777"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Місцевий план дій формується відповідно до виробничо-господарських, організаційно-правових, соціально-економічних, екологічних вимог. Під час визначення завдань і заходів слід дотримуватися таких принципів: </w:t>
      </w:r>
      <w:proofErr w:type="spellStart"/>
      <w:r w:rsidRPr="009F6475">
        <w:rPr>
          <w:rFonts w:ascii="Times New Roman" w:hAnsi="Times New Roman" w:cs="Times New Roman"/>
          <w:sz w:val="28"/>
          <w:szCs w:val="28"/>
          <w:lang w:val="uk-UA"/>
        </w:rPr>
        <w:t>взаємозв’язаність</w:t>
      </w:r>
      <w:proofErr w:type="spellEnd"/>
      <w:r w:rsidRPr="009F6475">
        <w:rPr>
          <w:rFonts w:ascii="Times New Roman" w:hAnsi="Times New Roman" w:cs="Times New Roman"/>
          <w:sz w:val="28"/>
          <w:szCs w:val="28"/>
          <w:lang w:val="uk-UA"/>
        </w:rPr>
        <w:t xml:space="preserve"> та </w:t>
      </w:r>
      <w:proofErr w:type="spellStart"/>
      <w:r w:rsidRPr="009F6475">
        <w:rPr>
          <w:rFonts w:ascii="Times New Roman" w:hAnsi="Times New Roman" w:cs="Times New Roman"/>
          <w:sz w:val="28"/>
          <w:szCs w:val="28"/>
          <w:lang w:val="uk-UA"/>
        </w:rPr>
        <w:t>взаємоузгодженість</w:t>
      </w:r>
      <w:proofErr w:type="spellEnd"/>
      <w:r w:rsidRPr="009F6475">
        <w:rPr>
          <w:rFonts w:ascii="Times New Roman" w:hAnsi="Times New Roman" w:cs="Times New Roman"/>
          <w:sz w:val="28"/>
          <w:szCs w:val="28"/>
          <w:lang w:val="uk-UA"/>
        </w:rPr>
        <w:t>, повнота охоплення проблеми, логічність викладу, відсутність суперечностей і повторів.</w:t>
      </w:r>
    </w:p>
    <w:p w14:paraId="3509528D" w14:textId="0F12B1C3"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1</w:t>
      </w:r>
      <w:r w:rsidR="008078B0" w:rsidRPr="009F6475">
        <w:rPr>
          <w:rFonts w:ascii="Times New Roman" w:hAnsi="Times New Roman" w:cs="Times New Roman"/>
          <w:sz w:val="28"/>
          <w:szCs w:val="28"/>
          <w:lang w:val="uk-UA"/>
        </w:rPr>
        <w:t>7</w:t>
      </w:r>
      <w:r w:rsidRPr="009F6475">
        <w:rPr>
          <w:rFonts w:ascii="Times New Roman" w:hAnsi="Times New Roman" w:cs="Times New Roman"/>
          <w:sz w:val="28"/>
          <w:szCs w:val="28"/>
          <w:lang w:val="uk-UA"/>
        </w:rPr>
        <w:t xml:space="preserve">. У розділі «Моніторинг та оцінка ефективності виконання МПУВ» зазначається інформація щодо створення/удосконалення та підтримання системи моніторингу МПУВ та строки здійснення оцінки ефективності його виконання. </w:t>
      </w:r>
    </w:p>
    <w:p w14:paraId="731FEC59" w14:textId="77777777" w:rsidR="00E42B0A" w:rsidRPr="009F6475" w:rsidRDefault="00696350" w:rsidP="00E42B0A">
      <w:pPr>
        <w:spacing w:before="120" w:after="0" w:line="240" w:lineRule="auto"/>
        <w:ind w:firstLine="708"/>
        <w:jc w:val="both"/>
        <w:rPr>
          <w:rFonts w:ascii="Times New Roman" w:hAnsi="Times New Roman" w:cs="Times New Roman"/>
          <w:color w:val="FF0000"/>
          <w:sz w:val="28"/>
          <w:szCs w:val="28"/>
          <w:lang w:val="uk-UA"/>
        </w:rPr>
      </w:pPr>
      <w:r w:rsidRPr="009F6475">
        <w:rPr>
          <w:rFonts w:ascii="Times New Roman" w:hAnsi="Times New Roman" w:cs="Times New Roman"/>
          <w:sz w:val="28"/>
          <w:szCs w:val="28"/>
          <w:lang w:val="uk-UA"/>
        </w:rPr>
        <w:t>1</w:t>
      </w:r>
      <w:r w:rsidR="008078B0" w:rsidRPr="009F6475">
        <w:rPr>
          <w:rFonts w:ascii="Times New Roman" w:hAnsi="Times New Roman" w:cs="Times New Roman"/>
          <w:sz w:val="28"/>
          <w:szCs w:val="28"/>
          <w:lang w:val="uk-UA"/>
        </w:rPr>
        <w:t>8</w:t>
      </w:r>
      <w:r w:rsidRPr="009F6475">
        <w:rPr>
          <w:rFonts w:ascii="Times New Roman" w:hAnsi="Times New Roman" w:cs="Times New Roman"/>
          <w:sz w:val="28"/>
          <w:szCs w:val="28"/>
          <w:lang w:val="uk-UA"/>
        </w:rPr>
        <w:t xml:space="preserve">. У розділі «Інформація про Стратегічну екологічну оцінку» наводиться інформація про здійснену стратегічну екологічну оцінку відповідно до вимог </w:t>
      </w:r>
      <w:r w:rsidRPr="009F6475">
        <w:rPr>
          <w:rFonts w:ascii="Times New Roman" w:hAnsi="Times New Roman" w:cs="Times New Roman"/>
          <w:sz w:val="28"/>
          <w:szCs w:val="28"/>
          <w:lang w:val="uk-UA"/>
        </w:rPr>
        <w:lastRenderedPageBreak/>
        <w:t>Закону України «Про стратегічну екологічну оцінку» з урахуванням звіту про Стратегічну екологічну оцінку, результатів громадського обговорення та консультацій.</w:t>
      </w:r>
      <w:r w:rsidR="00E42B0A" w:rsidRPr="009F6475">
        <w:rPr>
          <w:rFonts w:ascii="Times New Roman" w:hAnsi="Times New Roman" w:cs="Times New Roman"/>
          <w:color w:val="FF0000"/>
          <w:sz w:val="28"/>
          <w:szCs w:val="28"/>
          <w:lang w:val="uk-UA"/>
        </w:rPr>
        <w:t xml:space="preserve"> </w:t>
      </w:r>
    </w:p>
    <w:p w14:paraId="3509528F" w14:textId="3AB27779" w:rsidR="00696350" w:rsidRPr="009F6475" w:rsidRDefault="008078B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19</w:t>
      </w:r>
      <w:r w:rsidR="00696350" w:rsidRPr="009F6475">
        <w:rPr>
          <w:rFonts w:ascii="Times New Roman" w:hAnsi="Times New Roman" w:cs="Times New Roman"/>
          <w:sz w:val="28"/>
          <w:szCs w:val="28"/>
          <w:lang w:val="uk-UA"/>
        </w:rPr>
        <w:t>. У розділі «Список використаних джерел» наводиться список використаних джерел під час розроблення МПУВ.</w:t>
      </w:r>
      <w:r w:rsidR="00E42B0A" w:rsidRPr="009F6475">
        <w:rPr>
          <w:rFonts w:ascii="Times New Roman" w:hAnsi="Times New Roman" w:cs="Times New Roman"/>
          <w:sz w:val="28"/>
          <w:szCs w:val="28"/>
          <w:lang w:val="uk-UA"/>
        </w:rPr>
        <w:t xml:space="preserve">  </w:t>
      </w:r>
    </w:p>
    <w:p w14:paraId="35095290" w14:textId="24893771"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2</w:t>
      </w:r>
      <w:r w:rsidR="008078B0" w:rsidRPr="009F6475">
        <w:rPr>
          <w:rFonts w:ascii="Times New Roman" w:hAnsi="Times New Roman" w:cs="Times New Roman"/>
          <w:sz w:val="28"/>
          <w:szCs w:val="28"/>
          <w:lang w:val="uk-UA"/>
        </w:rPr>
        <w:t>0</w:t>
      </w:r>
      <w:r w:rsidRPr="009F6475">
        <w:rPr>
          <w:rFonts w:ascii="Times New Roman" w:hAnsi="Times New Roman" w:cs="Times New Roman"/>
          <w:sz w:val="28"/>
          <w:szCs w:val="28"/>
          <w:lang w:val="uk-UA"/>
        </w:rPr>
        <w:t>. У розділі «Додатки» МПУВ доповнюється необхідними додатками у вигляді таблиць, карт та картосхем, рисунків, що деталізують дані інших розділів.</w:t>
      </w:r>
    </w:p>
    <w:p w14:paraId="35095291" w14:textId="64F12B8D"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2</w:t>
      </w:r>
      <w:r w:rsidR="008078B0" w:rsidRPr="009F6475">
        <w:rPr>
          <w:rFonts w:ascii="Times New Roman" w:hAnsi="Times New Roman" w:cs="Times New Roman"/>
          <w:sz w:val="28"/>
          <w:szCs w:val="28"/>
          <w:lang w:val="uk-UA"/>
        </w:rPr>
        <w:t>1</w:t>
      </w:r>
      <w:r w:rsidRPr="009F6475">
        <w:rPr>
          <w:rFonts w:ascii="Times New Roman" w:hAnsi="Times New Roman" w:cs="Times New Roman"/>
          <w:sz w:val="28"/>
          <w:szCs w:val="28"/>
          <w:lang w:val="uk-UA"/>
        </w:rPr>
        <w:t xml:space="preserve">. Громадське обговорення та консультації щодо розробленого </w:t>
      </w:r>
      <w:proofErr w:type="spellStart"/>
      <w:r w:rsidRPr="009F6475">
        <w:rPr>
          <w:rFonts w:ascii="Times New Roman" w:hAnsi="Times New Roman" w:cs="Times New Roman"/>
          <w:sz w:val="28"/>
          <w:szCs w:val="28"/>
          <w:lang w:val="uk-UA"/>
        </w:rPr>
        <w:t>проєкту</w:t>
      </w:r>
      <w:proofErr w:type="spellEnd"/>
      <w:r w:rsidRPr="009F6475">
        <w:rPr>
          <w:rFonts w:ascii="Times New Roman" w:hAnsi="Times New Roman" w:cs="Times New Roman"/>
          <w:sz w:val="28"/>
          <w:szCs w:val="28"/>
          <w:lang w:val="uk-UA"/>
        </w:rPr>
        <w:t xml:space="preserve"> МПУВ здійснюються під час проведення його стратегічної екологічної оцінки. </w:t>
      </w:r>
    </w:p>
    <w:p w14:paraId="35095292" w14:textId="77777777"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p>
    <w:p w14:paraId="35095293" w14:textId="77777777" w:rsidR="00696350" w:rsidRPr="009F6475" w:rsidRDefault="00696350" w:rsidP="00696350">
      <w:pPr>
        <w:spacing w:before="120" w:after="0" w:line="240" w:lineRule="auto"/>
        <w:jc w:val="center"/>
        <w:rPr>
          <w:rFonts w:ascii="Times New Roman" w:hAnsi="Times New Roman" w:cs="Times New Roman"/>
          <w:b/>
          <w:sz w:val="28"/>
          <w:szCs w:val="28"/>
          <w:lang w:val="uk-UA"/>
        </w:rPr>
      </w:pPr>
      <w:r w:rsidRPr="009F6475">
        <w:rPr>
          <w:rFonts w:ascii="Times New Roman" w:hAnsi="Times New Roman" w:cs="Times New Roman"/>
          <w:b/>
          <w:sz w:val="28"/>
          <w:szCs w:val="28"/>
          <w:lang w:val="uk-UA"/>
        </w:rPr>
        <w:t>ІІІ. Погодження та затвердження місцевих планів управління відходами</w:t>
      </w:r>
    </w:p>
    <w:p w14:paraId="35095294" w14:textId="36669E75" w:rsidR="00696350" w:rsidRPr="009F6475" w:rsidRDefault="00696350" w:rsidP="00696350">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2</w:t>
      </w:r>
      <w:r w:rsidR="008078B0" w:rsidRPr="009F6475">
        <w:rPr>
          <w:rFonts w:ascii="Times New Roman" w:hAnsi="Times New Roman" w:cs="Times New Roman"/>
          <w:sz w:val="28"/>
          <w:szCs w:val="28"/>
          <w:lang w:val="uk-UA"/>
        </w:rPr>
        <w:t>2</w:t>
      </w:r>
      <w:r w:rsidRPr="009F6475">
        <w:rPr>
          <w:rFonts w:ascii="Times New Roman" w:hAnsi="Times New Roman" w:cs="Times New Roman"/>
          <w:sz w:val="28"/>
          <w:szCs w:val="28"/>
          <w:lang w:val="uk-UA"/>
        </w:rPr>
        <w:t xml:space="preserve">. Розроблений </w:t>
      </w:r>
      <w:proofErr w:type="spellStart"/>
      <w:r w:rsidRPr="009F6475">
        <w:rPr>
          <w:rFonts w:ascii="Times New Roman" w:hAnsi="Times New Roman" w:cs="Times New Roman"/>
          <w:sz w:val="28"/>
          <w:szCs w:val="28"/>
          <w:lang w:val="uk-UA"/>
        </w:rPr>
        <w:t>проєкт</w:t>
      </w:r>
      <w:proofErr w:type="spellEnd"/>
      <w:r w:rsidRPr="009F6475">
        <w:rPr>
          <w:rFonts w:ascii="Times New Roman" w:hAnsi="Times New Roman" w:cs="Times New Roman"/>
          <w:sz w:val="28"/>
          <w:szCs w:val="28"/>
          <w:lang w:val="uk-UA"/>
        </w:rPr>
        <w:t xml:space="preserve"> МПУВ погоджується Радою міністрів Автономної Республіки Крим, обласними, Київською та Севастопольською міськими державним адміністраціям</w:t>
      </w:r>
      <w:r w:rsidR="008078B0" w:rsidRPr="009F6475">
        <w:rPr>
          <w:rFonts w:ascii="Times New Roman" w:hAnsi="Times New Roman" w:cs="Times New Roman"/>
          <w:sz w:val="28"/>
          <w:szCs w:val="28"/>
          <w:lang w:val="uk-UA"/>
        </w:rPr>
        <w:t xml:space="preserve">и (далі </w:t>
      </w:r>
      <w:r w:rsidR="00C4693E" w:rsidRPr="009F6475">
        <w:rPr>
          <w:rFonts w:ascii="Times New Roman" w:hAnsi="Times New Roman" w:cs="Times New Roman"/>
          <w:sz w:val="28"/>
          <w:szCs w:val="28"/>
          <w:lang w:val="uk-UA"/>
        </w:rPr>
        <w:t xml:space="preserve">– </w:t>
      </w:r>
      <w:bookmarkStart w:id="0" w:name="_GoBack"/>
      <w:bookmarkEnd w:id="0"/>
      <w:r w:rsidR="008078B0" w:rsidRPr="009F6475">
        <w:rPr>
          <w:rFonts w:ascii="Times New Roman" w:hAnsi="Times New Roman" w:cs="Times New Roman"/>
          <w:sz w:val="28"/>
          <w:szCs w:val="28"/>
          <w:lang w:val="uk-UA"/>
        </w:rPr>
        <w:t>заінтересовані органи).</w:t>
      </w:r>
    </w:p>
    <w:p w14:paraId="35095295" w14:textId="6D556D21" w:rsidR="00696350" w:rsidRPr="009F6475" w:rsidRDefault="00257D0B" w:rsidP="00696350">
      <w:pPr>
        <w:spacing w:before="120"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257D0B">
        <w:rPr>
          <w:rFonts w:ascii="Times New Roman" w:hAnsi="Times New Roman" w:cs="Times New Roman"/>
          <w:sz w:val="28"/>
          <w:szCs w:val="28"/>
        </w:rPr>
        <w:t>3</w:t>
      </w:r>
      <w:r w:rsidR="00696350" w:rsidRPr="009F6475">
        <w:rPr>
          <w:rFonts w:ascii="Times New Roman" w:hAnsi="Times New Roman" w:cs="Times New Roman"/>
          <w:sz w:val="28"/>
          <w:szCs w:val="28"/>
          <w:lang w:val="uk-UA"/>
        </w:rPr>
        <w:t xml:space="preserve">. Для погодження </w:t>
      </w:r>
      <w:proofErr w:type="spellStart"/>
      <w:r w:rsidR="00696350" w:rsidRPr="009F6475">
        <w:rPr>
          <w:rFonts w:ascii="Times New Roman" w:hAnsi="Times New Roman" w:cs="Times New Roman"/>
          <w:sz w:val="28"/>
          <w:szCs w:val="28"/>
          <w:lang w:val="uk-UA"/>
        </w:rPr>
        <w:t>проєкту</w:t>
      </w:r>
      <w:proofErr w:type="spellEnd"/>
      <w:r w:rsidR="00696350" w:rsidRPr="009F6475">
        <w:rPr>
          <w:rFonts w:ascii="Times New Roman" w:hAnsi="Times New Roman" w:cs="Times New Roman"/>
          <w:sz w:val="28"/>
          <w:szCs w:val="28"/>
          <w:lang w:val="uk-UA"/>
        </w:rPr>
        <w:t xml:space="preserve"> МПУВ розробник подає:</w:t>
      </w:r>
    </w:p>
    <w:p w14:paraId="35095296" w14:textId="5AB2DDEA" w:rsidR="00D04591" w:rsidRPr="009F6475" w:rsidRDefault="002E394A" w:rsidP="00D04591">
      <w:pPr>
        <w:spacing w:before="120" w:after="0" w:line="240" w:lineRule="auto"/>
        <w:ind w:firstLine="708"/>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текстові матеріали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МПУВ;</w:t>
      </w:r>
    </w:p>
    <w:p w14:paraId="35095297" w14:textId="77777777" w:rsidR="00D04591" w:rsidRPr="009F6475" w:rsidRDefault="00D04591" w:rsidP="00D0459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пояснювальну записку до </w:t>
      </w:r>
      <w:proofErr w:type="spellStart"/>
      <w:r w:rsidRPr="009F6475">
        <w:rPr>
          <w:rFonts w:ascii="Times New Roman" w:hAnsi="Times New Roman" w:cs="Times New Roman"/>
          <w:sz w:val="28"/>
          <w:szCs w:val="28"/>
          <w:lang w:val="uk-UA"/>
        </w:rPr>
        <w:t>проєкту</w:t>
      </w:r>
      <w:proofErr w:type="spellEnd"/>
      <w:r w:rsidRPr="009F6475">
        <w:rPr>
          <w:rFonts w:ascii="Times New Roman" w:hAnsi="Times New Roman" w:cs="Times New Roman"/>
          <w:sz w:val="28"/>
          <w:szCs w:val="28"/>
          <w:lang w:val="uk-UA"/>
        </w:rPr>
        <w:t xml:space="preserve"> МПУВ, у якій наводиться короткий опис переліку поданих документів та зазначається інформацію про розробника;</w:t>
      </w:r>
    </w:p>
    <w:p w14:paraId="35095298" w14:textId="74F7B559" w:rsidR="00D04591" w:rsidRPr="009F6475" w:rsidRDefault="00D04591" w:rsidP="00D0459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звіт про Стратегічну екологічну оцінку, довідки про громадське обговорення та консультації, у тому числі щодо транскордонних консультацій (у разі необхідності), підготовлені відповідно до</w:t>
      </w:r>
      <w:r w:rsidR="002E066F" w:rsidRPr="009F6475">
        <w:rPr>
          <w:rFonts w:ascii="Times New Roman" w:hAnsi="Times New Roman" w:cs="Times New Roman"/>
          <w:sz w:val="28"/>
          <w:szCs w:val="28"/>
          <w:lang w:val="uk-UA"/>
        </w:rPr>
        <w:t xml:space="preserve"> вимог</w:t>
      </w:r>
      <w:r w:rsidRPr="009F6475">
        <w:rPr>
          <w:rFonts w:ascii="Times New Roman" w:hAnsi="Times New Roman" w:cs="Times New Roman"/>
          <w:sz w:val="28"/>
          <w:szCs w:val="28"/>
          <w:lang w:val="uk-UA"/>
        </w:rPr>
        <w:t xml:space="preserve"> Закону України «Про стратегічну екологічну оцінку».</w:t>
      </w:r>
    </w:p>
    <w:p w14:paraId="35095299" w14:textId="280CE0FD" w:rsidR="00696350" w:rsidRPr="009F6475" w:rsidRDefault="00257D0B" w:rsidP="00696350">
      <w:pPr>
        <w:spacing w:before="120"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257D0B">
        <w:rPr>
          <w:rFonts w:ascii="Times New Roman" w:hAnsi="Times New Roman" w:cs="Times New Roman"/>
          <w:sz w:val="28"/>
          <w:szCs w:val="28"/>
          <w:lang w:val="uk-UA"/>
        </w:rPr>
        <w:t>4</w:t>
      </w:r>
      <w:r w:rsidR="00D04591" w:rsidRPr="009F6475">
        <w:rPr>
          <w:rFonts w:ascii="Times New Roman" w:hAnsi="Times New Roman" w:cs="Times New Roman"/>
          <w:sz w:val="28"/>
          <w:szCs w:val="28"/>
          <w:lang w:val="uk-UA"/>
        </w:rPr>
        <w:t>. Заінтересовані органи в межах визначеної компетенції опрацьовують подані розробник</w:t>
      </w:r>
      <w:r w:rsidR="008078B0" w:rsidRPr="009F6475">
        <w:rPr>
          <w:rFonts w:ascii="Times New Roman" w:hAnsi="Times New Roman" w:cs="Times New Roman"/>
          <w:sz w:val="28"/>
          <w:szCs w:val="28"/>
          <w:lang w:val="uk-UA"/>
        </w:rPr>
        <w:t>ами</w:t>
      </w:r>
      <w:r w:rsidR="00D04591" w:rsidRPr="009F6475">
        <w:rPr>
          <w:rFonts w:ascii="Times New Roman" w:hAnsi="Times New Roman" w:cs="Times New Roman"/>
          <w:sz w:val="28"/>
          <w:szCs w:val="28"/>
          <w:lang w:val="uk-UA"/>
        </w:rPr>
        <w:t xml:space="preserve"> матеріали і не пізніше ніж 30 календарних днів після їх надходження забезпечують погодження </w:t>
      </w:r>
      <w:proofErr w:type="spellStart"/>
      <w:r w:rsidR="00D04591" w:rsidRPr="009F6475">
        <w:rPr>
          <w:rFonts w:ascii="Times New Roman" w:hAnsi="Times New Roman" w:cs="Times New Roman"/>
          <w:sz w:val="28"/>
          <w:szCs w:val="28"/>
          <w:lang w:val="uk-UA"/>
        </w:rPr>
        <w:t>проєкту</w:t>
      </w:r>
      <w:proofErr w:type="spellEnd"/>
      <w:r w:rsidR="00D04591" w:rsidRPr="009F6475">
        <w:rPr>
          <w:rFonts w:ascii="Times New Roman" w:hAnsi="Times New Roman" w:cs="Times New Roman"/>
          <w:sz w:val="28"/>
          <w:szCs w:val="28"/>
          <w:lang w:val="uk-UA"/>
        </w:rPr>
        <w:t xml:space="preserve"> МПУВ, шляхом надання листа відповідного змісту або надсилають листа за підписом керівника органу чи його заступника, в якому висловлюють обґрунтовані зауваження до проекту МПУВ. У разі отримання розробником обґрунтованих зауважень </w:t>
      </w:r>
      <w:proofErr w:type="spellStart"/>
      <w:r w:rsidR="00D04591" w:rsidRPr="009F6475">
        <w:rPr>
          <w:rFonts w:ascii="Times New Roman" w:hAnsi="Times New Roman" w:cs="Times New Roman"/>
          <w:sz w:val="28"/>
          <w:szCs w:val="28"/>
          <w:lang w:val="uk-UA"/>
        </w:rPr>
        <w:t>проєкт</w:t>
      </w:r>
      <w:proofErr w:type="spellEnd"/>
      <w:r w:rsidR="00D04591" w:rsidRPr="009F6475">
        <w:rPr>
          <w:rFonts w:ascii="Times New Roman" w:hAnsi="Times New Roman" w:cs="Times New Roman"/>
          <w:sz w:val="28"/>
          <w:szCs w:val="28"/>
          <w:lang w:val="uk-UA"/>
        </w:rPr>
        <w:t xml:space="preserve"> МПУВ підлягають доопрацюванню, після чого повторно подаються на погодження у порядку, встановленому цим розділом.</w:t>
      </w:r>
    </w:p>
    <w:p w14:paraId="3509529A" w14:textId="462917BF" w:rsidR="00D04591" w:rsidRPr="009F6475" w:rsidRDefault="00257D0B" w:rsidP="00696350">
      <w:pPr>
        <w:spacing w:before="120"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257D0B">
        <w:rPr>
          <w:rFonts w:ascii="Times New Roman" w:hAnsi="Times New Roman" w:cs="Times New Roman"/>
          <w:sz w:val="28"/>
          <w:szCs w:val="28"/>
        </w:rPr>
        <w:t>5</w:t>
      </w:r>
      <w:r w:rsidR="00D04591" w:rsidRPr="009F6475">
        <w:rPr>
          <w:rFonts w:ascii="Times New Roman" w:hAnsi="Times New Roman" w:cs="Times New Roman"/>
          <w:sz w:val="28"/>
          <w:szCs w:val="28"/>
          <w:lang w:val="uk-UA"/>
        </w:rPr>
        <w:t>. Під час погодження заінтересовані органи в межах визначеної компетенції перевіряють:</w:t>
      </w:r>
    </w:p>
    <w:p w14:paraId="3509529B" w14:textId="77777777" w:rsidR="00D04591" w:rsidRPr="009F6475" w:rsidRDefault="00D04591" w:rsidP="00D0459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1) наявність інформації про вид, кількість та джерело відходів, утворюваних у межах відповідної території; відходи, які ймовірно будуть перевезені з або до національної території, та прогнозну оцінку утворення </w:t>
      </w:r>
      <w:r w:rsidR="0066483B" w:rsidRPr="009F6475">
        <w:rPr>
          <w:rFonts w:ascii="Times New Roman" w:hAnsi="Times New Roman" w:cs="Times New Roman"/>
          <w:sz w:val="28"/>
          <w:szCs w:val="28"/>
          <w:lang w:val="uk-UA"/>
        </w:rPr>
        <w:t>потоків відходів у майбутньому;</w:t>
      </w:r>
    </w:p>
    <w:p w14:paraId="3509529C" w14:textId="77777777" w:rsidR="00D04591" w:rsidRPr="009F6475" w:rsidRDefault="00D04591" w:rsidP="00D0459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2) наявність інформації про існуючі основні об’єкти ви</w:t>
      </w:r>
      <w:r w:rsidR="0066483B" w:rsidRPr="009F6475">
        <w:rPr>
          <w:rFonts w:ascii="Times New Roman" w:hAnsi="Times New Roman" w:cs="Times New Roman"/>
          <w:sz w:val="28"/>
          <w:szCs w:val="28"/>
          <w:lang w:val="uk-UA"/>
        </w:rPr>
        <w:t>далення та відновлення відходів;</w:t>
      </w:r>
    </w:p>
    <w:p w14:paraId="3509529D" w14:textId="77777777" w:rsidR="00D04591" w:rsidRPr="009F6475" w:rsidRDefault="00D04591" w:rsidP="00D0459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lastRenderedPageBreak/>
        <w:t xml:space="preserve">3) оцінку потреби у закритті наявних об’єктів управління відходами та у додатковій інфраструктурі об’єктів управління відходами, оцінку наявних схем збирання відходів, у тому числі охоплення матеріалів і територій роздільним збиранням та заходи щодо вдосконалення його функціонування та </w:t>
      </w:r>
      <w:r w:rsidR="0066483B" w:rsidRPr="009F6475">
        <w:rPr>
          <w:rFonts w:ascii="Times New Roman" w:hAnsi="Times New Roman" w:cs="Times New Roman"/>
          <w:sz w:val="28"/>
          <w:szCs w:val="28"/>
          <w:lang w:val="uk-UA"/>
        </w:rPr>
        <w:t>потреби у нових схемах збирання;</w:t>
      </w:r>
    </w:p>
    <w:p w14:paraId="3509529E" w14:textId="186AD564" w:rsidR="00D04591" w:rsidRPr="009F6475" w:rsidRDefault="00D04591" w:rsidP="00D0459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4) відповідність запланованих локалізованих цільових показників МПУВ по роках із наступними значеннями досягнення на останній </w:t>
      </w:r>
      <w:r w:rsidR="00DF6325" w:rsidRPr="00DF6325">
        <w:rPr>
          <w:rFonts w:ascii="Times New Roman" w:hAnsi="Times New Roman" w:cs="Times New Roman"/>
          <w:sz w:val="28"/>
          <w:szCs w:val="28"/>
          <w:lang w:val="uk-UA"/>
        </w:rPr>
        <w:t xml:space="preserve">десятий </w:t>
      </w:r>
      <w:r w:rsidRPr="009F6475">
        <w:rPr>
          <w:rFonts w:ascii="Times New Roman" w:hAnsi="Times New Roman" w:cs="Times New Roman"/>
          <w:sz w:val="28"/>
          <w:szCs w:val="28"/>
          <w:lang w:val="uk-UA"/>
        </w:rPr>
        <w:t>рік реалізації МПУВ встановленим у законодавстві значенням та наявність заходів по їх досягненню;</w:t>
      </w:r>
    </w:p>
    <w:p w14:paraId="3509529F" w14:textId="77777777" w:rsidR="00D04591" w:rsidRPr="009F6475" w:rsidRDefault="00D04591" w:rsidP="00D0459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5) достатню інформацію про критерії розташування для ідентифікації об’єктів та про потужності майбутніх об’єктів видалення або відновлення відходів, у</w:t>
      </w:r>
      <w:r w:rsidR="0066483B" w:rsidRPr="009F6475">
        <w:rPr>
          <w:rFonts w:ascii="Times New Roman" w:hAnsi="Times New Roman" w:cs="Times New Roman"/>
          <w:sz w:val="28"/>
          <w:szCs w:val="28"/>
          <w:lang w:val="uk-UA"/>
        </w:rPr>
        <w:t xml:space="preserve"> разі необхідності їх створення;</w:t>
      </w:r>
    </w:p>
    <w:p w14:paraId="350952A0" w14:textId="77777777" w:rsidR="00D04591" w:rsidRPr="009F6475" w:rsidRDefault="00D04591" w:rsidP="00D0459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6) фінансування завдань та заходів МПУВ за рахунок державного та місцевого бюджетів, фондів охорони навколишнього природного середовища; </w:t>
      </w:r>
    </w:p>
    <w:p w14:paraId="350952A1" w14:textId="77777777" w:rsidR="00D04591" w:rsidRPr="009F6475" w:rsidRDefault="00D04591" w:rsidP="00D0459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7) планування завдань та заходів МПУВ щодо закриття або реконструкції об’єктів оброблення відходів, що не відповідають вимогам екологічної безпеки;</w:t>
      </w:r>
    </w:p>
    <w:p w14:paraId="350952A2" w14:textId="1FD62627" w:rsidR="00D04591" w:rsidRPr="009F6475" w:rsidRDefault="00D04591" w:rsidP="00D0459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8) </w:t>
      </w:r>
      <w:r w:rsidR="004F4E72" w:rsidRPr="009F6475">
        <w:rPr>
          <w:rFonts w:ascii="Times New Roman" w:hAnsi="Times New Roman" w:cs="Times New Roman"/>
          <w:sz w:val="28"/>
          <w:szCs w:val="28"/>
          <w:lang w:val="uk-UA"/>
        </w:rPr>
        <w:t>заходи із запобігання засміченню та очищення засмічених територій</w:t>
      </w:r>
      <w:r w:rsidR="0066483B" w:rsidRPr="009F6475">
        <w:rPr>
          <w:rFonts w:ascii="Times New Roman" w:hAnsi="Times New Roman" w:cs="Times New Roman"/>
          <w:sz w:val="28"/>
          <w:szCs w:val="28"/>
          <w:lang w:val="uk-UA"/>
        </w:rPr>
        <w:t>;</w:t>
      </w:r>
    </w:p>
    <w:p w14:paraId="350952A3" w14:textId="77777777" w:rsidR="00D04591" w:rsidRPr="009F6475" w:rsidRDefault="00D04591" w:rsidP="00D0459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9) відповідність запланованих заході</w:t>
      </w:r>
      <w:r w:rsidR="0066483B" w:rsidRPr="009F6475">
        <w:rPr>
          <w:rFonts w:ascii="Times New Roman" w:hAnsi="Times New Roman" w:cs="Times New Roman"/>
          <w:sz w:val="28"/>
          <w:szCs w:val="28"/>
          <w:lang w:val="uk-UA"/>
        </w:rPr>
        <w:t>в ієрархії управління відходами;</w:t>
      </w:r>
    </w:p>
    <w:p w14:paraId="350952A4" w14:textId="77777777" w:rsidR="00D04591" w:rsidRPr="009F6475" w:rsidRDefault="00D04591" w:rsidP="00D0459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10) відповідні якісні чи кількісні індикатори та цільові показники, у тому числі щодо кількості утворених відходів та їх оброблення та щодо побутових відходів, видалених або підданих </w:t>
      </w:r>
      <w:r w:rsidR="0066483B" w:rsidRPr="009F6475">
        <w:rPr>
          <w:rFonts w:ascii="Times New Roman" w:hAnsi="Times New Roman" w:cs="Times New Roman"/>
          <w:sz w:val="28"/>
          <w:szCs w:val="28"/>
          <w:lang w:val="uk-UA"/>
        </w:rPr>
        <w:t>операціям з відновлення енергії;</w:t>
      </w:r>
    </w:p>
    <w:p w14:paraId="350952A5" w14:textId="77777777" w:rsidR="00D04591" w:rsidRPr="009F6475" w:rsidRDefault="00D04591" w:rsidP="00D04591">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11) наявність звіту про Стратегічну екологічну оцінку, довідок про громадське обговорення та консультації, у тому числі щодо транскордонних консультацій (за наявності), підготовлених відповідно до Закону України «Про стратегічну екологічну оцінку».</w:t>
      </w:r>
    </w:p>
    <w:p w14:paraId="350952A6" w14:textId="7AB36913" w:rsidR="0066483B" w:rsidRPr="009F6475" w:rsidRDefault="00257D0B" w:rsidP="0066483B">
      <w:pPr>
        <w:spacing w:before="120"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257D0B">
        <w:rPr>
          <w:rFonts w:ascii="Times New Roman" w:hAnsi="Times New Roman" w:cs="Times New Roman"/>
          <w:sz w:val="28"/>
          <w:szCs w:val="28"/>
        </w:rPr>
        <w:t>6</w:t>
      </w:r>
      <w:r w:rsidR="0066483B" w:rsidRPr="009F6475">
        <w:rPr>
          <w:rFonts w:ascii="Times New Roman" w:hAnsi="Times New Roman" w:cs="Times New Roman"/>
          <w:sz w:val="28"/>
          <w:szCs w:val="28"/>
          <w:lang w:val="uk-UA"/>
        </w:rPr>
        <w:t xml:space="preserve">. Погоджений заінтересованими органами </w:t>
      </w:r>
      <w:proofErr w:type="spellStart"/>
      <w:r w:rsidR="0066483B" w:rsidRPr="009F6475">
        <w:rPr>
          <w:rFonts w:ascii="Times New Roman" w:hAnsi="Times New Roman" w:cs="Times New Roman"/>
          <w:sz w:val="28"/>
          <w:szCs w:val="28"/>
          <w:lang w:val="uk-UA"/>
        </w:rPr>
        <w:t>проєкт</w:t>
      </w:r>
      <w:proofErr w:type="spellEnd"/>
      <w:r w:rsidR="0066483B" w:rsidRPr="009F6475">
        <w:rPr>
          <w:rFonts w:ascii="Times New Roman" w:hAnsi="Times New Roman" w:cs="Times New Roman"/>
          <w:sz w:val="28"/>
          <w:szCs w:val="28"/>
          <w:lang w:val="uk-UA"/>
        </w:rPr>
        <w:t xml:space="preserve"> МПУВ затверджується відповідно</w:t>
      </w:r>
      <w:r w:rsidR="002E066F" w:rsidRPr="009F6475">
        <w:rPr>
          <w:rFonts w:ascii="Times New Roman" w:hAnsi="Times New Roman" w:cs="Times New Roman"/>
          <w:sz w:val="28"/>
          <w:szCs w:val="28"/>
          <w:lang w:val="uk-UA"/>
        </w:rPr>
        <w:t>ю</w:t>
      </w:r>
      <w:r w:rsidR="0066483B" w:rsidRPr="009F6475">
        <w:rPr>
          <w:rFonts w:ascii="Times New Roman" w:hAnsi="Times New Roman" w:cs="Times New Roman"/>
          <w:sz w:val="28"/>
          <w:szCs w:val="28"/>
          <w:lang w:val="uk-UA"/>
        </w:rPr>
        <w:t xml:space="preserve"> сільською, селищною, міською радою. Затверджений МПУВ розробник оприлюднює на своєму офіційному </w:t>
      </w:r>
      <w:proofErr w:type="spellStart"/>
      <w:r w:rsidR="0066483B" w:rsidRPr="009F6475">
        <w:rPr>
          <w:rFonts w:ascii="Times New Roman" w:hAnsi="Times New Roman" w:cs="Times New Roman"/>
          <w:sz w:val="28"/>
          <w:szCs w:val="28"/>
          <w:lang w:val="uk-UA"/>
        </w:rPr>
        <w:t>вебсайті</w:t>
      </w:r>
      <w:proofErr w:type="spellEnd"/>
      <w:r w:rsidR="0066483B" w:rsidRPr="009F6475">
        <w:rPr>
          <w:rFonts w:ascii="Times New Roman" w:hAnsi="Times New Roman" w:cs="Times New Roman"/>
          <w:sz w:val="28"/>
          <w:szCs w:val="28"/>
          <w:lang w:val="uk-UA"/>
        </w:rPr>
        <w:t xml:space="preserve"> протягом 5 робочих днів з дня його затвердження.</w:t>
      </w:r>
    </w:p>
    <w:p w14:paraId="350952A7" w14:textId="7ACA1D0C" w:rsidR="0066483B" w:rsidRPr="009F6475" w:rsidRDefault="00257D0B" w:rsidP="0066483B">
      <w:pPr>
        <w:spacing w:before="120"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257D0B">
        <w:rPr>
          <w:rFonts w:ascii="Times New Roman" w:hAnsi="Times New Roman" w:cs="Times New Roman"/>
          <w:sz w:val="28"/>
          <w:szCs w:val="28"/>
          <w:lang w:val="uk-UA"/>
        </w:rPr>
        <w:t>7</w:t>
      </w:r>
      <w:r w:rsidR="0066483B" w:rsidRPr="009F6475">
        <w:rPr>
          <w:rFonts w:ascii="Times New Roman" w:hAnsi="Times New Roman" w:cs="Times New Roman"/>
          <w:sz w:val="28"/>
          <w:szCs w:val="28"/>
          <w:lang w:val="uk-UA"/>
        </w:rPr>
        <w:t>. Внесення змін до затвердженого МПУВ здійснюється розробник</w:t>
      </w:r>
      <w:r w:rsidR="002E066F" w:rsidRPr="009F6475">
        <w:rPr>
          <w:rFonts w:ascii="Times New Roman" w:hAnsi="Times New Roman" w:cs="Times New Roman"/>
          <w:sz w:val="28"/>
          <w:szCs w:val="28"/>
          <w:lang w:val="uk-UA"/>
        </w:rPr>
        <w:t>ами</w:t>
      </w:r>
      <w:r w:rsidR="0066483B" w:rsidRPr="009F6475">
        <w:rPr>
          <w:rFonts w:ascii="Times New Roman" w:hAnsi="Times New Roman" w:cs="Times New Roman"/>
          <w:sz w:val="28"/>
          <w:szCs w:val="28"/>
          <w:lang w:val="uk-UA"/>
        </w:rPr>
        <w:t xml:space="preserve"> за процедурою, що застосовується під час розроблення нового </w:t>
      </w:r>
      <w:proofErr w:type="spellStart"/>
      <w:r w:rsidR="0066483B" w:rsidRPr="009F6475">
        <w:rPr>
          <w:rFonts w:ascii="Times New Roman" w:hAnsi="Times New Roman" w:cs="Times New Roman"/>
          <w:sz w:val="28"/>
          <w:szCs w:val="28"/>
          <w:lang w:val="uk-UA"/>
        </w:rPr>
        <w:t>проєкту</w:t>
      </w:r>
      <w:proofErr w:type="spellEnd"/>
      <w:r w:rsidR="0066483B" w:rsidRPr="009F6475">
        <w:rPr>
          <w:rFonts w:ascii="Times New Roman" w:hAnsi="Times New Roman" w:cs="Times New Roman"/>
          <w:sz w:val="28"/>
          <w:szCs w:val="28"/>
          <w:lang w:val="uk-UA"/>
        </w:rPr>
        <w:t xml:space="preserve"> МПУВ з дотриманням усіх передбачених цим Порядком вимог щодо погодження та затвердження МПУВ.</w:t>
      </w:r>
    </w:p>
    <w:p w14:paraId="350952A8" w14:textId="77777777" w:rsidR="0066483B" w:rsidRPr="009F6475" w:rsidRDefault="0066483B" w:rsidP="00D04591">
      <w:pPr>
        <w:spacing w:before="120" w:after="0" w:line="240" w:lineRule="auto"/>
        <w:ind w:firstLine="708"/>
        <w:jc w:val="both"/>
        <w:rPr>
          <w:rFonts w:ascii="Times New Roman" w:hAnsi="Times New Roman" w:cs="Times New Roman"/>
          <w:sz w:val="28"/>
          <w:szCs w:val="28"/>
          <w:lang w:val="uk-UA"/>
        </w:rPr>
      </w:pPr>
    </w:p>
    <w:p w14:paraId="350952A9" w14:textId="77777777" w:rsidR="0066483B" w:rsidRPr="009F6475" w:rsidRDefault="0066483B" w:rsidP="0066483B">
      <w:pPr>
        <w:spacing w:before="120" w:after="0" w:line="240" w:lineRule="auto"/>
        <w:jc w:val="center"/>
        <w:rPr>
          <w:rFonts w:ascii="Times New Roman" w:hAnsi="Times New Roman" w:cs="Times New Roman"/>
          <w:b/>
          <w:sz w:val="28"/>
          <w:szCs w:val="28"/>
          <w:lang w:val="uk-UA"/>
        </w:rPr>
      </w:pPr>
      <w:r w:rsidRPr="009F6475">
        <w:rPr>
          <w:rFonts w:ascii="Times New Roman" w:hAnsi="Times New Roman" w:cs="Times New Roman"/>
          <w:b/>
          <w:sz w:val="28"/>
          <w:szCs w:val="28"/>
          <w:lang w:val="uk-UA"/>
        </w:rPr>
        <w:t>IV. Організація виконання МПУВ</w:t>
      </w:r>
    </w:p>
    <w:p w14:paraId="350952AA" w14:textId="45D4F8BF" w:rsidR="0066483B" w:rsidRPr="009F6475" w:rsidRDefault="00257D0B" w:rsidP="0066483B">
      <w:pPr>
        <w:spacing w:before="120"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257D0B">
        <w:rPr>
          <w:rFonts w:ascii="Times New Roman" w:hAnsi="Times New Roman" w:cs="Times New Roman"/>
          <w:sz w:val="28"/>
          <w:szCs w:val="28"/>
        </w:rPr>
        <w:t>8</w:t>
      </w:r>
      <w:r w:rsidR="0066483B" w:rsidRPr="009F6475">
        <w:rPr>
          <w:rFonts w:ascii="Times New Roman" w:hAnsi="Times New Roman" w:cs="Times New Roman"/>
          <w:sz w:val="28"/>
          <w:szCs w:val="28"/>
          <w:lang w:val="uk-UA"/>
        </w:rPr>
        <w:t xml:space="preserve">. Відповідальність за виконання МПУВ, цільове та ефективне використання виділених для його виконання коштів несе виконавчий орган місцевого самоврядування. </w:t>
      </w:r>
    </w:p>
    <w:p w14:paraId="350952AB" w14:textId="52ACB46C" w:rsidR="0066483B" w:rsidRPr="009F6475" w:rsidRDefault="00257D0B" w:rsidP="0066483B">
      <w:pPr>
        <w:spacing w:before="120" w:after="0" w:line="240" w:lineRule="auto"/>
        <w:ind w:firstLine="708"/>
        <w:jc w:val="both"/>
        <w:rPr>
          <w:rFonts w:ascii="Times New Roman" w:hAnsi="Times New Roman" w:cs="Times New Roman"/>
          <w:sz w:val="28"/>
          <w:szCs w:val="28"/>
          <w:lang w:val="uk-UA"/>
        </w:rPr>
      </w:pPr>
      <w:r w:rsidRPr="00C4693E">
        <w:rPr>
          <w:rFonts w:ascii="Times New Roman" w:hAnsi="Times New Roman" w:cs="Times New Roman"/>
          <w:sz w:val="28"/>
          <w:szCs w:val="28"/>
        </w:rPr>
        <w:t>29</w:t>
      </w:r>
      <w:r w:rsidR="0066483B" w:rsidRPr="009F6475">
        <w:rPr>
          <w:rFonts w:ascii="Times New Roman" w:hAnsi="Times New Roman" w:cs="Times New Roman"/>
          <w:sz w:val="28"/>
          <w:szCs w:val="28"/>
          <w:lang w:val="uk-UA"/>
        </w:rPr>
        <w:t xml:space="preserve">. У процесі виконання МПУВ розробник: </w:t>
      </w:r>
    </w:p>
    <w:p w14:paraId="350952AC" w14:textId="77777777" w:rsidR="0066483B" w:rsidRPr="009F6475" w:rsidRDefault="0066483B" w:rsidP="0066483B">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lastRenderedPageBreak/>
        <w:t xml:space="preserve">проводить моніторинг виконання МПУВ; </w:t>
      </w:r>
    </w:p>
    <w:p w14:paraId="350952AD" w14:textId="77777777" w:rsidR="0066483B" w:rsidRPr="009F6475" w:rsidRDefault="0066483B" w:rsidP="0066483B">
      <w:pPr>
        <w:spacing w:before="120" w:after="0" w:line="240" w:lineRule="auto"/>
        <w:ind w:firstLine="708"/>
        <w:jc w:val="both"/>
        <w:rPr>
          <w:rFonts w:ascii="Times New Roman" w:hAnsi="Times New Roman" w:cs="Times New Roman"/>
          <w:sz w:val="28"/>
          <w:szCs w:val="28"/>
          <w:lang w:val="uk-UA"/>
        </w:rPr>
      </w:pPr>
      <w:r w:rsidRPr="009F6475">
        <w:rPr>
          <w:rFonts w:ascii="Times New Roman" w:hAnsi="Times New Roman" w:cs="Times New Roman"/>
          <w:sz w:val="28"/>
          <w:szCs w:val="28"/>
          <w:lang w:val="uk-UA"/>
        </w:rPr>
        <w:t xml:space="preserve">подає заінтересованим органам щороку, до 01 березня року, що настає за звітним періодом, інформацію про хід виконання МПУВ в частині досягнення локалізованих цільових показників МПУВ та розміщує таку інформацію на своєму офіційному </w:t>
      </w:r>
      <w:proofErr w:type="spellStart"/>
      <w:r w:rsidRPr="009F6475">
        <w:rPr>
          <w:rFonts w:ascii="Times New Roman" w:hAnsi="Times New Roman" w:cs="Times New Roman"/>
          <w:sz w:val="28"/>
          <w:szCs w:val="28"/>
          <w:lang w:val="uk-UA"/>
        </w:rPr>
        <w:t>вебсайті</w:t>
      </w:r>
      <w:proofErr w:type="spellEnd"/>
      <w:r w:rsidRPr="009F6475">
        <w:rPr>
          <w:rFonts w:ascii="Times New Roman" w:hAnsi="Times New Roman" w:cs="Times New Roman"/>
          <w:sz w:val="28"/>
          <w:szCs w:val="28"/>
          <w:lang w:val="uk-UA"/>
        </w:rPr>
        <w:t xml:space="preserve">. </w:t>
      </w:r>
    </w:p>
    <w:p w14:paraId="350952AE" w14:textId="5D8A936C" w:rsidR="0066483B" w:rsidRDefault="002E066F" w:rsidP="002E066F">
      <w:pPr>
        <w:spacing w:before="120" w:after="0" w:line="240" w:lineRule="auto"/>
        <w:jc w:val="center"/>
        <w:rPr>
          <w:rFonts w:ascii="Times New Roman" w:hAnsi="Times New Roman" w:cs="Times New Roman"/>
          <w:sz w:val="28"/>
          <w:szCs w:val="28"/>
          <w:lang w:val="uk-UA"/>
        </w:rPr>
      </w:pPr>
      <w:r w:rsidRPr="009F6475">
        <w:rPr>
          <w:rFonts w:ascii="Times New Roman" w:hAnsi="Times New Roman" w:cs="Times New Roman"/>
          <w:sz w:val="28"/>
          <w:szCs w:val="28"/>
          <w:lang w:val="uk-UA"/>
        </w:rPr>
        <w:t>_________________</w:t>
      </w:r>
    </w:p>
    <w:sectPr w:rsidR="0066483B" w:rsidSect="00DF6325">
      <w:headerReference w:type="default" r:id="rId8"/>
      <w:pgSz w:w="11906" w:h="16838"/>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214C4C" w15:done="0"/>
  <w15:commentEx w15:paraId="5431E3EF" w15:done="0"/>
  <w15:commentEx w15:paraId="1260F75D" w15:done="0"/>
  <w15:commentEx w15:paraId="5F7C5C04" w15:done="0"/>
  <w15:commentEx w15:paraId="769C77DF" w15:done="0"/>
  <w15:commentEx w15:paraId="667DBB08" w15:done="0"/>
  <w15:commentEx w15:paraId="28B329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55685" w14:textId="77777777" w:rsidR="00935B0A" w:rsidRDefault="00935B0A" w:rsidP="00946486">
      <w:pPr>
        <w:spacing w:after="0" w:line="240" w:lineRule="auto"/>
      </w:pPr>
      <w:r>
        <w:separator/>
      </w:r>
    </w:p>
  </w:endnote>
  <w:endnote w:type="continuationSeparator" w:id="0">
    <w:p w14:paraId="066AB6A6" w14:textId="77777777" w:rsidR="00935B0A" w:rsidRDefault="00935B0A" w:rsidP="00946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Arial Narro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FEA8F" w14:textId="77777777" w:rsidR="00935B0A" w:rsidRDefault="00935B0A" w:rsidP="00946486">
      <w:pPr>
        <w:spacing w:after="0" w:line="240" w:lineRule="auto"/>
      </w:pPr>
      <w:r>
        <w:separator/>
      </w:r>
    </w:p>
  </w:footnote>
  <w:footnote w:type="continuationSeparator" w:id="0">
    <w:p w14:paraId="5AACA148" w14:textId="77777777" w:rsidR="00935B0A" w:rsidRDefault="00935B0A" w:rsidP="00946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356398474"/>
      <w:docPartObj>
        <w:docPartGallery w:val="Page Numbers (Top of Page)"/>
        <w:docPartUnique/>
      </w:docPartObj>
    </w:sdtPr>
    <w:sdtEndPr/>
    <w:sdtContent>
      <w:p w14:paraId="00268773" w14:textId="2DA39513" w:rsidR="00DF6325" w:rsidRPr="00DF6325" w:rsidRDefault="00DF6325">
        <w:pPr>
          <w:pStyle w:val="a3"/>
          <w:jc w:val="center"/>
          <w:rPr>
            <w:rFonts w:ascii="Times New Roman" w:hAnsi="Times New Roman" w:cs="Times New Roman"/>
            <w:sz w:val="24"/>
          </w:rPr>
        </w:pPr>
        <w:r w:rsidRPr="00DF6325">
          <w:rPr>
            <w:rFonts w:ascii="Times New Roman" w:hAnsi="Times New Roman" w:cs="Times New Roman"/>
            <w:sz w:val="24"/>
          </w:rPr>
          <w:fldChar w:fldCharType="begin"/>
        </w:r>
        <w:r w:rsidRPr="00DF6325">
          <w:rPr>
            <w:rFonts w:ascii="Times New Roman" w:hAnsi="Times New Roman" w:cs="Times New Roman"/>
            <w:sz w:val="24"/>
          </w:rPr>
          <w:instrText>PAGE   \* MERGEFORMAT</w:instrText>
        </w:r>
        <w:r w:rsidRPr="00DF6325">
          <w:rPr>
            <w:rFonts w:ascii="Times New Roman" w:hAnsi="Times New Roman" w:cs="Times New Roman"/>
            <w:sz w:val="24"/>
          </w:rPr>
          <w:fldChar w:fldCharType="separate"/>
        </w:r>
        <w:r w:rsidR="00C4693E">
          <w:rPr>
            <w:rFonts w:ascii="Times New Roman" w:hAnsi="Times New Roman" w:cs="Times New Roman"/>
            <w:noProof/>
            <w:sz w:val="24"/>
          </w:rPr>
          <w:t>7</w:t>
        </w:r>
        <w:r w:rsidRPr="00DF6325">
          <w:rPr>
            <w:rFonts w:ascii="Times New Roman" w:hAnsi="Times New Roman" w:cs="Times New Roman"/>
            <w:sz w:val="24"/>
          </w:rPr>
          <w:fldChar w:fldCharType="end"/>
        </w:r>
      </w:p>
    </w:sdtContent>
  </w:sdt>
  <w:p w14:paraId="331E68D8" w14:textId="77777777" w:rsidR="00DF6325" w:rsidRDefault="00DF63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840E0"/>
    <w:multiLevelType w:val="multilevel"/>
    <w:tmpl w:val="109810F0"/>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86"/>
    <w:rsid w:val="000D364C"/>
    <w:rsid w:val="001143A6"/>
    <w:rsid w:val="001638D4"/>
    <w:rsid w:val="00190181"/>
    <w:rsid w:val="001C3150"/>
    <w:rsid w:val="00205F25"/>
    <w:rsid w:val="00257D0B"/>
    <w:rsid w:val="002C22F9"/>
    <w:rsid w:val="002C74C5"/>
    <w:rsid w:val="002D59BD"/>
    <w:rsid w:val="002E066F"/>
    <w:rsid w:val="002E394A"/>
    <w:rsid w:val="00313218"/>
    <w:rsid w:val="00331BBD"/>
    <w:rsid w:val="0045266F"/>
    <w:rsid w:val="00455ED0"/>
    <w:rsid w:val="004A4DF1"/>
    <w:rsid w:val="004A63B8"/>
    <w:rsid w:val="004F4E72"/>
    <w:rsid w:val="00522DE3"/>
    <w:rsid w:val="005537BA"/>
    <w:rsid w:val="005D37AC"/>
    <w:rsid w:val="006166F4"/>
    <w:rsid w:val="0066483B"/>
    <w:rsid w:val="00696350"/>
    <w:rsid w:val="006A4C8F"/>
    <w:rsid w:val="006F2B99"/>
    <w:rsid w:val="00710531"/>
    <w:rsid w:val="00767FD5"/>
    <w:rsid w:val="0078214D"/>
    <w:rsid w:val="007A59B9"/>
    <w:rsid w:val="007E272D"/>
    <w:rsid w:val="007F321E"/>
    <w:rsid w:val="008078B0"/>
    <w:rsid w:val="00815529"/>
    <w:rsid w:val="008216E2"/>
    <w:rsid w:val="00822C44"/>
    <w:rsid w:val="008312C2"/>
    <w:rsid w:val="00850D38"/>
    <w:rsid w:val="00892DA3"/>
    <w:rsid w:val="008B6F05"/>
    <w:rsid w:val="008D2B5F"/>
    <w:rsid w:val="008F4E69"/>
    <w:rsid w:val="00935B0A"/>
    <w:rsid w:val="00946486"/>
    <w:rsid w:val="009A3B38"/>
    <w:rsid w:val="009F6475"/>
    <w:rsid w:val="00A56EE5"/>
    <w:rsid w:val="00A67FF1"/>
    <w:rsid w:val="00BC598D"/>
    <w:rsid w:val="00C2298F"/>
    <w:rsid w:val="00C4693E"/>
    <w:rsid w:val="00C525CB"/>
    <w:rsid w:val="00CF28D1"/>
    <w:rsid w:val="00D04591"/>
    <w:rsid w:val="00D20A19"/>
    <w:rsid w:val="00DA4DA5"/>
    <w:rsid w:val="00DB1828"/>
    <w:rsid w:val="00DC5050"/>
    <w:rsid w:val="00DF0049"/>
    <w:rsid w:val="00DF6325"/>
    <w:rsid w:val="00E2200F"/>
    <w:rsid w:val="00E26D62"/>
    <w:rsid w:val="00E3204D"/>
    <w:rsid w:val="00E42B0A"/>
    <w:rsid w:val="00E6327E"/>
    <w:rsid w:val="00E716DD"/>
    <w:rsid w:val="00E84055"/>
    <w:rsid w:val="00ED48D4"/>
    <w:rsid w:val="00F0595C"/>
    <w:rsid w:val="00F06CAD"/>
    <w:rsid w:val="00F3425D"/>
    <w:rsid w:val="00FC4A5D"/>
    <w:rsid w:val="00FD0CC3"/>
    <w:rsid w:val="00FD4F20"/>
    <w:rsid w:val="00FF2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4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6486"/>
  </w:style>
  <w:style w:type="paragraph" w:styleId="a5">
    <w:name w:val="footer"/>
    <w:basedOn w:val="a"/>
    <w:link w:val="a6"/>
    <w:uiPriority w:val="99"/>
    <w:unhideWhenUsed/>
    <w:rsid w:val="009464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6486"/>
  </w:style>
  <w:style w:type="paragraph" w:styleId="a7">
    <w:name w:val="Balloon Text"/>
    <w:basedOn w:val="a"/>
    <w:link w:val="a8"/>
    <w:uiPriority w:val="99"/>
    <w:semiHidden/>
    <w:unhideWhenUsed/>
    <w:rsid w:val="009464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6486"/>
    <w:rPr>
      <w:rFonts w:ascii="Tahoma" w:hAnsi="Tahoma" w:cs="Tahoma"/>
      <w:sz w:val="16"/>
      <w:szCs w:val="16"/>
    </w:rPr>
  </w:style>
  <w:style w:type="paragraph" w:styleId="a9">
    <w:name w:val="footnote text"/>
    <w:basedOn w:val="a"/>
    <w:link w:val="aa"/>
    <w:uiPriority w:val="99"/>
    <w:semiHidden/>
    <w:unhideWhenUsed/>
    <w:rsid w:val="00DC5050"/>
    <w:pPr>
      <w:widowControl w:val="0"/>
      <w:suppressAutoHyphens/>
      <w:autoSpaceDN w:val="0"/>
      <w:spacing w:after="0" w:line="240" w:lineRule="auto"/>
      <w:textAlignment w:val="baseline"/>
    </w:pPr>
    <w:rPr>
      <w:rFonts w:ascii="Calibri" w:eastAsia="SimSun" w:hAnsi="Calibri" w:cs="Tahoma"/>
      <w:kern w:val="3"/>
      <w:sz w:val="20"/>
      <w:szCs w:val="20"/>
      <w:lang w:val="uk-UA"/>
    </w:rPr>
  </w:style>
  <w:style w:type="character" w:customStyle="1" w:styleId="aa">
    <w:name w:val="Текст сноски Знак"/>
    <w:basedOn w:val="a0"/>
    <w:link w:val="a9"/>
    <w:uiPriority w:val="99"/>
    <w:semiHidden/>
    <w:rsid w:val="00DC5050"/>
    <w:rPr>
      <w:rFonts w:ascii="Calibri" w:eastAsia="SimSun" w:hAnsi="Calibri" w:cs="Tahoma"/>
      <w:kern w:val="3"/>
      <w:sz w:val="20"/>
      <w:szCs w:val="20"/>
      <w:lang w:val="uk-UA"/>
    </w:rPr>
  </w:style>
  <w:style w:type="character" w:styleId="ab">
    <w:name w:val="footnote reference"/>
    <w:rsid w:val="00DC5050"/>
    <w:rPr>
      <w:rFonts w:ascii="Times New Roman" w:hAnsi="Times New Roman"/>
      <w:position w:val="0"/>
      <w:sz w:val="20"/>
      <w:vertAlign w:val="superscript"/>
    </w:rPr>
  </w:style>
  <w:style w:type="paragraph" w:customStyle="1" w:styleId="Standard">
    <w:name w:val="Standard"/>
    <w:rsid w:val="00D20A19"/>
    <w:pPr>
      <w:suppressAutoHyphens/>
      <w:autoSpaceDN w:val="0"/>
      <w:spacing w:after="160" w:line="256" w:lineRule="auto"/>
      <w:textAlignment w:val="baseline"/>
    </w:pPr>
    <w:rPr>
      <w:rFonts w:ascii="Calibri" w:eastAsia="SimSun" w:hAnsi="Calibri" w:cs="Tahoma"/>
      <w:kern w:val="3"/>
      <w:lang w:val="uk-UA"/>
    </w:rPr>
  </w:style>
  <w:style w:type="character" w:styleId="ac">
    <w:name w:val="Hyperlink"/>
    <w:basedOn w:val="a0"/>
    <w:uiPriority w:val="99"/>
    <w:unhideWhenUsed/>
    <w:rsid w:val="002C22F9"/>
    <w:rPr>
      <w:color w:val="0000FF" w:themeColor="hyperlink"/>
      <w:u w:val="single"/>
    </w:rPr>
  </w:style>
  <w:style w:type="numbering" w:customStyle="1" w:styleId="WWNum48">
    <w:name w:val="WWNum48"/>
    <w:basedOn w:val="a2"/>
    <w:rsid w:val="001638D4"/>
    <w:pPr>
      <w:numPr>
        <w:numId w:val="1"/>
      </w:numPr>
    </w:pPr>
  </w:style>
  <w:style w:type="paragraph" w:styleId="HTML">
    <w:name w:val="HTML Preformatted"/>
    <w:aliases w:val="Знак Знак Знак,Знак Знак Знак Знак Знак,Знак Знак Знак Знак Знак Знак Знак"/>
    <w:basedOn w:val="a"/>
    <w:link w:val="HTML0"/>
    <w:uiPriority w:val="99"/>
    <w:rsid w:val="0031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aliases w:val="Знак Знак Знак Знак,Знак Знак Знак Знак Знак Знак,Знак Знак Знак Знак Знак Знак Знак Знак"/>
    <w:basedOn w:val="a0"/>
    <w:link w:val="HTML"/>
    <w:uiPriority w:val="99"/>
    <w:rsid w:val="00313218"/>
    <w:rPr>
      <w:rFonts w:ascii="Courier New" w:eastAsia="Times New Roman" w:hAnsi="Courier New" w:cs="Courier New"/>
      <w:color w:val="000000"/>
      <w:sz w:val="21"/>
      <w:szCs w:val="21"/>
      <w:lang w:eastAsia="ru-RU"/>
    </w:rPr>
  </w:style>
  <w:style w:type="paragraph" w:customStyle="1" w:styleId="ad">
    <w:name w:val="Назва документа"/>
    <w:basedOn w:val="a"/>
    <w:next w:val="a"/>
    <w:rsid w:val="00A67FF1"/>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rvps7">
    <w:name w:val="rvps7"/>
    <w:basedOn w:val="a"/>
    <w:rsid w:val="00A67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rsid w:val="00A67FF1"/>
  </w:style>
  <w:style w:type="character" w:styleId="ae">
    <w:name w:val="annotation reference"/>
    <w:basedOn w:val="a0"/>
    <w:uiPriority w:val="99"/>
    <w:semiHidden/>
    <w:unhideWhenUsed/>
    <w:rsid w:val="00FC4A5D"/>
    <w:rPr>
      <w:sz w:val="16"/>
      <w:szCs w:val="16"/>
    </w:rPr>
  </w:style>
  <w:style w:type="paragraph" w:styleId="af">
    <w:name w:val="annotation text"/>
    <w:basedOn w:val="a"/>
    <w:link w:val="af0"/>
    <w:uiPriority w:val="99"/>
    <w:semiHidden/>
    <w:unhideWhenUsed/>
    <w:rsid w:val="00FC4A5D"/>
    <w:pPr>
      <w:spacing w:line="240" w:lineRule="auto"/>
    </w:pPr>
    <w:rPr>
      <w:sz w:val="20"/>
      <w:szCs w:val="20"/>
    </w:rPr>
  </w:style>
  <w:style w:type="character" w:customStyle="1" w:styleId="af0">
    <w:name w:val="Текст примечания Знак"/>
    <w:basedOn w:val="a0"/>
    <w:link w:val="af"/>
    <w:uiPriority w:val="99"/>
    <w:semiHidden/>
    <w:rsid w:val="00FC4A5D"/>
    <w:rPr>
      <w:sz w:val="20"/>
      <w:szCs w:val="20"/>
    </w:rPr>
  </w:style>
  <w:style w:type="paragraph" w:styleId="af1">
    <w:name w:val="annotation subject"/>
    <w:basedOn w:val="af"/>
    <w:next w:val="af"/>
    <w:link w:val="af2"/>
    <w:uiPriority w:val="99"/>
    <w:semiHidden/>
    <w:unhideWhenUsed/>
    <w:rsid w:val="00FC4A5D"/>
    <w:rPr>
      <w:b/>
      <w:bCs/>
    </w:rPr>
  </w:style>
  <w:style w:type="character" w:customStyle="1" w:styleId="af2">
    <w:name w:val="Тема примечания Знак"/>
    <w:basedOn w:val="af0"/>
    <w:link w:val="af1"/>
    <w:uiPriority w:val="99"/>
    <w:semiHidden/>
    <w:rsid w:val="00FC4A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4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6486"/>
  </w:style>
  <w:style w:type="paragraph" w:styleId="a5">
    <w:name w:val="footer"/>
    <w:basedOn w:val="a"/>
    <w:link w:val="a6"/>
    <w:uiPriority w:val="99"/>
    <w:unhideWhenUsed/>
    <w:rsid w:val="009464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6486"/>
  </w:style>
  <w:style w:type="paragraph" w:styleId="a7">
    <w:name w:val="Balloon Text"/>
    <w:basedOn w:val="a"/>
    <w:link w:val="a8"/>
    <w:uiPriority w:val="99"/>
    <w:semiHidden/>
    <w:unhideWhenUsed/>
    <w:rsid w:val="009464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6486"/>
    <w:rPr>
      <w:rFonts w:ascii="Tahoma" w:hAnsi="Tahoma" w:cs="Tahoma"/>
      <w:sz w:val="16"/>
      <w:szCs w:val="16"/>
    </w:rPr>
  </w:style>
  <w:style w:type="paragraph" w:styleId="a9">
    <w:name w:val="footnote text"/>
    <w:basedOn w:val="a"/>
    <w:link w:val="aa"/>
    <w:uiPriority w:val="99"/>
    <w:semiHidden/>
    <w:unhideWhenUsed/>
    <w:rsid w:val="00DC5050"/>
    <w:pPr>
      <w:widowControl w:val="0"/>
      <w:suppressAutoHyphens/>
      <w:autoSpaceDN w:val="0"/>
      <w:spacing w:after="0" w:line="240" w:lineRule="auto"/>
      <w:textAlignment w:val="baseline"/>
    </w:pPr>
    <w:rPr>
      <w:rFonts w:ascii="Calibri" w:eastAsia="SimSun" w:hAnsi="Calibri" w:cs="Tahoma"/>
      <w:kern w:val="3"/>
      <w:sz w:val="20"/>
      <w:szCs w:val="20"/>
      <w:lang w:val="uk-UA"/>
    </w:rPr>
  </w:style>
  <w:style w:type="character" w:customStyle="1" w:styleId="aa">
    <w:name w:val="Текст сноски Знак"/>
    <w:basedOn w:val="a0"/>
    <w:link w:val="a9"/>
    <w:uiPriority w:val="99"/>
    <w:semiHidden/>
    <w:rsid w:val="00DC5050"/>
    <w:rPr>
      <w:rFonts w:ascii="Calibri" w:eastAsia="SimSun" w:hAnsi="Calibri" w:cs="Tahoma"/>
      <w:kern w:val="3"/>
      <w:sz w:val="20"/>
      <w:szCs w:val="20"/>
      <w:lang w:val="uk-UA"/>
    </w:rPr>
  </w:style>
  <w:style w:type="character" w:styleId="ab">
    <w:name w:val="footnote reference"/>
    <w:rsid w:val="00DC5050"/>
    <w:rPr>
      <w:rFonts w:ascii="Times New Roman" w:hAnsi="Times New Roman"/>
      <w:position w:val="0"/>
      <w:sz w:val="20"/>
      <w:vertAlign w:val="superscript"/>
    </w:rPr>
  </w:style>
  <w:style w:type="paragraph" w:customStyle="1" w:styleId="Standard">
    <w:name w:val="Standard"/>
    <w:rsid w:val="00D20A19"/>
    <w:pPr>
      <w:suppressAutoHyphens/>
      <w:autoSpaceDN w:val="0"/>
      <w:spacing w:after="160" w:line="256" w:lineRule="auto"/>
      <w:textAlignment w:val="baseline"/>
    </w:pPr>
    <w:rPr>
      <w:rFonts w:ascii="Calibri" w:eastAsia="SimSun" w:hAnsi="Calibri" w:cs="Tahoma"/>
      <w:kern w:val="3"/>
      <w:lang w:val="uk-UA"/>
    </w:rPr>
  </w:style>
  <w:style w:type="character" w:styleId="ac">
    <w:name w:val="Hyperlink"/>
    <w:basedOn w:val="a0"/>
    <w:uiPriority w:val="99"/>
    <w:unhideWhenUsed/>
    <w:rsid w:val="002C22F9"/>
    <w:rPr>
      <w:color w:val="0000FF" w:themeColor="hyperlink"/>
      <w:u w:val="single"/>
    </w:rPr>
  </w:style>
  <w:style w:type="numbering" w:customStyle="1" w:styleId="WWNum48">
    <w:name w:val="WWNum48"/>
    <w:basedOn w:val="a2"/>
    <w:rsid w:val="001638D4"/>
    <w:pPr>
      <w:numPr>
        <w:numId w:val="1"/>
      </w:numPr>
    </w:pPr>
  </w:style>
  <w:style w:type="paragraph" w:styleId="HTML">
    <w:name w:val="HTML Preformatted"/>
    <w:aliases w:val="Знак Знак Знак,Знак Знак Знак Знак Знак,Знак Знак Знак Знак Знак Знак Знак"/>
    <w:basedOn w:val="a"/>
    <w:link w:val="HTML0"/>
    <w:uiPriority w:val="99"/>
    <w:rsid w:val="0031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aliases w:val="Знак Знак Знак Знак,Знак Знак Знак Знак Знак Знак,Знак Знак Знак Знак Знак Знак Знак Знак"/>
    <w:basedOn w:val="a0"/>
    <w:link w:val="HTML"/>
    <w:uiPriority w:val="99"/>
    <w:rsid w:val="00313218"/>
    <w:rPr>
      <w:rFonts w:ascii="Courier New" w:eastAsia="Times New Roman" w:hAnsi="Courier New" w:cs="Courier New"/>
      <w:color w:val="000000"/>
      <w:sz w:val="21"/>
      <w:szCs w:val="21"/>
      <w:lang w:eastAsia="ru-RU"/>
    </w:rPr>
  </w:style>
  <w:style w:type="paragraph" w:customStyle="1" w:styleId="ad">
    <w:name w:val="Назва документа"/>
    <w:basedOn w:val="a"/>
    <w:next w:val="a"/>
    <w:rsid w:val="00A67FF1"/>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rvps7">
    <w:name w:val="rvps7"/>
    <w:basedOn w:val="a"/>
    <w:rsid w:val="00A67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rsid w:val="00A67FF1"/>
  </w:style>
  <w:style w:type="character" w:styleId="ae">
    <w:name w:val="annotation reference"/>
    <w:basedOn w:val="a0"/>
    <w:uiPriority w:val="99"/>
    <w:semiHidden/>
    <w:unhideWhenUsed/>
    <w:rsid w:val="00FC4A5D"/>
    <w:rPr>
      <w:sz w:val="16"/>
      <w:szCs w:val="16"/>
    </w:rPr>
  </w:style>
  <w:style w:type="paragraph" w:styleId="af">
    <w:name w:val="annotation text"/>
    <w:basedOn w:val="a"/>
    <w:link w:val="af0"/>
    <w:uiPriority w:val="99"/>
    <w:semiHidden/>
    <w:unhideWhenUsed/>
    <w:rsid w:val="00FC4A5D"/>
    <w:pPr>
      <w:spacing w:line="240" w:lineRule="auto"/>
    </w:pPr>
    <w:rPr>
      <w:sz w:val="20"/>
      <w:szCs w:val="20"/>
    </w:rPr>
  </w:style>
  <w:style w:type="character" w:customStyle="1" w:styleId="af0">
    <w:name w:val="Текст примечания Знак"/>
    <w:basedOn w:val="a0"/>
    <w:link w:val="af"/>
    <w:uiPriority w:val="99"/>
    <w:semiHidden/>
    <w:rsid w:val="00FC4A5D"/>
    <w:rPr>
      <w:sz w:val="20"/>
      <w:szCs w:val="20"/>
    </w:rPr>
  </w:style>
  <w:style w:type="paragraph" w:styleId="af1">
    <w:name w:val="annotation subject"/>
    <w:basedOn w:val="af"/>
    <w:next w:val="af"/>
    <w:link w:val="af2"/>
    <w:uiPriority w:val="99"/>
    <w:semiHidden/>
    <w:unhideWhenUsed/>
    <w:rsid w:val="00FC4A5D"/>
    <w:rPr>
      <w:b/>
      <w:bCs/>
    </w:rPr>
  </w:style>
  <w:style w:type="character" w:customStyle="1" w:styleId="af2">
    <w:name w:val="Тема примечания Знак"/>
    <w:basedOn w:val="af0"/>
    <w:link w:val="af1"/>
    <w:uiPriority w:val="99"/>
    <w:semiHidden/>
    <w:rsid w:val="00FC4A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8492</Words>
  <Characters>4841</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ОВДІЄНКО Ірина Вікторівна</cp:lastModifiedBy>
  <cp:revision>10</cp:revision>
  <cp:lastPrinted>2023-05-29T12:11:00Z</cp:lastPrinted>
  <dcterms:created xsi:type="dcterms:W3CDTF">2023-04-27T13:33:00Z</dcterms:created>
  <dcterms:modified xsi:type="dcterms:W3CDTF">2023-05-30T06:16:00Z</dcterms:modified>
</cp:coreProperties>
</file>