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BC7" w:rsidRDefault="00A3629B">
      <w:pPr>
        <w:spacing w:after="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Таблиця врахування коментарів та зауважень підприємств та громадських організацій,</w:t>
      </w:r>
    </w:p>
    <w:p w:rsidR="00CE1BC7" w:rsidRDefault="00A3629B">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color w:val="000000"/>
          <w:sz w:val="28"/>
          <w:szCs w:val="28"/>
        </w:rPr>
        <w:t>які надійшли до Міністерства захисту довкілля та природних ресурсів України</w:t>
      </w:r>
      <w:r>
        <w:rPr>
          <w:rFonts w:ascii="Times New Roman" w:eastAsia="Times New Roman" w:hAnsi="Times New Roman" w:cs="Times New Roman"/>
          <w:b/>
          <w:sz w:val="28"/>
          <w:szCs w:val="28"/>
        </w:rPr>
        <w:t xml:space="preserve"> до </w:t>
      </w:r>
      <w:proofErr w:type="spellStart"/>
      <w:r>
        <w:rPr>
          <w:rFonts w:ascii="Times New Roman" w:eastAsia="Times New Roman" w:hAnsi="Times New Roman" w:cs="Times New Roman"/>
          <w:b/>
          <w:sz w:val="28"/>
          <w:szCs w:val="28"/>
        </w:rPr>
        <w:t>проєкту</w:t>
      </w:r>
      <w:proofErr w:type="spellEnd"/>
      <w:r>
        <w:rPr>
          <w:rFonts w:ascii="Times New Roman" w:eastAsia="Times New Roman" w:hAnsi="Times New Roman" w:cs="Times New Roman"/>
          <w:b/>
          <w:sz w:val="28"/>
          <w:szCs w:val="28"/>
        </w:rPr>
        <w:t xml:space="preserve"> постанови Кабінету Міністрів України «</w:t>
      </w:r>
      <w:r w:rsidR="0099563D">
        <w:rPr>
          <w:rFonts w:ascii="Times New Roman" w:eastAsia="Times New Roman" w:hAnsi="Times New Roman" w:cs="Times New Roman"/>
          <w:b/>
          <w:sz w:val="28"/>
          <w:szCs w:val="28"/>
        </w:rPr>
        <w:t>Деякі питання віднесення речовин або предметів до побічних продуктів</w:t>
      </w:r>
      <w:r>
        <w:rPr>
          <w:rFonts w:ascii="Times New Roman" w:eastAsia="Times New Roman" w:hAnsi="Times New Roman" w:cs="Times New Roman"/>
          <w:b/>
          <w:sz w:val="28"/>
          <w:szCs w:val="28"/>
        </w:rPr>
        <w:t>»</w:t>
      </w:r>
    </w:p>
    <w:p w:rsidR="00CE1BC7" w:rsidRDefault="00CE1BC7">
      <w:pPr>
        <w:rPr>
          <w:rFonts w:ascii="Times New Roman" w:eastAsia="Times New Roman" w:hAnsi="Times New Roman" w:cs="Times New Roman"/>
          <w:sz w:val="28"/>
          <w:szCs w:val="28"/>
        </w:rPr>
      </w:pPr>
    </w:p>
    <w:tbl>
      <w:tblPr>
        <w:tblStyle w:val="ab"/>
        <w:tblW w:w="15673" w:type="dxa"/>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6"/>
        <w:gridCol w:w="5514"/>
        <w:gridCol w:w="4678"/>
        <w:gridCol w:w="5245"/>
      </w:tblGrid>
      <w:tr w:rsidR="00CE1BC7" w:rsidTr="008543EE">
        <w:tc>
          <w:tcPr>
            <w:tcW w:w="236" w:type="dxa"/>
          </w:tcPr>
          <w:p w:rsidR="00CE1BC7" w:rsidRDefault="00CE1BC7">
            <w:pPr>
              <w:jc w:val="center"/>
              <w:rPr>
                <w:rFonts w:ascii="Times New Roman" w:eastAsia="Times New Roman" w:hAnsi="Times New Roman" w:cs="Times New Roman"/>
                <w:b/>
                <w:sz w:val="24"/>
                <w:szCs w:val="24"/>
              </w:rPr>
            </w:pPr>
          </w:p>
        </w:tc>
        <w:tc>
          <w:tcPr>
            <w:tcW w:w="5514" w:type="dxa"/>
          </w:tcPr>
          <w:p w:rsidR="00CE1BC7" w:rsidRDefault="00A3629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Пропозиція</w:t>
            </w:r>
          </w:p>
        </w:tc>
        <w:tc>
          <w:tcPr>
            <w:tcW w:w="4678" w:type="dxa"/>
          </w:tcPr>
          <w:p w:rsidR="00CE1BC7" w:rsidRDefault="00A3629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Оприлюднено в редакції</w:t>
            </w:r>
          </w:p>
        </w:tc>
        <w:tc>
          <w:tcPr>
            <w:tcW w:w="5245" w:type="dxa"/>
          </w:tcPr>
          <w:p w:rsidR="00CE1BC7" w:rsidRDefault="00A3629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Враховано/враховано частково/</w:t>
            </w:r>
            <w:proofErr w:type="spellStart"/>
            <w:r>
              <w:rPr>
                <w:rFonts w:ascii="Times New Roman" w:eastAsia="Times New Roman" w:hAnsi="Times New Roman" w:cs="Times New Roman"/>
                <w:b/>
                <w:sz w:val="24"/>
                <w:szCs w:val="24"/>
              </w:rPr>
              <w:t>відхилено</w:t>
            </w:r>
            <w:proofErr w:type="spellEnd"/>
          </w:p>
        </w:tc>
      </w:tr>
      <w:tr w:rsidR="0099563D" w:rsidRPr="00C74946" w:rsidTr="008543EE">
        <w:tc>
          <w:tcPr>
            <w:tcW w:w="15673" w:type="dxa"/>
            <w:gridSpan w:val="4"/>
          </w:tcPr>
          <w:p w:rsidR="0099563D" w:rsidRPr="00C74946" w:rsidRDefault="0099563D" w:rsidP="0099563D">
            <w:pPr>
              <w:ind w:left="-108" w:firstLine="108"/>
              <w:jc w:val="center"/>
              <w:rPr>
                <w:rFonts w:ascii="Times New Roman" w:eastAsia="Times New Roman" w:hAnsi="Times New Roman" w:cs="Times New Roman"/>
                <w:b/>
                <w:sz w:val="20"/>
                <w:szCs w:val="24"/>
              </w:rPr>
            </w:pPr>
            <w:r w:rsidRPr="00C74946">
              <w:rPr>
                <w:rFonts w:ascii="Times New Roman" w:eastAsia="Times New Roman" w:hAnsi="Times New Roman" w:cs="Times New Roman"/>
                <w:b/>
                <w:sz w:val="20"/>
                <w:szCs w:val="24"/>
              </w:rPr>
              <w:t>Зауваження Європейської Бізнес Асоціації</w:t>
            </w:r>
          </w:p>
        </w:tc>
      </w:tr>
      <w:tr w:rsidR="00CE1BC7" w:rsidTr="008543EE">
        <w:tc>
          <w:tcPr>
            <w:tcW w:w="236" w:type="dxa"/>
          </w:tcPr>
          <w:p w:rsidR="00CE1BC7" w:rsidRDefault="00CE1BC7">
            <w:pPr>
              <w:tabs>
                <w:tab w:val="left" w:pos="1747"/>
              </w:tabs>
              <w:rPr>
                <w:rFonts w:ascii="Times New Roman" w:eastAsia="Times New Roman" w:hAnsi="Times New Roman" w:cs="Times New Roman"/>
                <w:sz w:val="24"/>
                <w:szCs w:val="24"/>
              </w:rPr>
            </w:pPr>
          </w:p>
        </w:tc>
        <w:tc>
          <w:tcPr>
            <w:tcW w:w="5514" w:type="dxa"/>
          </w:tcPr>
          <w:p w:rsidR="0099563D" w:rsidRPr="00BD0B1F" w:rsidRDefault="0099563D" w:rsidP="00BD0B1F">
            <w:pPr>
              <w:jc w:val="both"/>
              <w:rPr>
                <w:rFonts w:ascii="Times New Roman" w:eastAsia="Times New Roman" w:hAnsi="Times New Roman" w:cs="Times New Roman"/>
                <w:sz w:val="20"/>
                <w:szCs w:val="20"/>
              </w:rPr>
            </w:pPr>
            <w:r w:rsidRPr="00BD0B1F">
              <w:rPr>
                <w:rFonts w:ascii="Times New Roman" w:eastAsia="Times New Roman" w:hAnsi="Times New Roman" w:cs="Times New Roman"/>
                <w:sz w:val="20"/>
                <w:szCs w:val="20"/>
              </w:rPr>
              <w:t>Відповідно до частини другої статті 9 та пункту 4 частини першої статті 19 Закону України «Про управління відходами» Кабінет Міністрів України постановляє:</w:t>
            </w:r>
          </w:p>
          <w:p w:rsidR="0099563D" w:rsidRPr="00BD0B1F" w:rsidRDefault="0099563D" w:rsidP="00BD0B1F">
            <w:pPr>
              <w:jc w:val="both"/>
              <w:rPr>
                <w:rFonts w:ascii="Times New Roman" w:eastAsia="Times New Roman" w:hAnsi="Times New Roman" w:cs="Times New Roman"/>
                <w:sz w:val="20"/>
                <w:szCs w:val="20"/>
              </w:rPr>
            </w:pPr>
            <w:r w:rsidRPr="00BD0B1F">
              <w:rPr>
                <w:rFonts w:ascii="Times New Roman" w:eastAsia="Times New Roman" w:hAnsi="Times New Roman" w:cs="Times New Roman"/>
                <w:sz w:val="20"/>
                <w:szCs w:val="20"/>
              </w:rPr>
              <w:t>1.</w:t>
            </w:r>
            <w:r w:rsidRPr="00BD0B1F">
              <w:rPr>
                <w:rFonts w:ascii="Times New Roman" w:eastAsia="Times New Roman" w:hAnsi="Times New Roman" w:cs="Times New Roman"/>
                <w:sz w:val="20"/>
                <w:szCs w:val="20"/>
              </w:rPr>
              <w:tab/>
              <w:t>Затвердити такі, що додаються:</w:t>
            </w:r>
          </w:p>
          <w:p w:rsidR="0099563D" w:rsidRPr="00BD0B1F" w:rsidRDefault="0099563D" w:rsidP="00BD0B1F">
            <w:pPr>
              <w:jc w:val="both"/>
              <w:rPr>
                <w:rFonts w:ascii="Times New Roman" w:eastAsia="Times New Roman" w:hAnsi="Times New Roman" w:cs="Times New Roman"/>
                <w:sz w:val="20"/>
                <w:szCs w:val="20"/>
              </w:rPr>
            </w:pPr>
            <w:r w:rsidRPr="00BD0B1F">
              <w:rPr>
                <w:rFonts w:ascii="Times New Roman" w:eastAsia="Times New Roman" w:hAnsi="Times New Roman" w:cs="Times New Roman"/>
                <w:sz w:val="20"/>
                <w:szCs w:val="20"/>
              </w:rPr>
              <w:t>Порядок віднесення речовин або предметів до побічних продуктів; Критерії віднесення речовин або предметів до побічних продуктів.</w:t>
            </w:r>
          </w:p>
          <w:p w:rsidR="00CE1BC7" w:rsidRPr="00BD0B1F" w:rsidRDefault="0099563D" w:rsidP="00BD0B1F">
            <w:pPr>
              <w:jc w:val="both"/>
              <w:rPr>
                <w:rFonts w:ascii="Times New Roman" w:eastAsia="Times New Roman" w:hAnsi="Times New Roman" w:cs="Times New Roman"/>
                <w:sz w:val="20"/>
                <w:szCs w:val="20"/>
              </w:rPr>
            </w:pPr>
            <w:r w:rsidRPr="00BD0B1F">
              <w:rPr>
                <w:rFonts w:ascii="Times New Roman" w:eastAsia="Times New Roman" w:hAnsi="Times New Roman" w:cs="Times New Roman"/>
                <w:sz w:val="20"/>
                <w:szCs w:val="20"/>
              </w:rPr>
              <w:t>2.</w:t>
            </w:r>
            <w:r w:rsidRPr="00BD0B1F">
              <w:rPr>
                <w:rFonts w:ascii="Times New Roman" w:eastAsia="Times New Roman" w:hAnsi="Times New Roman" w:cs="Times New Roman"/>
                <w:sz w:val="20"/>
                <w:szCs w:val="20"/>
              </w:rPr>
              <w:tab/>
              <w:t>Постанова набирає чинності з дня її опублікування та вводиться в дію з 9 липня 2023 р.</w:t>
            </w:r>
          </w:p>
        </w:tc>
        <w:tc>
          <w:tcPr>
            <w:tcW w:w="4678" w:type="dxa"/>
          </w:tcPr>
          <w:p w:rsidR="0099563D" w:rsidRPr="00BD0B1F" w:rsidRDefault="0099563D" w:rsidP="00BD0B1F">
            <w:pPr>
              <w:jc w:val="both"/>
              <w:rPr>
                <w:rFonts w:ascii="Times New Roman" w:eastAsia="Times New Roman" w:hAnsi="Times New Roman" w:cs="Times New Roman"/>
                <w:sz w:val="20"/>
                <w:szCs w:val="20"/>
              </w:rPr>
            </w:pPr>
            <w:r w:rsidRPr="00BD0B1F">
              <w:rPr>
                <w:rFonts w:ascii="Times New Roman" w:eastAsia="Times New Roman" w:hAnsi="Times New Roman" w:cs="Times New Roman"/>
                <w:sz w:val="20"/>
                <w:szCs w:val="20"/>
              </w:rPr>
              <w:t>Відповідно до частини другої статті 9 та пункту 4 частини першої статті</w:t>
            </w:r>
          </w:p>
          <w:p w:rsidR="0099563D" w:rsidRPr="00BD0B1F" w:rsidRDefault="0099563D" w:rsidP="00BD0B1F">
            <w:pPr>
              <w:jc w:val="both"/>
              <w:rPr>
                <w:rFonts w:ascii="Times New Roman" w:eastAsia="Times New Roman" w:hAnsi="Times New Roman" w:cs="Times New Roman"/>
                <w:sz w:val="20"/>
                <w:szCs w:val="20"/>
              </w:rPr>
            </w:pPr>
            <w:r w:rsidRPr="00BD0B1F">
              <w:rPr>
                <w:rFonts w:ascii="Times New Roman" w:eastAsia="Times New Roman" w:hAnsi="Times New Roman" w:cs="Times New Roman"/>
                <w:sz w:val="20"/>
                <w:szCs w:val="20"/>
              </w:rPr>
              <w:t>19 Закону України «Про управління відходами» Кабінет Міністрів України постановляє:</w:t>
            </w:r>
          </w:p>
          <w:p w:rsidR="0099563D" w:rsidRPr="00BD0B1F" w:rsidRDefault="0099563D" w:rsidP="00BD0B1F">
            <w:pPr>
              <w:jc w:val="both"/>
              <w:rPr>
                <w:rFonts w:ascii="Times New Roman" w:eastAsia="Times New Roman" w:hAnsi="Times New Roman" w:cs="Times New Roman"/>
                <w:sz w:val="20"/>
                <w:szCs w:val="20"/>
              </w:rPr>
            </w:pPr>
            <w:r w:rsidRPr="00BD0B1F">
              <w:rPr>
                <w:rFonts w:ascii="Times New Roman" w:eastAsia="Times New Roman" w:hAnsi="Times New Roman" w:cs="Times New Roman"/>
                <w:sz w:val="20"/>
                <w:szCs w:val="20"/>
              </w:rPr>
              <w:t>1.</w:t>
            </w:r>
            <w:r w:rsidRPr="00BD0B1F">
              <w:rPr>
                <w:rFonts w:ascii="Times New Roman" w:eastAsia="Times New Roman" w:hAnsi="Times New Roman" w:cs="Times New Roman"/>
                <w:sz w:val="20"/>
                <w:szCs w:val="20"/>
              </w:rPr>
              <w:tab/>
              <w:t>Затвердити такі, що додаються:</w:t>
            </w:r>
          </w:p>
          <w:p w:rsidR="0099563D" w:rsidRPr="00BD0B1F" w:rsidRDefault="0099563D" w:rsidP="00BD0B1F">
            <w:pPr>
              <w:jc w:val="both"/>
              <w:rPr>
                <w:rFonts w:ascii="Times New Roman" w:eastAsia="Times New Roman" w:hAnsi="Times New Roman" w:cs="Times New Roman"/>
                <w:sz w:val="20"/>
                <w:szCs w:val="20"/>
              </w:rPr>
            </w:pPr>
            <w:r w:rsidRPr="00BD0B1F">
              <w:rPr>
                <w:rFonts w:ascii="Times New Roman" w:eastAsia="Times New Roman" w:hAnsi="Times New Roman" w:cs="Times New Roman"/>
                <w:sz w:val="20"/>
                <w:szCs w:val="20"/>
              </w:rPr>
              <w:t>Порядок віднесення речовин або предметів до побічних продуктів; Критерії віднесення речовин або предметів до побічних продуктів.</w:t>
            </w:r>
          </w:p>
          <w:p w:rsidR="0099563D" w:rsidRPr="00BD0B1F" w:rsidRDefault="0099563D" w:rsidP="00BD0B1F">
            <w:pPr>
              <w:jc w:val="both"/>
              <w:rPr>
                <w:rFonts w:ascii="Times New Roman" w:eastAsia="Times New Roman" w:hAnsi="Times New Roman" w:cs="Times New Roman"/>
                <w:i/>
                <w:sz w:val="20"/>
                <w:szCs w:val="20"/>
              </w:rPr>
            </w:pPr>
            <w:r w:rsidRPr="00BD0B1F">
              <w:rPr>
                <w:rFonts w:ascii="Times New Roman" w:eastAsia="Times New Roman" w:hAnsi="Times New Roman" w:cs="Times New Roman"/>
                <w:sz w:val="20"/>
                <w:szCs w:val="20"/>
              </w:rPr>
              <w:t>2.</w:t>
            </w:r>
            <w:r w:rsidRPr="00BD0B1F">
              <w:rPr>
                <w:rFonts w:ascii="Times New Roman" w:eastAsia="Times New Roman" w:hAnsi="Times New Roman" w:cs="Times New Roman"/>
                <w:sz w:val="20"/>
                <w:szCs w:val="20"/>
              </w:rPr>
              <w:tab/>
              <w:t xml:space="preserve">Постанова набирає чинності з дня її опублікування та вводиться в дію з 9 липня 2023 р., </w:t>
            </w:r>
            <w:r w:rsidRPr="00BD0B1F">
              <w:rPr>
                <w:rFonts w:ascii="Times New Roman" w:eastAsia="Times New Roman" w:hAnsi="Times New Roman" w:cs="Times New Roman"/>
                <w:i/>
                <w:sz w:val="20"/>
                <w:szCs w:val="20"/>
              </w:rPr>
              <w:t>але не раніше шести місяців з дня припинення або</w:t>
            </w:r>
          </w:p>
          <w:p w:rsidR="00CE1BC7" w:rsidRPr="00BD0B1F" w:rsidRDefault="0099563D" w:rsidP="00BD0B1F">
            <w:pPr>
              <w:jc w:val="both"/>
              <w:rPr>
                <w:rFonts w:ascii="Times New Roman" w:eastAsia="Times New Roman" w:hAnsi="Times New Roman" w:cs="Times New Roman"/>
                <w:sz w:val="20"/>
                <w:szCs w:val="20"/>
              </w:rPr>
            </w:pPr>
            <w:r w:rsidRPr="00BD0B1F">
              <w:rPr>
                <w:rFonts w:ascii="Times New Roman" w:eastAsia="Times New Roman" w:hAnsi="Times New Roman" w:cs="Times New Roman"/>
                <w:i/>
                <w:sz w:val="20"/>
                <w:szCs w:val="20"/>
              </w:rPr>
              <w:t>скасування дії правового режиму воєнного стану в Україні.</w:t>
            </w:r>
          </w:p>
        </w:tc>
        <w:tc>
          <w:tcPr>
            <w:tcW w:w="5245" w:type="dxa"/>
          </w:tcPr>
          <w:p w:rsidR="008543EE" w:rsidRPr="00BD0B1F" w:rsidRDefault="008543EE" w:rsidP="008543EE">
            <w:pPr>
              <w:rPr>
                <w:rFonts w:ascii="Times New Roman" w:eastAsia="Times New Roman" w:hAnsi="Times New Roman" w:cs="Times New Roman"/>
                <w:b/>
                <w:sz w:val="20"/>
                <w:szCs w:val="20"/>
              </w:rPr>
            </w:pPr>
            <w:r w:rsidRPr="00BD0B1F">
              <w:rPr>
                <w:rFonts w:ascii="Times New Roman" w:eastAsia="Times New Roman" w:hAnsi="Times New Roman" w:cs="Times New Roman"/>
                <w:b/>
                <w:sz w:val="20"/>
                <w:szCs w:val="20"/>
              </w:rPr>
              <w:t>Враховано</w:t>
            </w:r>
            <w:r w:rsidR="00DC68C3" w:rsidRPr="00BD0B1F">
              <w:rPr>
                <w:rFonts w:ascii="Times New Roman" w:eastAsia="Times New Roman" w:hAnsi="Times New Roman" w:cs="Times New Roman"/>
                <w:b/>
                <w:sz w:val="20"/>
                <w:szCs w:val="20"/>
              </w:rPr>
              <w:t>.</w:t>
            </w:r>
          </w:p>
          <w:p w:rsidR="008543EE" w:rsidRPr="00BD0B1F" w:rsidRDefault="008543EE" w:rsidP="008543EE">
            <w:pPr>
              <w:rPr>
                <w:rFonts w:ascii="Times New Roman" w:eastAsia="Times New Roman" w:hAnsi="Times New Roman" w:cs="Times New Roman"/>
                <w:sz w:val="20"/>
                <w:szCs w:val="20"/>
              </w:rPr>
            </w:pPr>
            <w:r w:rsidRPr="00BD0B1F">
              <w:rPr>
                <w:rFonts w:ascii="Times New Roman" w:eastAsia="Times New Roman" w:hAnsi="Times New Roman" w:cs="Times New Roman"/>
                <w:sz w:val="20"/>
                <w:szCs w:val="20"/>
              </w:rPr>
              <w:t>Відповідно до частини другої статті 9 та пункту 4 частини першої статті</w:t>
            </w:r>
          </w:p>
          <w:p w:rsidR="008543EE" w:rsidRPr="00BD0B1F" w:rsidRDefault="008543EE" w:rsidP="008543EE">
            <w:pPr>
              <w:rPr>
                <w:rFonts w:ascii="Times New Roman" w:eastAsia="Times New Roman" w:hAnsi="Times New Roman" w:cs="Times New Roman"/>
                <w:sz w:val="20"/>
                <w:szCs w:val="20"/>
              </w:rPr>
            </w:pPr>
            <w:r w:rsidRPr="00BD0B1F">
              <w:rPr>
                <w:rFonts w:ascii="Times New Roman" w:eastAsia="Times New Roman" w:hAnsi="Times New Roman" w:cs="Times New Roman"/>
                <w:sz w:val="20"/>
                <w:szCs w:val="20"/>
              </w:rPr>
              <w:t>19 Закону України «Про управління відходами» Кабінет Міністрів України постановляє:</w:t>
            </w:r>
          </w:p>
          <w:p w:rsidR="008543EE" w:rsidRPr="00BD0B1F" w:rsidRDefault="008543EE" w:rsidP="008543EE">
            <w:pPr>
              <w:rPr>
                <w:rFonts w:ascii="Times New Roman" w:eastAsia="Times New Roman" w:hAnsi="Times New Roman" w:cs="Times New Roman"/>
                <w:sz w:val="20"/>
                <w:szCs w:val="20"/>
              </w:rPr>
            </w:pPr>
            <w:r w:rsidRPr="00BD0B1F">
              <w:rPr>
                <w:rFonts w:ascii="Times New Roman" w:eastAsia="Times New Roman" w:hAnsi="Times New Roman" w:cs="Times New Roman"/>
                <w:sz w:val="20"/>
                <w:szCs w:val="20"/>
              </w:rPr>
              <w:t>1.</w:t>
            </w:r>
            <w:r w:rsidRPr="00BD0B1F">
              <w:rPr>
                <w:rFonts w:ascii="Times New Roman" w:eastAsia="Times New Roman" w:hAnsi="Times New Roman" w:cs="Times New Roman"/>
                <w:sz w:val="20"/>
                <w:szCs w:val="20"/>
              </w:rPr>
              <w:tab/>
              <w:t>Затвердити такі, що додаються:</w:t>
            </w:r>
          </w:p>
          <w:p w:rsidR="008543EE" w:rsidRPr="00BD0B1F" w:rsidRDefault="008543EE" w:rsidP="008543EE">
            <w:pPr>
              <w:rPr>
                <w:rFonts w:ascii="Times New Roman" w:eastAsia="Times New Roman" w:hAnsi="Times New Roman" w:cs="Times New Roman"/>
                <w:sz w:val="20"/>
                <w:szCs w:val="20"/>
              </w:rPr>
            </w:pPr>
            <w:r w:rsidRPr="00BD0B1F">
              <w:rPr>
                <w:rFonts w:ascii="Times New Roman" w:eastAsia="Times New Roman" w:hAnsi="Times New Roman" w:cs="Times New Roman"/>
                <w:sz w:val="20"/>
                <w:szCs w:val="20"/>
              </w:rPr>
              <w:t>Порядок віднесення речовин або предметів до побічних продуктів; Критерії віднесення речовин або предметів до побічних продуктів.</w:t>
            </w:r>
          </w:p>
          <w:p w:rsidR="00CE1BC7" w:rsidRPr="00BD0B1F" w:rsidRDefault="008543EE" w:rsidP="008543EE">
            <w:pPr>
              <w:rPr>
                <w:rFonts w:ascii="Times New Roman" w:eastAsia="Times New Roman" w:hAnsi="Times New Roman" w:cs="Times New Roman"/>
                <w:b/>
                <w:sz w:val="20"/>
                <w:szCs w:val="20"/>
              </w:rPr>
            </w:pPr>
            <w:r w:rsidRPr="00BD0B1F">
              <w:rPr>
                <w:rFonts w:ascii="Times New Roman" w:eastAsia="Times New Roman" w:hAnsi="Times New Roman" w:cs="Times New Roman"/>
                <w:sz w:val="20"/>
                <w:szCs w:val="20"/>
              </w:rPr>
              <w:t>2.</w:t>
            </w:r>
            <w:r w:rsidRPr="00BD0B1F">
              <w:rPr>
                <w:rFonts w:ascii="Times New Roman" w:eastAsia="Times New Roman" w:hAnsi="Times New Roman" w:cs="Times New Roman"/>
                <w:sz w:val="20"/>
                <w:szCs w:val="20"/>
              </w:rPr>
              <w:tab/>
              <w:t>Постанова набирає чинності з дня її опублікування та вводиться в дію з 9 липня 2023 р.</w:t>
            </w:r>
          </w:p>
        </w:tc>
      </w:tr>
      <w:tr w:rsidR="00105806" w:rsidTr="008543EE">
        <w:tc>
          <w:tcPr>
            <w:tcW w:w="15673" w:type="dxa"/>
            <w:gridSpan w:val="4"/>
          </w:tcPr>
          <w:p w:rsidR="00105806" w:rsidRPr="00BD0B1F" w:rsidRDefault="00105806" w:rsidP="00BD0B1F">
            <w:pPr>
              <w:jc w:val="both"/>
              <w:rPr>
                <w:rFonts w:ascii="Times New Roman" w:eastAsia="Times New Roman" w:hAnsi="Times New Roman" w:cs="Times New Roman"/>
                <w:b/>
                <w:sz w:val="20"/>
                <w:szCs w:val="20"/>
              </w:rPr>
            </w:pPr>
            <w:r w:rsidRPr="00BD0B1F">
              <w:rPr>
                <w:rFonts w:ascii="Times New Roman" w:eastAsia="Times New Roman" w:hAnsi="Times New Roman" w:cs="Times New Roman"/>
                <w:b/>
                <w:sz w:val="20"/>
                <w:szCs w:val="20"/>
              </w:rPr>
              <w:t>Порядок віднесення речовин або предметів до побічних продуктів</w:t>
            </w:r>
          </w:p>
        </w:tc>
      </w:tr>
      <w:tr w:rsidR="00CE1BC7" w:rsidTr="008543EE">
        <w:tc>
          <w:tcPr>
            <w:tcW w:w="236" w:type="dxa"/>
          </w:tcPr>
          <w:p w:rsidR="00CE1BC7" w:rsidRDefault="00CE1BC7">
            <w:pPr>
              <w:rPr>
                <w:rFonts w:ascii="Times New Roman" w:eastAsia="Times New Roman" w:hAnsi="Times New Roman" w:cs="Times New Roman"/>
                <w:sz w:val="24"/>
                <w:szCs w:val="24"/>
              </w:rPr>
            </w:pPr>
          </w:p>
        </w:tc>
        <w:tc>
          <w:tcPr>
            <w:tcW w:w="5514" w:type="dxa"/>
          </w:tcPr>
          <w:p w:rsidR="00105806" w:rsidRPr="00BD0B1F" w:rsidRDefault="00105806" w:rsidP="00BD0B1F">
            <w:pPr>
              <w:jc w:val="both"/>
              <w:rPr>
                <w:rFonts w:ascii="Times New Roman" w:eastAsia="Times New Roman" w:hAnsi="Times New Roman" w:cs="Times New Roman"/>
                <w:sz w:val="20"/>
                <w:szCs w:val="20"/>
              </w:rPr>
            </w:pPr>
            <w:r w:rsidRPr="00BD0B1F">
              <w:rPr>
                <w:rFonts w:ascii="Times New Roman" w:eastAsia="Times New Roman" w:hAnsi="Times New Roman" w:cs="Times New Roman"/>
                <w:sz w:val="20"/>
                <w:szCs w:val="20"/>
              </w:rPr>
              <w:t>4. У цьому Порядку терміни вживаються у такому значенні:</w:t>
            </w:r>
          </w:p>
          <w:p w:rsidR="00105806" w:rsidRPr="00BD0B1F" w:rsidRDefault="00105806" w:rsidP="00BD0B1F">
            <w:pPr>
              <w:jc w:val="both"/>
              <w:rPr>
                <w:rFonts w:ascii="Times New Roman" w:eastAsia="Times New Roman" w:hAnsi="Times New Roman" w:cs="Times New Roman"/>
                <w:sz w:val="20"/>
                <w:szCs w:val="20"/>
              </w:rPr>
            </w:pPr>
            <w:r w:rsidRPr="00BD0B1F">
              <w:rPr>
                <w:rFonts w:ascii="Times New Roman" w:eastAsia="Times New Roman" w:hAnsi="Times New Roman" w:cs="Times New Roman"/>
                <w:sz w:val="20"/>
                <w:szCs w:val="20"/>
              </w:rPr>
              <w:t>&lt;…&gt;</w:t>
            </w:r>
          </w:p>
          <w:p w:rsidR="00105806" w:rsidRPr="00BD0B1F" w:rsidRDefault="00105806" w:rsidP="00BD0B1F">
            <w:pPr>
              <w:jc w:val="both"/>
              <w:rPr>
                <w:rFonts w:ascii="Times New Roman" w:eastAsia="Times New Roman" w:hAnsi="Times New Roman" w:cs="Times New Roman"/>
                <w:sz w:val="20"/>
                <w:szCs w:val="20"/>
              </w:rPr>
            </w:pPr>
            <w:r w:rsidRPr="00BD0B1F">
              <w:rPr>
                <w:rFonts w:ascii="Times New Roman" w:eastAsia="Times New Roman" w:hAnsi="Times New Roman" w:cs="Times New Roman"/>
                <w:sz w:val="20"/>
                <w:szCs w:val="20"/>
              </w:rPr>
              <w:t>3)</w:t>
            </w:r>
            <w:r w:rsidRPr="00BD0B1F">
              <w:rPr>
                <w:rFonts w:ascii="Times New Roman" w:eastAsia="Times New Roman" w:hAnsi="Times New Roman" w:cs="Times New Roman"/>
                <w:sz w:val="20"/>
                <w:szCs w:val="20"/>
              </w:rPr>
              <w:tab/>
              <w:t>кінцевий споживач – особа, яка придбає чи замовляє або має намір придбати чи замовити побічний продукт для використання в особистих потребах та/або у своїй господарській діяльності;</w:t>
            </w:r>
          </w:p>
          <w:p w:rsidR="00105806" w:rsidRPr="00BD0B1F" w:rsidRDefault="00105806" w:rsidP="00BD0B1F">
            <w:pPr>
              <w:jc w:val="both"/>
              <w:rPr>
                <w:rFonts w:ascii="Times New Roman" w:eastAsia="Times New Roman" w:hAnsi="Times New Roman" w:cs="Times New Roman"/>
                <w:sz w:val="20"/>
                <w:szCs w:val="20"/>
              </w:rPr>
            </w:pPr>
          </w:p>
          <w:p w:rsidR="00105806" w:rsidRPr="00BD0B1F" w:rsidRDefault="00105806" w:rsidP="00BD0B1F">
            <w:pPr>
              <w:jc w:val="both"/>
              <w:rPr>
                <w:rFonts w:ascii="Times New Roman" w:eastAsia="Times New Roman" w:hAnsi="Times New Roman" w:cs="Times New Roman"/>
                <w:sz w:val="20"/>
                <w:szCs w:val="20"/>
              </w:rPr>
            </w:pPr>
            <w:r w:rsidRPr="00BD0B1F">
              <w:rPr>
                <w:rFonts w:ascii="Times New Roman" w:eastAsia="Times New Roman" w:hAnsi="Times New Roman" w:cs="Times New Roman"/>
                <w:sz w:val="20"/>
                <w:szCs w:val="20"/>
              </w:rPr>
              <w:t>4)</w:t>
            </w:r>
            <w:r w:rsidRPr="00BD0B1F">
              <w:rPr>
                <w:rFonts w:ascii="Times New Roman" w:eastAsia="Times New Roman" w:hAnsi="Times New Roman" w:cs="Times New Roman"/>
                <w:sz w:val="20"/>
                <w:szCs w:val="20"/>
              </w:rPr>
              <w:tab/>
              <w:t>нормальна виробнича практика – виробничий процес, передбачений галузевими стандартами, технічними регламентами, національними стандартами, технологічними інструкціями, кодексами усталеної практики та який застосовується як стандартна процедура під час виробництва</w:t>
            </w:r>
          </w:p>
          <w:p w:rsidR="00CE1BC7" w:rsidRPr="00BD0B1F" w:rsidRDefault="00105806" w:rsidP="00BD0B1F">
            <w:pPr>
              <w:jc w:val="both"/>
              <w:rPr>
                <w:rFonts w:ascii="Times New Roman" w:eastAsia="Times New Roman" w:hAnsi="Times New Roman" w:cs="Times New Roman"/>
                <w:sz w:val="20"/>
                <w:szCs w:val="20"/>
              </w:rPr>
            </w:pPr>
            <w:r w:rsidRPr="00BD0B1F">
              <w:rPr>
                <w:rFonts w:ascii="Times New Roman" w:eastAsia="Times New Roman" w:hAnsi="Times New Roman" w:cs="Times New Roman"/>
                <w:sz w:val="20"/>
                <w:szCs w:val="20"/>
              </w:rPr>
              <w:t>продукції;</w:t>
            </w:r>
          </w:p>
        </w:tc>
        <w:tc>
          <w:tcPr>
            <w:tcW w:w="4678" w:type="dxa"/>
          </w:tcPr>
          <w:p w:rsidR="00105806" w:rsidRPr="00BD0B1F" w:rsidRDefault="00105806" w:rsidP="00BD0B1F">
            <w:pPr>
              <w:tabs>
                <w:tab w:val="left" w:pos="1134"/>
              </w:tabs>
              <w:spacing w:before="120"/>
              <w:ind w:firstLine="567"/>
              <w:jc w:val="both"/>
              <w:rPr>
                <w:rFonts w:ascii="Times New Roman" w:eastAsia="Times New Roman" w:hAnsi="Times New Roman" w:cs="Times New Roman"/>
                <w:sz w:val="20"/>
                <w:szCs w:val="20"/>
              </w:rPr>
            </w:pPr>
            <w:r w:rsidRPr="00BD0B1F">
              <w:rPr>
                <w:rFonts w:ascii="Times New Roman" w:eastAsia="Times New Roman" w:hAnsi="Times New Roman" w:cs="Times New Roman"/>
                <w:sz w:val="20"/>
                <w:szCs w:val="20"/>
              </w:rPr>
              <w:t>4. У цьому Порядку терміни вживаються у такому значенні:</w:t>
            </w:r>
          </w:p>
          <w:p w:rsidR="00105806" w:rsidRPr="00BD0B1F" w:rsidRDefault="00105806" w:rsidP="00BD0B1F">
            <w:pPr>
              <w:tabs>
                <w:tab w:val="left" w:pos="1134"/>
              </w:tabs>
              <w:spacing w:before="120"/>
              <w:ind w:firstLine="567"/>
              <w:jc w:val="both"/>
              <w:rPr>
                <w:rFonts w:ascii="Times New Roman" w:eastAsia="Times New Roman" w:hAnsi="Times New Roman" w:cs="Times New Roman"/>
                <w:sz w:val="20"/>
                <w:szCs w:val="20"/>
              </w:rPr>
            </w:pPr>
            <w:r w:rsidRPr="00BD0B1F">
              <w:rPr>
                <w:rFonts w:ascii="Times New Roman" w:eastAsia="Times New Roman" w:hAnsi="Times New Roman" w:cs="Times New Roman"/>
                <w:sz w:val="20"/>
                <w:szCs w:val="20"/>
              </w:rPr>
              <w:t>&lt;…&gt;</w:t>
            </w:r>
          </w:p>
          <w:p w:rsidR="00105806" w:rsidRPr="00BD0B1F" w:rsidRDefault="00105806" w:rsidP="00BD0B1F">
            <w:pPr>
              <w:tabs>
                <w:tab w:val="left" w:pos="1134"/>
              </w:tabs>
              <w:spacing w:before="120"/>
              <w:ind w:firstLine="567"/>
              <w:jc w:val="both"/>
              <w:rPr>
                <w:rFonts w:ascii="Times New Roman" w:eastAsia="Times New Roman" w:hAnsi="Times New Roman" w:cs="Times New Roman"/>
                <w:i/>
                <w:sz w:val="20"/>
                <w:szCs w:val="20"/>
              </w:rPr>
            </w:pPr>
            <w:r w:rsidRPr="00BD0B1F">
              <w:rPr>
                <w:rFonts w:ascii="Times New Roman" w:eastAsia="Times New Roman" w:hAnsi="Times New Roman" w:cs="Times New Roman"/>
                <w:sz w:val="20"/>
                <w:szCs w:val="20"/>
              </w:rPr>
              <w:t>3)</w:t>
            </w:r>
            <w:r w:rsidRPr="00BD0B1F">
              <w:rPr>
                <w:rFonts w:ascii="Times New Roman" w:eastAsia="Times New Roman" w:hAnsi="Times New Roman" w:cs="Times New Roman"/>
                <w:sz w:val="20"/>
                <w:szCs w:val="20"/>
              </w:rPr>
              <w:tab/>
              <w:t xml:space="preserve">кінцевий споживач – особа, яка придбає чи замовляє або має намір придбати чи замовити побічний продукт для використання в особистих потребах та/або у своїй господарській діяльності, </w:t>
            </w:r>
            <w:r w:rsidRPr="00BD0B1F">
              <w:rPr>
                <w:rFonts w:ascii="Times New Roman" w:eastAsia="Times New Roman" w:hAnsi="Times New Roman" w:cs="Times New Roman"/>
                <w:i/>
                <w:sz w:val="20"/>
                <w:szCs w:val="20"/>
              </w:rPr>
              <w:t>за виключенням подальшої реалізації такого побічного продукту іншим особам.</w:t>
            </w:r>
          </w:p>
          <w:p w:rsidR="00CE1BC7" w:rsidRPr="00BD0B1F" w:rsidRDefault="00105806" w:rsidP="00BD0B1F">
            <w:pPr>
              <w:tabs>
                <w:tab w:val="left" w:pos="1134"/>
              </w:tabs>
              <w:spacing w:before="120"/>
              <w:ind w:firstLine="567"/>
              <w:jc w:val="both"/>
              <w:rPr>
                <w:rFonts w:ascii="Times New Roman" w:eastAsia="Times New Roman" w:hAnsi="Times New Roman" w:cs="Times New Roman"/>
                <w:sz w:val="20"/>
                <w:szCs w:val="20"/>
              </w:rPr>
            </w:pPr>
            <w:r w:rsidRPr="00BD0B1F">
              <w:rPr>
                <w:rFonts w:ascii="Times New Roman" w:eastAsia="Times New Roman" w:hAnsi="Times New Roman" w:cs="Times New Roman"/>
                <w:i/>
                <w:sz w:val="20"/>
                <w:szCs w:val="20"/>
              </w:rPr>
              <w:t>4)</w:t>
            </w:r>
            <w:r w:rsidRPr="00BD0B1F">
              <w:rPr>
                <w:rFonts w:ascii="Times New Roman" w:eastAsia="Times New Roman" w:hAnsi="Times New Roman" w:cs="Times New Roman"/>
                <w:i/>
                <w:sz w:val="20"/>
                <w:szCs w:val="20"/>
              </w:rPr>
              <w:tab/>
              <w:t>нормальна виробнича практика – виробничий процес, передбачений галузевими стандартами, технічними регламентами, національними стандартами, кодексами усталеної практики та який застосовується як стандартна процедура під час виробництва продукції;</w:t>
            </w:r>
          </w:p>
        </w:tc>
        <w:tc>
          <w:tcPr>
            <w:tcW w:w="5245" w:type="dxa"/>
          </w:tcPr>
          <w:p w:rsidR="008543EE" w:rsidRPr="00BD0B1F" w:rsidRDefault="008543EE">
            <w:pPr>
              <w:rPr>
                <w:rFonts w:ascii="Times New Roman" w:eastAsia="Times New Roman" w:hAnsi="Times New Roman" w:cs="Times New Roman"/>
                <w:b/>
                <w:sz w:val="20"/>
                <w:szCs w:val="20"/>
              </w:rPr>
            </w:pPr>
            <w:r w:rsidRPr="00BD0B1F">
              <w:rPr>
                <w:rFonts w:ascii="Times New Roman" w:eastAsia="Times New Roman" w:hAnsi="Times New Roman" w:cs="Times New Roman"/>
                <w:b/>
                <w:sz w:val="20"/>
                <w:szCs w:val="20"/>
              </w:rPr>
              <w:t>Враховано</w:t>
            </w:r>
            <w:r w:rsidR="00DC68C3" w:rsidRPr="00BD0B1F">
              <w:rPr>
                <w:rFonts w:ascii="Times New Roman" w:eastAsia="Times New Roman" w:hAnsi="Times New Roman" w:cs="Times New Roman"/>
                <w:b/>
                <w:sz w:val="20"/>
                <w:szCs w:val="20"/>
              </w:rPr>
              <w:t>.</w:t>
            </w:r>
          </w:p>
          <w:p w:rsidR="008543EE" w:rsidRPr="00BD0B1F" w:rsidRDefault="008543EE">
            <w:pPr>
              <w:rPr>
                <w:rFonts w:ascii="Times New Roman" w:eastAsia="Times New Roman" w:hAnsi="Times New Roman" w:cs="Times New Roman"/>
                <w:sz w:val="20"/>
                <w:szCs w:val="20"/>
              </w:rPr>
            </w:pPr>
          </w:p>
          <w:p w:rsidR="00CE1BC7" w:rsidRPr="00BD0B1F" w:rsidRDefault="008543EE" w:rsidP="008543EE">
            <w:pPr>
              <w:rPr>
                <w:rFonts w:ascii="Times New Roman" w:eastAsia="Times New Roman" w:hAnsi="Times New Roman" w:cs="Times New Roman"/>
                <w:sz w:val="20"/>
                <w:szCs w:val="20"/>
              </w:rPr>
            </w:pPr>
            <w:r w:rsidRPr="00BD0B1F">
              <w:rPr>
                <w:rFonts w:ascii="Times New Roman" w:eastAsia="Times New Roman" w:hAnsi="Times New Roman" w:cs="Times New Roman"/>
                <w:sz w:val="20"/>
                <w:szCs w:val="20"/>
              </w:rPr>
              <w:t>кінцевий споживач – особа, яка придбає чи замовляє або має намір придбати чи замовити побічний продукт для використання в особистих потребах та/або у своїй господарській діяльності.</w:t>
            </w:r>
          </w:p>
        </w:tc>
      </w:tr>
      <w:tr w:rsidR="00CE1BC7" w:rsidTr="008543EE">
        <w:tc>
          <w:tcPr>
            <w:tcW w:w="236" w:type="dxa"/>
          </w:tcPr>
          <w:p w:rsidR="00CE1BC7" w:rsidRDefault="00CE1BC7">
            <w:pPr>
              <w:rPr>
                <w:rFonts w:ascii="Times New Roman" w:eastAsia="Times New Roman" w:hAnsi="Times New Roman" w:cs="Times New Roman"/>
                <w:sz w:val="24"/>
                <w:szCs w:val="24"/>
              </w:rPr>
            </w:pPr>
          </w:p>
        </w:tc>
        <w:tc>
          <w:tcPr>
            <w:tcW w:w="5514" w:type="dxa"/>
          </w:tcPr>
          <w:p w:rsidR="004D09FE" w:rsidRPr="00BD0B1F" w:rsidRDefault="004D09FE" w:rsidP="00BD0B1F">
            <w:pPr>
              <w:jc w:val="both"/>
              <w:rPr>
                <w:rFonts w:ascii="Times New Roman" w:eastAsia="Times New Roman" w:hAnsi="Times New Roman" w:cs="Times New Roman"/>
                <w:sz w:val="20"/>
                <w:szCs w:val="20"/>
              </w:rPr>
            </w:pPr>
            <w:r w:rsidRPr="00BD0B1F">
              <w:rPr>
                <w:rFonts w:ascii="Times New Roman" w:eastAsia="Times New Roman" w:hAnsi="Times New Roman" w:cs="Times New Roman"/>
                <w:sz w:val="20"/>
                <w:szCs w:val="20"/>
              </w:rPr>
              <w:t>6. Рішення про віднесення виробничих залишків до побічних продуктів приймає виключно утворювач виробничих залишків, шляхом занесення відповідних даних до облікового запису інформаційної системи управління відходами та проходження відповідного тесту на сукупність встановлених цим Порядком критеріям.</w:t>
            </w:r>
          </w:p>
          <w:p w:rsidR="00CE1BC7" w:rsidRPr="00BD0B1F" w:rsidRDefault="004D09FE" w:rsidP="00BD0B1F">
            <w:pPr>
              <w:jc w:val="both"/>
              <w:rPr>
                <w:rFonts w:ascii="Times New Roman" w:eastAsia="Times New Roman" w:hAnsi="Times New Roman" w:cs="Times New Roman"/>
                <w:b/>
                <w:sz w:val="20"/>
                <w:szCs w:val="20"/>
              </w:rPr>
            </w:pPr>
            <w:r w:rsidRPr="00BD0B1F">
              <w:rPr>
                <w:rFonts w:ascii="Times New Roman" w:eastAsia="Times New Roman" w:hAnsi="Times New Roman" w:cs="Times New Roman"/>
                <w:b/>
                <w:sz w:val="20"/>
                <w:szCs w:val="20"/>
              </w:rPr>
              <w:t>На період проходження процедури визнання виробничого залишку побічним продуктом, залишок не набуває статусу відходів.</w:t>
            </w:r>
          </w:p>
        </w:tc>
        <w:tc>
          <w:tcPr>
            <w:tcW w:w="4678" w:type="dxa"/>
          </w:tcPr>
          <w:p w:rsidR="004D09FE" w:rsidRPr="00BD0B1F" w:rsidRDefault="004D09FE" w:rsidP="00BD0B1F">
            <w:pPr>
              <w:pBdr>
                <w:top w:val="nil"/>
                <w:left w:val="nil"/>
                <w:bottom w:val="nil"/>
                <w:right w:val="nil"/>
                <w:between w:val="nil"/>
              </w:pBdr>
              <w:ind w:firstLine="567"/>
              <w:jc w:val="both"/>
              <w:rPr>
                <w:rFonts w:ascii="Times New Roman" w:eastAsia="Times New Roman" w:hAnsi="Times New Roman" w:cs="Times New Roman"/>
                <w:color w:val="000000"/>
                <w:sz w:val="20"/>
                <w:szCs w:val="20"/>
              </w:rPr>
            </w:pPr>
            <w:r w:rsidRPr="00BD0B1F">
              <w:rPr>
                <w:rFonts w:ascii="Times New Roman" w:eastAsia="Times New Roman" w:hAnsi="Times New Roman" w:cs="Times New Roman"/>
                <w:color w:val="000000"/>
                <w:sz w:val="20"/>
                <w:szCs w:val="20"/>
              </w:rPr>
              <w:t>6. Рішення про віднесення виробничих залишків до побічних продуктів приймає виключно утворювач виробничих залишків, шляхом занесення відповідних даних до облікового запису інформаційної системи управління відходами та проходження відповідного тесту на сукупність встановлених цим Порядком критеріям.</w:t>
            </w:r>
          </w:p>
          <w:p w:rsidR="00CE1BC7" w:rsidRPr="00BD0B1F" w:rsidRDefault="004D09FE" w:rsidP="00BD0B1F">
            <w:pPr>
              <w:pBdr>
                <w:top w:val="nil"/>
                <w:left w:val="nil"/>
                <w:bottom w:val="nil"/>
                <w:right w:val="nil"/>
                <w:between w:val="nil"/>
              </w:pBdr>
              <w:ind w:firstLine="567"/>
              <w:jc w:val="both"/>
              <w:rPr>
                <w:rFonts w:ascii="Times New Roman" w:eastAsia="Times New Roman" w:hAnsi="Times New Roman" w:cs="Times New Roman"/>
                <w:i/>
                <w:color w:val="000000"/>
                <w:sz w:val="20"/>
                <w:szCs w:val="20"/>
              </w:rPr>
            </w:pPr>
            <w:r w:rsidRPr="00BD0B1F">
              <w:rPr>
                <w:rFonts w:ascii="Times New Roman" w:eastAsia="Times New Roman" w:hAnsi="Times New Roman" w:cs="Times New Roman"/>
                <w:i/>
                <w:color w:val="000000"/>
                <w:sz w:val="20"/>
                <w:szCs w:val="20"/>
              </w:rPr>
              <w:t>Положення відсутнє.</w:t>
            </w:r>
          </w:p>
        </w:tc>
        <w:tc>
          <w:tcPr>
            <w:tcW w:w="5245" w:type="dxa"/>
          </w:tcPr>
          <w:p w:rsidR="00CE1BC7" w:rsidRPr="00BD0B1F" w:rsidRDefault="00300CD9">
            <w:pPr>
              <w:pBdr>
                <w:top w:val="nil"/>
                <w:left w:val="nil"/>
                <w:bottom w:val="nil"/>
                <w:right w:val="nil"/>
                <w:between w:val="nil"/>
              </w:pBdr>
              <w:ind w:firstLine="567"/>
              <w:jc w:val="both"/>
              <w:rPr>
                <w:rFonts w:ascii="Times New Roman" w:eastAsia="Times New Roman" w:hAnsi="Times New Roman" w:cs="Times New Roman"/>
                <w:b/>
                <w:color w:val="000000"/>
                <w:sz w:val="20"/>
                <w:szCs w:val="20"/>
              </w:rPr>
            </w:pPr>
            <w:proofErr w:type="spellStart"/>
            <w:r w:rsidRPr="00BD0B1F">
              <w:rPr>
                <w:rFonts w:ascii="Times New Roman" w:eastAsia="Times New Roman" w:hAnsi="Times New Roman" w:cs="Times New Roman"/>
                <w:b/>
                <w:color w:val="000000"/>
                <w:sz w:val="20"/>
                <w:szCs w:val="20"/>
              </w:rPr>
              <w:t>Відхилено</w:t>
            </w:r>
            <w:proofErr w:type="spellEnd"/>
            <w:r w:rsidR="00DC68C3" w:rsidRPr="00BD0B1F">
              <w:rPr>
                <w:rFonts w:ascii="Times New Roman" w:eastAsia="Times New Roman" w:hAnsi="Times New Roman" w:cs="Times New Roman"/>
                <w:b/>
                <w:color w:val="000000"/>
                <w:sz w:val="20"/>
                <w:szCs w:val="20"/>
              </w:rPr>
              <w:t>.</w:t>
            </w:r>
          </w:p>
          <w:p w:rsidR="00300CD9" w:rsidRPr="00BD0B1F" w:rsidRDefault="00DC68C3" w:rsidP="00DC68C3">
            <w:pPr>
              <w:pBdr>
                <w:top w:val="nil"/>
                <w:left w:val="nil"/>
                <w:bottom w:val="nil"/>
                <w:right w:val="nil"/>
                <w:between w:val="nil"/>
              </w:pBdr>
              <w:ind w:firstLine="567"/>
              <w:jc w:val="both"/>
              <w:rPr>
                <w:rFonts w:ascii="Times New Roman" w:eastAsia="Times New Roman" w:hAnsi="Times New Roman" w:cs="Times New Roman"/>
                <w:color w:val="000000"/>
                <w:sz w:val="20"/>
                <w:szCs w:val="20"/>
              </w:rPr>
            </w:pPr>
            <w:r w:rsidRPr="00BD0B1F">
              <w:rPr>
                <w:rFonts w:ascii="Times New Roman" w:eastAsia="Times New Roman" w:hAnsi="Times New Roman" w:cs="Times New Roman"/>
                <w:color w:val="000000"/>
                <w:sz w:val="20"/>
                <w:szCs w:val="20"/>
              </w:rPr>
              <w:t xml:space="preserve">Запропонована норма не </w:t>
            </w:r>
            <w:r w:rsidR="00300CD9" w:rsidRPr="00BD0B1F">
              <w:rPr>
                <w:rFonts w:ascii="Times New Roman" w:eastAsia="Times New Roman" w:hAnsi="Times New Roman" w:cs="Times New Roman"/>
                <w:color w:val="000000"/>
                <w:sz w:val="20"/>
                <w:szCs w:val="20"/>
              </w:rPr>
              <w:t>передбачен</w:t>
            </w:r>
            <w:r w:rsidRPr="00BD0B1F">
              <w:rPr>
                <w:rFonts w:ascii="Times New Roman" w:eastAsia="Times New Roman" w:hAnsi="Times New Roman" w:cs="Times New Roman"/>
                <w:color w:val="000000"/>
                <w:sz w:val="20"/>
                <w:szCs w:val="20"/>
              </w:rPr>
              <w:t>а</w:t>
            </w:r>
            <w:r w:rsidR="00300CD9" w:rsidRPr="00BD0B1F">
              <w:rPr>
                <w:rFonts w:ascii="Times New Roman" w:eastAsia="Times New Roman" w:hAnsi="Times New Roman" w:cs="Times New Roman"/>
                <w:color w:val="000000"/>
                <w:sz w:val="20"/>
                <w:szCs w:val="20"/>
              </w:rPr>
              <w:t xml:space="preserve"> законодавством.</w:t>
            </w:r>
          </w:p>
        </w:tc>
      </w:tr>
      <w:tr w:rsidR="00CE1BC7" w:rsidTr="008543EE">
        <w:tc>
          <w:tcPr>
            <w:tcW w:w="236" w:type="dxa"/>
          </w:tcPr>
          <w:p w:rsidR="00CE1BC7" w:rsidRDefault="00CE1BC7">
            <w:pPr>
              <w:rPr>
                <w:rFonts w:ascii="Times New Roman" w:eastAsia="Times New Roman" w:hAnsi="Times New Roman" w:cs="Times New Roman"/>
                <w:sz w:val="24"/>
                <w:szCs w:val="24"/>
              </w:rPr>
            </w:pPr>
          </w:p>
        </w:tc>
        <w:tc>
          <w:tcPr>
            <w:tcW w:w="5514" w:type="dxa"/>
          </w:tcPr>
          <w:p w:rsidR="004D09FE" w:rsidRPr="00BD0B1F" w:rsidRDefault="004D09FE" w:rsidP="00BD0B1F">
            <w:pPr>
              <w:jc w:val="both"/>
              <w:rPr>
                <w:rFonts w:ascii="Times New Roman" w:eastAsia="Times New Roman" w:hAnsi="Times New Roman" w:cs="Times New Roman"/>
                <w:sz w:val="20"/>
                <w:szCs w:val="20"/>
              </w:rPr>
            </w:pPr>
            <w:r w:rsidRPr="00BD0B1F">
              <w:rPr>
                <w:rFonts w:ascii="Times New Roman" w:eastAsia="Times New Roman" w:hAnsi="Times New Roman" w:cs="Times New Roman"/>
                <w:sz w:val="20"/>
                <w:szCs w:val="20"/>
              </w:rPr>
              <w:t>7. Після прийняття рішення про віднесення виробничих залишків до побічних</w:t>
            </w:r>
          </w:p>
          <w:p w:rsidR="004D09FE" w:rsidRPr="00BD0B1F" w:rsidRDefault="004D09FE" w:rsidP="00BD0B1F">
            <w:pPr>
              <w:jc w:val="both"/>
              <w:rPr>
                <w:rFonts w:ascii="Times New Roman" w:eastAsia="Times New Roman" w:hAnsi="Times New Roman" w:cs="Times New Roman"/>
                <w:sz w:val="20"/>
                <w:szCs w:val="20"/>
              </w:rPr>
            </w:pPr>
            <w:r w:rsidRPr="00BD0B1F">
              <w:rPr>
                <w:rFonts w:ascii="Times New Roman" w:eastAsia="Times New Roman" w:hAnsi="Times New Roman" w:cs="Times New Roman"/>
                <w:sz w:val="20"/>
                <w:szCs w:val="20"/>
              </w:rPr>
              <w:t>продуктів</w:t>
            </w:r>
            <w:r w:rsidRPr="00BD0B1F">
              <w:rPr>
                <w:rFonts w:ascii="Times New Roman" w:eastAsia="Times New Roman" w:hAnsi="Times New Roman" w:cs="Times New Roman"/>
                <w:sz w:val="20"/>
                <w:szCs w:val="20"/>
              </w:rPr>
              <w:tab/>
              <w:t>утворювач</w:t>
            </w:r>
            <w:r w:rsidRPr="00BD0B1F">
              <w:rPr>
                <w:rFonts w:ascii="Times New Roman" w:eastAsia="Times New Roman" w:hAnsi="Times New Roman" w:cs="Times New Roman"/>
                <w:sz w:val="20"/>
                <w:szCs w:val="20"/>
              </w:rPr>
              <w:tab/>
              <w:t>виробничих залишків</w:t>
            </w:r>
            <w:r w:rsidRPr="00BD0B1F">
              <w:rPr>
                <w:rFonts w:ascii="Times New Roman" w:eastAsia="Times New Roman" w:hAnsi="Times New Roman" w:cs="Times New Roman"/>
                <w:sz w:val="20"/>
                <w:szCs w:val="20"/>
              </w:rPr>
              <w:tab/>
              <w:t>автоматично</w:t>
            </w:r>
            <w:r w:rsidRPr="00BD0B1F">
              <w:rPr>
                <w:rFonts w:ascii="Times New Roman" w:eastAsia="Times New Roman" w:hAnsi="Times New Roman" w:cs="Times New Roman"/>
                <w:sz w:val="20"/>
                <w:szCs w:val="20"/>
              </w:rPr>
              <w:tab/>
              <w:t>засобами інформаційної системи управління відходами відноситься до реєстру побічних продуктів та повинен забезпечити наявність:</w:t>
            </w:r>
          </w:p>
          <w:p w:rsidR="004D09FE" w:rsidRPr="00BD0B1F" w:rsidRDefault="004D09FE" w:rsidP="00BD0B1F">
            <w:pPr>
              <w:jc w:val="both"/>
              <w:rPr>
                <w:rFonts w:ascii="Times New Roman" w:eastAsia="Times New Roman" w:hAnsi="Times New Roman" w:cs="Times New Roman"/>
                <w:sz w:val="20"/>
                <w:szCs w:val="20"/>
              </w:rPr>
            </w:pPr>
            <w:r w:rsidRPr="00BD0B1F">
              <w:rPr>
                <w:rFonts w:ascii="Times New Roman" w:eastAsia="Times New Roman" w:hAnsi="Times New Roman" w:cs="Times New Roman"/>
                <w:sz w:val="20"/>
                <w:szCs w:val="20"/>
              </w:rPr>
              <w:t>опису виробничого процесу, який супроводжується технологічною схемою такого процесу, із зазначенням виробничого процесу, які підтверджують, що виробничий залишок утворився як невід’ємна складова виробничого процесу;</w:t>
            </w:r>
          </w:p>
          <w:p w:rsidR="004D09FE" w:rsidRPr="00BD0B1F" w:rsidRDefault="004D09FE" w:rsidP="00BD0B1F">
            <w:pPr>
              <w:jc w:val="both"/>
              <w:rPr>
                <w:rFonts w:ascii="Times New Roman" w:eastAsia="Times New Roman" w:hAnsi="Times New Roman" w:cs="Times New Roman"/>
                <w:sz w:val="20"/>
                <w:szCs w:val="20"/>
              </w:rPr>
            </w:pPr>
          </w:p>
          <w:p w:rsidR="004D09FE" w:rsidRPr="00BD0B1F" w:rsidRDefault="004D09FE" w:rsidP="00BD0B1F">
            <w:pPr>
              <w:jc w:val="both"/>
              <w:rPr>
                <w:rFonts w:ascii="Times New Roman" w:eastAsia="Times New Roman" w:hAnsi="Times New Roman" w:cs="Times New Roman"/>
                <w:sz w:val="20"/>
                <w:szCs w:val="20"/>
              </w:rPr>
            </w:pPr>
            <w:r w:rsidRPr="00BD0B1F">
              <w:rPr>
                <w:rFonts w:ascii="Times New Roman" w:eastAsia="Times New Roman" w:hAnsi="Times New Roman" w:cs="Times New Roman"/>
                <w:sz w:val="20"/>
                <w:szCs w:val="20"/>
              </w:rPr>
              <w:t xml:space="preserve">обґрунтування, що додаткові операції при утворенні виробничих залишків є нормальною виробничою практикою, передбаченою галузевими стандартами, технічними регламентами, </w:t>
            </w:r>
            <w:r w:rsidRPr="00BD0B1F">
              <w:rPr>
                <w:rFonts w:ascii="Times New Roman" w:eastAsia="Times New Roman" w:hAnsi="Times New Roman" w:cs="Times New Roman"/>
                <w:b/>
                <w:sz w:val="20"/>
                <w:szCs w:val="20"/>
              </w:rPr>
              <w:t>технологічними інструкціями</w:t>
            </w:r>
            <w:r w:rsidRPr="00BD0B1F">
              <w:rPr>
                <w:rFonts w:ascii="Times New Roman" w:eastAsia="Times New Roman" w:hAnsi="Times New Roman" w:cs="Times New Roman"/>
                <w:sz w:val="20"/>
                <w:szCs w:val="20"/>
              </w:rPr>
              <w:t>, національними стандартами, кодексами усталеної практики (у випадку проведення таких додаткових операцій при утворенні виробничих залишків).</w:t>
            </w:r>
          </w:p>
          <w:p w:rsidR="004D09FE" w:rsidRPr="00BD0B1F" w:rsidRDefault="004D09FE" w:rsidP="00BD0B1F">
            <w:pPr>
              <w:jc w:val="both"/>
              <w:rPr>
                <w:rFonts w:ascii="Times New Roman" w:eastAsia="Times New Roman" w:hAnsi="Times New Roman" w:cs="Times New Roman"/>
                <w:sz w:val="20"/>
                <w:szCs w:val="20"/>
              </w:rPr>
            </w:pPr>
            <w:r w:rsidRPr="00BD0B1F">
              <w:rPr>
                <w:rFonts w:ascii="Times New Roman" w:eastAsia="Times New Roman" w:hAnsi="Times New Roman" w:cs="Times New Roman"/>
                <w:sz w:val="20"/>
                <w:szCs w:val="20"/>
              </w:rPr>
              <w:t>сертифікованої системи управління якістю або системи екологічного управління;</w:t>
            </w:r>
          </w:p>
          <w:p w:rsidR="004D09FE" w:rsidRPr="00BD0B1F" w:rsidRDefault="004D09FE" w:rsidP="00BD0B1F">
            <w:pPr>
              <w:jc w:val="both"/>
              <w:rPr>
                <w:rFonts w:ascii="Times New Roman" w:eastAsia="Times New Roman" w:hAnsi="Times New Roman" w:cs="Times New Roman"/>
                <w:sz w:val="20"/>
                <w:szCs w:val="20"/>
              </w:rPr>
            </w:pPr>
            <w:r w:rsidRPr="00BD0B1F">
              <w:rPr>
                <w:rFonts w:ascii="Times New Roman" w:eastAsia="Times New Roman" w:hAnsi="Times New Roman" w:cs="Times New Roman"/>
                <w:sz w:val="20"/>
                <w:szCs w:val="20"/>
              </w:rPr>
              <w:t>технічних умов, внесених до Головного фонду технічних умов України та бази даних «Технічні умови України», у разі застосування їх для підтвердження відповідності виробничих залишків критеріям;</w:t>
            </w:r>
          </w:p>
          <w:p w:rsidR="004D09FE" w:rsidRPr="00BD0B1F" w:rsidRDefault="004D09FE" w:rsidP="00BD0B1F">
            <w:pPr>
              <w:jc w:val="both"/>
              <w:rPr>
                <w:rFonts w:ascii="Times New Roman" w:eastAsia="Times New Roman" w:hAnsi="Times New Roman" w:cs="Times New Roman"/>
                <w:sz w:val="20"/>
                <w:szCs w:val="20"/>
              </w:rPr>
            </w:pPr>
            <w:r w:rsidRPr="00BD0B1F">
              <w:rPr>
                <w:rFonts w:ascii="Times New Roman" w:eastAsia="Times New Roman" w:hAnsi="Times New Roman" w:cs="Times New Roman"/>
                <w:sz w:val="20"/>
                <w:szCs w:val="20"/>
              </w:rPr>
              <w:t>декларації виробника про відповідність та/або сертифікату чи іншого документу про відповідність, який доводить, що матеріал або предмет відповідає вимогам, встановленим відповідним технічним регламентом, національним стандартом, міжнародним стандартом, технічними умовами або іншою технічною специфікацією;</w:t>
            </w:r>
          </w:p>
          <w:p w:rsidR="004D09FE" w:rsidRPr="00BD0B1F" w:rsidRDefault="004D09FE" w:rsidP="00BD0B1F">
            <w:pPr>
              <w:jc w:val="both"/>
              <w:rPr>
                <w:rFonts w:ascii="Times New Roman" w:eastAsia="Times New Roman" w:hAnsi="Times New Roman" w:cs="Times New Roman"/>
                <w:sz w:val="20"/>
                <w:szCs w:val="20"/>
              </w:rPr>
            </w:pPr>
          </w:p>
          <w:p w:rsidR="00CE1BC7" w:rsidRPr="00BD0B1F" w:rsidRDefault="004D09FE" w:rsidP="00BD0B1F">
            <w:pPr>
              <w:jc w:val="both"/>
              <w:rPr>
                <w:rFonts w:ascii="Times New Roman" w:eastAsia="Times New Roman" w:hAnsi="Times New Roman" w:cs="Times New Roman"/>
                <w:sz w:val="20"/>
                <w:szCs w:val="20"/>
              </w:rPr>
            </w:pPr>
            <w:r w:rsidRPr="00BD0B1F">
              <w:rPr>
                <w:rFonts w:ascii="Times New Roman" w:eastAsia="Times New Roman" w:hAnsi="Times New Roman" w:cs="Times New Roman"/>
                <w:sz w:val="20"/>
                <w:szCs w:val="20"/>
              </w:rPr>
              <w:t xml:space="preserve">кінцевих споживачів </w:t>
            </w:r>
            <w:r w:rsidRPr="00BD0B1F">
              <w:rPr>
                <w:rFonts w:ascii="Times New Roman" w:eastAsia="Times New Roman" w:hAnsi="Times New Roman" w:cs="Times New Roman"/>
                <w:b/>
                <w:sz w:val="20"/>
                <w:szCs w:val="20"/>
              </w:rPr>
              <w:t>або власного використання у виробничому процесі</w:t>
            </w:r>
            <w:r w:rsidRPr="00BD0B1F">
              <w:rPr>
                <w:rFonts w:ascii="Times New Roman" w:eastAsia="Times New Roman" w:hAnsi="Times New Roman" w:cs="Times New Roman"/>
                <w:sz w:val="20"/>
                <w:szCs w:val="20"/>
              </w:rPr>
              <w:t>; кваліфікованого персоналу.</w:t>
            </w:r>
          </w:p>
        </w:tc>
        <w:tc>
          <w:tcPr>
            <w:tcW w:w="4678" w:type="dxa"/>
          </w:tcPr>
          <w:p w:rsidR="004D09FE" w:rsidRPr="00BD0B1F" w:rsidRDefault="004D09FE" w:rsidP="00BD0B1F">
            <w:pPr>
              <w:jc w:val="both"/>
              <w:rPr>
                <w:rFonts w:ascii="Times New Roman" w:eastAsia="Times New Roman" w:hAnsi="Times New Roman" w:cs="Times New Roman"/>
                <w:sz w:val="20"/>
                <w:szCs w:val="20"/>
              </w:rPr>
            </w:pPr>
            <w:r w:rsidRPr="00BD0B1F">
              <w:rPr>
                <w:rFonts w:ascii="Times New Roman" w:eastAsia="Times New Roman" w:hAnsi="Times New Roman" w:cs="Times New Roman"/>
                <w:sz w:val="20"/>
                <w:szCs w:val="20"/>
              </w:rPr>
              <w:lastRenderedPageBreak/>
              <w:t>7. Після прийняття рішення про віднесення виробничих залишків до</w:t>
            </w:r>
          </w:p>
          <w:p w:rsidR="004D09FE" w:rsidRPr="00BD0B1F" w:rsidRDefault="004D09FE" w:rsidP="00BD0B1F">
            <w:pPr>
              <w:jc w:val="both"/>
              <w:rPr>
                <w:rFonts w:ascii="Times New Roman" w:eastAsia="Times New Roman" w:hAnsi="Times New Roman" w:cs="Times New Roman"/>
                <w:sz w:val="20"/>
                <w:szCs w:val="20"/>
              </w:rPr>
            </w:pPr>
            <w:r w:rsidRPr="00BD0B1F">
              <w:rPr>
                <w:rFonts w:ascii="Times New Roman" w:eastAsia="Times New Roman" w:hAnsi="Times New Roman" w:cs="Times New Roman"/>
                <w:sz w:val="20"/>
                <w:szCs w:val="20"/>
              </w:rPr>
              <w:t>побічних   продуктів   утворювач   виробничих   залишків   автоматично засобами інформаційної системи управління відходами відноситься до реєстру побічних продуктів та повинен забезпечити наявність:</w:t>
            </w:r>
          </w:p>
          <w:p w:rsidR="004D09FE" w:rsidRPr="00BD0B1F" w:rsidRDefault="004D09FE" w:rsidP="00BD0B1F">
            <w:pPr>
              <w:jc w:val="both"/>
              <w:rPr>
                <w:rFonts w:ascii="Times New Roman" w:eastAsia="Times New Roman" w:hAnsi="Times New Roman" w:cs="Times New Roman"/>
                <w:sz w:val="20"/>
                <w:szCs w:val="20"/>
              </w:rPr>
            </w:pPr>
            <w:r w:rsidRPr="00BD0B1F">
              <w:rPr>
                <w:rFonts w:ascii="Times New Roman" w:eastAsia="Times New Roman" w:hAnsi="Times New Roman" w:cs="Times New Roman"/>
                <w:sz w:val="20"/>
                <w:szCs w:val="20"/>
              </w:rPr>
              <w:t>опису виробничого процесу, який супроводжується технологічною схемою такого процесу, із зазначенням кожної стадії виробничого процесу, які підтверджують, що виробничий залишок утворився як невід’ємна складова виробничого процесу;</w:t>
            </w:r>
          </w:p>
          <w:p w:rsidR="004D09FE" w:rsidRPr="00BD0B1F" w:rsidRDefault="004D09FE" w:rsidP="00BD0B1F">
            <w:pPr>
              <w:jc w:val="both"/>
              <w:rPr>
                <w:rFonts w:ascii="Times New Roman" w:eastAsia="Times New Roman" w:hAnsi="Times New Roman" w:cs="Times New Roman"/>
                <w:i/>
                <w:sz w:val="20"/>
                <w:szCs w:val="20"/>
              </w:rPr>
            </w:pPr>
            <w:r w:rsidRPr="00BD0B1F">
              <w:rPr>
                <w:rFonts w:ascii="Times New Roman" w:eastAsia="Times New Roman" w:hAnsi="Times New Roman" w:cs="Times New Roman"/>
                <w:i/>
                <w:sz w:val="20"/>
                <w:szCs w:val="20"/>
              </w:rPr>
              <w:t>обґрунтування, що додаткові операції при утворенні виробничих залишків</w:t>
            </w:r>
          </w:p>
          <w:p w:rsidR="004D09FE" w:rsidRPr="00BD0B1F" w:rsidRDefault="004D09FE" w:rsidP="00BD0B1F">
            <w:pPr>
              <w:jc w:val="both"/>
              <w:rPr>
                <w:rFonts w:ascii="Times New Roman" w:eastAsia="Times New Roman" w:hAnsi="Times New Roman" w:cs="Times New Roman"/>
                <w:i/>
                <w:sz w:val="20"/>
                <w:szCs w:val="20"/>
              </w:rPr>
            </w:pPr>
            <w:r w:rsidRPr="00BD0B1F">
              <w:rPr>
                <w:rFonts w:ascii="Times New Roman" w:eastAsia="Times New Roman" w:hAnsi="Times New Roman" w:cs="Times New Roman"/>
                <w:i/>
                <w:sz w:val="20"/>
                <w:szCs w:val="20"/>
              </w:rPr>
              <w:t>є</w:t>
            </w:r>
            <w:r w:rsidRPr="00BD0B1F">
              <w:rPr>
                <w:rFonts w:ascii="Times New Roman" w:eastAsia="Times New Roman" w:hAnsi="Times New Roman" w:cs="Times New Roman"/>
                <w:i/>
                <w:sz w:val="20"/>
                <w:szCs w:val="20"/>
              </w:rPr>
              <w:tab/>
              <w:t>нормальною</w:t>
            </w:r>
            <w:r w:rsidRPr="00BD0B1F">
              <w:rPr>
                <w:rFonts w:ascii="Times New Roman" w:eastAsia="Times New Roman" w:hAnsi="Times New Roman" w:cs="Times New Roman"/>
                <w:i/>
                <w:sz w:val="20"/>
                <w:szCs w:val="20"/>
              </w:rPr>
              <w:tab/>
              <w:t>виробничою</w:t>
            </w:r>
          </w:p>
          <w:p w:rsidR="004D09FE" w:rsidRPr="00BD0B1F" w:rsidRDefault="004D09FE" w:rsidP="00BD0B1F">
            <w:pPr>
              <w:jc w:val="both"/>
              <w:rPr>
                <w:rFonts w:ascii="Times New Roman" w:eastAsia="Times New Roman" w:hAnsi="Times New Roman" w:cs="Times New Roman"/>
                <w:sz w:val="20"/>
                <w:szCs w:val="20"/>
              </w:rPr>
            </w:pPr>
            <w:r w:rsidRPr="00BD0B1F">
              <w:rPr>
                <w:rFonts w:ascii="Times New Roman" w:eastAsia="Times New Roman" w:hAnsi="Times New Roman" w:cs="Times New Roman"/>
                <w:i/>
                <w:sz w:val="20"/>
                <w:szCs w:val="20"/>
              </w:rPr>
              <w:t>практикою,</w:t>
            </w:r>
            <w:r w:rsidRPr="00BD0B1F">
              <w:rPr>
                <w:rFonts w:ascii="Times New Roman" w:eastAsia="Times New Roman" w:hAnsi="Times New Roman" w:cs="Times New Roman"/>
                <w:i/>
                <w:sz w:val="20"/>
                <w:szCs w:val="20"/>
              </w:rPr>
              <w:tab/>
              <w:t>передбаченою галузевими стандартами, технічними регламентами, національними стандартами, кодексами усталеної практики (у випадку проведення таких додаткових операцій при утворенні виробничих залишків).</w:t>
            </w:r>
            <w:r w:rsidRPr="00BD0B1F">
              <w:rPr>
                <w:rFonts w:ascii="Times New Roman" w:eastAsia="Times New Roman" w:hAnsi="Times New Roman" w:cs="Times New Roman"/>
                <w:sz w:val="20"/>
                <w:szCs w:val="20"/>
              </w:rPr>
              <w:t xml:space="preserve"> </w:t>
            </w:r>
          </w:p>
          <w:p w:rsidR="004D09FE" w:rsidRPr="00BD0B1F" w:rsidRDefault="004D09FE" w:rsidP="00BD0B1F">
            <w:pPr>
              <w:jc w:val="both"/>
              <w:rPr>
                <w:rFonts w:ascii="Times New Roman" w:eastAsia="Times New Roman" w:hAnsi="Times New Roman" w:cs="Times New Roman"/>
                <w:sz w:val="20"/>
                <w:szCs w:val="20"/>
              </w:rPr>
            </w:pPr>
            <w:r w:rsidRPr="00BD0B1F">
              <w:rPr>
                <w:rFonts w:ascii="Times New Roman" w:eastAsia="Times New Roman" w:hAnsi="Times New Roman" w:cs="Times New Roman"/>
                <w:sz w:val="20"/>
                <w:szCs w:val="20"/>
              </w:rPr>
              <w:t>сертифікованої системи управління якістю або системи екологічного управління;</w:t>
            </w:r>
          </w:p>
          <w:p w:rsidR="004D09FE" w:rsidRPr="00BD0B1F" w:rsidRDefault="004D09FE" w:rsidP="00BD0B1F">
            <w:pPr>
              <w:jc w:val="both"/>
              <w:rPr>
                <w:rFonts w:ascii="Times New Roman" w:eastAsia="Times New Roman" w:hAnsi="Times New Roman" w:cs="Times New Roman"/>
                <w:sz w:val="20"/>
                <w:szCs w:val="20"/>
              </w:rPr>
            </w:pPr>
            <w:r w:rsidRPr="00BD0B1F">
              <w:rPr>
                <w:rFonts w:ascii="Times New Roman" w:eastAsia="Times New Roman" w:hAnsi="Times New Roman" w:cs="Times New Roman"/>
                <w:sz w:val="20"/>
                <w:szCs w:val="20"/>
              </w:rPr>
              <w:t xml:space="preserve">технічних умов, внесених до Головного фонду технічних умов України та бази даних «Технічні умови України», у разі застосування їх для підтвердження відповідності виробничих залишків критеріям; декларації виробника про відповідність та/або сертифікату чи іншого документу про відповідність від акредитованого органу з оцінки відповідності, який доводить, що матеріал або </w:t>
            </w:r>
            <w:r w:rsidRPr="00BD0B1F">
              <w:rPr>
                <w:rFonts w:ascii="Times New Roman" w:eastAsia="Times New Roman" w:hAnsi="Times New Roman" w:cs="Times New Roman"/>
                <w:sz w:val="20"/>
                <w:szCs w:val="20"/>
              </w:rPr>
              <w:lastRenderedPageBreak/>
              <w:t>предмет відповідає вимогам,</w:t>
            </w:r>
            <w:r w:rsidRPr="00BD0B1F">
              <w:rPr>
                <w:rFonts w:ascii="Times New Roman" w:eastAsia="Times New Roman" w:hAnsi="Times New Roman" w:cs="Times New Roman"/>
                <w:sz w:val="20"/>
                <w:szCs w:val="20"/>
              </w:rPr>
              <w:tab/>
              <w:t>встановленим</w:t>
            </w:r>
          </w:p>
          <w:p w:rsidR="004D09FE" w:rsidRPr="00BD0B1F" w:rsidRDefault="004D09FE" w:rsidP="00BD0B1F">
            <w:pPr>
              <w:jc w:val="both"/>
              <w:rPr>
                <w:rFonts w:ascii="Times New Roman" w:eastAsia="Times New Roman" w:hAnsi="Times New Roman" w:cs="Times New Roman"/>
                <w:sz w:val="20"/>
                <w:szCs w:val="20"/>
              </w:rPr>
            </w:pPr>
            <w:r w:rsidRPr="00BD0B1F">
              <w:rPr>
                <w:rFonts w:ascii="Times New Roman" w:eastAsia="Times New Roman" w:hAnsi="Times New Roman" w:cs="Times New Roman"/>
                <w:sz w:val="20"/>
                <w:szCs w:val="20"/>
              </w:rPr>
              <w:t>відповідним</w:t>
            </w:r>
            <w:r w:rsidRPr="00BD0B1F">
              <w:rPr>
                <w:rFonts w:ascii="Times New Roman" w:eastAsia="Times New Roman" w:hAnsi="Times New Roman" w:cs="Times New Roman"/>
                <w:sz w:val="20"/>
                <w:szCs w:val="20"/>
              </w:rPr>
              <w:tab/>
              <w:t>технічним</w:t>
            </w:r>
          </w:p>
          <w:p w:rsidR="004D09FE" w:rsidRPr="00BD0B1F" w:rsidRDefault="004D09FE" w:rsidP="00BD0B1F">
            <w:pPr>
              <w:jc w:val="both"/>
              <w:rPr>
                <w:rFonts w:ascii="Times New Roman" w:eastAsia="Times New Roman" w:hAnsi="Times New Roman" w:cs="Times New Roman"/>
                <w:sz w:val="20"/>
                <w:szCs w:val="20"/>
              </w:rPr>
            </w:pPr>
            <w:r w:rsidRPr="00BD0B1F">
              <w:rPr>
                <w:rFonts w:ascii="Times New Roman" w:eastAsia="Times New Roman" w:hAnsi="Times New Roman" w:cs="Times New Roman"/>
                <w:sz w:val="20"/>
                <w:szCs w:val="20"/>
              </w:rPr>
              <w:t>регламентом, національним</w:t>
            </w:r>
          </w:p>
          <w:p w:rsidR="004D09FE" w:rsidRPr="00BD0B1F" w:rsidRDefault="004D09FE" w:rsidP="00BD0B1F">
            <w:pPr>
              <w:jc w:val="both"/>
              <w:rPr>
                <w:rFonts w:ascii="Times New Roman" w:eastAsia="Times New Roman" w:hAnsi="Times New Roman" w:cs="Times New Roman"/>
                <w:sz w:val="20"/>
                <w:szCs w:val="20"/>
              </w:rPr>
            </w:pPr>
            <w:r w:rsidRPr="00BD0B1F">
              <w:rPr>
                <w:rFonts w:ascii="Times New Roman" w:eastAsia="Times New Roman" w:hAnsi="Times New Roman" w:cs="Times New Roman"/>
                <w:sz w:val="20"/>
                <w:szCs w:val="20"/>
              </w:rPr>
              <w:t>стандартом,</w:t>
            </w:r>
            <w:r w:rsidRPr="00BD0B1F">
              <w:rPr>
                <w:rFonts w:ascii="Times New Roman" w:eastAsia="Times New Roman" w:hAnsi="Times New Roman" w:cs="Times New Roman"/>
                <w:sz w:val="20"/>
                <w:szCs w:val="20"/>
              </w:rPr>
              <w:tab/>
            </w:r>
            <w:r w:rsidRPr="00BD0B1F">
              <w:rPr>
                <w:rFonts w:ascii="Times New Roman" w:eastAsia="Times New Roman" w:hAnsi="Times New Roman" w:cs="Times New Roman"/>
                <w:sz w:val="20"/>
                <w:szCs w:val="20"/>
              </w:rPr>
              <w:tab/>
              <w:t>міжнародним стандартом,</w:t>
            </w:r>
            <w:r w:rsidRPr="00BD0B1F">
              <w:rPr>
                <w:rFonts w:ascii="Times New Roman" w:eastAsia="Times New Roman" w:hAnsi="Times New Roman" w:cs="Times New Roman"/>
                <w:sz w:val="20"/>
                <w:szCs w:val="20"/>
              </w:rPr>
              <w:tab/>
            </w:r>
            <w:r w:rsidRPr="00BD0B1F">
              <w:rPr>
                <w:rFonts w:ascii="Times New Roman" w:eastAsia="Times New Roman" w:hAnsi="Times New Roman" w:cs="Times New Roman"/>
                <w:sz w:val="20"/>
                <w:szCs w:val="20"/>
              </w:rPr>
              <w:tab/>
              <w:t>технічними умовами або іншою технічною специфікацією;</w:t>
            </w:r>
          </w:p>
          <w:p w:rsidR="004D09FE" w:rsidRPr="00BD0B1F" w:rsidRDefault="004D09FE" w:rsidP="00BD0B1F">
            <w:pPr>
              <w:jc w:val="both"/>
              <w:rPr>
                <w:rFonts w:ascii="Times New Roman" w:eastAsia="Times New Roman" w:hAnsi="Times New Roman" w:cs="Times New Roman"/>
                <w:sz w:val="20"/>
                <w:szCs w:val="20"/>
              </w:rPr>
            </w:pPr>
            <w:r w:rsidRPr="00BD0B1F">
              <w:rPr>
                <w:rFonts w:ascii="Times New Roman" w:eastAsia="Times New Roman" w:hAnsi="Times New Roman" w:cs="Times New Roman"/>
                <w:sz w:val="20"/>
                <w:szCs w:val="20"/>
              </w:rPr>
              <w:t>кінцевих споживачів;</w:t>
            </w:r>
          </w:p>
          <w:p w:rsidR="00CE1BC7" w:rsidRPr="00BD0B1F" w:rsidRDefault="004D09FE" w:rsidP="00BD0B1F">
            <w:pPr>
              <w:jc w:val="both"/>
              <w:rPr>
                <w:rFonts w:ascii="Times New Roman" w:eastAsia="Times New Roman" w:hAnsi="Times New Roman" w:cs="Times New Roman"/>
                <w:sz w:val="20"/>
                <w:szCs w:val="20"/>
              </w:rPr>
            </w:pPr>
            <w:r w:rsidRPr="00BD0B1F">
              <w:rPr>
                <w:rFonts w:ascii="Times New Roman" w:eastAsia="Times New Roman" w:hAnsi="Times New Roman" w:cs="Times New Roman"/>
                <w:sz w:val="20"/>
                <w:szCs w:val="20"/>
              </w:rPr>
              <w:t>кваліфікованого персоналу.</w:t>
            </w:r>
          </w:p>
        </w:tc>
        <w:tc>
          <w:tcPr>
            <w:tcW w:w="5245" w:type="dxa"/>
          </w:tcPr>
          <w:p w:rsidR="00DC68C3" w:rsidRPr="00BD0B1F" w:rsidRDefault="00DC68C3" w:rsidP="00DC68C3">
            <w:pPr>
              <w:ind w:firstLine="601"/>
              <w:rPr>
                <w:rFonts w:ascii="Times New Roman" w:eastAsia="Times New Roman" w:hAnsi="Times New Roman" w:cs="Times New Roman"/>
                <w:b/>
                <w:sz w:val="20"/>
                <w:szCs w:val="20"/>
                <w:lang w:val="ru-RU"/>
              </w:rPr>
            </w:pPr>
            <w:proofErr w:type="spellStart"/>
            <w:r w:rsidRPr="00BD0B1F">
              <w:rPr>
                <w:rFonts w:ascii="Times New Roman" w:eastAsia="Times New Roman" w:hAnsi="Times New Roman" w:cs="Times New Roman"/>
                <w:b/>
                <w:sz w:val="20"/>
                <w:szCs w:val="20"/>
                <w:lang w:val="ru-RU"/>
              </w:rPr>
              <w:lastRenderedPageBreak/>
              <w:t>Враховано</w:t>
            </w:r>
            <w:proofErr w:type="spellEnd"/>
            <w:r w:rsidRPr="00BD0B1F">
              <w:rPr>
                <w:rFonts w:ascii="Times New Roman" w:eastAsia="Times New Roman" w:hAnsi="Times New Roman" w:cs="Times New Roman"/>
                <w:b/>
                <w:sz w:val="20"/>
                <w:szCs w:val="20"/>
                <w:lang w:val="ru-RU"/>
              </w:rPr>
              <w:t>.</w:t>
            </w:r>
          </w:p>
          <w:p w:rsidR="00DC68C3" w:rsidRPr="00BD0B1F" w:rsidRDefault="00DC68C3" w:rsidP="00DC68C3">
            <w:pPr>
              <w:pStyle w:val="a5"/>
              <w:numPr>
                <w:ilvl w:val="0"/>
                <w:numId w:val="18"/>
              </w:numPr>
              <w:tabs>
                <w:tab w:val="left" w:pos="34"/>
                <w:tab w:val="left" w:pos="884"/>
              </w:tabs>
              <w:ind w:left="0" w:firstLine="601"/>
              <w:jc w:val="both"/>
              <w:rPr>
                <w:bCs/>
                <w:sz w:val="20"/>
                <w:szCs w:val="20"/>
              </w:rPr>
            </w:pPr>
            <w:r w:rsidRPr="00BD0B1F">
              <w:rPr>
                <w:sz w:val="20"/>
                <w:szCs w:val="20"/>
              </w:rPr>
              <w:t>Після прийняття р</w:t>
            </w:r>
            <w:r w:rsidRPr="00BD0B1F">
              <w:rPr>
                <w:bCs/>
                <w:sz w:val="20"/>
                <w:szCs w:val="20"/>
              </w:rPr>
              <w:t>ішення про віднесення виробничих залишків до побічних продуктів</w:t>
            </w:r>
            <w:r w:rsidRPr="00BD0B1F">
              <w:rPr>
                <w:sz w:val="20"/>
                <w:szCs w:val="20"/>
              </w:rPr>
              <w:t xml:space="preserve"> утворювач виробничих залишків автоматично засобами інформаційної системи управління відходами відноситься до реєстру побічних продуктів та повинен забезпечити наявність:</w:t>
            </w:r>
          </w:p>
          <w:p w:rsidR="00DC68C3" w:rsidRPr="00BD0B1F" w:rsidRDefault="00DC68C3" w:rsidP="00DC68C3">
            <w:pPr>
              <w:pStyle w:val="a5"/>
              <w:tabs>
                <w:tab w:val="left" w:pos="34"/>
                <w:tab w:val="left" w:pos="884"/>
              </w:tabs>
              <w:ind w:firstLine="601"/>
              <w:jc w:val="both"/>
              <w:rPr>
                <w:bCs/>
                <w:sz w:val="20"/>
                <w:szCs w:val="20"/>
              </w:rPr>
            </w:pPr>
            <w:r w:rsidRPr="00BD0B1F">
              <w:rPr>
                <w:sz w:val="20"/>
                <w:szCs w:val="20"/>
              </w:rPr>
              <w:t>……..</w:t>
            </w:r>
          </w:p>
          <w:p w:rsidR="00DC68C3" w:rsidRPr="00BD0B1F" w:rsidRDefault="00DC68C3" w:rsidP="00DC68C3">
            <w:pPr>
              <w:tabs>
                <w:tab w:val="left" w:pos="34"/>
                <w:tab w:val="left" w:pos="884"/>
              </w:tabs>
              <w:ind w:firstLine="601"/>
              <w:jc w:val="both"/>
              <w:rPr>
                <w:rFonts w:ascii="Times New Roman" w:eastAsia="Times New Roman" w:hAnsi="Times New Roman" w:cs="Times New Roman"/>
                <w:sz w:val="20"/>
                <w:szCs w:val="20"/>
              </w:rPr>
            </w:pPr>
          </w:p>
          <w:p w:rsidR="00DC68C3" w:rsidRPr="00BD0B1F" w:rsidRDefault="00300CD9" w:rsidP="00DC68C3">
            <w:pPr>
              <w:tabs>
                <w:tab w:val="left" w:pos="34"/>
                <w:tab w:val="left" w:pos="884"/>
              </w:tabs>
              <w:ind w:firstLine="601"/>
              <w:jc w:val="both"/>
              <w:rPr>
                <w:rFonts w:ascii="Times New Roman" w:eastAsia="Times New Roman" w:hAnsi="Times New Roman" w:cs="Times New Roman"/>
                <w:sz w:val="20"/>
                <w:szCs w:val="20"/>
              </w:rPr>
            </w:pPr>
            <w:r w:rsidRPr="00BD0B1F">
              <w:rPr>
                <w:rFonts w:ascii="Times New Roman" w:eastAsia="Times New Roman" w:hAnsi="Times New Roman" w:cs="Times New Roman"/>
                <w:sz w:val="20"/>
                <w:szCs w:val="20"/>
              </w:rPr>
              <w:t xml:space="preserve">обґрунтування, що додаткові операції при утворенні виробничих залишків є нормальною виробничою практикою, передбаченою галузевими стандартами, технічними регламентами, </w:t>
            </w:r>
            <w:r w:rsidRPr="00BD0B1F">
              <w:rPr>
                <w:rFonts w:ascii="Times New Roman" w:eastAsia="Times New Roman" w:hAnsi="Times New Roman" w:cs="Times New Roman"/>
                <w:b/>
                <w:sz w:val="20"/>
                <w:szCs w:val="20"/>
              </w:rPr>
              <w:t>технологічними інструкціями</w:t>
            </w:r>
            <w:r w:rsidRPr="00BD0B1F">
              <w:rPr>
                <w:rFonts w:ascii="Times New Roman" w:eastAsia="Times New Roman" w:hAnsi="Times New Roman" w:cs="Times New Roman"/>
                <w:sz w:val="20"/>
                <w:szCs w:val="20"/>
              </w:rPr>
              <w:t xml:space="preserve">, </w:t>
            </w:r>
            <w:r w:rsidR="00DC68C3" w:rsidRPr="00BD0B1F">
              <w:rPr>
                <w:rFonts w:ascii="Times New Roman" w:eastAsia="Times New Roman" w:hAnsi="Times New Roman" w:cs="Times New Roman"/>
                <w:sz w:val="20"/>
                <w:szCs w:val="20"/>
              </w:rPr>
              <w:t>національними стандартами, кодексами усталеної практики (у випадку проведення таких додаткових операцій при утворенні виробничих залишків);</w:t>
            </w:r>
          </w:p>
          <w:p w:rsidR="00DC68C3" w:rsidRPr="00BD0B1F" w:rsidRDefault="00DC68C3" w:rsidP="00DC68C3">
            <w:pPr>
              <w:tabs>
                <w:tab w:val="left" w:pos="34"/>
                <w:tab w:val="left" w:pos="884"/>
              </w:tabs>
              <w:ind w:firstLine="601"/>
              <w:jc w:val="both"/>
              <w:rPr>
                <w:rFonts w:ascii="Times New Roman" w:eastAsia="Times New Roman" w:hAnsi="Times New Roman" w:cs="Times New Roman"/>
                <w:sz w:val="20"/>
                <w:szCs w:val="20"/>
              </w:rPr>
            </w:pPr>
            <w:r w:rsidRPr="00BD0B1F">
              <w:rPr>
                <w:rFonts w:ascii="Times New Roman" w:eastAsia="Times New Roman" w:hAnsi="Times New Roman" w:cs="Times New Roman"/>
                <w:sz w:val="20"/>
                <w:szCs w:val="20"/>
              </w:rPr>
              <w:t>……….</w:t>
            </w:r>
          </w:p>
          <w:p w:rsidR="00300CD9" w:rsidRPr="00BD0B1F" w:rsidRDefault="00300CD9" w:rsidP="00DC68C3">
            <w:pPr>
              <w:tabs>
                <w:tab w:val="left" w:pos="34"/>
                <w:tab w:val="left" w:pos="884"/>
              </w:tabs>
              <w:ind w:firstLine="601"/>
              <w:jc w:val="both"/>
              <w:rPr>
                <w:rFonts w:ascii="Times New Roman" w:eastAsia="Times New Roman" w:hAnsi="Times New Roman" w:cs="Times New Roman"/>
                <w:sz w:val="20"/>
                <w:szCs w:val="20"/>
              </w:rPr>
            </w:pPr>
          </w:p>
          <w:p w:rsidR="00300CD9" w:rsidRPr="00BD0B1F" w:rsidRDefault="00DC68C3" w:rsidP="00DC68C3">
            <w:pPr>
              <w:ind w:firstLine="601"/>
              <w:jc w:val="both"/>
              <w:rPr>
                <w:rFonts w:ascii="Times New Roman" w:eastAsia="Times New Roman" w:hAnsi="Times New Roman" w:cs="Times New Roman"/>
                <w:sz w:val="20"/>
                <w:szCs w:val="20"/>
                <w:lang w:val="ru-RU"/>
              </w:rPr>
            </w:pPr>
            <w:proofErr w:type="spellStart"/>
            <w:r w:rsidRPr="00BD0B1F">
              <w:rPr>
                <w:rFonts w:ascii="Times New Roman" w:eastAsia="Times New Roman" w:hAnsi="Times New Roman" w:cs="Times New Roman"/>
                <w:sz w:val="20"/>
                <w:szCs w:val="20"/>
                <w:lang w:val="ru-RU"/>
              </w:rPr>
              <w:t>кінцевих</w:t>
            </w:r>
            <w:proofErr w:type="spellEnd"/>
            <w:r w:rsidRPr="00BD0B1F">
              <w:rPr>
                <w:rFonts w:ascii="Times New Roman" w:eastAsia="Times New Roman" w:hAnsi="Times New Roman" w:cs="Times New Roman"/>
                <w:sz w:val="20"/>
                <w:szCs w:val="20"/>
                <w:lang w:val="ru-RU"/>
              </w:rPr>
              <w:t xml:space="preserve"> </w:t>
            </w:r>
            <w:proofErr w:type="spellStart"/>
            <w:r w:rsidRPr="00BD0B1F">
              <w:rPr>
                <w:rFonts w:ascii="Times New Roman" w:eastAsia="Times New Roman" w:hAnsi="Times New Roman" w:cs="Times New Roman"/>
                <w:sz w:val="20"/>
                <w:szCs w:val="20"/>
                <w:lang w:val="ru-RU"/>
              </w:rPr>
              <w:t>споживачів</w:t>
            </w:r>
            <w:proofErr w:type="spellEnd"/>
            <w:r w:rsidRPr="00BD0B1F">
              <w:rPr>
                <w:rFonts w:ascii="Times New Roman" w:eastAsia="Times New Roman" w:hAnsi="Times New Roman" w:cs="Times New Roman"/>
                <w:sz w:val="20"/>
                <w:szCs w:val="20"/>
                <w:lang w:val="ru-RU"/>
              </w:rPr>
              <w:t xml:space="preserve"> </w:t>
            </w:r>
            <w:proofErr w:type="spellStart"/>
            <w:r w:rsidRPr="00BD0B1F">
              <w:rPr>
                <w:rFonts w:ascii="Times New Roman" w:eastAsia="Times New Roman" w:hAnsi="Times New Roman" w:cs="Times New Roman"/>
                <w:b/>
                <w:sz w:val="20"/>
                <w:szCs w:val="20"/>
                <w:lang w:val="ru-RU"/>
              </w:rPr>
              <w:t>або</w:t>
            </w:r>
            <w:proofErr w:type="spellEnd"/>
            <w:r w:rsidRPr="00BD0B1F">
              <w:rPr>
                <w:rFonts w:ascii="Times New Roman" w:eastAsia="Times New Roman" w:hAnsi="Times New Roman" w:cs="Times New Roman"/>
                <w:b/>
                <w:sz w:val="20"/>
                <w:szCs w:val="20"/>
                <w:lang w:val="ru-RU"/>
              </w:rPr>
              <w:t xml:space="preserve"> </w:t>
            </w:r>
            <w:proofErr w:type="spellStart"/>
            <w:r w:rsidRPr="00BD0B1F">
              <w:rPr>
                <w:rFonts w:ascii="Times New Roman" w:eastAsia="Times New Roman" w:hAnsi="Times New Roman" w:cs="Times New Roman"/>
                <w:b/>
                <w:sz w:val="20"/>
                <w:szCs w:val="20"/>
                <w:lang w:val="ru-RU"/>
              </w:rPr>
              <w:t>власного</w:t>
            </w:r>
            <w:proofErr w:type="spellEnd"/>
            <w:r w:rsidRPr="00BD0B1F">
              <w:rPr>
                <w:rFonts w:ascii="Times New Roman" w:eastAsia="Times New Roman" w:hAnsi="Times New Roman" w:cs="Times New Roman"/>
                <w:b/>
                <w:sz w:val="20"/>
                <w:szCs w:val="20"/>
                <w:lang w:val="ru-RU"/>
              </w:rPr>
              <w:t xml:space="preserve"> </w:t>
            </w:r>
            <w:proofErr w:type="spellStart"/>
            <w:r w:rsidRPr="00BD0B1F">
              <w:rPr>
                <w:rFonts w:ascii="Times New Roman" w:eastAsia="Times New Roman" w:hAnsi="Times New Roman" w:cs="Times New Roman"/>
                <w:b/>
                <w:sz w:val="20"/>
                <w:szCs w:val="20"/>
                <w:lang w:val="ru-RU"/>
              </w:rPr>
              <w:t>використання</w:t>
            </w:r>
            <w:proofErr w:type="spellEnd"/>
            <w:r w:rsidRPr="00BD0B1F">
              <w:rPr>
                <w:rFonts w:ascii="Times New Roman" w:eastAsia="Times New Roman" w:hAnsi="Times New Roman" w:cs="Times New Roman"/>
                <w:b/>
                <w:sz w:val="20"/>
                <w:szCs w:val="20"/>
                <w:lang w:val="ru-RU"/>
              </w:rPr>
              <w:t xml:space="preserve"> у </w:t>
            </w:r>
            <w:proofErr w:type="spellStart"/>
            <w:r w:rsidRPr="00BD0B1F">
              <w:rPr>
                <w:rFonts w:ascii="Times New Roman" w:eastAsia="Times New Roman" w:hAnsi="Times New Roman" w:cs="Times New Roman"/>
                <w:b/>
                <w:sz w:val="20"/>
                <w:szCs w:val="20"/>
                <w:lang w:val="ru-RU"/>
              </w:rPr>
              <w:t>виробничому</w:t>
            </w:r>
            <w:proofErr w:type="spellEnd"/>
            <w:r w:rsidRPr="00BD0B1F">
              <w:rPr>
                <w:rFonts w:ascii="Times New Roman" w:eastAsia="Times New Roman" w:hAnsi="Times New Roman" w:cs="Times New Roman"/>
                <w:b/>
                <w:sz w:val="20"/>
                <w:szCs w:val="20"/>
                <w:lang w:val="ru-RU"/>
              </w:rPr>
              <w:t xml:space="preserve"> </w:t>
            </w:r>
            <w:proofErr w:type="spellStart"/>
            <w:r w:rsidRPr="00BD0B1F">
              <w:rPr>
                <w:rFonts w:ascii="Times New Roman" w:eastAsia="Times New Roman" w:hAnsi="Times New Roman" w:cs="Times New Roman"/>
                <w:b/>
                <w:sz w:val="20"/>
                <w:szCs w:val="20"/>
                <w:lang w:val="ru-RU"/>
              </w:rPr>
              <w:t>процесі</w:t>
            </w:r>
            <w:proofErr w:type="spellEnd"/>
            <w:r w:rsidRPr="00BD0B1F">
              <w:rPr>
                <w:rFonts w:ascii="Times New Roman" w:eastAsia="Times New Roman" w:hAnsi="Times New Roman" w:cs="Times New Roman"/>
                <w:sz w:val="20"/>
                <w:szCs w:val="20"/>
                <w:lang w:val="ru-RU"/>
              </w:rPr>
              <w:t>;</w:t>
            </w:r>
          </w:p>
          <w:p w:rsidR="00DC68C3" w:rsidRPr="00BD0B1F" w:rsidRDefault="00DC68C3" w:rsidP="00DC68C3">
            <w:pPr>
              <w:ind w:firstLine="601"/>
              <w:jc w:val="both"/>
              <w:rPr>
                <w:rFonts w:ascii="Times New Roman" w:eastAsia="Times New Roman" w:hAnsi="Times New Roman" w:cs="Times New Roman"/>
                <w:sz w:val="20"/>
                <w:szCs w:val="20"/>
              </w:rPr>
            </w:pPr>
            <w:r w:rsidRPr="00BD0B1F">
              <w:rPr>
                <w:rFonts w:ascii="Times New Roman" w:eastAsia="Times New Roman" w:hAnsi="Times New Roman" w:cs="Times New Roman"/>
                <w:sz w:val="20"/>
                <w:szCs w:val="20"/>
                <w:lang w:val="ru-RU"/>
              </w:rPr>
              <w:t>……….</w:t>
            </w:r>
          </w:p>
          <w:p w:rsidR="00300CD9" w:rsidRPr="00BD0B1F" w:rsidRDefault="00300CD9" w:rsidP="00A62EE1">
            <w:pPr>
              <w:rPr>
                <w:rFonts w:ascii="Times New Roman" w:eastAsia="Times New Roman" w:hAnsi="Times New Roman" w:cs="Times New Roman"/>
                <w:sz w:val="20"/>
                <w:szCs w:val="20"/>
              </w:rPr>
            </w:pPr>
          </w:p>
          <w:p w:rsidR="00300CD9" w:rsidRPr="00BD0B1F" w:rsidRDefault="00300CD9" w:rsidP="00A62EE1">
            <w:pPr>
              <w:rPr>
                <w:rFonts w:ascii="Times New Roman" w:eastAsia="Times New Roman" w:hAnsi="Times New Roman" w:cs="Times New Roman"/>
                <w:sz w:val="20"/>
                <w:szCs w:val="20"/>
              </w:rPr>
            </w:pPr>
          </w:p>
          <w:p w:rsidR="00300CD9" w:rsidRPr="00BD0B1F" w:rsidRDefault="00300CD9" w:rsidP="00A62EE1">
            <w:pPr>
              <w:rPr>
                <w:rFonts w:ascii="Times New Roman" w:eastAsia="Times New Roman" w:hAnsi="Times New Roman" w:cs="Times New Roman"/>
                <w:sz w:val="20"/>
                <w:szCs w:val="20"/>
              </w:rPr>
            </w:pPr>
          </w:p>
          <w:p w:rsidR="00300CD9" w:rsidRPr="00BD0B1F" w:rsidRDefault="00300CD9" w:rsidP="00A62EE1">
            <w:pPr>
              <w:rPr>
                <w:rFonts w:ascii="Times New Roman" w:eastAsia="Times New Roman" w:hAnsi="Times New Roman" w:cs="Times New Roman"/>
                <w:sz w:val="20"/>
                <w:szCs w:val="20"/>
              </w:rPr>
            </w:pPr>
          </w:p>
          <w:p w:rsidR="00300CD9" w:rsidRPr="00BD0B1F" w:rsidRDefault="00300CD9" w:rsidP="00A62EE1">
            <w:pPr>
              <w:rPr>
                <w:rFonts w:ascii="Times New Roman" w:eastAsia="Times New Roman" w:hAnsi="Times New Roman" w:cs="Times New Roman"/>
                <w:sz w:val="20"/>
                <w:szCs w:val="20"/>
              </w:rPr>
            </w:pPr>
          </w:p>
          <w:p w:rsidR="00300CD9" w:rsidRPr="00BD0B1F" w:rsidRDefault="00300CD9" w:rsidP="00A62EE1">
            <w:pPr>
              <w:rPr>
                <w:rFonts w:ascii="Times New Roman" w:eastAsia="Times New Roman" w:hAnsi="Times New Roman" w:cs="Times New Roman"/>
                <w:sz w:val="20"/>
                <w:szCs w:val="20"/>
              </w:rPr>
            </w:pPr>
          </w:p>
          <w:p w:rsidR="00300CD9" w:rsidRPr="00BD0B1F" w:rsidRDefault="00300CD9" w:rsidP="00A62EE1">
            <w:pPr>
              <w:rPr>
                <w:rFonts w:ascii="Times New Roman" w:eastAsia="Times New Roman" w:hAnsi="Times New Roman" w:cs="Times New Roman"/>
                <w:sz w:val="20"/>
                <w:szCs w:val="20"/>
              </w:rPr>
            </w:pPr>
          </w:p>
          <w:p w:rsidR="00300CD9" w:rsidRPr="00BD0B1F" w:rsidRDefault="00300CD9" w:rsidP="00A62EE1">
            <w:pPr>
              <w:rPr>
                <w:rFonts w:ascii="Times New Roman" w:eastAsia="Times New Roman" w:hAnsi="Times New Roman" w:cs="Times New Roman"/>
                <w:sz w:val="20"/>
                <w:szCs w:val="20"/>
              </w:rPr>
            </w:pPr>
          </w:p>
          <w:p w:rsidR="00300CD9" w:rsidRPr="00BD0B1F" w:rsidRDefault="00300CD9" w:rsidP="00A62EE1">
            <w:pPr>
              <w:rPr>
                <w:rFonts w:ascii="Times New Roman" w:eastAsia="Times New Roman" w:hAnsi="Times New Roman" w:cs="Times New Roman"/>
                <w:sz w:val="20"/>
                <w:szCs w:val="20"/>
              </w:rPr>
            </w:pPr>
          </w:p>
          <w:p w:rsidR="00300CD9" w:rsidRPr="00BD0B1F" w:rsidRDefault="00300CD9" w:rsidP="00A62EE1">
            <w:pPr>
              <w:rPr>
                <w:rFonts w:ascii="Times New Roman" w:eastAsia="Times New Roman" w:hAnsi="Times New Roman" w:cs="Times New Roman"/>
                <w:sz w:val="20"/>
                <w:szCs w:val="20"/>
              </w:rPr>
            </w:pPr>
          </w:p>
          <w:p w:rsidR="00CE1BC7" w:rsidRPr="00BD0B1F" w:rsidRDefault="00CE1BC7" w:rsidP="00A62EE1">
            <w:pPr>
              <w:rPr>
                <w:rFonts w:ascii="Times New Roman" w:eastAsia="Times New Roman" w:hAnsi="Times New Roman" w:cs="Times New Roman"/>
                <w:sz w:val="20"/>
                <w:szCs w:val="20"/>
              </w:rPr>
            </w:pPr>
          </w:p>
        </w:tc>
      </w:tr>
      <w:tr w:rsidR="00CE1BC7" w:rsidTr="008543EE">
        <w:tc>
          <w:tcPr>
            <w:tcW w:w="236" w:type="dxa"/>
          </w:tcPr>
          <w:p w:rsidR="00CE1BC7" w:rsidRDefault="00CE1BC7">
            <w:pPr>
              <w:widowControl w:val="0"/>
              <w:pBdr>
                <w:top w:val="nil"/>
                <w:left w:val="nil"/>
                <w:bottom w:val="nil"/>
                <w:right w:val="nil"/>
                <w:between w:val="nil"/>
              </w:pBdr>
              <w:spacing w:before="3"/>
              <w:rPr>
                <w:rFonts w:ascii="Times New Roman" w:eastAsia="Times New Roman" w:hAnsi="Times New Roman" w:cs="Times New Roman"/>
                <w:color w:val="000000"/>
                <w:sz w:val="24"/>
                <w:szCs w:val="24"/>
              </w:rPr>
            </w:pPr>
          </w:p>
        </w:tc>
        <w:tc>
          <w:tcPr>
            <w:tcW w:w="5514" w:type="dxa"/>
          </w:tcPr>
          <w:p w:rsidR="004D09FE" w:rsidRPr="00BD0B1F" w:rsidRDefault="004D09FE" w:rsidP="00BD0B1F">
            <w:pPr>
              <w:jc w:val="both"/>
              <w:rPr>
                <w:rFonts w:ascii="Times New Roman" w:eastAsia="Times New Roman" w:hAnsi="Times New Roman" w:cs="Times New Roman"/>
                <w:sz w:val="20"/>
                <w:szCs w:val="20"/>
              </w:rPr>
            </w:pPr>
            <w:r w:rsidRPr="00BD0B1F">
              <w:rPr>
                <w:rFonts w:ascii="Times New Roman" w:eastAsia="Times New Roman" w:hAnsi="Times New Roman" w:cs="Times New Roman"/>
                <w:sz w:val="20"/>
                <w:szCs w:val="20"/>
              </w:rPr>
              <w:t>8. Система управління якістю або система екологічного управління повинна включати сукупність задокументованих процедур щодо:</w:t>
            </w:r>
          </w:p>
          <w:p w:rsidR="004D09FE" w:rsidRPr="00BD0B1F" w:rsidRDefault="004D09FE" w:rsidP="00BD0B1F">
            <w:pPr>
              <w:jc w:val="both"/>
              <w:rPr>
                <w:rFonts w:ascii="Times New Roman" w:eastAsia="Times New Roman" w:hAnsi="Times New Roman" w:cs="Times New Roman"/>
                <w:sz w:val="20"/>
                <w:szCs w:val="20"/>
              </w:rPr>
            </w:pPr>
            <w:r w:rsidRPr="00BD0B1F">
              <w:rPr>
                <w:rFonts w:ascii="Times New Roman" w:eastAsia="Times New Roman" w:hAnsi="Times New Roman" w:cs="Times New Roman"/>
                <w:sz w:val="20"/>
                <w:szCs w:val="20"/>
              </w:rPr>
              <w:t>&lt;…&gt;</w:t>
            </w:r>
          </w:p>
          <w:p w:rsidR="00CE1BC7" w:rsidRPr="00BD0B1F" w:rsidRDefault="004D09FE" w:rsidP="00BD0B1F">
            <w:pPr>
              <w:jc w:val="both"/>
              <w:rPr>
                <w:rFonts w:ascii="Times New Roman" w:eastAsia="Times New Roman" w:hAnsi="Times New Roman" w:cs="Times New Roman"/>
                <w:sz w:val="20"/>
                <w:szCs w:val="20"/>
              </w:rPr>
            </w:pPr>
            <w:r w:rsidRPr="00BD0B1F">
              <w:rPr>
                <w:rFonts w:ascii="Times New Roman" w:eastAsia="Times New Roman" w:hAnsi="Times New Roman" w:cs="Times New Roman"/>
                <w:sz w:val="20"/>
                <w:szCs w:val="20"/>
              </w:rPr>
              <w:t>2)</w:t>
            </w:r>
            <w:r w:rsidRPr="00BD0B1F">
              <w:rPr>
                <w:rFonts w:ascii="Times New Roman" w:eastAsia="Times New Roman" w:hAnsi="Times New Roman" w:cs="Times New Roman"/>
                <w:sz w:val="20"/>
                <w:szCs w:val="20"/>
              </w:rPr>
              <w:tab/>
              <w:t xml:space="preserve">моніторингу якості утворених побічних продуктів (включаючи відбір та аналіз проб) </w:t>
            </w:r>
            <w:r w:rsidRPr="00BD0B1F">
              <w:rPr>
                <w:rFonts w:ascii="Times New Roman" w:eastAsia="Times New Roman" w:hAnsi="Times New Roman" w:cs="Times New Roman"/>
                <w:b/>
                <w:sz w:val="20"/>
                <w:szCs w:val="20"/>
              </w:rPr>
              <w:t>не частіше одного разу на рік;</w:t>
            </w:r>
          </w:p>
        </w:tc>
        <w:tc>
          <w:tcPr>
            <w:tcW w:w="4678" w:type="dxa"/>
          </w:tcPr>
          <w:p w:rsidR="004D09FE" w:rsidRPr="00BD0B1F" w:rsidRDefault="004D09FE" w:rsidP="00BD0B1F">
            <w:pPr>
              <w:tabs>
                <w:tab w:val="left" w:pos="1134"/>
              </w:tabs>
              <w:spacing w:before="120"/>
              <w:jc w:val="both"/>
              <w:rPr>
                <w:rFonts w:ascii="Times New Roman" w:eastAsia="Times New Roman" w:hAnsi="Times New Roman" w:cs="Times New Roman"/>
                <w:sz w:val="20"/>
                <w:szCs w:val="20"/>
              </w:rPr>
            </w:pPr>
            <w:r w:rsidRPr="00BD0B1F">
              <w:rPr>
                <w:rFonts w:ascii="Times New Roman" w:eastAsia="Times New Roman" w:hAnsi="Times New Roman" w:cs="Times New Roman"/>
                <w:sz w:val="20"/>
                <w:szCs w:val="20"/>
              </w:rPr>
              <w:t>8. Система управління якістю або система екологічного управління повинна включати сукупність задокументованих процедур щодо:</w:t>
            </w:r>
          </w:p>
          <w:p w:rsidR="004D09FE" w:rsidRPr="00BD0B1F" w:rsidRDefault="004D09FE" w:rsidP="00BD0B1F">
            <w:pPr>
              <w:tabs>
                <w:tab w:val="left" w:pos="1134"/>
              </w:tabs>
              <w:spacing w:before="120"/>
              <w:jc w:val="both"/>
              <w:rPr>
                <w:rFonts w:ascii="Times New Roman" w:eastAsia="Times New Roman" w:hAnsi="Times New Roman" w:cs="Times New Roman"/>
                <w:sz w:val="20"/>
                <w:szCs w:val="20"/>
              </w:rPr>
            </w:pPr>
            <w:r w:rsidRPr="00BD0B1F">
              <w:rPr>
                <w:rFonts w:ascii="Times New Roman" w:eastAsia="Times New Roman" w:hAnsi="Times New Roman" w:cs="Times New Roman"/>
                <w:sz w:val="20"/>
                <w:szCs w:val="20"/>
              </w:rPr>
              <w:t>&lt;…&gt;</w:t>
            </w:r>
          </w:p>
          <w:p w:rsidR="00CE1BC7" w:rsidRPr="00BD0B1F" w:rsidRDefault="004D09FE" w:rsidP="00BD0B1F">
            <w:pPr>
              <w:tabs>
                <w:tab w:val="left" w:pos="1134"/>
              </w:tabs>
              <w:spacing w:before="120"/>
              <w:jc w:val="both"/>
              <w:rPr>
                <w:rFonts w:ascii="Times New Roman" w:eastAsia="Times New Roman" w:hAnsi="Times New Roman" w:cs="Times New Roman"/>
                <w:i/>
                <w:sz w:val="20"/>
                <w:szCs w:val="20"/>
              </w:rPr>
            </w:pPr>
            <w:r w:rsidRPr="00BD0B1F">
              <w:rPr>
                <w:rFonts w:ascii="Times New Roman" w:eastAsia="Times New Roman" w:hAnsi="Times New Roman" w:cs="Times New Roman"/>
                <w:i/>
                <w:sz w:val="20"/>
                <w:szCs w:val="20"/>
              </w:rPr>
              <w:t>2)</w:t>
            </w:r>
            <w:r w:rsidRPr="00BD0B1F">
              <w:rPr>
                <w:rFonts w:ascii="Times New Roman" w:eastAsia="Times New Roman" w:hAnsi="Times New Roman" w:cs="Times New Roman"/>
                <w:i/>
                <w:sz w:val="20"/>
                <w:szCs w:val="20"/>
              </w:rPr>
              <w:tab/>
              <w:t>моніторингу якості утворених побічних продуктів (включаючи відбір та аналіз проб);</w:t>
            </w:r>
          </w:p>
        </w:tc>
        <w:tc>
          <w:tcPr>
            <w:tcW w:w="5245" w:type="dxa"/>
          </w:tcPr>
          <w:p w:rsidR="00CE1BC7" w:rsidRPr="00BD0B1F" w:rsidRDefault="00300CD9" w:rsidP="00A62EE1">
            <w:pPr>
              <w:tabs>
                <w:tab w:val="left" w:pos="1134"/>
              </w:tabs>
              <w:ind w:firstLine="567"/>
              <w:jc w:val="both"/>
              <w:rPr>
                <w:rFonts w:ascii="Times New Roman" w:eastAsia="Times New Roman" w:hAnsi="Times New Roman" w:cs="Times New Roman"/>
                <w:b/>
                <w:sz w:val="20"/>
                <w:szCs w:val="20"/>
              </w:rPr>
            </w:pPr>
            <w:proofErr w:type="spellStart"/>
            <w:r w:rsidRPr="00BD0B1F">
              <w:rPr>
                <w:rFonts w:ascii="Times New Roman" w:eastAsia="Times New Roman" w:hAnsi="Times New Roman" w:cs="Times New Roman"/>
                <w:b/>
                <w:sz w:val="20"/>
                <w:szCs w:val="20"/>
              </w:rPr>
              <w:t>Відхилено</w:t>
            </w:r>
            <w:proofErr w:type="spellEnd"/>
            <w:r w:rsidR="00DC68C3" w:rsidRPr="00BD0B1F">
              <w:rPr>
                <w:rFonts w:ascii="Times New Roman" w:eastAsia="Times New Roman" w:hAnsi="Times New Roman" w:cs="Times New Roman"/>
                <w:b/>
                <w:sz w:val="20"/>
                <w:szCs w:val="20"/>
              </w:rPr>
              <w:t>.</w:t>
            </w:r>
          </w:p>
          <w:p w:rsidR="00300CD9" w:rsidRPr="00BD0B1F" w:rsidRDefault="00DC68C3" w:rsidP="00A62EE1">
            <w:pPr>
              <w:tabs>
                <w:tab w:val="left" w:pos="1134"/>
              </w:tabs>
              <w:ind w:firstLine="567"/>
              <w:jc w:val="both"/>
              <w:rPr>
                <w:rFonts w:ascii="Times New Roman" w:eastAsia="Times New Roman" w:hAnsi="Times New Roman" w:cs="Times New Roman"/>
                <w:sz w:val="20"/>
                <w:szCs w:val="20"/>
              </w:rPr>
            </w:pPr>
            <w:r w:rsidRPr="00BD0B1F">
              <w:rPr>
                <w:rFonts w:ascii="Times New Roman" w:eastAsia="Times New Roman" w:hAnsi="Times New Roman" w:cs="Times New Roman"/>
                <w:color w:val="000000"/>
                <w:sz w:val="20"/>
                <w:szCs w:val="20"/>
              </w:rPr>
              <w:t>Запропонована норма не передбачена законодавством.</w:t>
            </w:r>
          </w:p>
        </w:tc>
      </w:tr>
      <w:tr w:rsidR="00CE1BC7" w:rsidTr="008543EE">
        <w:tc>
          <w:tcPr>
            <w:tcW w:w="236" w:type="dxa"/>
          </w:tcPr>
          <w:p w:rsidR="00CE1BC7" w:rsidRDefault="00CE1BC7">
            <w:pPr>
              <w:widowControl w:val="0"/>
              <w:pBdr>
                <w:top w:val="nil"/>
                <w:left w:val="nil"/>
                <w:bottom w:val="nil"/>
                <w:right w:val="nil"/>
                <w:between w:val="nil"/>
              </w:pBdr>
              <w:ind w:left="8" w:right="-15"/>
              <w:jc w:val="both"/>
              <w:rPr>
                <w:rFonts w:ascii="Times New Roman" w:eastAsia="Times New Roman" w:hAnsi="Times New Roman" w:cs="Times New Roman"/>
                <w:color w:val="000000"/>
                <w:sz w:val="24"/>
                <w:szCs w:val="24"/>
              </w:rPr>
            </w:pPr>
          </w:p>
        </w:tc>
        <w:tc>
          <w:tcPr>
            <w:tcW w:w="5514" w:type="dxa"/>
          </w:tcPr>
          <w:p w:rsidR="004D09FE" w:rsidRPr="00BD0B1F" w:rsidRDefault="004D09FE" w:rsidP="00BD0B1F">
            <w:pPr>
              <w:jc w:val="both"/>
              <w:rPr>
                <w:rFonts w:ascii="Times New Roman" w:eastAsia="Times New Roman" w:hAnsi="Times New Roman" w:cs="Times New Roman"/>
                <w:sz w:val="20"/>
                <w:szCs w:val="20"/>
              </w:rPr>
            </w:pPr>
            <w:r w:rsidRPr="00BD0B1F">
              <w:rPr>
                <w:rFonts w:ascii="Times New Roman" w:eastAsia="Times New Roman" w:hAnsi="Times New Roman" w:cs="Times New Roman"/>
                <w:sz w:val="20"/>
                <w:szCs w:val="20"/>
              </w:rPr>
              <w:t>15. У разі отримання нового сертифіката про відповідність системи управління якістю або системи екологічного управління у випадках, передбачених пунктами 9 – 10 цього Порядку, утворювач побічних продуктів додає до Звіту копії:</w:t>
            </w:r>
          </w:p>
          <w:p w:rsidR="004D09FE" w:rsidRPr="00BD0B1F" w:rsidRDefault="004D09FE" w:rsidP="00BD0B1F">
            <w:pPr>
              <w:jc w:val="both"/>
              <w:rPr>
                <w:rFonts w:ascii="Times New Roman" w:eastAsia="Times New Roman" w:hAnsi="Times New Roman" w:cs="Times New Roman"/>
                <w:sz w:val="20"/>
                <w:szCs w:val="20"/>
              </w:rPr>
            </w:pPr>
            <w:r w:rsidRPr="00BD0B1F">
              <w:rPr>
                <w:rFonts w:ascii="Times New Roman" w:eastAsia="Times New Roman" w:hAnsi="Times New Roman" w:cs="Times New Roman"/>
                <w:sz w:val="20"/>
                <w:szCs w:val="20"/>
              </w:rPr>
              <w:t>&lt;…&gt;</w:t>
            </w:r>
          </w:p>
          <w:p w:rsidR="004D09FE" w:rsidRPr="00BD0B1F" w:rsidRDefault="004D09FE" w:rsidP="00BD0B1F">
            <w:pPr>
              <w:jc w:val="both"/>
              <w:rPr>
                <w:rFonts w:ascii="Times New Roman" w:eastAsia="Times New Roman" w:hAnsi="Times New Roman" w:cs="Times New Roman"/>
                <w:sz w:val="20"/>
                <w:szCs w:val="20"/>
              </w:rPr>
            </w:pPr>
            <w:r w:rsidRPr="00BD0B1F">
              <w:rPr>
                <w:rFonts w:ascii="Times New Roman" w:eastAsia="Times New Roman" w:hAnsi="Times New Roman" w:cs="Times New Roman"/>
                <w:sz w:val="20"/>
                <w:szCs w:val="20"/>
              </w:rPr>
              <w:t>обґрунтування, що додаткові операції при утворенні виробничих залишків є</w:t>
            </w:r>
          </w:p>
          <w:p w:rsidR="004D09FE" w:rsidRPr="00BD0B1F" w:rsidRDefault="004D09FE" w:rsidP="00BD0B1F">
            <w:pPr>
              <w:jc w:val="both"/>
              <w:rPr>
                <w:rFonts w:ascii="Times New Roman" w:eastAsia="Times New Roman" w:hAnsi="Times New Roman" w:cs="Times New Roman"/>
                <w:sz w:val="20"/>
                <w:szCs w:val="20"/>
              </w:rPr>
            </w:pPr>
            <w:r w:rsidRPr="00BD0B1F">
              <w:rPr>
                <w:rFonts w:ascii="Times New Roman" w:eastAsia="Times New Roman" w:hAnsi="Times New Roman" w:cs="Times New Roman"/>
                <w:sz w:val="20"/>
                <w:szCs w:val="20"/>
              </w:rPr>
              <w:t xml:space="preserve">нормальною виробничою практикою, передбаченою галузевими стандартами, технічними регламентами, </w:t>
            </w:r>
            <w:r w:rsidRPr="00BD0B1F">
              <w:rPr>
                <w:rFonts w:ascii="Times New Roman" w:eastAsia="Times New Roman" w:hAnsi="Times New Roman" w:cs="Times New Roman"/>
                <w:b/>
                <w:sz w:val="20"/>
                <w:szCs w:val="20"/>
              </w:rPr>
              <w:t>технологічними інструкціями</w:t>
            </w:r>
            <w:r w:rsidRPr="00BD0B1F">
              <w:rPr>
                <w:rFonts w:ascii="Times New Roman" w:eastAsia="Times New Roman" w:hAnsi="Times New Roman" w:cs="Times New Roman"/>
                <w:sz w:val="20"/>
                <w:szCs w:val="20"/>
              </w:rPr>
              <w:t>, національними стандартами, кодексами усталеної практики (у випадку проведення таких додаткових операцій при утворенні виробничих залишків).</w:t>
            </w:r>
          </w:p>
          <w:p w:rsidR="00CE1BC7" w:rsidRPr="00BD0B1F" w:rsidRDefault="004D09FE" w:rsidP="00BD0B1F">
            <w:pPr>
              <w:jc w:val="both"/>
              <w:rPr>
                <w:rFonts w:ascii="Times New Roman" w:eastAsia="Times New Roman" w:hAnsi="Times New Roman" w:cs="Times New Roman"/>
                <w:sz w:val="20"/>
                <w:szCs w:val="20"/>
              </w:rPr>
            </w:pPr>
            <w:r w:rsidRPr="00BD0B1F">
              <w:rPr>
                <w:rFonts w:ascii="Times New Roman" w:eastAsia="Times New Roman" w:hAnsi="Times New Roman" w:cs="Times New Roman"/>
                <w:sz w:val="20"/>
                <w:szCs w:val="20"/>
              </w:rPr>
              <w:t>&lt;…&gt;</w:t>
            </w:r>
          </w:p>
        </w:tc>
        <w:tc>
          <w:tcPr>
            <w:tcW w:w="4678" w:type="dxa"/>
          </w:tcPr>
          <w:p w:rsidR="004D09FE" w:rsidRPr="00BD0B1F" w:rsidRDefault="004D09FE" w:rsidP="00BD0B1F">
            <w:pPr>
              <w:jc w:val="both"/>
              <w:rPr>
                <w:rFonts w:ascii="Times New Roman" w:eastAsia="Times New Roman" w:hAnsi="Times New Roman" w:cs="Times New Roman"/>
                <w:sz w:val="20"/>
                <w:szCs w:val="20"/>
              </w:rPr>
            </w:pPr>
            <w:r w:rsidRPr="00BD0B1F">
              <w:rPr>
                <w:rFonts w:ascii="Times New Roman" w:eastAsia="Times New Roman" w:hAnsi="Times New Roman" w:cs="Times New Roman"/>
                <w:sz w:val="20"/>
                <w:szCs w:val="20"/>
              </w:rPr>
              <w:t>15. У разі отримання нового сертифіката про відповідність системи управління якістю або системи екологічного управління у випадках, передбачених пунктами 9 – 10 цього Порядку, утворювач побічних продуктів додає до Звіту копії:</w:t>
            </w:r>
          </w:p>
          <w:p w:rsidR="004D09FE" w:rsidRPr="00BD0B1F" w:rsidRDefault="004D09FE" w:rsidP="00BD0B1F">
            <w:pPr>
              <w:jc w:val="both"/>
              <w:rPr>
                <w:rFonts w:ascii="Times New Roman" w:eastAsia="Times New Roman" w:hAnsi="Times New Roman" w:cs="Times New Roman"/>
                <w:sz w:val="20"/>
                <w:szCs w:val="20"/>
              </w:rPr>
            </w:pPr>
            <w:r w:rsidRPr="00BD0B1F">
              <w:rPr>
                <w:rFonts w:ascii="Times New Roman" w:eastAsia="Times New Roman" w:hAnsi="Times New Roman" w:cs="Times New Roman"/>
                <w:sz w:val="20"/>
                <w:szCs w:val="20"/>
              </w:rPr>
              <w:t>&lt;…&gt;</w:t>
            </w:r>
          </w:p>
          <w:p w:rsidR="004D09FE" w:rsidRPr="00BD0B1F" w:rsidRDefault="004D09FE" w:rsidP="00BD0B1F">
            <w:pPr>
              <w:jc w:val="both"/>
              <w:rPr>
                <w:rFonts w:ascii="Times New Roman" w:eastAsia="Times New Roman" w:hAnsi="Times New Roman" w:cs="Times New Roman"/>
                <w:i/>
                <w:sz w:val="20"/>
                <w:szCs w:val="20"/>
              </w:rPr>
            </w:pPr>
            <w:r w:rsidRPr="00BD0B1F">
              <w:rPr>
                <w:rFonts w:ascii="Times New Roman" w:eastAsia="Times New Roman" w:hAnsi="Times New Roman" w:cs="Times New Roman"/>
                <w:i/>
                <w:sz w:val="20"/>
                <w:szCs w:val="20"/>
              </w:rPr>
              <w:t>обґрунтування,   що   додаткові   операції   при   утворенні   виробничих</w:t>
            </w:r>
          </w:p>
          <w:p w:rsidR="004D09FE" w:rsidRPr="00BD0B1F" w:rsidRDefault="004D09FE" w:rsidP="00BD0B1F">
            <w:pPr>
              <w:jc w:val="both"/>
              <w:rPr>
                <w:rFonts w:ascii="Times New Roman" w:eastAsia="Times New Roman" w:hAnsi="Times New Roman" w:cs="Times New Roman"/>
                <w:i/>
                <w:sz w:val="20"/>
                <w:szCs w:val="20"/>
              </w:rPr>
            </w:pPr>
            <w:r w:rsidRPr="00BD0B1F">
              <w:rPr>
                <w:rFonts w:ascii="Times New Roman" w:eastAsia="Times New Roman" w:hAnsi="Times New Roman" w:cs="Times New Roman"/>
                <w:i/>
                <w:sz w:val="20"/>
                <w:szCs w:val="20"/>
              </w:rPr>
              <w:t>залишків</w:t>
            </w:r>
            <w:r w:rsidRPr="00BD0B1F">
              <w:rPr>
                <w:rFonts w:ascii="Times New Roman" w:eastAsia="Times New Roman" w:hAnsi="Times New Roman" w:cs="Times New Roman"/>
                <w:i/>
                <w:sz w:val="20"/>
                <w:szCs w:val="20"/>
              </w:rPr>
              <w:tab/>
              <w:t>є</w:t>
            </w:r>
            <w:r w:rsidRPr="00BD0B1F">
              <w:rPr>
                <w:rFonts w:ascii="Times New Roman" w:eastAsia="Times New Roman" w:hAnsi="Times New Roman" w:cs="Times New Roman"/>
                <w:i/>
                <w:sz w:val="20"/>
                <w:szCs w:val="20"/>
              </w:rPr>
              <w:tab/>
              <w:t>нормальною виробничою</w:t>
            </w:r>
            <w:r w:rsidRPr="00BD0B1F">
              <w:rPr>
                <w:rFonts w:ascii="Times New Roman" w:eastAsia="Times New Roman" w:hAnsi="Times New Roman" w:cs="Times New Roman"/>
                <w:i/>
                <w:sz w:val="20"/>
                <w:szCs w:val="20"/>
              </w:rPr>
              <w:tab/>
              <w:t>практикою, передбаченою галузевими стандартами, технічними регламентами, національними стандартами, кодексами усталеної практики (у випадку проведення таких додаткових операцій при утворенні виробничих залишків).</w:t>
            </w:r>
          </w:p>
          <w:p w:rsidR="00CE1BC7" w:rsidRPr="00BD0B1F" w:rsidRDefault="004D09FE" w:rsidP="00BD0B1F">
            <w:pPr>
              <w:jc w:val="both"/>
              <w:rPr>
                <w:rFonts w:ascii="Times New Roman" w:eastAsia="Times New Roman" w:hAnsi="Times New Roman" w:cs="Times New Roman"/>
                <w:sz w:val="20"/>
                <w:szCs w:val="20"/>
              </w:rPr>
            </w:pPr>
            <w:r w:rsidRPr="00BD0B1F">
              <w:rPr>
                <w:rFonts w:ascii="Times New Roman" w:eastAsia="Times New Roman" w:hAnsi="Times New Roman" w:cs="Times New Roman"/>
                <w:i/>
                <w:sz w:val="20"/>
                <w:szCs w:val="20"/>
              </w:rPr>
              <w:t>&lt;…&gt;</w:t>
            </w:r>
          </w:p>
        </w:tc>
        <w:tc>
          <w:tcPr>
            <w:tcW w:w="5245" w:type="dxa"/>
          </w:tcPr>
          <w:p w:rsidR="00BD0B1F" w:rsidRPr="00BD0B1F" w:rsidRDefault="00BD0B1F" w:rsidP="00BD0B1F">
            <w:pPr>
              <w:ind w:firstLine="601"/>
              <w:jc w:val="both"/>
              <w:rPr>
                <w:rFonts w:ascii="Times New Roman" w:eastAsia="Times New Roman" w:hAnsi="Times New Roman" w:cs="Times New Roman"/>
                <w:b/>
                <w:sz w:val="20"/>
                <w:szCs w:val="20"/>
              </w:rPr>
            </w:pPr>
            <w:r w:rsidRPr="00BD0B1F">
              <w:rPr>
                <w:rFonts w:ascii="Times New Roman" w:eastAsia="Times New Roman" w:hAnsi="Times New Roman" w:cs="Times New Roman"/>
                <w:b/>
                <w:sz w:val="20"/>
                <w:szCs w:val="20"/>
              </w:rPr>
              <w:t xml:space="preserve">Враховано. </w:t>
            </w:r>
          </w:p>
          <w:p w:rsidR="00BD0B1F" w:rsidRPr="00BD0B1F" w:rsidRDefault="00BD0B1F" w:rsidP="00BD0B1F">
            <w:pPr>
              <w:ind w:firstLine="601"/>
              <w:jc w:val="both"/>
              <w:rPr>
                <w:rFonts w:ascii="Times New Roman" w:eastAsia="Times New Roman" w:hAnsi="Times New Roman" w:cs="Times New Roman"/>
                <w:sz w:val="20"/>
                <w:szCs w:val="20"/>
              </w:rPr>
            </w:pPr>
          </w:p>
          <w:p w:rsidR="00BD0B1F" w:rsidRPr="00BD0B1F" w:rsidRDefault="00BD0B1F" w:rsidP="00BD0B1F">
            <w:pPr>
              <w:ind w:firstLine="601"/>
              <w:jc w:val="both"/>
              <w:rPr>
                <w:rFonts w:ascii="Times New Roman" w:eastAsia="Times New Roman" w:hAnsi="Times New Roman" w:cs="Times New Roman"/>
                <w:sz w:val="20"/>
                <w:szCs w:val="20"/>
              </w:rPr>
            </w:pPr>
            <w:r w:rsidRPr="00BD0B1F">
              <w:rPr>
                <w:rFonts w:ascii="Times New Roman" w:eastAsia="Times New Roman" w:hAnsi="Times New Roman" w:cs="Times New Roman"/>
                <w:sz w:val="20"/>
                <w:szCs w:val="20"/>
              </w:rPr>
              <w:t>15. У разі отримання нового сертифіката про відповідність системи управління якістю або системи екологічного управління у випадках, передбачених пунктами 9 – 10 цього Порядку, утворювач побічних продуктів додає до Звіту копії:</w:t>
            </w:r>
          </w:p>
          <w:p w:rsidR="00BD0B1F" w:rsidRPr="00BD0B1F" w:rsidRDefault="00BD0B1F" w:rsidP="00BD0B1F">
            <w:pPr>
              <w:ind w:firstLine="601"/>
              <w:jc w:val="both"/>
              <w:rPr>
                <w:rFonts w:ascii="Times New Roman" w:eastAsia="Times New Roman" w:hAnsi="Times New Roman" w:cs="Times New Roman"/>
                <w:sz w:val="20"/>
                <w:szCs w:val="20"/>
              </w:rPr>
            </w:pPr>
            <w:r w:rsidRPr="00BD0B1F">
              <w:rPr>
                <w:rFonts w:ascii="Times New Roman" w:eastAsia="Times New Roman" w:hAnsi="Times New Roman" w:cs="Times New Roman"/>
                <w:sz w:val="20"/>
                <w:szCs w:val="20"/>
              </w:rPr>
              <w:t>………</w:t>
            </w:r>
          </w:p>
          <w:p w:rsidR="00CE1BC7" w:rsidRPr="00BD0B1F" w:rsidRDefault="00BD0B1F" w:rsidP="00BD0B1F">
            <w:pPr>
              <w:ind w:firstLine="601"/>
              <w:jc w:val="both"/>
              <w:rPr>
                <w:rFonts w:ascii="Times New Roman" w:eastAsia="Times New Roman" w:hAnsi="Times New Roman" w:cs="Times New Roman"/>
                <w:sz w:val="20"/>
                <w:szCs w:val="20"/>
              </w:rPr>
            </w:pPr>
            <w:r w:rsidRPr="00BD0B1F">
              <w:rPr>
                <w:rFonts w:ascii="Times New Roman" w:eastAsia="Times New Roman" w:hAnsi="Times New Roman" w:cs="Times New Roman"/>
                <w:sz w:val="20"/>
                <w:szCs w:val="20"/>
              </w:rPr>
              <w:t xml:space="preserve">обґрунтування, що додаткові операції при </w:t>
            </w:r>
            <w:r w:rsidRPr="00BD0B1F">
              <w:rPr>
                <w:rFonts w:ascii="Times New Roman" w:eastAsia="Times New Roman" w:hAnsi="Times New Roman" w:cs="Times New Roman"/>
                <w:sz w:val="20"/>
                <w:szCs w:val="20"/>
              </w:rPr>
              <w:t xml:space="preserve">утворенні виробничих залишків є </w:t>
            </w:r>
            <w:r w:rsidRPr="00BD0B1F">
              <w:rPr>
                <w:rFonts w:ascii="Times New Roman" w:eastAsia="Times New Roman" w:hAnsi="Times New Roman" w:cs="Times New Roman"/>
                <w:sz w:val="20"/>
                <w:szCs w:val="20"/>
              </w:rPr>
              <w:t xml:space="preserve">нормальною виробничою практикою, передбаченою галузевими стандартами, технічними регламентами, </w:t>
            </w:r>
            <w:r w:rsidRPr="00BD0B1F">
              <w:rPr>
                <w:rFonts w:ascii="Times New Roman" w:eastAsia="Times New Roman" w:hAnsi="Times New Roman" w:cs="Times New Roman"/>
                <w:b/>
                <w:sz w:val="20"/>
                <w:szCs w:val="20"/>
              </w:rPr>
              <w:t>технологічними інструкціями</w:t>
            </w:r>
            <w:r w:rsidRPr="00BD0B1F">
              <w:rPr>
                <w:rFonts w:ascii="Times New Roman" w:eastAsia="Times New Roman" w:hAnsi="Times New Roman" w:cs="Times New Roman"/>
                <w:sz w:val="20"/>
                <w:szCs w:val="20"/>
              </w:rPr>
              <w:t>, національними стандартами, кодексами усталеної практики (у випадку проведення таких додаткових операцій при утворенні виробничих залишків)</w:t>
            </w:r>
            <w:r w:rsidRPr="00BD0B1F">
              <w:rPr>
                <w:rFonts w:ascii="Times New Roman" w:eastAsia="Times New Roman" w:hAnsi="Times New Roman" w:cs="Times New Roman"/>
                <w:sz w:val="20"/>
                <w:szCs w:val="20"/>
              </w:rPr>
              <w:t>;</w:t>
            </w:r>
          </w:p>
          <w:p w:rsidR="00BD0B1F" w:rsidRPr="00BD0B1F" w:rsidRDefault="00BD0B1F" w:rsidP="00BD0B1F">
            <w:pPr>
              <w:pBdr>
                <w:top w:val="nil"/>
                <w:left w:val="nil"/>
                <w:bottom w:val="nil"/>
                <w:right w:val="nil"/>
                <w:between w:val="nil"/>
              </w:pBdr>
              <w:ind w:firstLine="567"/>
              <w:jc w:val="both"/>
              <w:rPr>
                <w:rFonts w:ascii="Times New Roman" w:eastAsia="Times New Roman" w:hAnsi="Times New Roman" w:cs="Times New Roman"/>
                <w:b/>
                <w:color w:val="000000"/>
                <w:sz w:val="20"/>
                <w:szCs w:val="20"/>
              </w:rPr>
            </w:pPr>
            <w:r w:rsidRPr="00BD0B1F">
              <w:rPr>
                <w:rFonts w:ascii="Times New Roman" w:eastAsia="Times New Roman" w:hAnsi="Times New Roman" w:cs="Times New Roman"/>
                <w:sz w:val="20"/>
                <w:szCs w:val="20"/>
                <w:lang w:val="ru-RU"/>
              </w:rPr>
              <w:t>…….</w:t>
            </w:r>
          </w:p>
        </w:tc>
      </w:tr>
      <w:tr w:rsidR="00CE1BC7" w:rsidTr="008543EE">
        <w:tc>
          <w:tcPr>
            <w:tcW w:w="236" w:type="dxa"/>
            <w:tcBorders>
              <w:right w:val="single" w:sz="4" w:space="0" w:color="auto"/>
            </w:tcBorders>
          </w:tcPr>
          <w:p w:rsidR="00CE1BC7" w:rsidRDefault="00CE1BC7">
            <w:pPr>
              <w:widowControl w:val="0"/>
              <w:pBdr>
                <w:top w:val="nil"/>
                <w:left w:val="nil"/>
                <w:bottom w:val="nil"/>
                <w:right w:val="nil"/>
                <w:between w:val="nil"/>
              </w:pBdr>
              <w:spacing w:before="3"/>
              <w:rPr>
                <w:rFonts w:ascii="Times New Roman" w:eastAsia="Times New Roman" w:hAnsi="Times New Roman" w:cs="Times New Roman"/>
                <w:color w:val="000000"/>
                <w:sz w:val="24"/>
                <w:szCs w:val="24"/>
              </w:rPr>
            </w:pPr>
          </w:p>
        </w:tc>
        <w:tc>
          <w:tcPr>
            <w:tcW w:w="5514" w:type="dxa"/>
            <w:tcBorders>
              <w:left w:val="single" w:sz="4" w:space="0" w:color="auto"/>
              <w:right w:val="single" w:sz="4" w:space="0" w:color="auto"/>
            </w:tcBorders>
          </w:tcPr>
          <w:p w:rsidR="00CE1BC7" w:rsidRPr="00BD0B1F" w:rsidRDefault="004D09FE" w:rsidP="00BD0B1F">
            <w:pPr>
              <w:widowControl w:val="0"/>
              <w:pBdr>
                <w:top w:val="nil"/>
                <w:left w:val="nil"/>
                <w:bottom w:val="nil"/>
                <w:right w:val="nil"/>
                <w:between w:val="nil"/>
              </w:pBdr>
              <w:spacing w:line="242" w:lineRule="auto"/>
              <w:jc w:val="both"/>
              <w:rPr>
                <w:rFonts w:ascii="Times New Roman" w:eastAsia="Times New Roman" w:hAnsi="Times New Roman" w:cs="Times New Roman"/>
                <w:color w:val="000000"/>
                <w:sz w:val="20"/>
                <w:szCs w:val="20"/>
              </w:rPr>
            </w:pPr>
            <w:bookmarkStart w:id="0" w:name="bookmark=id.30j0zll" w:colFirst="0" w:colLast="0"/>
            <w:bookmarkEnd w:id="0"/>
            <w:r w:rsidRPr="00BD0B1F">
              <w:rPr>
                <w:rFonts w:ascii="Times New Roman" w:eastAsia="Times New Roman" w:hAnsi="Times New Roman" w:cs="Times New Roman"/>
                <w:b/>
                <w:color w:val="000000"/>
                <w:sz w:val="20"/>
                <w:szCs w:val="20"/>
              </w:rPr>
              <w:t>Положення відсутнє.</w:t>
            </w:r>
          </w:p>
        </w:tc>
        <w:tc>
          <w:tcPr>
            <w:tcW w:w="4678" w:type="dxa"/>
            <w:tcBorders>
              <w:left w:val="single" w:sz="4" w:space="0" w:color="auto"/>
              <w:right w:val="single" w:sz="4" w:space="0" w:color="auto"/>
            </w:tcBorders>
          </w:tcPr>
          <w:p w:rsidR="004D09FE" w:rsidRPr="00BD0B1F" w:rsidRDefault="004D09FE" w:rsidP="00BD0B1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851"/>
              </w:tabs>
              <w:spacing w:before="120"/>
              <w:jc w:val="both"/>
              <w:rPr>
                <w:rFonts w:ascii="Times New Roman" w:eastAsia="Times New Roman" w:hAnsi="Times New Roman" w:cs="Times New Roman"/>
                <w:i/>
                <w:color w:val="000000"/>
                <w:sz w:val="20"/>
                <w:szCs w:val="20"/>
              </w:rPr>
            </w:pPr>
            <w:r w:rsidRPr="00BD0B1F">
              <w:rPr>
                <w:rFonts w:ascii="Times New Roman" w:eastAsia="Times New Roman" w:hAnsi="Times New Roman" w:cs="Times New Roman"/>
                <w:i/>
                <w:color w:val="000000"/>
                <w:sz w:val="20"/>
                <w:szCs w:val="20"/>
              </w:rPr>
              <w:t xml:space="preserve">17. На запит </w:t>
            </w:r>
            <w:proofErr w:type="spellStart"/>
            <w:r w:rsidRPr="00BD0B1F">
              <w:rPr>
                <w:rFonts w:ascii="Times New Roman" w:eastAsia="Times New Roman" w:hAnsi="Times New Roman" w:cs="Times New Roman"/>
                <w:i/>
                <w:color w:val="000000"/>
                <w:sz w:val="20"/>
                <w:szCs w:val="20"/>
              </w:rPr>
              <w:t>Держекоінспекції</w:t>
            </w:r>
            <w:proofErr w:type="spellEnd"/>
            <w:r w:rsidRPr="00BD0B1F">
              <w:rPr>
                <w:rFonts w:ascii="Times New Roman" w:eastAsia="Times New Roman" w:hAnsi="Times New Roman" w:cs="Times New Roman"/>
                <w:i/>
                <w:color w:val="000000"/>
                <w:sz w:val="20"/>
                <w:szCs w:val="20"/>
              </w:rPr>
              <w:t xml:space="preserve"> утворювачі побічних продуктів надають їм інформацію та документацію (у паперовій або електронній формі), необхідну для підтвердження відповідності побічних продуктів вимогам</w:t>
            </w:r>
          </w:p>
          <w:p w:rsidR="00CE1BC7" w:rsidRPr="00BD0B1F" w:rsidRDefault="004D09FE" w:rsidP="00BD0B1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851"/>
              </w:tabs>
              <w:spacing w:before="120"/>
              <w:jc w:val="both"/>
              <w:rPr>
                <w:rFonts w:ascii="Times New Roman" w:eastAsia="Times New Roman" w:hAnsi="Times New Roman" w:cs="Times New Roman"/>
                <w:color w:val="000000"/>
                <w:sz w:val="20"/>
                <w:szCs w:val="20"/>
              </w:rPr>
            </w:pPr>
            <w:r w:rsidRPr="00BD0B1F">
              <w:rPr>
                <w:rFonts w:ascii="Times New Roman" w:eastAsia="Times New Roman" w:hAnsi="Times New Roman" w:cs="Times New Roman"/>
                <w:i/>
                <w:color w:val="000000"/>
                <w:sz w:val="20"/>
                <w:szCs w:val="20"/>
              </w:rPr>
              <w:lastRenderedPageBreak/>
              <w:t>цього Порядку та критеріям.</w:t>
            </w:r>
          </w:p>
        </w:tc>
        <w:tc>
          <w:tcPr>
            <w:tcW w:w="5245" w:type="dxa"/>
            <w:tcBorders>
              <w:left w:val="single" w:sz="4" w:space="0" w:color="auto"/>
            </w:tcBorders>
          </w:tcPr>
          <w:p w:rsidR="00CE1BC7" w:rsidRPr="00BD0B1F" w:rsidRDefault="00300CD9">
            <w:pPr>
              <w:spacing w:after="150"/>
              <w:ind w:firstLine="450"/>
              <w:jc w:val="both"/>
              <w:rPr>
                <w:rFonts w:ascii="Times New Roman" w:eastAsia="Times New Roman" w:hAnsi="Times New Roman" w:cs="Times New Roman"/>
                <w:b/>
                <w:color w:val="333333"/>
                <w:sz w:val="20"/>
                <w:szCs w:val="20"/>
              </w:rPr>
            </w:pPr>
            <w:proofErr w:type="spellStart"/>
            <w:r w:rsidRPr="00BD0B1F">
              <w:rPr>
                <w:rFonts w:ascii="Times New Roman" w:eastAsia="Times New Roman" w:hAnsi="Times New Roman" w:cs="Times New Roman"/>
                <w:b/>
                <w:color w:val="333333"/>
                <w:sz w:val="20"/>
                <w:szCs w:val="20"/>
              </w:rPr>
              <w:lastRenderedPageBreak/>
              <w:t>Відхилено</w:t>
            </w:r>
            <w:proofErr w:type="spellEnd"/>
            <w:r w:rsidR="00BD0B1F" w:rsidRPr="00BD0B1F">
              <w:rPr>
                <w:rFonts w:ascii="Times New Roman" w:eastAsia="Times New Roman" w:hAnsi="Times New Roman" w:cs="Times New Roman"/>
                <w:b/>
                <w:color w:val="333333"/>
                <w:sz w:val="20"/>
                <w:szCs w:val="20"/>
              </w:rPr>
              <w:t>.</w:t>
            </w:r>
          </w:p>
          <w:p w:rsidR="00300CD9" w:rsidRPr="00BD0B1F" w:rsidRDefault="00BD0B1F">
            <w:pPr>
              <w:spacing w:after="150"/>
              <w:ind w:firstLine="450"/>
              <w:jc w:val="both"/>
              <w:rPr>
                <w:rFonts w:ascii="Times New Roman" w:eastAsia="Times New Roman" w:hAnsi="Times New Roman" w:cs="Times New Roman"/>
                <w:color w:val="333333"/>
                <w:sz w:val="20"/>
                <w:szCs w:val="20"/>
              </w:rPr>
            </w:pPr>
            <w:r w:rsidRPr="00BD0B1F">
              <w:rPr>
                <w:rFonts w:ascii="Times New Roman" w:eastAsia="Times New Roman" w:hAnsi="Times New Roman" w:cs="Times New Roman"/>
                <w:sz w:val="20"/>
                <w:szCs w:val="20"/>
              </w:rPr>
              <w:t>Відсутнє</w:t>
            </w:r>
            <w:r w:rsidR="00300CD9" w:rsidRPr="00BD0B1F">
              <w:rPr>
                <w:rFonts w:ascii="Times New Roman" w:eastAsia="Times New Roman" w:hAnsi="Times New Roman" w:cs="Times New Roman"/>
                <w:sz w:val="20"/>
                <w:szCs w:val="20"/>
              </w:rPr>
              <w:t xml:space="preserve"> </w:t>
            </w:r>
            <w:r w:rsidRPr="00BD0B1F">
              <w:rPr>
                <w:rFonts w:ascii="Times New Roman" w:eastAsia="Times New Roman" w:hAnsi="Times New Roman" w:cs="Times New Roman"/>
                <w:sz w:val="20"/>
                <w:szCs w:val="20"/>
              </w:rPr>
              <w:t>обґрунтування</w:t>
            </w:r>
            <w:r w:rsidR="00300CD9" w:rsidRPr="00BD0B1F">
              <w:rPr>
                <w:rFonts w:ascii="Times New Roman" w:eastAsia="Times New Roman" w:hAnsi="Times New Roman" w:cs="Times New Roman"/>
                <w:sz w:val="20"/>
                <w:szCs w:val="20"/>
              </w:rPr>
              <w:t xml:space="preserve"> запропонованої редакції</w:t>
            </w:r>
            <w:r w:rsidRPr="00BD0B1F">
              <w:rPr>
                <w:rFonts w:ascii="Times New Roman" w:eastAsia="Times New Roman" w:hAnsi="Times New Roman" w:cs="Times New Roman"/>
                <w:sz w:val="20"/>
                <w:szCs w:val="20"/>
              </w:rPr>
              <w:t>.</w:t>
            </w:r>
          </w:p>
        </w:tc>
      </w:tr>
      <w:tr w:rsidR="008A5A61" w:rsidTr="008543EE">
        <w:tc>
          <w:tcPr>
            <w:tcW w:w="15673" w:type="dxa"/>
            <w:gridSpan w:val="4"/>
          </w:tcPr>
          <w:p w:rsidR="008A5A61" w:rsidRPr="00BD0B1F" w:rsidRDefault="008A5A61" w:rsidP="00BD0B1F">
            <w:pPr>
              <w:jc w:val="both"/>
              <w:rPr>
                <w:rFonts w:ascii="Times New Roman" w:eastAsia="Times New Roman" w:hAnsi="Times New Roman" w:cs="Times New Roman"/>
                <w:b/>
                <w:sz w:val="20"/>
                <w:szCs w:val="20"/>
              </w:rPr>
            </w:pPr>
            <w:r w:rsidRPr="00BD0B1F">
              <w:rPr>
                <w:rFonts w:ascii="Times New Roman" w:eastAsia="Times New Roman" w:hAnsi="Times New Roman" w:cs="Times New Roman"/>
                <w:b/>
                <w:sz w:val="20"/>
                <w:szCs w:val="20"/>
              </w:rPr>
              <w:lastRenderedPageBreak/>
              <w:t>Критерії віднесення речовин або предметів до побічних продуктів</w:t>
            </w:r>
          </w:p>
        </w:tc>
      </w:tr>
      <w:tr w:rsidR="008A5A61" w:rsidTr="00BD0B1F">
        <w:tc>
          <w:tcPr>
            <w:tcW w:w="236" w:type="dxa"/>
            <w:tcBorders>
              <w:right w:val="single" w:sz="4" w:space="0" w:color="auto"/>
            </w:tcBorders>
          </w:tcPr>
          <w:p w:rsidR="008A5A61" w:rsidRPr="00C74946" w:rsidRDefault="008A5A61" w:rsidP="00C74946">
            <w:pPr>
              <w:jc w:val="center"/>
              <w:rPr>
                <w:rFonts w:ascii="Times New Roman" w:eastAsia="Times New Roman" w:hAnsi="Times New Roman" w:cs="Times New Roman"/>
                <w:b/>
                <w:sz w:val="20"/>
                <w:szCs w:val="20"/>
              </w:rPr>
            </w:pPr>
          </w:p>
        </w:tc>
        <w:tc>
          <w:tcPr>
            <w:tcW w:w="5514" w:type="dxa"/>
            <w:tcBorders>
              <w:left w:val="single" w:sz="4" w:space="0" w:color="auto"/>
              <w:right w:val="single" w:sz="4" w:space="0" w:color="auto"/>
            </w:tcBorders>
          </w:tcPr>
          <w:tbl>
            <w:tblPr>
              <w:tblStyle w:val="a4"/>
              <w:tblW w:w="0" w:type="auto"/>
              <w:tblLayout w:type="fixed"/>
              <w:tblLook w:val="04A0" w:firstRow="1" w:lastRow="0" w:firstColumn="1" w:lastColumn="0" w:noHBand="0" w:noVBand="1"/>
            </w:tblPr>
            <w:tblGrid>
              <w:gridCol w:w="2464"/>
              <w:gridCol w:w="2464"/>
            </w:tblGrid>
            <w:tr w:rsidR="008A5A61" w:rsidRPr="00BD0B1F" w:rsidTr="003F3D7C">
              <w:tc>
                <w:tcPr>
                  <w:tcW w:w="2464" w:type="dxa"/>
                </w:tcPr>
                <w:p w:rsidR="008A5A61" w:rsidRPr="00BD0B1F" w:rsidRDefault="00760252" w:rsidP="00BD0B1F">
                  <w:pPr>
                    <w:jc w:val="both"/>
                    <w:rPr>
                      <w:rFonts w:ascii="Times New Roman" w:eastAsia="Times New Roman" w:hAnsi="Times New Roman" w:cs="Times New Roman"/>
                      <w:b/>
                      <w:sz w:val="20"/>
                      <w:szCs w:val="20"/>
                    </w:rPr>
                  </w:pPr>
                  <w:r w:rsidRPr="00BD0B1F">
                    <w:rPr>
                      <w:rFonts w:ascii="Times New Roman" w:eastAsia="Times New Roman" w:hAnsi="Times New Roman" w:cs="Times New Roman"/>
                      <w:b/>
                      <w:sz w:val="20"/>
                      <w:szCs w:val="20"/>
                    </w:rPr>
                    <w:t>Критерії</w:t>
                  </w:r>
                </w:p>
              </w:tc>
              <w:tc>
                <w:tcPr>
                  <w:tcW w:w="2464" w:type="dxa"/>
                </w:tcPr>
                <w:p w:rsidR="008A5A61" w:rsidRPr="00BD0B1F" w:rsidRDefault="00760252" w:rsidP="00BD0B1F">
                  <w:pPr>
                    <w:jc w:val="both"/>
                    <w:rPr>
                      <w:rFonts w:ascii="Times New Roman" w:eastAsia="Times New Roman" w:hAnsi="Times New Roman" w:cs="Times New Roman"/>
                      <w:b/>
                      <w:sz w:val="20"/>
                      <w:szCs w:val="20"/>
                    </w:rPr>
                  </w:pPr>
                  <w:r w:rsidRPr="00BD0B1F">
                    <w:rPr>
                      <w:rFonts w:ascii="Times New Roman" w:eastAsia="Times New Roman" w:hAnsi="Times New Roman" w:cs="Times New Roman"/>
                      <w:b/>
                      <w:sz w:val="20"/>
                      <w:szCs w:val="20"/>
                    </w:rPr>
                    <w:t>Підтвердження відповідності критеріям</w:t>
                  </w:r>
                </w:p>
              </w:tc>
            </w:tr>
            <w:tr w:rsidR="00760252" w:rsidRPr="00BD0B1F" w:rsidTr="003F3D7C">
              <w:tc>
                <w:tcPr>
                  <w:tcW w:w="4928" w:type="dxa"/>
                  <w:gridSpan w:val="2"/>
                </w:tcPr>
                <w:p w:rsidR="00760252" w:rsidRPr="00BD0B1F" w:rsidRDefault="00760252" w:rsidP="00BD0B1F">
                  <w:pPr>
                    <w:jc w:val="both"/>
                    <w:rPr>
                      <w:rFonts w:ascii="Times New Roman" w:eastAsia="Times New Roman" w:hAnsi="Times New Roman" w:cs="Times New Roman"/>
                      <w:b/>
                      <w:sz w:val="20"/>
                      <w:szCs w:val="20"/>
                    </w:rPr>
                  </w:pPr>
                  <w:r w:rsidRPr="00BD0B1F">
                    <w:rPr>
                      <w:rFonts w:ascii="Times New Roman" w:eastAsia="Times New Roman" w:hAnsi="Times New Roman" w:cs="Times New Roman"/>
                      <w:b/>
                      <w:sz w:val="20"/>
                      <w:szCs w:val="20"/>
                    </w:rPr>
                    <w:t>1.</w:t>
                  </w:r>
                  <w:r w:rsidRPr="00BD0B1F">
                    <w:rPr>
                      <w:rFonts w:ascii="Times New Roman" w:eastAsia="Times New Roman" w:hAnsi="Times New Roman" w:cs="Times New Roman"/>
                      <w:b/>
                      <w:sz w:val="20"/>
                      <w:szCs w:val="20"/>
                    </w:rPr>
                    <w:tab/>
                    <w:t>Визначено подальше використання виробничого залишку</w:t>
                  </w:r>
                </w:p>
              </w:tc>
            </w:tr>
            <w:tr w:rsidR="008A5A61" w:rsidRPr="00BD0B1F" w:rsidTr="003F3D7C">
              <w:trPr>
                <w:trHeight w:val="2398"/>
              </w:trPr>
              <w:tc>
                <w:tcPr>
                  <w:tcW w:w="2464" w:type="dxa"/>
                </w:tcPr>
                <w:p w:rsidR="00760252" w:rsidRPr="00BD0B1F" w:rsidRDefault="00760252" w:rsidP="00BD0B1F">
                  <w:pPr>
                    <w:jc w:val="both"/>
                    <w:rPr>
                      <w:rFonts w:ascii="Times New Roman" w:eastAsia="Times New Roman" w:hAnsi="Times New Roman" w:cs="Times New Roman"/>
                      <w:sz w:val="20"/>
                      <w:szCs w:val="20"/>
                    </w:rPr>
                  </w:pPr>
                  <w:r w:rsidRPr="00BD0B1F">
                    <w:rPr>
                      <w:rFonts w:ascii="Times New Roman" w:eastAsia="Times New Roman" w:hAnsi="Times New Roman" w:cs="Times New Roman"/>
                      <w:sz w:val="20"/>
                      <w:szCs w:val="20"/>
                    </w:rPr>
                    <w:t>Подальше використання виробничого залишку є визначеним, якщо:</w:t>
                  </w:r>
                </w:p>
                <w:p w:rsidR="00760252" w:rsidRPr="00BD0B1F" w:rsidRDefault="00760252" w:rsidP="00BD0B1F">
                  <w:pPr>
                    <w:jc w:val="both"/>
                    <w:rPr>
                      <w:rFonts w:ascii="Times New Roman" w:eastAsia="Times New Roman" w:hAnsi="Times New Roman" w:cs="Times New Roman"/>
                      <w:sz w:val="20"/>
                      <w:szCs w:val="20"/>
                    </w:rPr>
                  </w:pPr>
                  <w:r w:rsidRPr="00BD0B1F">
                    <w:rPr>
                      <w:rFonts w:ascii="Times New Roman" w:eastAsia="Times New Roman" w:hAnsi="Times New Roman" w:cs="Times New Roman"/>
                      <w:sz w:val="20"/>
                      <w:szCs w:val="20"/>
                    </w:rPr>
                    <w:t>існує договір (договори) між утворювачем виробничого залишку та кінцевим споживачем, з якого (яких) слідує, що подальше використання виробничого залишку забезпечується; та</w:t>
                  </w:r>
                </w:p>
                <w:p w:rsidR="00760252" w:rsidRPr="00BD0B1F" w:rsidRDefault="00760252" w:rsidP="00BD0B1F">
                  <w:pPr>
                    <w:jc w:val="both"/>
                    <w:rPr>
                      <w:rFonts w:ascii="Times New Roman" w:eastAsia="Times New Roman" w:hAnsi="Times New Roman" w:cs="Times New Roman"/>
                      <w:sz w:val="20"/>
                      <w:szCs w:val="20"/>
                    </w:rPr>
                  </w:pPr>
                  <w:r w:rsidRPr="00BD0B1F">
                    <w:rPr>
                      <w:rFonts w:ascii="Times New Roman" w:eastAsia="Times New Roman" w:hAnsi="Times New Roman" w:cs="Times New Roman"/>
                      <w:sz w:val="20"/>
                      <w:szCs w:val="20"/>
                    </w:rPr>
                    <w:t>договір (договори) між утворювачем виробничого залишку та кінцевим споживачем є відплатним(и);</w:t>
                  </w:r>
                </w:p>
                <w:p w:rsidR="00760252" w:rsidRPr="00BD0B1F" w:rsidRDefault="00760252" w:rsidP="00BD0B1F">
                  <w:pPr>
                    <w:jc w:val="both"/>
                    <w:rPr>
                      <w:rFonts w:ascii="Times New Roman" w:eastAsia="Times New Roman" w:hAnsi="Times New Roman" w:cs="Times New Roman"/>
                      <w:sz w:val="20"/>
                      <w:szCs w:val="20"/>
                    </w:rPr>
                  </w:pPr>
                </w:p>
                <w:p w:rsidR="00760252" w:rsidRPr="00BD0B1F" w:rsidRDefault="00760252" w:rsidP="00BD0B1F">
                  <w:pPr>
                    <w:jc w:val="both"/>
                    <w:rPr>
                      <w:rFonts w:ascii="Times New Roman" w:eastAsia="Times New Roman" w:hAnsi="Times New Roman" w:cs="Times New Roman"/>
                      <w:b/>
                      <w:sz w:val="20"/>
                      <w:szCs w:val="20"/>
                    </w:rPr>
                  </w:pPr>
                  <w:r w:rsidRPr="00BD0B1F">
                    <w:rPr>
                      <w:rFonts w:ascii="Times New Roman" w:eastAsia="Times New Roman" w:hAnsi="Times New Roman" w:cs="Times New Roman"/>
                      <w:b/>
                      <w:sz w:val="20"/>
                      <w:szCs w:val="20"/>
                    </w:rPr>
                    <w:t>технічні звіти або інші облікові документи, які підтверджують використання побічної продукції у власному виробництві.</w:t>
                  </w:r>
                </w:p>
                <w:p w:rsidR="00760252" w:rsidRPr="00BD0B1F" w:rsidRDefault="00760252" w:rsidP="00BD0B1F">
                  <w:pPr>
                    <w:jc w:val="both"/>
                    <w:rPr>
                      <w:rFonts w:ascii="Times New Roman" w:eastAsia="Times New Roman" w:hAnsi="Times New Roman" w:cs="Times New Roman"/>
                      <w:sz w:val="20"/>
                      <w:szCs w:val="20"/>
                    </w:rPr>
                  </w:pPr>
                  <w:r w:rsidRPr="00BD0B1F">
                    <w:rPr>
                      <w:rFonts w:ascii="Times New Roman" w:eastAsia="Times New Roman" w:hAnsi="Times New Roman" w:cs="Times New Roman"/>
                      <w:sz w:val="20"/>
                      <w:szCs w:val="20"/>
                    </w:rPr>
                    <w:t xml:space="preserve">Виробничий залишок, віднесений до побічного продукту, повинен бути реалізований кінцевому споживачу </w:t>
                  </w:r>
                  <w:r w:rsidRPr="00BD0B1F">
                    <w:rPr>
                      <w:rFonts w:ascii="Times New Roman" w:eastAsia="Times New Roman" w:hAnsi="Times New Roman" w:cs="Times New Roman"/>
                      <w:b/>
                      <w:sz w:val="20"/>
                      <w:szCs w:val="20"/>
                    </w:rPr>
                    <w:t>або використаний</w:t>
                  </w:r>
                  <w:r w:rsidRPr="00BD0B1F">
                    <w:rPr>
                      <w:rFonts w:ascii="Times New Roman" w:eastAsia="Times New Roman" w:hAnsi="Times New Roman" w:cs="Times New Roman"/>
                      <w:b/>
                      <w:sz w:val="20"/>
                      <w:szCs w:val="20"/>
                    </w:rPr>
                    <w:tab/>
                    <w:t xml:space="preserve">у власному виробництві після </w:t>
                  </w:r>
                  <w:r w:rsidRPr="00BD0B1F">
                    <w:rPr>
                      <w:rFonts w:ascii="Times New Roman" w:eastAsia="Times New Roman" w:hAnsi="Times New Roman" w:cs="Times New Roman"/>
                      <w:sz w:val="20"/>
                      <w:szCs w:val="20"/>
                    </w:rPr>
                    <w:t>подання звіту про віднесення        такого        виробничого</w:t>
                  </w:r>
                </w:p>
                <w:p w:rsidR="00760252" w:rsidRPr="00BD0B1F" w:rsidRDefault="00760252" w:rsidP="00BD0B1F">
                  <w:pPr>
                    <w:jc w:val="both"/>
                    <w:rPr>
                      <w:rFonts w:ascii="Times New Roman" w:eastAsia="Times New Roman" w:hAnsi="Times New Roman" w:cs="Times New Roman"/>
                      <w:sz w:val="20"/>
                      <w:szCs w:val="20"/>
                    </w:rPr>
                  </w:pPr>
                  <w:r w:rsidRPr="00BD0B1F">
                    <w:rPr>
                      <w:rFonts w:ascii="Times New Roman" w:eastAsia="Times New Roman" w:hAnsi="Times New Roman" w:cs="Times New Roman"/>
                      <w:sz w:val="20"/>
                      <w:szCs w:val="20"/>
                    </w:rPr>
                    <w:lastRenderedPageBreak/>
                    <w:t>залишку до побічних продуктів, а у разі неподання – з дати, до якої звіт мав бути поданий, відповідно до Порядку віднесення речовин або предметів до побічних продуктів, затвердженого постановою Кабінету Міністрів України.</w:t>
                  </w:r>
                </w:p>
                <w:p w:rsidR="00760252" w:rsidRPr="00BD0B1F" w:rsidRDefault="00760252" w:rsidP="00BD0B1F">
                  <w:pPr>
                    <w:jc w:val="both"/>
                    <w:rPr>
                      <w:rFonts w:ascii="Times New Roman" w:eastAsia="Times New Roman" w:hAnsi="Times New Roman" w:cs="Times New Roman"/>
                      <w:sz w:val="20"/>
                      <w:szCs w:val="20"/>
                    </w:rPr>
                  </w:pPr>
                </w:p>
                <w:p w:rsidR="008A5A61" w:rsidRPr="00BD0B1F" w:rsidRDefault="00760252" w:rsidP="00BD0B1F">
                  <w:pPr>
                    <w:jc w:val="both"/>
                    <w:rPr>
                      <w:rFonts w:ascii="Times New Roman" w:eastAsia="Times New Roman" w:hAnsi="Times New Roman" w:cs="Times New Roman"/>
                      <w:b/>
                      <w:sz w:val="20"/>
                      <w:szCs w:val="20"/>
                    </w:rPr>
                  </w:pPr>
                  <w:r w:rsidRPr="00BD0B1F">
                    <w:rPr>
                      <w:rFonts w:ascii="Times New Roman" w:eastAsia="Times New Roman" w:hAnsi="Times New Roman" w:cs="Times New Roman"/>
                      <w:b/>
                      <w:sz w:val="20"/>
                      <w:szCs w:val="20"/>
                    </w:rPr>
                    <w:t>Положення відсутнє.</w:t>
                  </w:r>
                </w:p>
              </w:tc>
              <w:tc>
                <w:tcPr>
                  <w:tcW w:w="2464" w:type="dxa"/>
                </w:tcPr>
                <w:p w:rsidR="00760252" w:rsidRPr="00BD0B1F" w:rsidRDefault="00760252" w:rsidP="00BD0B1F">
                  <w:pPr>
                    <w:jc w:val="both"/>
                    <w:rPr>
                      <w:rFonts w:ascii="Times New Roman" w:eastAsia="Times New Roman" w:hAnsi="Times New Roman" w:cs="Times New Roman"/>
                      <w:sz w:val="20"/>
                      <w:szCs w:val="20"/>
                    </w:rPr>
                  </w:pPr>
                  <w:r w:rsidRPr="00BD0B1F">
                    <w:rPr>
                      <w:rFonts w:ascii="Times New Roman" w:eastAsia="Times New Roman" w:hAnsi="Times New Roman" w:cs="Times New Roman"/>
                      <w:sz w:val="20"/>
                      <w:szCs w:val="20"/>
                    </w:rPr>
                    <w:lastRenderedPageBreak/>
                    <w:t>Наявність:</w:t>
                  </w:r>
                </w:p>
                <w:p w:rsidR="00760252" w:rsidRPr="00BD0B1F" w:rsidRDefault="00760252" w:rsidP="00BD0B1F">
                  <w:pPr>
                    <w:jc w:val="both"/>
                    <w:rPr>
                      <w:rFonts w:ascii="Times New Roman" w:eastAsia="Times New Roman" w:hAnsi="Times New Roman" w:cs="Times New Roman"/>
                      <w:sz w:val="20"/>
                      <w:szCs w:val="20"/>
                    </w:rPr>
                  </w:pPr>
                  <w:r w:rsidRPr="00BD0B1F">
                    <w:rPr>
                      <w:rFonts w:ascii="Times New Roman" w:eastAsia="Times New Roman" w:hAnsi="Times New Roman" w:cs="Times New Roman"/>
                      <w:sz w:val="20"/>
                      <w:szCs w:val="20"/>
                    </w:rPr>
                    <w:t>1) договору (договорів) між утворювачем виробничого залишку  та кінцевим споживачем, який(і) передбачає (</w:t>
                  </w:r>
                  <w:proofErr w:type="spellStart"/>
                  <w:r w:rsidRPr="00BD0B1F">
                    <w:rPr>
                      <w:rFonts w:ascii="Times New Roman" w:eastAsia="Times New Roman" w:hAnsi="Times New Roman" w:cs="Times New Roman"/>
                      <w:sz w:val="20"/>
                      <w:szCs w:val="20"/>
                    </w:rPr>
                    <w:t>ють</w:t>
                  </w:r>
                  <w:proofErr w:type="spellEnd"/>
                  <w:r w:rsidRPr="00BD0B1F">
                    <w:rPr>
                      <w:rFonts w:ascii="Times New Roman" w:eastAsia="Times New Roman" w:hAnsi="Times New Roman" w:cs="Times New Roman"/>
                      <w:sz w:val="20"/>
                      <w:szCs w:val="20"/>
                    </w:rPr>
                    <w:t>):</w:t>
                  </w:r>
                </w:p>
                <w:p w:rsidR="00760252" w:rsidRPr="00BD0B1F" w:rsidRDefault="00760252" w:rsidP="00BD0B1F">
                  <w:pPr>
                    <w:jc w:val="both"/>
                    <w:rPr>
                      <w:rFonts w:ascii="Times New Roman" w:eastAsia="Times New Roman" w:hAnsi="Times New Roman" w:cs="Times New Roman"/>
                      <w:sz w:val="20"/>
                      <w:szCs w:val="20"/>
                    </w:rPr>
                  </w:pPr>
                  <w:r w:rsidRPr="00BD0B1F">
                    <w:rPr>
                      <w:rFonts w:ascii="Times New Roman" w:eastAsia="Times New Roman" w:hAnsi="Times New Roman" w:cs="Times New Roman"/>
                      <w:sz w:val="20"/>
                      <w:szCs w:val="20"/>
                    </w:rPr>
                    <w:t>подальше використання виробничого залишку забезпечується;</w:t>
                  </w:r>
                </w:p>
                <w:p w:rsidR="00760252" w:rsidRPr="00BD0B1F" w:rsidRDefault="00760252" w:rsidP="00BD0B1F">
                  <w:pPr>
                    <w:jc w:val="both"/>
                    <w:rPr>
                      <w:rFonts w:ascii="Times New Roman" w:eastAsia="Times New Roman" w:hAnsi="Times New Roman" w:cs="Times New Roman"/>
                      <w:sz w:val="20"/>
                      <w:szCs w:val="20"/>
                    </w:rPr>
                  </w:pPr>
                  <w:r w:rsidRPr="00BD0B1F">
                    <w:rPr>
                      <w:rFonts w:ascii="Times New Roman" w:eastAsia="Times New Roman" w:hAnsi="Times New Roman" w:cs="Times New Roman"/>
                      <w:sz w:val="20"/>
                      <w:szCs w:val="20"/>
                    </w:rPr>
                    <w:t>перехід права власності на побічні продукти;</w:t>
                  </w:r>
                </w:p>
                <w:p w:rsidR="00760252" w:rsidRPr="00BD0B1F" w:rsidRDefault="00760252" w:rsidP="00BD0B1F">
                  <w:pPr>
                    <w:jc w:val="both"/>
                    <w:rPr>
                      <w:rFonts w:ascii="Times New Roman" w:eastAsia="Times New Roman" w:hAnsi="Times New Roman" w:cs="Times New Roman"/>
                      <w:sz w:val="20"/>
                      <w:szCs w:val="20"/>
                    </w:rPr>
                  </w:pPr>
                  <w:r w:rsidRPr="00BD0B1F">
                    <w:rPr>
                      <w:rFonts w:ascii="Times New Roman" w:eastAsia="Times New Roman" w:hAnsi="Times New Roman" w:cs="Times New Roman"/>
                      <w:sz w:val="20"/>
                      <w:szCs w:val="20"/>
                    </w:rPr>
                    <w:t>оплату за побічний продукт.</w:t>
                  </w:r>
                </w:p>
                <w:p w:rsidR="00760252" w:rsidRPr="00BD0B1F" w:rsidRDefault="00760252" w:rsidP="00BD0B1F">
                  <w:pPr>
                    <w:jc w:val="both"/>
                    <w:rPr>
                      <w:rFonts w:ascii="Times New Roman" w:eastAsia="Times New Roman" w:hAnsi="Times New Roman" w:cs="Times New Roman"/>
                      <w:sz w:val="20"/>
                      <w:szCs w:val="20"/>
                    </w:rPr>
                  </w:pPr>
                  <w:r w:rsidRPr="00BD0B1F">
                    <w:rPr>
                      <w:rFonts w:ascii="Times New Roman" w:eastAsia="Times New Roman" w:hAnsi="Times New Roman" w:cs="Times New Roman"/>
                      <w:sz w:val="20"/>
                      <w:szCs w:val="20"/>
                    </w:rPr>
                    <w:t>Або:</w:t>
                  </w:r>
                </w:p>
                <w:p w:rsidR="008A5A61" w:rsidRPr="00BD0B1F" w:rsidRDefault="00760252" w:rsidP="00BD0B1F">
                  <w:pPr>
                    <w:jc w:val="both"/>
                    <w:rPr>
                      <w:rFonts w:ascii="Times New Roman" w:eastAsia="Times New Roman" w:hAnsi="Times New Roman" w:cs="Times New Roman"/>
                      <w:b/>
                      <w:sz w:val="20"/>
                      <w:szCs w:val="20"/>
                    </w:rPr>
                  </w:pPr>
                  <w:r w:rsidRPr="00BD0B1F">
                    <w:rPr>
                      <w:rFonts w:ascii="Times New Roman" w:eastAsia="Times New Roman" w:hAnsi="Times New Roman" w:cs="Times New Roman"/>
                      <w:b/>
                      <w:sz w:val="20"/>
                      <w:szCs w:val="20"/>
                    </w:rPr>
                    <w:t>2)облікової звітності внутрішнього використання, у випадку використання у власному виробництві утворювачем виробничого залишку.</w:t>
                  </w:r>
                </w:p>
              </w:tc>
            </w:tr>
          </w:tbl>
          <w:p w:rsidR="008A5A61" w:rsidRPr="00BD0B1F" w:rsidRDefault="008A5A61" w:rsidP="00BD0B1F">
            <w:pPr>
              <w:jc w:val="both"/>
              <w:rPr>
                <w:rFonts w:ascii="Times New Roman" w:eastAsia="Times New Roman" w:hAnsi="Times New Roman" w:cs="Times New Roman"/>
                <w:b/>
                <w:sz w:val="20"/>
                <w:szCs w:val="20"/>
              </w:rPr>
            </w:pPr>
          </w:p>
        </w:tc>
        <w:tc>
          <w:tcPr>
            <w:tcW w:w="4678" w:type="dxa"/>
            <w:tcBorders>
              <w:left w:val="single" w:sz="4" w:space="0" w:color="auto"/>
              <w:right w:val="single" w:sz="4" w:space="0" w:color="auto"/>
            </w:tcBorders>
          </w:tcPr>
          <w:tbl>
            <w:tblPr>
              <w:tblStyle w:val="a4"/>
              <w:tblW w:w="3954" w:type="dxa"/>
              <w:tblLayout w:type="fixed"/>
              <w:tblLook w:val="04A0" w:firstRow="1" w:lastRow="0" w:firstColumn="1" w:lastColumn="0" w:noHBand="0" w:noVBand="1"/>
            </w:tblPr>
            <w:tblGrid>
              <w:gridCol w:w="1566"/>
              <w:gridCol w:w="2388"/>
            </w:tblGrid>
            <w:tr w:rsidR="00760252" w:rsidRPr="00BD0B1F" w:rsidTr="00300CD9">
              <w:tc>
                <w:tcPr>
                  <w:tcW w:w="1980" w:type="pct"/>
                </w:tcPr>
                <w:p w:rsidR="00760252" w:rsidRPr="00BD0B1F" w:rsidRDefault="00760252" w:rsidP="00BD0B1F">
                  <w:pPr>
                    <w:jc w:val="both"/>
                    <w:rPr>
                      <w:rFonts w:ascii="Times New Roman" w:eastAsia="Times New Roman" w:hAnsi="Times New Roman" w:cs="Times New Roman"/>
                      <w:b/>
                      <w:sz w:val="20"/>
                      <w:szCs w:val="20"/>
                    </w:rPr>
                  </w:pPr>
                  <w:r w:rsidRPr="00BD0B1F">
                    <w:rPr>
                      <w:rFonts w:ascii="Times New Roman" w:eastAsia="Times New Roman" w:hAnsi="Times New Roman" w:cs="Times New Roman"/>
                      <w:b/>
                      <w:sz w:val="20"/>
                      <w:szCs w:val="20"/>
                    </w:rPr>
                    <w:lastRenderedPageBreak/>
                    <w:t>Критерії</w:t>
                  </w:r>
                </w:p>
              </w:tc>
              <w:tc>
                <w:tcPr>
                  <w:tcW w:w="3020" w:type="pct"/>
                </w:tcPr>
                <w:p w:rsidR="00760252" w:rsidRPr="00BD0B1F" w:rsidRDefault="00760252" w:rsidP="00BD0B1F">
                  <w:pPr>
                    <w:jc w:val="both"/>
                    <w:rPr>
                      <w:rFonts w:ascii="Times New Roman" w:eastAsia="Times New Roman" w:hAnsi="Times New Roman" w:cs="Times New Roman"/>
                      <w:b/>
                      <w:sz w:val="20"/>
                      <w:szCs w:val="20"/>
                    </w:rPr>
                  </w:pPr>
                  <w:r w:rsidRPr="00BD0B1F">
                    <w:rPr>
                      <w:rFonts w:ascii="Times New Roman" w:eastAsia="Times New Roman" w:hAnsi="Times New Roman" w:cs="Times New Roman"/>
                      <w:b/>
                      <w:sz w:val="20"/>
                      <w:szCs w:val="20"/>
                    </w:rPr>
                    <w:t>Підтвердження відповідності критеріям</w:t>
                  </w:r>
                </w:p>
              </w:tc>
            </w:tr>
            <w:tr w:rsidR="00760252" w:rsidRPr="00BD0B1F" w:rsidTr="00300CD9">
              <w:tc>
                <w:tcPr>
                  <w:tcW w:w="5000" w:type="pct"/>
                  <w:gridSpan w:val="2"/>
                </w:tcPr>
                <w:p w:rsidR="00760252" w:rsidRPr="00BD0B1F" w:rsidRDefault="00760252" w:rsidP="00BD0B1F">
                  <w:pPr>
                    <w:jc w:val="both"/>
                    <w:rPr>
                      <w:rFonts w:ascii="Times New Roman" w:eastAsia="Times New Roman" w:hAnsi="Times New Roman" w:cs="Times New Roman"/>
                      <w:b/>
                      <w:sz w:val="20"/>
                      <w:szCs w:val="20"/>
                    </w:rPr>
                  </w:pPr>
                  <w:r w:rsidRPr="00BD0B1F">
                    <w:rPr>
                      <w:rFonts w:ascii="Times New Roman" w:eastAsia="Times New Roman" w:hAnsi="Times New Roman" w:cs="Times New Roman"/>
                      <w:b/>
                      <w:sz w:val="20"/>
                      <w:szCs w:val="20"/>
                    </w:rPr>
                    <w:t>1.</w:t>
                  </w:r>
                  <w:r w:rsidRPr="00BD0B1F">
                    <w:rPr>
                      <w:rFonts w:ascii="Times New Roman" w:eastAsia="Times New Roman" w:hAnsi="Times New Roman" w:cs="Times New Roman"/>
                      <w:b/>
                      <w:sz w:val="20"/>
                      <w:szCs w:val="20"/>
                    </w:rPr>
                    <w:tab/>
                    <w:t>Визначено подальше використання виробничого залишку</w:t>
                  </w:r>
                </w:p>
              </w:tc>
            </w:tr>
            <w:tr w:rsidR="00760252" w:rsidRPr="00BD0B1F" w:rsidTr="00BD0B1F">
              <w:trPr>
                <w:trHeight w:val="2117"/>
              </w:trPr>
              <w:tc>
                <w:tcPr>
                  <w:tcW w:w="1980" w:type="pct"/>
                </w:tcPr>
                <w:p w:rsidR="00760252" w:rsidRPr="00BD0B1F" w:rsidRDefault="00760252" w:rsidP="00BD0B1F">
                  <w:pPr>
                    <w:jc w:val="both"/>
                    <w:rPr>
                      <w:rFonts w:ascii="Times New Roman" w:eastAsia="Times New Roman" w:hAnsi="Times New Roman" w:cs="Times New Roman"/>
                      <w:sz w:val="20"/>
                      <w:szCs w:val="20"/>
                    </w:rPr>
                  </w:pPr>
                  <w:r w:rsidRPr="00BD0B1F">
                    <w:rPr>
                      <w:rFonts w:ascii="Times New Roman" w:eastAsia="Times New Roman" w:hAnsi="Times New Roman" w:cs="Times New Roman"/>
                      <w:sz w:val="20"/>
                      <w:szCs w:val="20"/>
                    </w:rPr>
                    <w:t>Подальше використання виробничого залишку є визначеним, якщо:</w:t>
                  </w:r>
                </w:p>
                <w:p w:rsidR="00760252" w:rsidRPr="00BD0B1F" w:rsidRDefault="00760252" w:rsidP="00BD0B1F">
                  <w:pPr>
                    <w:jc w:val="both"/>
                    <w:rPr>
                      <w:rFonts w:ascii="Times New Roman" w:eastAsia="Times New Roman" w:hAnsi="Times New Roman" w:cs="Times New Roman"/>
                      <w:sz w:val="20"/>
                      <w:szCs w:val="20"/>
                    </w:rPr>
                  </w:pPr>
                  <w:r w:rsidRPr="00BD0B1F">
                    <w:rPr>
                      <w:rFonts w:ascii="Times New Roman" w:eastAsia="Times New Roman" w:hAnsi="Times New Roman" w:cs="Times New Roman"/>
                      <w:sz w:val="20"/>
                      <w:szCs w:val="20"/>
                    </w:rPr>
                    <w:t>існує договір (договори) між утворювачем виробничого залишку та кінцевим споживачем, з якого (яких) слідує, що подальше використання виробничого залишку забезпечується; та</w:t>
                  </w:r>
                </w:p>
                <w:p w:rsidR="00760252" w:rsidRPr="00BD0B1F" w:rsidRDefault="00760252" w:rsidP="00BD0B1F">
                  <w:pPr>
                    <w:jc w:val="both"/>
                    <w:rPr>
                      <w:rFonts w:ascii="Times New Roman" w:eastAsia="Times New Roman" w:hAnsi="Times New Roman" w:cs="Times New Roman"/>
                      <w:sz w:val="20"/>
                      <w:szCs w:val="20"/>
                    </w:rPr>
                  </w:pPr>
                  <w:r w:rsidRPr="00BD0B1F">
                    <w:rPr>
                      <w:rFonts w:ascii="Times New Roman" w:eastAsia="Times New Roman" w:hAnsi="Times New Roman" w:cs="Times New Roman"/>
                      <w:sz w:val="20"/>
                      <w:szCs w:val="20"/>
                    </w:rPr>
                    <w:t>договір</w:t>
                  </w:r>
                  <w:r w:rsidRPr="00BD0B1F">
                    <w:rPr>
                      <w:rFonts w:ascii="Times New Roman" w:eastAsia="Times New Roman" w:hAnsi="Times New Roman" w:cs="Times New Roman"/>
                      <w:sz w:val="20"/>
                      <w:szCs w:val="20"/>
                    </w:rPr>
                    <w:tab/>
                    <w:t>(договори) між утворювачем виробничого залишку та кінцевим споживачем є відплатним(и). Положення відсутнє.</w:t>
                  </w:r>
                </w:p>
                <w:p w:rsidR="00760252" w:rsidRPr="00BD0B1F" w:rsidRDefault="00760252" w:rsidP="00BD0B1F">
                  <w:pPr>
                    <w:jc w:val="both"/>
                    <w:rPr>
                      <w:rFonts w:ascii="Times New Roman" w:eastAsia="Times New Roman" w:hAnsi="Times New Roman" w:cs="Times New Roman"/>
                      <w:sz w:val="20"/>
                      <w:szCs w:val="20"/>
                    </w:rPr>
                  </w:pPr>
                </w:p>
                <w:p w:rsidR="00760252" w:rsidRPr="00BD0B1F" w:rsidRDefault="00760252" w:rsidP="00BD0B1F">
                  <w:pPr>
                    <w:jc w:val="both"/>
                    <w:rPr>
                      <w:rFonts w:ascii="Times New Roman" w:eastAsia="Times New Roman" w:hAnsi="Times New Roman" w:cs="Times New Roman"/>
                      <w:sz w:val="20"/>
                      <w:szCs w:val="20"/>
                    </w:rPr>
                  </w:pPr>
                </w:p>
                <w:p w:rsidR="00760252" w:rsidRPr="00BD0B1F" w:rsidRDefault="00760252" w:rsidP="00BD0B1F">
                  <w:pPr>
                    <w:jc w:val="both"/>
                    <w:rPr>
                      <w:rFonts w:ascii="Times New Roman" w:eastAsia="Times New Roman" w:hAnsi="Times New Roman" w:cs="Times New Roman"/>
                      <w:sz w:val="20"/>
                      <w:szCs w:val="20"/>
                    </w:rPr>
                  </w:pPr>
                  <w:r w:rsidRPr="00BD0B1F">
                    <w:rPr>
                      <w:rFonts w:ascii="Times New Roman" w:eastAsia="Times New Roman" w:hAnsi="Times New Roman" w:cs="Times New Roman"/>
                      <w:sz w:val="20"/>
                      <w:szCs w:val="20"/>
                    </w:rPr>
                    <w:t>Виробничий залишок, віднесений до побічного продукту, повинен бути реалізований кінцевому споживачу у повному обсязі протягом трьох років з дати подання    звіту    про    віднесення</w:t>
                  </w:r>
                </w:p>
                <w:p w:rsidR="00760252" w:rsidRPr="00BD0B1F" w:rsidRDefault="00760252" w:rsidP="00BD0B1F">
                  <w:pPr>
                    <w:jc w:val="both"/>
                    <w:rPr>
                      <w:rFonts w:ascii="Times New Roman" w:eastAsia="Times New Roman" w:hAnsi="Times New Roman" w:cs="Times New Roman"/>
                      <w:sz w:val="20"/>
                      <w:szCs w:val="20"/>
                    </w:rPr>
                  </w:pPr>
                  <w:r w:rsidRPr="00BD0B1F">
                    <w:rPr>
                      <w:rFonts w:ascii="Times New Roman" w:eastAsia="Times New Roman" w:hAnsi="Times New Roman" w:cs="Times New Roman"/>
                      <w:sz w:val="20"/>
                      <w:szCs w:val="20"/>
                    </w:rPr>
                    <w:t>такого виробничого залишку до побічних    продуктів,    а    у    разі неподання – з дати, до якої звіт мав бути поданий, відповідно до Порядку віднесення речовин або предметів до побічних продуктів, затвердженого постановою Кабінету Міністрів України.</w:t>
                  </w:r>
                </w:p>
                <w:p w:rsidR="00760252" w:rsidRPr="00BD0B1F" w:rsidRDefault="00760252" w:rsidP="00BD0B1F">
                  <w:pPr>
                    <w:jc w:val="both"/>
                    <w:rPr>
                      <w:rFonts w:ascii="Times New Roman" w:eastAsia="Times New Roman" w:hAnsi="Times New Roman" w:cs="Times New Roman"/>
                      <w:i/>
                      <w:sz w:val="20"/>
                      <w:szCs w:val="20"/>
                    </w:rPr>
                  </w:pPr>
                  <w:r w:rsidRPr="00BD0B1F">
                    <w:rPr>
                      <w:rFonts w:ascii="Times New Roman" w:eastAsia="Times New Roman" w:hAnsi="Times New Roman" w:cs="Times New Roman"/>
                      <w:i/>
                      <w:sz w:val="20"/>
                      <w:szCs w:val="20"/>
                    </w:rPr>
                    <w:t xml:space="preserve">У разі </w:t>
                  </w:r>
                  <w:r w:rsidRPr="00BD0B1F">
                    <w:rPr>
                      <w:rFonts w:ascii="Times New Roman" w:eastAsia="Times New Roman" w:hAnsi="Times New Roman" w:cs="Times New Roman"/>
                      <w:i/>
                      <w:sz w:val="20"/>
                      <w:szCs w:val="20"/>
                    </w:rPr>
                    <w:lastRenderedPageBreak/>
                    <w:t>зберігання виробничого залишку       більше       зазначеного</w:t>
                  </w:r>
                </w:p>
                <w:p w:rsidR="00760252" w:rsidRPr="00BD0B1F" w:rsidRDefault="00760252" w:rsidP="00BD0B1F">
                  <w:pPr>
                    <w:jc w:val="both"/>
                    <w:rPr>
                      <w:rFonts w:ascii="Times New Roman" w:eastAsia="Times New Roman" w:hAnsi="Times New Roman" w:cs="Times New Roman"/>
                      <w:b/>
                      <w:sz w:val="20"/>
                      <w:szCs w:val="20"/>
                    </w:rPr>
                  </w:pPr>
                  <w:r w:rsidRPr="00BD0B1F">
                    <w:rPr>
                      <w:rFonts w:ascii="Times New Roman" w:eastAsia="Times New Roman" w:hAnsi="Times New Roman" w:cs="Times New Roman"/>
                      <w:i/>
                      <w:sz w:val="20"/>
                      <w:szCs w:val="20"/>
                    </w:rPr>
                    <w:t>строку, він вважається відходами.</w:t>
                  </w:r>
                </w:p>
              </w:tc>
              <w:tc>
                <w:tcPr>
                  <w:tcW w:w="3020" w:type="pct"/>
                </w:tcPr>
                <w:p w:rsidR="00760252" w:rsidRPr="00BD0B1F" w:rsidRDefault="00760252" w:rsidP="00BD0B1F">
                  <w:pPr>
                    <w:widowControl w:val="0"/>
                    <w:autoSpaceDE w:val="0"/>
                    <w:autoSpaceDN w:val="0"/>
                    <w:spacing w:line="248" w:lineRule="exact"/>
                    <w:ind w:left="-98"/>
                    <w:jc w:val="both"/>
                    <w:rPr>
                      <w:rFonts w:ascii="Times New Roman" w:eastAsia="Times New Roman" w:hAnsi="Times New Roman" w:cs="Times New Roman"/>
                      <w:sz w:val="20"/>
                      <w:szCs w:val="20"/>
                      <w:lang w:eastAsia="en-US"/>
                    </w:rPr>
                  </w:pPr>
                  <w:r w:rsidRPr="00BD0B1F">
                    <w:rPr>
                      <w:rFonts w:ascii="Times New Roman" w:eastAsia="Times New Roman" w:hAnsi="Times New Roman" w:cs="Times New Roman"/>
                      <w:sz w:val="20"/>
                      <w:szCs w:val="20"/>
                      <w:lang w:eastAsia="en-US"/>
                    </w:rPr>
                    <w:lastRenderedPageBreak/>
                    <w:t>Наявність:</w:t>
                  </w:r>
                </w:p>
                <w:p w:rsidR="00760252" w:rsidRPr="00BD0B1F" w:rsidRDefault="00760252" w:rsidP="00BD0B1F">
                  <w:pPr>
                    <w:widowControl w:val="0"/>
                    <w:tabs>
                      <w:tab w:val="left" w:pos="1015"/>
                      <w:tab w:val="left" w:pos="1016"/>
                      <w:tab w:val="left" w:pos="1504"/>
                      <w:tab w:val="left" w:pos="2294"/>
                    </w:tabs>
                    <w:autoSpaceDE w:val="0"/>
                    <w:autoSpaceDN w:val="0"/>
                    <w:spacing w:before="122"/>
                    <w:ind w:left="-98" w:right="91"/>
                    <w:jc w:val="both"/>
                    <w:rPr>
                      <w:rFonts w:ascii="Times New Roman" w:eastAsia="Times New Roman" w:hAnsi="Times New Roman" w:cs="Times New Roman"/>
                      <w:sz w:val="20"/>
                      <w:szCs w:val="20"/>
                      <w:lang w:eastAsia="en-US"/>
                    </w:rPr>
                  </w:pPr>
                  <w:r w:rsidRPr="00BD0B1F">
                    <w:rPr>
                      <w:rFonts w:ascii="Times New Roman" w:eastAsia="Times New Roman" w:hAnsi="Times New Roman" w:cs="Times New Roman"/>
                      <w:sz w:val="20"/>
                      <w:szCs w:val="20"/>
                      <w:lang w:eastAsia="en-US"/>
                    </w:rPr>
                    <w:t>1) договору</w:t>
                  </w:r>
                  <w:r w:rsidRPr="00BD0B1F">
                    <w:rPr>
                      <w:rFonts w:ascii="Times New Roman" w:eastAsia="Times New Roman" w:hAnsi="Times New Roman" w:cs="Times New Roman"/>
                      <w:spacing w:val="1"/>
                      <w:sz w:val="20"/>
                      <w:szCs w:val="20"/>
                      <w:lang w:eastAsia="en-US"/>
                    </w:rPr>
                    <w:t xml:space="preserve"> </w:t>
                  </w:r>
                  <w:r w:rsidRPr="00BD0B1F">
                    <w:rPr>
                      <w:rFonts w:ascii="Times New Roman" w:eastAsia="Times New Roman" w:hAnsi="Times New Roman" w:cs="Times New Roman"/>
                      <w:sz w:val="20"/>
                      <w:szCs w:val="20"/>
                      <w:lang w:eastAsia="en-US"/>
                    </w:rPr>
                    <w:t>(договорів)</w:t>
                  </w:r>
                  <w:r w:rsidRPr="00BD0B1F">
                    <w:rPr>
                      <w:rFonts w:ascii="Times New Roman" w:eastAsia="Times New Roman" w:hAnsi="Times New Roman" w:cs="Times New Roman"/>
                      <w:spacing w:val="-52"/>
                      <w:sz w:val="20"/>
                      <w:szCs w:val="20"/>
                      <w:lang w:eastAsia="en-US"/>
                    </w:rPr>
                    <w:t xml:space="preserve"> </w:t>
                  </w:r>
                  <w:r w:rsidRPr="00BD0B1F">
                    <w:rPr>
                      <w:rFonts w:ascii="Times New Roman" w:eastAsia="Times New Roman" w:hAnsi="Times New Roman" w:cs="Times New Roman"/>
                      <w:sz w:val="20"/>
                      <w:szCs w:val="20"/>
                      <w:lang w:eastAsia="en-US"/>
                    </w:rPr>
                    <w:t>між</w:t>
                  </w:r>
                  <w:r w:rsidRPr="00BD0B1F">
                    <w:rPr>
                      <w:rFonts w:ascii="Times New Roman" w:eastAsia="Times New Roman" w:hAnsi="Times New Roman" w:cs="Times New Roman"/>
                      <w:spacing w:val="1"/>
                      <w:sz w:val="20"/>
                      <w:szCs w:val="20"/>
                      <w:lang w:eastAsia="en-US"/>
                    </w:rPr>
                    <w:t xml:space="preserve"> </w:t>
                  </w:r>
                  <w:r w:rsidRPr="00BD0B1F">
                    <w:rPr>
                      <w:rFonts w:ascii="Times New Roman" w:eastAsia="Times New Roman" w:hAnsi="Times New Roman" w:cs="Times New Roman"/>
                      <w:sz w:val="20"/>
                      <w:szCs w:val="20"/>
                      <w:lang w:eastAsia="en-US"/>
                    </w:rPr>
                    <w:t>утворювачем</w:t>
                  </w:r>
                  <w:r w:rsidRPr="00BD0B1F">
                    <w:rPr>
                      <w:rFonts w:ascii="Times New Roman" w:eastAsia="Times New Roman" w:hAnsi="Times New Roman" w:cs="Times New Roman"/>
                      <w:spacing w:val="1"/>
                      <w:sz w:val="20"/>
                      <w:szCs w:val="20"/>
                      <w:lang w:eastAsia="en-US"/>
                    </w:rPr>
                    <w:t xml:space="preserve"> </w:t>
                  </w:r>
                  <w:r w:rsidRPr="00BD0B1F">
                    <w:rPr>
                      <w:rFonts w:ascii="Times New Roman" w:eastAsia="Times New Roman" w:hAnsi="Times New Roman" w:cs="Times New Roman"/>
                      <w:sz w:val="20"/>
                      <w:szCs w:val="20"/>
                      <w:lang w:eastAsia="en-US"/>
                    </w:rPr>
                    <w:t>виробничого</w:t>
                  </w:r>
                  <w:r w:rsidRPr="00BD0B1F">
                    <w:rPr>
                      <w:rFonts w:ascii="Times New Roman" w:eastAsia="Times New Roman" w:hAnsi="Times New Roman" w:cs="Times New Roman"/>
                      <w:spacing w:val="-52"/>
                      <w:sz w:val="20"/>
                      <w:szCs w:val="20"/>
                      <w:lang w:eastAsia="en-US"/>
                    </w:rPr>
                    <w:t xml:space="preserve"> </w:t>
                  </w:r>
                  <w:r w:rsidRPr="00BD0B1F">
                    <w:rPr>
                      <w:rFonts w:ascii="Times New Roman" w:eastAsia="Times New Roman" w:hAnsi="Times New Roman" w:cs="Times New Roman"/>
                      <w:sz w:val="20"/>
                      <w:szCs w:val="20"/>
                      <w:lang w:eastAsia="en-US"/>
                    </w:rPr>
                    <w:t>залишку</w:t>
                  </w:r>
                  <w:r w:rsidRPr="00BD0B1F">
                    <w:rPr>
                      <w:rFonts w:ascii="Times New Roman" w:eastAsia="Times New Roman" w:hAnsi="Times New Roman" w:cs="Times New Roman"/>
                      <w:sz w:val="20"/>
                      <w:szCs w:val="20"/>
                      <w:lang w:eastAsia="en-US"/>
                    </w:rPr>
                    <w:tab/>
                    <w:t xml:space="preserve"> та кінцевим</w:t>
                  </w:r>
                  <w:r w:rsidRPr="00BD0B1F">
                    <w:rPr>
                      <w:rFonts w:ascii="Times New Roman" w:eastAsia="Times New Roman" w:hAnsi="Times New Roman" w:cs="Times New Roman"/>
                      <w:spacing w:val="1"/>
                      <w:sz w:val="20"/>
                      <w:szCs w:val="20"/>
                      <w:lang w:eastAsia="en-US"/>
                    </w:rPr>
                    <w:t xml:space="preserve"> </w:t>
                  </w:r>
                  <w:r w:rsidRPr="00BD0B1F">
                    <w:rPr>
                      <w:rFonts w:ascii="Times New Roman" w:eastAsia="Times New Roman" w:hAnsi="Times New Roman" w:cs="Times New Roman"/>
                      <w:sz w:val="20"/>
                      <w:szCs w:val="20"/>
                      <w:lang w:eastAsia="en-US"/>
                    </w:rPr>
                    <w:t>споживачем, який(і) передбачає</w:t>
                  </w:r>
                  <w:r w:rsidRPr="00BD0B1F">
                    <w:rPr>
                      <w:rFonts w:ascii="Times New Roman" w:eastAsia="Times New Roman" w:hAnsi="Times New Roman" w:cs="Times New Roman"/>
                      <w:spacing w:val="-52"/>
                      <w:sz w:val="20"/>
                      <w:szCs w:val="20"/>
                      <w:lang w:eastAsia="en-US"/>
                    </w:rPr>
                    <w:t xml:space="preserve"> </w:t>
                  </w:r>
                  <w:r w:rsidRPr="00BD0B1F">
                    <w:rPr>
                      <w:rFonts w:ascii="Times New Roman" w:eastAsia="Times New Roman" w:hAnsi="Times New Roman" w:cs="Times New Roman"/>
                      <w:sz w:val="20"/>
                      <w:szCs w:val="20"/>
                      <w:lang w:eastAsia="en-US"/>
                    </w:rPr>
                    <w:t>(</w:t>
                  </w:r>
                  <w:proofErr w:type="spellStart"/>
                  <w:r w:rsidRPr="00BD0B1F">
                    <w:rPr>
                      <w:rFonts w:ascii="Times New Roman" w:eastAsia="Times New Roman" w:hAnsi="Times New Roman" w:cs="Times New Roman"/>
                      <w:sz w:val="20"/>
                      <w:szCs w:val="20"/>
                      <w:lang w:eastAsia="en-US"/>
                    </w:rPr>
                    <w:t>ють</w:t>
                  </w:r>
                  <w:proofErr w:type="spellEnd"/>
                  <w:r w:rsidRPr="00BD0B1F">
                    <w:rPr>
                      <w:rFonts w:ascii="Times New Roman" w:eastAsia="Times New Roman" w:hAnsi="Times New Roman" w:cs="Times New Roman"/>
                      <w:sz w:val="20"/>
                      <w:szCs w:val="20"/>
                      <w:lang w:eastAsia="en-US"/>
                    </w:rPr>
                    <w:t>):</w:t>
                  </w:r>
                </w:p>
                <w:p w:rsidR="00760252" w:rsidRPr="00BD0B1F" w:rsidRDefault="00760252" w:rsidP="00BD0B1F">
                  <w:pPr>
                    <w:widowControl w:val="0"/>
                    <w:tabs>
                      <w:tab w:val="left" w:pos="1864"/>
                      <w:tab w:val="left" w:pos="2359"/>
                    </w:tabs>
                    <w:autoSpaceDE w:val="0"/>
                    <w:autoSpaceDN w:val="0"/>
                    <w:spacing w:before="120"/>
                    <w:ind w:left="-98" w:right="89"/>
                    <w:jc w:val="both"/>
                    <w:rPr>
                      <w:rFonts w:ascii="Times New Roman" w:eastAsia="Times New Roman" w:hAnsi="Times New Roman" w:cs="Times New Roman"/>
                      <w:sz w:val="20"/>
                      <w:szCs w:val="20"/>
                      <w:lang w:eastAsia="en-US"/>
                    </w:rPr>
                  </w:pPr>
                  <w:r w:rsidRPr="00BD0B1F">
                    <w:rPr>
                      <w:rFonts w:ascii="Times New Roman" w:eastAsia="Times New Roman" w:hAnsi="Times New Roman" w:cs="Times New Roman"/>
                      <w:sz w:val="20"/>
                      <w:szCs w:val="20"/>
                      <w:lang w:eastAsia="en-US"/>
                    </w:rPr>
                    <w:t xml:space="preserve">Подальше </w:t>
                  </w:r>
                  <w:r w:rsidRPr="00BD0B1F">
                    <w:rPr>
                      <w:rFonts w:ascii="Times New Roman" w:eastAsia="Times New Roman" w:hAnsi="Times New Roman" w:cs="Times New Roman"/>
                      <w:spacing w:val="-1"/>
                      <w:sz w:val="20"/>
                      <w:szCs w:val="20"/>
                      <w:lang w:eastAsia="en-US"/>
                    </w:rPr>
                    <w:t>використання</w:t>
                  </w:r>
                  <w:r w:rsidRPr="00BD0B1F">
                    <w:rPr>
                      <w:rFonts w:ascii="Times New Roman" w:eastAsia="Times New Roman" w:hAnsi="Times New Roman" w:cs="Times New Roman"/>
                      <w:spacing w:val="-53"/>
                      <w:sz w:val="20"/>
                      <w:szCs w:val="20"/>
                      <w:lang w:eastAsia="en-US"/>
                    </w:rPr>
                    <w:t xml:space="preserve"> </w:t>
                  </w:r>
                  <w:r w:rsidRPr="00BD0B1F">
                    <w:rPr>
                      <w:rFonts w:ascii="Times New Roman" w:eastAsia="Times New Roman" w:hAnsi="Times New Roman" w:cs="Times New Roman"/>
                      <w:sz w:val="20"/>
                      <w:szCs w:val="20"/>
                      <w:lang w:eastAsia="en-US"/>
                    </w:rPr>
                    <w:t>виробничого</w:t>
                  </w:r>
                  <w:r w:rsidRPr="00BD0B1F">
                    <w:rPr>
                      <w:rFonts w:ascii="Times New Roman" w:eastAsia="Times New Roman" w:hAnsi="Times New Roman" w:cs="Times New Roman"/>
                      <w:sz w:val="20"/>
                      <w:szCs w:val="20"/>
                      <w:lang w:eastAsia="en-US"/>
                    </w:rPr>
                    <w:tab/>
                  </w:r>
                  <w:r w:rsidRPr="00BD0B1F">
                    <w:rPr>
                      <w:rFonts w:ascii="Times New Roman" w:eastAsia="Times New Roman" w:hAnsi="Times New Roman" w:cs="Times New Roman"/>
                      <w:sz w:val="20"/>
                      <w:szCs w:val="20"/>
                      <w:lang w:eastAsia="en-US"/>
                    </w:rPr>
                    <w:tab/>
                  </w:r>
                  <w:r w:rsidRPr="00BD0B1F">
                    <w:rPr>
                      <w:rFonts w:ascii="Times New Roman" w:eastAsia="Times New Roman" w:hAnsi="Times New Roman" w:cs="Times New Roman"/>
                      <w:spacing w:val="-1"/>
                      <w:sz w:val="20"/>
                      <w:szCs w:val="20"/>
                      <w:lang w:eastAsia="en-US"/>
                    </w:rPr>
                    <w:t>залишку</w:t>
                  </w:r>
                  <w:r w:rsidRPr="00BD0B1F">
                    <w:rPr>
                      <w:rFonts w:ascii="Times New Roman" w:eastAsia="Times New Roman" w:hAnsi="Times New Roman" w:cs="Times New Roman"/>
                      <w:spacing w:val="-53"/>
                      <w:sz w:val="20"/>
                      <w:szCs w:val="20"/>
                      <w:lang w:eastAsia="en-US"/>
                    </w:rPr>
                    <w:t xml:space="preserve"> </w:t>
                  </w:r>
                  <w:r w:rsidRPr="00BD0B1F">
                    <w:rPr>
                      <w:rFonts w:ascii="Times New Roman" w:eastAsia="Times New Roman" w:hAnsi="Times New Roman" w:cs="Times New Roman"/>
                      <w:sz w:val="20"/>
                      <w:szCs w:val="20"/>
                      <w:lang w:eastAsia="en-US"/>
                    </w:rPr>
                    <w:t>забезпечується;</w:t>
                  </w:r>
                </w:p>
                <w:p w:rsidR="00760252" w:rsidRPr="00BD0B1F" w:rsidRDefault="00760252" w:rsidP="00BD0B1F">
                  <w:pPr>
                    <w:widowControl w:val="0"/>
                    <w:autoSpaceDE w:val="0"/>
                    <w:autoSpaceDN w:val="0"/>
                    <w:spacing w:before="124" w:line="237" w:lineRule="auto"/>
                    <w:ind w:left="-98" w:right="94"/>
                    <w:jc w:val="both"/>
                    <w:rPr>
                      <w:rFonts w:ascii="Times New Roman" w:eastAsia="Times New Roman" w:hAnsi="Times New Roman" w:cs="Times New Roman"/>
                      <w:sz w:val="20"/>
                      <w:szCs w:val="20"/>
                      <w:lang w:eastAsia="en-US"/>
                    </w:rPr>
                  </w:pPr>
                  <w:r w:rsidRPr="00BD0B1F">
                    <w:rPr>
                      <w:rFonts w:ascii="Times New Roman" w:eastAsia="Times New Roman" w:hAnsi="Times New Roman" w:cs="Times New Roman"/>
                      <w:sz w:val="20"/>
                      <w:szCs w:val="20"/>
                      <w:lang w:eastAsia="en-US"/>
                    </w:rPr>
                    <w:t>перехід</w:t>
                  </w:r>
                  <w:r w:rsidRPr="00BD0B1F">
                    <w:rPr>
                      <w:rFonts w:ascii="Times New Roman" w:eastAsia="Times New Roman" w:hAnsi="Times New Roman" w:cs="Times New Roman"/>
                      <w:spacing w:val="1"/>
                      <w:sz w:val="20"/>
                      <w:szCs w:val="20"/>
                      <w:lang w:eastAsia="en-US"/>
                    </w:rPr>
                    <w:t xml:space="preserve"> </w:t>
                  </w:r>
                  <w:r w:rsidRPr="00BD0B1F">
                    <w:rPr>
                      <w:rFonts w:ascii="Times New Roman" w:eastAsia="Times New Roman" w:hAnsi="Times New Roman" w:cs="Times New Roman"/>
                      <w:sz w:val="20"/>
                      <w:szCs w:val="20"/>
                      <w:lang w:eastAsia="en-US"/>
                    </w:rPr>
                    <w:t>права</w:t>
                  </w:r>
                  <w:r w:rsidRPr="00BD0B1F">
                    <w:rPr>
                      <w:rFonts w:ascii="Times New Roman" w:eastAsia="Times New Roman" w:hAnsi="Times New Roman" w:cs="Times New Roman"/>
                      <w:spacing w:val="1"/>
                      <w:sz w:val="20"/>
                      <w:szCs w:val="20"/>
                      <w:lang w:eastAsia="en-US"/>
                    </w:rPr>
                    <w:t xml:space="preserve"> </w:t>
                  </w:r>
                  <w:r w:rsidRPr="00BD0B1F">
                    <w:rPr>
                      <w:rFonts w:ascii="Times New Roman" w:eastAsia="Times New Roman" w:hAnsi="Times New Roman" w:cs="Times New Roman"/>
                      <w:sz w:val="20"/>
                      <w:szCs w:val="20"/>
                      <w:lang w:eastAsia="en-US"/>
                    </w:rPr>
                    <w:t>власності</w:t>
                  </w:r>
                  <w:r w:rsidRPr="00BD0B1F">
                    <w:rPr>
                      <w:rFonts w:ascii="Times New Roman" w:eastAsia="Times New Roman" w:hAnsi="Times New Roman" w:cs="Times New Roman"/>
                      <w:spacing w:val="1"/>
                      <w:sz w:val="20"/>
                      <w:szCs w:val="20"/>
                      <w:lang w:eastAsia="en-US"/>
                    </w:rPr>
                    <w:t xml:space="preserve"> </w:t>
                  </w:r>
                  <w:r w:rsidRPr="00BD0B1F">
                    <w:rPr>
                      <w:rFonts w:ascii="Times New Roman" w:eastAsia="Times New Roman" w:hAnsi="Times New Roman" w:cs="Times New Roman"/>
                      <w:sz w:val="20"/>
                      <w:szCs w:val="20"/>
                      <w:lang w:eastAsia="en-US"/>
                    </w:rPr>
                    <w:t>на</w:t>
                  </w:r>
                  <w:r w:rsidRPr="00BD0B1F">
                    <w:rPr>
                      <w:rFonts w:ascii="Times New Roman" w:eastAsia="Times New Roman" w:hAnsi="Times New Roman" w:cs="Times New Roman"/>
                      <w:spacing w:val="-52"/>
                      <w:sz w:val="20"/>
                      <w:szCs w:val="20"/>
                      <w:lang w:eastAsia="en-US"/>
                    </w:rPr>
                    <w:t xml:space="preserve"> </w:t>
                  </w:r>
                  <w:r w:rsidRPr="00BD0B1F">
                    <w:rPr>
                      <w:rFonts w:ascii="Times New Roman" w:eastAsia="Times New Roman" w:hAnsi="Times New Roman" w:cs="Times New Roman"/>
                      <w:sz w:val="20"/>
                      <w:szCs w:val="20"/>
                      <w:lang w:eastAsia="en-US"/>
                    </w:rPr>
                    <w:t>побічні</w:t>
                  </w:r>
                  <w:r w:rsidRPr="00BD0B1F">
                    <w:rPr>
                      <w:rFonts w:ascii="Times New Roman" w:eastAsia="Times New Roman" w:hAnsi="Times New Roman" w:cs="Times New Roman"/>
                      <w:spacing w:val="-3"/>
                      <w:sz w:val="20"/>
                      <w:szCs w:val="20"/>
                      <w:lang w:eastAsia="en-US"/>
                    </w:rPr>
                    <w:t xml:space="preserve"> </w:t>
                  </w:r>
                  <w:r w:rsidRPr="00BD0B1F">
                    <w:rPr>
                      <w:rFonts w:ascii="Times New Roman" w:eastAsia="Times New Roman" w:hAnsi="Times New Roman" w:cs="Times New Roman"/>
                      <w:sz w:val="20"/>
                      <w:szCs w:val="20"/>
                      <w:lang w:eastAsia="en-US"/>
                    </w:rPr>
                    <w:t>продукти;</w:t>
                  </w:r>
                </w:p>
                <w:p w:rsidR="00760252" w:rsidRPr="00BD0B1F" w:rsidRDefault="00760252" w:rsidP="00BD0B1F">
                  <w:pPr>
                    <w:widowControl w:val="0"/>
                    <w:autoSpaceDE w:val="0"/>
                    <w:autoSpaceDN w:val="0"/>
                    <w:spacing w:before="122"/>
                    <w:ind w:left="-98"/>
                    <w:jc w:val="both"/>
                    <w:rPr>
                      <w:rFonts w:ascii="Times New Roman" w:eastAsia="Times New Roman" w:hAnsi="Times New Roman" w:cs="Times New Roman"/>
                      <w:sz w:val="20"/>
                      <w:szCs w:val="20"/>
                      <w:lang w:eastAsia="en-US"/>
                    </w:rPr>
                  </w:pPr>
                  <w:r w:rsidRPr="00BD0B1F">
                    <w:rPr>
                      <w:rFonts w:ascii="Times New Roman" w:eastAsia="Times New Roman" w:hAnsi="Times New Roman" w:cs="Times New Roman"/>
                      <w:sz w:val="20"/>
                      <w:szCs w:val="20"/>
                      <w:lang w:eastAsia="en-US"/>
                    </w:rPr>
                    <w:t>оплату</w:t>
                  </w:r>
                  <w:r w:rsidRPr="00BD0B1F">
                    <w:rPr>
                      <w:rFonts w:ascii="Times New Roman" w:eastAsia="Times New Roman" w:hAnsi="Times New Roman" w:cs="Times New Roman"/>
                      <w:spacing w:val="-3"/>
                      <w:sz w:val="20"/>
                      <w:szCs w:val="20"/>
                      <w:lang w:eastAsia="en-US"/>
                    </w:rPr>
                    <w:t xml:space="preserve"> </w:t>
                  </w:r>
                  <w:r w:rsidRPr="00BD0B1F">
                    <w:rPr>
                      <w:rFonts w:ascii="Times New Roman" w:eastAsia="Times New Roman" w:hAnsi="Times New Roman" w:cs="Times New Roman"/>
                      <w:sz w:val="20"/>
                      <w:szCs w:val="20"/>
                      <w:lang w:eastAsia="en-US"/>
                    </w:rPr>
                    <w:t>за</w:t>
                  </w:r>
                  <w:r w:rsidRPr="00BD0B1F">
                    <w:rPr>
                      <w:rFonts w:ascii="Times New Roman" w:eastAsia="Times New Roman" w:hAnsi="Times New Roman" w:cs="Times New Roman"/>
                      <w:spacing w:val="-1"/>
                      <w:sz w:val="20"/>
                      <w:szCs w:val="20"/>
                      <w:lang w:eastAsia="en-US"/>
                    </w:rPr>
                    <w:t xml:space="preserve"> </w:t>
                  </w:r>
                  <w:r w:rsidRPr="00BD0B1F">
                    <w:rPr>
                      <w:rFonts w:ascii="Times New Roman" w:eastAsia="Times New Roman" w:hAnsi="Times New Roman" w:cs="Times New Roman"/>
                      <w:sz w:val="20"/>
                      <w:szCs w:val="20"/>
                      <w:lang w:eastAsia="en-US"/>
                    </w:rPr>
                    <w:t>побічний</w:t>
                  </w:r>
                  <w:r w:rsidRPr="00BD0B1F">
                    <w:rPr>
                      <w:rFonts w:ascii="Times New Roman" w:eastAsia="Times New Roman" w:hAnsi="Times New Roman" w:cs="Times New Roman"/>
                      <w:spacing w:val="-2"/>
                      <w:sz w:val="20"/>
                      <w:szCs w:val="20"/>
                      <w:lang w:eastAsia="en-US"/>
                    </w:rPr>
                    <w:t xml:space="preserve"> </w:t>
                  </w:r>
                  <w:r w:rsidRPr="00BD0B1F">
                    <w:rPr>
                      <w:rFonts w:ascii="Times New Roman" w:eastAsia="Times New Roman" w:hAnsi="Times New Roman" w:cs="Times New Roman"/>
                      <w:sz w:val="20"/>
                      <w:szCs w:val="20"/>
                      <w:lang w:eastAsia="en-US"/>
                    </w:rPr>
                    <w:t>продукт.</w:t>
                  </w:r>
                </w:p>
                <w:p w:rsidR="00760252" w:rsidRPr="00BD0B1F" w:rsidRDefault="00760252" w:rsidP="00BD0B1F">
                  <w:pPr>
                    <w:ind w:left="-98"/>
                    <w:jc w:val="both"/>
                    <w:rPr>
                      <w:rFonts w:ascii="Times New Roman" w:hAnsi="Times New Roman" w:cs="Times New Roman"/>
                      <w:b/>
                      <w:sz w:val="20"/>
                      <w:szCs w:val="20"/>
                    </w:rPr>
                  </w:pPr>
                  <w:r w:rsidRPr="00BD0B1F">
                    <w:rPr>
                      <w:rFonts w:ascii="Times New Roman" w:hAnsi="Times New Roman" w:cs="Times New Roman"/>
                      <w:i/>
                      <w:sz w:val="20"/>
                      <w:szCs w:val="20"/>
                      <w:lang w:eastAsia="en-US"/>
                    </w:rPr>
                    <w:t>2)запевнення</w:t>
                  </w:r>
                  <w:r w:rsidRPr="00BD0B1F">
                    <w:rPr>
                      <w:rFonts w:ascii="Times New Roman" w:hAnsi="Times New Roman" w:cs="Times New Roman"/>
                      <w:i/>
                      <w:spacing w:val="1"/>
                      <w:sz w:val="20"/>
                      <w:szCs w:val="20"/>
                      <w:lang w:eastAsia="en-US"/>
                    </w:rPr>
                    <w:t xml:space="preserve"> </w:t>
                  </w:r>
                  <w:r w:rsidRPr="00BD0B1F">
                    <w:rPr>
                      <w:rFonts w:ascii="Times New Roman" w:hAnsi="Times New Roman" w:cs="Times New Roman"/>
                      <w:i/>
                      <w:sz w:val="20"/>
                      <w:szCs w:val="20"/>
                      <w:lang w:eastAsia="en-US"/>
                    </w:rPr>
                    <w:t>(гарантійний</w:t>
                  </w:r>
                  <w:r w:rsidRPr="00BD0B1F">
                    <w:rPr>
                      <w:rFonts w:ascii="Times New Roman" w:hAnsi="Times New Roman" w:cs="Times New Roman"/>
                      <w:i/>
                      <w:spacing w:val="-52"/>
                      <w:sz w:val="20"/>
                      <w:szCs w:val="20"/>
                      <w:lang w:eastAsia="en-US"/>
                    </w:rPr>
                    <w:t xml:space="preserve"> </w:t>
                  </w:r>
                  <w:r w:rsidRPr="00BD0B1F">
                    <w:rPr>
                      <w:rFonts w:ascii="Times New Roman" w:hAnsi="Times New Roman" w:cs="Times New Roman"/>
                      <w:i/>
                      <w:sz w:val="20"/>
                      <w:szCs w:val="20"/>
                      <w:lang w:eastAsia="en-US"/>
                    </w:rPr>
                    <w:t>лист) від</w:t>
                  </w:r>
                  <w:r w:rsidRPr="00BD0B1F">
                    <w:rPr>
                      <w:rFonts w:ascii="Times New Roman" w:hAnsi="Times New Roman" w:cs="Times New Roman"/>
                      <w:i/>
                      <w:spacing w:val="-8"/>
                      <w:sz w:val="20"/>
                      <w:szCs w:val="20"/>
                      <w:lang w:eastAsia="en-US"/>
                    </w:rPr>
                    <w:t xml:space="preserve"> </w:t>
                  </w:r>
                  <w:r w:rsidRPr="00BD0B1F">
                    <w:rPr>
                      <w:rFonts w:ascii="Times New Roman" w:hAnsi="Times New Roman" w:cs="Times New Roman"/>
                      <w:i/>
                      <w:sz w:val="20"/>
                      <w:szCs w:val="20"/>
                      <w:lang w:eastAsia="en-US"/>
                    </w:rPr>
                    <w:t>кінцевого</w:t>
                  </w:r>
                  <w:r w:rsidRPr="00BD0B1F">
                    <w:rPr>
                      <w:rFonts w:ascii="Times New Roman" w:hAnsi="Times New Roman" w:cs="Times New Roman"/>
                      <w:i/>
                      <w:spacing w:val="-7"/>
                      <w:sz w:val="20"/>
                      <w:szCs w:val="20"/>
                      <w:lang w:eastAsia="en-US"/>
                    </w:rPr>
                    <w:t xml:space="preserve"> </w:t>
                  </w:r>
                  <w:r w:rsidRPr="00BD0B1F">
                    <w:rPr>
                      <w:rFonts w:ascii="Times New Roman" w:hAnsi="Times New Roman" w:cs="Times New Roman"/>
                      <w:i/>
                      <w:sz w:val="20"/>
                      <w:szCs w:val="20"/>
                      <w:lang w:eastAsia="en-US"/>
                    </w:rPr>
                    <w:t>споживача</w:t>
                  </w:r>
                  <w:r w:rsidRPr="00BD0B1F">
                    <w:rPr>
                      <w:rFonts w:ascii="Times New Roman" w:hAnsi="Times New Roman" w:cs="Times New Roman"/>
                      <w:i/>
                      <w:spacing w:val="-6"/>
                      <w:sz w:val="20"/>
                      <w:szCs w:val="20"/>
                      <w:lang w:eastAsia="en-US"/>
                    </w:rPr>
                    <w:t xml:space="preserve"> </w:t>
                  </w:r>
                  <w:r w:rsidRPr="00BD0B1F">
                    <w:rPr>
                      <w:rFonts w:ascii="Times New Roman" w:hAnsi="Times New Roman" w:cs="Times New Roman"/>
                      <w:i/>
                      <w:sz w:val="20"/>
                      <w:szCs w:val="20"/>
                      <w:lang w:eastAsia="en-US"/>
                    </w:rPr>
                    <w:t>в</w:t>
                  </w:r>
                  <w:r w:rsidRPr="00BD0B1F">
                    <w:rPr>
                      <w:rFonts w:ascii="Times New Roman" w:hAnsi="Times New Roman" w:cs="Times New Roman"/>
                      <w:i/>
                      <w:spacing w:val="-53"/>
                      <w:sz w:val="20"/>
                      <w:szCs w:val="20"/>
                      <w:lang w:eastAsia="en-US"/>
                    </w:rPr>
                    <w:t xml:space="preserve"> </w:t>
                  </w:r>
                  <w:r w:rsidRPr="00BD0B1F">
                    <w:rPr>
                      <w:rFonts w:ascii="Times New Roman" w:hAnsi="Times New Roman" w:cs="Times New Roman"/>
                      <w:i/>
                      <w:sz w:val="20"/>
                      <w:szCs w:val="20"/>
                      <w:lang w:eastAsia="en-US"/>
                    </w:rPr>
                    <w:t>електронній</w:t>
                  </w:r>
                  <w:r w:rsidRPr="00BD0B1F">
                    <w:rPr>
                      <w:rFonts w:ascii="Times New Roman" w:hAnsi="Times New Roman" w:cs="Times New Roman"/>
                      <w:i/>
                      <w:spacing w:val="1"/>
                      <w:sz w:val="20"/>
                      <w:szCs w:val="20"/>
                      <w:lang w:eastAsia="en-US"/>
                    </w:rPr>
                    <w:t xml:space="preserve"> </w:t>
                  </w:r>
                  <w:r w:rsidRPr="00BD0B1F">
                    <w:rPr>
                      <w:rFonts w:ascii="Times New Roman" w:hAnsi="Times New Roman" w:cs="Times New Roman"/>
                      <w:i/>
                      <w:sz w:val="20"/>
                      <w:szCs w:val="20"/>
                      <w:lang w:eastAsia="en-US"/>
                    </w:rPr>
                    <w:t>чи</w:t>
                  </w:r>
                  <w:r w:rsidRPr="00BD0B1F">
                    <w:rPr>
                      <w:rFonts w:ascii="Times New Roman" w:hAnsi="Times New Roman" w:cs="Times New Roman"/>
                      <w:i/>
                      <w:spacing w:val="1"/>
                      <w:sz w:val="20"/>
                      <w:szCs w:val="20"/>
                      <w:lang w:eastAsia="en-US"/>
                    </w:rPr>
                    <w:t xml:space="preserve"> </w:t>
                  </w:r>
                  <w:r w:rsidRPr="00BD0B1F">
                    <w:rPr>
                      <w:rFonts w:ascii="Times New Roman" w:hAnsi="Times New Roman" w:cs="Times New Roman"/>
                      <w:i/>
                      <w:sz w:val="20"/>
                      <w:szCs w:val="20"/>
                      <w:lang w:eastAsia="en-US"/>
                    </w:rPr>
                    <w:t>письмовій</w:t>
                  </w:r>
                  <w:r w:rsidRPr="00BD0B1F">
                    <w:rPr>
                      <w:rFonts w:ascii="Times New Roman" w:hAnsi="Times New Roman" w:cs="Times New Roman"/>
                      <w:i/>
                      <w:spacing w:val="1"/>
                      <w:sz w:val="20"/>
                      <w:szCs w:val="20"/>
                      <w:lang w:eastAsia="en-US"/>
                    </w:rPr>
                    <w:t xml:space="preserve"> </w:t>
                  </w:r>
                  <w:r w:rsidRPr="00BD0B1F">
                    <w:rPr>
                      <w:rFonts w:ascii="Times New Roman" w:hAnsi="Times New Roman" w:cs="Times New Roman"/>
                      <w:i/>
                      <w:sz w:val="20"/>
                      <w:szCs w:val="20"/>
                      <w:lang w:eastAsia="en-US"/>
                    </w:rPr>
                    <w:t>формі,</w:t>
                  </w:r>
                  <w:r w:rsidRPr="00BD0B1F">
                    <w:rPr>
                      <w:rFonts w:ascii="Times New Roman" w:hAnsi="Times New Roman" w:cs="Times New Roman"/>
                      <w:i/>
                      <w:spacing w:val="1"/>
                      <w:sz w:val="20"/>
                      <w:szCs w:val="20"/>
                      <w:lang w:eastAsia="en-US"/>
                    </w:rPr>
                    <w:t xml:space="preserve"> </w:t>
                  </w:r>
                  <w:r w:rsidRPr="00BD0B1F">
                    <w:rPr>
                      <w:rFonts w:ascii="Times New Roman" w:hAnsi="Times New Roman" w:cs="Times New Roman"/>
                      <w:i/>
                      <w:sz w:val="20"/>
                      <w:szCs w:val="20"/>
                      <w:lang w:eastAsia="en-US"/>
                    </w:rPr>
                    <w:t>що</w:t>
                  </w:r>
                  <w:r w:rsidRPr="00BD0B1F">
                    <w:rPr>
                      <w:rFonts w:ascii="Times New Roman" w:hAnsi="Times New Roman" w:cs="Times New Roman"/>
                      <w:i/>
                      <w:spacing w:val="1"/>
                      <w:sz w:val="20"/>
                      <w:szCs w:val="20"/>
                      <w:lang w:eastAsia="en-US"/>
                    </w:rPr>
                    <w:t xml:space="preserve"> </w:t>
                  </w:r>
                  <w:r w:rsidRPr="00BD0B1F">
                    <w:rPr>
                      <w:rFonts w:ascii="Times New Roman" w:hAnsi="Times New Roman" w:cs="Times New Roman"/>
                      <w:i/>
                      <w:sz w:val="20"/>
                      <w:szCs w:val="20"/>
                      <w:lang w:eastAsia="en-US"/>
                    </w:rPr>
                    <w:t>він</w:t>
                  </w:r>
                  <w:r w:rsidRPr="00BD0B1F">
                    <w:rPr>
                      <w:rFonts w:ascii="Times New Roman" w:hAnsi="Times New Roman" w:cs="Times New Roman"/>
                      <w:i/>
                      <w:spacing w:val="1"/>
                      <w:sz w:val="20"/>
                      <w:szCs w:val="20"/>
                      <w:lang w:eastAsia="en-US"/>
                    </w:rPr>
                    <w:t xml:space="preserve"> </w:t>
                  </w:r>
                  <w:r w:rsidRPr="00BD0B1F">
                    <w:rPr>
                      <w:rFonts w:ascii="Times New Roman" w:hAnsi="Times New Roman" w:cs="Times New Roman"/>
                      <w:i/>
                      <w:sz w:val="20"/>
                      <w:szCs w:val="20"/>
                      <w:lang w:eastAsia="en-US"/>
                    </w:rPr>
                    <w:t>зобов’язується</w:t>
                  </w:r>
                  <w:r w:rsidRPr="00BD0B1F">
                    <w:rPr>
                      <w:rFonts w:ascii="Times New Roman" w:hAnsi="Times New Roman" w:cs="Times New Roman"/>
                      <w:i/>
                      <w:spacing w:val="1"/>
                      <w:sz w:val="20"/>
                      <w:szCs w:val="20"/>
                      <w:lang w:eastAsia="en-US"/>
                    </w:rPr>
                    <w:t xml:space="preserve"> </w:t>
                  </w:r>
                  <w:r w:rsidRPr="00BD0B1F">
                    <w:rPr>
                      <w:rFonts w:ascii="Times New Roman" w:hAnsi="Times New Roman" w:cs="Times New Roman"/>
                      <w:i/>
                      <w:sz w:val="20"/>
                      <w:szCs w:val="20"/>
                      <w:lang w:eastAsia="en-US"/>
                    </w:rPr>
                    <w:t>використати побічний продукт</w:t>
                  </w:r>
                  <w:r w:rsidRPr="00BD0B1F">
                    <w:rPr>
                      <w:rFonts w:ascii="Times New Roman" w:hAnsi="Times New Roman" w:cs="Times New Roman"/>
                      <w:i/>
                      <w:spacing w:val="-52"/>
                      <w:sz w:val="20"/>
                      <w:szCs w:val="20"/>
                      <w:lang w:eastAsia="en-US"/>
                    </w:rPr>
                    <w:t xml:space="preserve"> </w:t>
                  </w:r>
                  <w:r w:rsidRPr="00BD0B1F">
                    <w:rPr>
                      <w:rFonts w:ascii="Times New Roman" w:hAnsi="Times New Roman" w:cs="Times New Roman"/>
                      <w:i/>
                      <w:sz w:val="20"/>
                      <w:szCs w:val="20"/>
                      <w:lang w:eastAsia="en-US"/>
                    </w:rPr>
                    <w:t>в</w:t>
                  </w:r>
                  <w:r w:rsidRPr="00BD0B1F">
                    <w:rPr>
                      <w:rFonts w:ascii="Times New Roman" w:hAnsi="Times New Roman" w:cs="Times New Roman"/>
                      <w:i/>
                      <w:spacing w:val="1"/>
                      <w:sz w:val="20"/>
                      <w:szCs w:val="20"/>
                      <w:lang w:eastAsia="en-US"/>
                    </w:rPr>
                    <w:t xml:space="preserve"> </w:t>
                  </w:r>
                  <w:r w:rsidRPr="00BD0B1F">
                    <w:rPr>
                      <w:rFonts w:ascii="Times New Roman" w:hAnsi="Times New Roman" w:cs="Times New Roman"/>
                      <w:i/>
                      <w:sz w:val="20"/>
                      <w:szCs w:val="20"/>
                      <w:lang w:eastAsia="en-US"/>
                    </w:rPr>
                    <w:t>строк,</w:t>
                  </w:r>
                  <w:r w:rsidRPr="00BD0B1F">
                    <w:rPr>
                      <w:rFonts w:ascii="Times New Roman" w:hAnsi="Times New Roman" w:cs="Times New Roman"/>
                      <w:i/>
                      <w:spacing w:val="1"/>
                      <w:sz w:val="20"/>
                      <w:szCs w:val="20"/>
                      <w:lang w:eastAsia="en-US"/>
                    </w:rPr>
                    <w:t xml:space="preserve"> </w:t>
                  </w:r>
                  <w:r w:rsidRPr="00BD0B1F">
                    <w:rPr>
                      <w:rFonts w:ascii="Times New Roman" w:hAnsi="Times New Roman" w:cs="Times New Roman"/>
                      <w:i/>
                      <w:sz w:val="20"/>
                      <w:szCs w:val="20"/>
                      <w:lang w:eastAsia="en-US"/>
                    </w:rPr>
                    <w:t>який</w:t>
                  </w:r>
                  <w:r w:rsidRPr="00BD0B1F">
                    <w:rPr>
                      <w:rFonts w:ascii="Times New Roman" w:hAnsi="Times New Roman" w:cs="Times New Roman"/>
                      <w:i/>
                      <w:spacing w:val="1"/>
                      <w:sz w:val="20"/>
                      <w:szCs w:val="20"/>
                      <w:lang w:eastAsia="en-US"/>
                    </w:rPr>
                    <w:t xml:space="preserve"> </w:t>
                  </w:r>
                  <w:r w:rsidRPr="00BD0B1F">
                    <w:rPr>
                      <w:rFonts w:ascii="Times New Roman" w:hAnsi="Times New Roman" w:cs="Times New Roman"/>
                      <w:i/>
                      <w:sz w:val="20"/>
                      <w:szCs w:val="20"/>
                      <w:lang w:eastAsia="en-US"/>
                    </w:rPr>
                    <w:t>не</w:t>
                  </w:r>
                  <w:r w:rsidRPr="00BD0B1F">
                    <w:rPr>
                      <w:rFonts w:ascii="Times New Roman" w:hAnsi="Times New Roman" w:cs="Times New Roman"/>
                      <w:i/>
                      <w:spacing w:val="1"/>
                      <w:sz w:val="20"/>
                      <w:szCs w:val="20"/>
                      <w:lang w:eastAsia="en-US"/>
                    </w:rPr>
                    <w:t xml:space="preserve"> </w:t>
                  </w:r>
                  <w:r w:rsidRPr="00BD0B1F">
                    <w:rPr>
                      <w:rFonts w:ascii="Times New Roman" w:hAnsi="Times New Roman" w:cs="Times New Roman"/>
                      <w:i/>
                      <w:sz w:val="20"/>
                      <w:szCs w:val="20"/>
                      <w:lang w:eastAsia="en-US"/>
                    </w:rPr>
                    <w:t>перевищує</w:t>
                  </w:r>
                  <w:r w:rsidRPr="00BD0B1F">
                    <w:rPr>
                      <w:rFonts w:ascii="Times New Roman" w:hAnsi="Times New Roman" w:cs="Times New Roman"/>
                      <w:i/>
                      <w:spacing w:val="-52"/>
                      <w:sz w:val="20"/>
                      <w:szCs w:val="20"/>
                      <w:lang w:eastAsia="en-US"/>
                    </w:rPr>
                    <w:t xml:space="preserve"> </w:t>
                  </w:r>
                  <w:r w:rsidRPr="00BD0B1F">
                    <w:rPr>
                      <w:rFonts w:ascii="Times New Roman" w:hAnsi="Times New Roman" w:cs="Times New Roman"/>
                      <w:i/>
                      <w:sz w:val="20"/>
                      <w:szCs w:val="20"/>
                      <w:lang w:eastAsia="en-US"/>
                    </w:rPr>
                    <w:t>трьох</w:t>
                  </w:r>
                  <w:r w:rsidRPr="00BD0B1F">
                    <w:rPr>
                      <w:rFonts w:ascii="Times New Roman" w:hAnsi="Times New Roman" w:cs="Times New Roman"/>
                      <w:i/>
                      <w:spacing w:val="1"/>
                      <w:sz w:val="20"/>
                      <w:szCs w:val="20"/>
                      <w:lang w:eastAsia="en-US"/>
                    </w:rPr>
                    <w:t xml:space="preserve"> </w:t>
                  </w:r>
                  <w:r w:rsidRPr="00BD0B1F">
                    <w:rPr>
                      <w:rFonts w:ascii="Times New Roman" w:hAnsi="Times New Roman" w:cs="Times New Roman"/>
                      <w:i/>
                      <w:sz w:val="20"/>
                      <w:szCs w:val="20"/>
                      <w:lang w:eastAsia="en-US"/>
                    </w:rPr>
                    <w:t>років</w:t>
                  </w:r>
                  <w:r w:rsidRPr="00BD0B1F">
                    <w:rPr>
                      <w:rFonts w:ascii="Times New Roman" w:hAnsi="Times New Roman" w:cs="Times New Roman"/>
                      <w:i/>
                      <w:spacing w:val="1"/>
                      <w:sz w:val="20"/>
                      <w:szCs w:val="20"/>
                      <w:lang w:eastAsia="en-US"/>
                    </w:rPr>
                    <w:t xml:space="preserve"> </w:t>
                  </w:r>
                  <w:r w:rsidRPr="00BD0B1F">
                    <w:rPr>
                      <w:rFonts w:ascii="Times New Roman" w:hAnsi="Times New Roman" w:cs="Times New Roman"/>
                      <w:i/>
                      <w:sz w:val="20"/>
                      <w:szCs w:val="20"/>
                      <w:lang w:eastAsia="en-US"/>
                    </w:rPr>
                    <w:t>з</w:t>
                  </w:r>
                  <w:r w:rsidRPr="00BD0B1F">
                    <w:rPr>
                      <w:rFonts w:ascii="Times New Roman" w:hAnsi="Times New Roman" w:cs="Times New Roman"/>
                      <w:i/>
                      <w:spacing w:val="1"/>
                      <w:sz w:val="20"/>
                      <w:szCs w:val="20"/>
                      <w:lang w:eastAsia="en-US"/>
                    </w:rPr>
                    <w:t xml:space="preserve"> </w:t>
                  </w:r>
                  <w:r w:rsidRPr="00BD0B1F">
                    <w:rPr>
                      <w:rFonts w:ascii="Times New Roman" w:hAnsi="Times New Roman" w:cs="Times New Roman"/>
                      <w:i/>
                      <w:sz w:val="20"/>
                      <w:szCs w:val="20"/>
                      <w:lang w:eastAsia="en-US"/>
                    </w:rPr>
                    <w:t>моменту</w:t>
                  </w:r>
                  <w:r w:rsidRPr="00BD0B1F">
                    <w:rPr>
                      <w:rFonts w:ascii="Times New Roman" w:hAnsi="Times New Roman" w:cs="Times New Roman"/>
                      <w:i/>
                      <w:spacing w:val="1"/>
                      <w:sz w:val="20"/>
                      <w:szCs w:val="20"/>
                      <w:lang w:eastAsia="en-US"/>
                    </w:rPr>
                    <w:t xml:space="preserve"> </w:t>
                  </w:r>
                  <w:r w:rsidRPr="00BD0B1F">
                    <w:rPr>
                      <w:rFonts w:ascii="Times New Roman" w:hAnsi="Times New Roman" w:cs="Times New Roman"/>
                      <w:i/>
                      <w:sz w:val="20"/>
                      <w:szCs w:val="20"/>
                      <w:lang w:eastAsia="en-US"/>
                    </w:rPr>
                    <w:t>його</w:t>
                  </w:r>
                  <w:r w:rsidRPr="00BD0B1F">
                    <w:rPr>
                      <w:rFonts w:ascii="Times New Roman" w:hAnsi="Times New Roman" w:cs="Times New Roman"/>
                      <w:i/>
                      <w:spacing w:val="1"/>
                      <w:sz w:val="20"/>
                      <w:szCs w:val="20"/>
                      <w:lang w:eastAsia="en-US"/>
                    </w:rPr>
                    <w:t xml:space="preserve"> </w:t>
                  </w:r>
                  <w:r w:rsidRPr="00BD0B1F">
                    <w:rPr>
                      <w:rFonts w:ascii="Times New Roman" w:hAnsi="Times New Roman" w:cs="Times New Roman"/>
                      <w:i/>
                      <w:sz w:val="20"/>
                      <w:szCs w:val="20"/>
                      <w:lang w:eastAsia="en-US"/>
                    </w:rPr>
                    <w:t>придбання.</w:t>
                  </w:r>
                </w:p>
              </w:tc>
            </w:tr>
          </w:tbl>
          <w:p w:rsidR="008A5A61" w:rsidRPr="00BD0B1F" w:rsidRDefault="008A5A61" w:rsidP="00BD0B1F">
            <w:pPr>
              <w:jc w:val="both"/>
              <w:rPr>
                <w:rFonts w:ascii="Times New Roman" w:eastAsia="Times New Roman" w:hAnsi="Times New Roman" w:cs="Times New Roman"/>
                <w:b/>
                <w:sz w:val="20"/>
                <w:szCs w:val="20"/>
              </w:rPr>
            </w:pPr>
          </w:p>
        </w:tc>
        <w:tc>
          <w:tcPr>
            <w:tcW w:w="5245" w:type="dxa"/>
            <w:tcBorders>
              <w:left w:val="single" w:sz="4" w:space="0" w:color="auto"/>
            </w:tcBorders>
          </w:tcPr>
          <w:p w:rsidR="008A5A61" w:rsidRPr="00BD0B1F" w:rsidRDefault="00BD0B1F" w:rsidP="00BD0B1F">
            <w:pPr>
              <w:ind w:firstLine="600"/>
              <w:rPr>
                <w:rFonts w:ascii="Times New Roman" w:eastAsia="Times New Roman" w:hAnsi="Times New Roman" w:cs="Times New Roman"/>
                <w:b/>
                <w:sz w:val="20"/>
                <w:szCs w:val="20"/>
              </w:rPr>
            </w:pPr>
            <w:r w:rsidRPr="00BD0B1F">
              <w:rPr>
                <w:rFonts w:ascii="Times New Roman" w:eastAsia="Times New Roman" w:hAnsi="Times New Roman" w:cs="Times New Roman"/>
                <w:b/>
                <w:sz w:val="20"/>
                <w:szCs w:val="20"/>
              </w:rPr>
              <w:lastRenderedPageBreak/>
              <w:t>Враховано частково.</w:t>
            </w:r>
          </w:p>
          <w:p w:rsidR="00BD0B1F" w:rsidRPr="00BD0B1F" w:rsidRDefault="00BD0B1F" w:rsidP="00BD0B1F">
            <w:pPr>
              <w:ind w:firstLine="600"/>
              <w:rPr>
                <w:rFonts w:ascii="Times New Roman" w:eastAsia="Times New Roman" w:hAnsi="Times New Roman" w:cs="Times New Roman"/>
                <w:b/>
                <w:sz w:val="20"/>
                <w:szCs w:val="20"/>
              </w:rPr>
            </w:pPr>
          </w:p>
          <w:tbl>
            <w:tblPr>
              <w:tblStyle w:val="a4"/>
              <w:tblW w:w="0" w:type="auto"/>
              <w:tblLayout w:type="fixed"/>
              <w:tblLook w:val="04A0" w:firstRow="1" w:lastRow="0" w:firstColumn="1" w:lastColumn="0" w:noHBand="0" w:noVBand="1"/>
            </w:tblPr>
            <w:tblGrid>
              <w:gridCol w:w="2464"/>
              <w:gridCol w:w="2464"/>
            </w:tblGrid>
            <w:tr w:rsidR="00BD0B1F" w:rsidRPr="00BD0B1F" w:rsidTr="00141464">
              <w:tc>
                <w:tcPr>
                  <w:tcW w:w="2464" w:type="dxa"/>
                </w:tcPr>
                <w:p w:rsidR="00BD0B1F" w:rsidRPr="00BD0B1F" w:rsidRDefault="00BD0B1F" w:rsidP="00141464">
                  <w:pPr>
                    <w:jc w:val="center"/>
                    <w:rPr>
                      <w:rFonts w:ascii="Times New Roman" w:eastAsia="Times New Roman" w:hAnsi="Times New Roman" w:cs="Times New Roman"/>
                      <w:b/>
                      <w:sz w:val="20"/>
                      <w:szCs w:val="20"/>
                    </w:rPr>
                  </w:pPr>
                  <w:r w:rsidRPr="00BD0B1F">
                    <w:rPr>
                      <w:rFonts w:ascii="Times New Roman" w:eastAsia="Times New Roman" w:hAnsi="Times New Roman" w:cs="Times New Roman"/>
                      <w:b/>
                      <w:sz w:val="20"/>
                      <w:szCs w:val="20"/>
                    </w:rPr>
                    <w:t>Критерії</w:t>
                  </w:r>
                </w:p>
              </w:tc>
              <w:tc>
                <w:tcPr>
                  <w:tcW w:w="2464" w:type="dxa"/>
                </w:tcPr>
                <w:p w:rsidR="00BD0B1F" w:rsidRPr="00BD0B1F" w:rsidRDefault="00BD0B1F" w:rsidP="00141464">
                  <w:pPr>
                    <w:jc w:val="center"/>
                    <w:rPr>
                      <w:rFonts w:ascii="Times New Roman" w:eastAsia="Times New Roman" w:hAnsi="Times New Roman" w:cs="Times New Roman"/>
                      <w:b/>
                      <w:sz w:val="20"/>
                      <w:szCs w:val="20"/>
                    </w:rPr>
                  </w:pPr>
                  <w:r w:rsidRPr="00BD0B1F">
                    <w:rPr>
                      <w:rFonts w:ascii="Times New Roman" w:eastAsia="Times New Roman" w:hAnsi="Times New Roman" w:cs="Times New Roman"/>
                      <w:b/>
                      <w:sz w:val="20"/>
                      <w:szCs w:val="20"/>
                    </w:rPr>
                    <w:t>Підтвердження відповідності критеріям</w:t>
                  </w:r>
                </w:p>
              </w:tc>
            </w:tr>
            <w:tr w:rsidR="00BD0B1F" w:rsidRPr="00BD0B1F" w:rsidTr="00141464">
              <w:tc>
                <w:tcPr>
                  <w:tcW w:w="4928" w:type="dxa"/>
                  <w:gridSpan w:val="2"/>
                </w:tcPr>
                <w:p w:rsidR="00BD0B1F" w:rsidRPr="00BD0B1F" w:rsidRDefault="00BD0B1F" w:rsidP="00141464">
                  <w:pPr>
                    <w:rPr>
                      <w:rFonts w:ascii="Times New Roman" w:eastAsia="Times New Roman" w:hAnsi="Times New Roman" w:cs="Times New Roman"/>
                      <w:b/>
                      <w:sz w:val="20"/>
                      <w:szCs w:val="20"/>
                    </w:rPr>
                  </w:pPr>
                  <w:r w:rsidRPr="00BD0B1F">
                    <w:rPr>
                      <w:rFonts w:ascii="Times New Roman" w:eastAsia="Times New Roman" w:hAnsi="Times New Roman" w:cs="Times New Roman"/>
                      <w:b/>
                      <w:sz w:val="20"/>
                      <w:szCs w:val="20"/>
                    </w:rPr>
                    <w:t>1.</w:t>
                  </w:r>
                  <w:r w:rsidRPr="00BD0B1F">
                    <w:rPr>
                      <w:rFonts w:ascii="Times New Roman" w:eastAsia="Times New Roman" w:hAnsi="Times New Roman" w:cs="Times New Roman"/>
                      <w:b/>
                      <w:sz w:val="20"/>
                      <w:szCs w:val="20"/>
                    </w:rPr>
                    <w:tab/>
                    <w:t>Визначено подальше використання виробничого залишку</w:t>
                  </w:r>
                </w:p>
              </w:tc>
            </w:tr>
            <w:tr w:rsidR="00BD0B1F" w:rsidRPr="00BD0B1F" w:rsidTr="00141464">
              <w:trPr>
                <w:trHeight w:val="2398"/>
              </w:trPr>
              <w:tc>
                <w:tcPr>
                  <w:tcW w:w="2464" w:type="dxa"/>
                </w:tcPr>
                <w:p w:rsidR="00BD0B1F" w:rsidRPr="00BD0B1F" w:rsidRDefault="00BD0B1F" w:rsidP="00141464">
                  <w:pPr>
                    <w:rPr>
                      <w:rFonts w:ascii="Times New Roman" w:eastAsia="Times New Roman" w:hAnsi="Times New Roman" w:cs="Times New Roman"/>
                      <w:sz w:val="20"/>
                      <w:szCs w:val="20"/>
                    </w:rPr>
                  </w:pPr>
                  <w:r w:rsidRPr="00BD0B1F">
                    <w:rPr>
                      <w:rFonts w:ascii="Times New Roman" w:eastAsia="Times New Roman" w:hAnsi="Times New Roman" w:cs="Times New Roman"/>
                      <w:sz w:val="20"/>
                      <w:szCs w:val="20"/>
                    </w:rPr>
                    <w:t>Подальше використання виробничого залишку є визначеним, якщо:</w:t>
                  </w:r>
                </w:p>
                <w:p w:rsidR="00BD0B1F" w:rsidRPr="00BD0B1F" w:rsidRDefault="00BD0B1F" w:rsidP="00141464">
                  <w:pPr>
                    <w:rPr>
                      <w:rFonts w:ascii="Times New Roman" w:eastAsia="Times New Roman" w:hAnsi="Times New Roman" w:cs="Times New Roman"/>
                      <w:sz w:val="20"/>
                      <w:szCs w:val="20"/>
                    </w:rPr>
                  </w:pPr>
                  <w:r w:rsidRPr="00BD0B1F">
                    <w:rPr>
                      <w:rFonts w:ascii="Times New Roman" w:eastAsia="Times New Roman" w:hAnsi="Times New Roman" w:cs="Times New Roman"/>
                      <w:sz w:val="20"/>
                      <w:szCs w:val="20"/>
                    </w:rPr>
                    <w:t>існує договір (договори) між утворювачем виробничого залишку та кінцевим споживачем, з якого (яких) слідує, що подальше використання виробничого залишку забезпечується; та</w:t>
                  </w:r>
                </w:p>
                <w:p w:rsidR="00BD0B1F" w:rsidRPr="00BD0B1F" w:rsidRDefault="00BD0B1F" w:rsidP="00141464">
                  <w:pPr>
                    <w:rPr>
                      <w:rFonts w:ascii="Times New Roman" w:eastAsia="Times New Roman" w:hAnsi="Times New Roman" w:cs="Times New Roman"/>
                      <w:sz w:val="20"/>
                      <w:szCs w:val="20"/>
                    </w:rPr>
                  </w:pPr>
                  <w:r w:rsidRPr="00BD0B1F">
                    <w:rPr>
                      <w:rFonts w:ascii="Times New Roman" w:eastAsia="Times New Roman" w:hAnsi="Times New Roman" w:cs="Times New Roman"/>
                      <w:sz w:val="20"/>
                      <w:szCs w:val="20"/>
                    </w:rPr>
                    <w:t>договір (договори) між утворювачем виробничого залишку та кінцевим споживачем є відплатним(и);</w:t>
                  </w:r>
                </w:p>
                <w:p w:rsidR="00BD0B1F" w:rsidRPr="00BD0B1F" w:rsidRDefault="00BD0B1F" w:rsidP="00141464">
                  <w:pPr>
                    <w:rPr>
                      <w:rFonts w:ascii="Times New Roman" w:eastAsia="Times New Roman" w:hAnsi="Times New Roman" w:cs="Times New Roman"/>
                      <w:sz w:val="20"/>
                      <w:szCs w:val="20"/>
                    </w:rPr>
                  </w:pPr>
                </w:p>
                <w:p w:rsidR="00BD0B1F" w:rsidRPr="00BD0B1F" w:rsidRDefault="00BD0B1F" w:rsidP="00141464">
                  <w:pPr>
                    <w:rPr>
                      <w:rFonts w:ascii="Times New Roman" w:eastAsia="Times New Roman" w:hAnsi="Times New Roman" w:cs="Times New Roman"/>
                      <w:b/>
                      <w:sz w:val="20"/>
                      <w:szCs w:val="20"/>
                    </w:rPr>
                  </w:pPr>
                  <w:r w:rsidRPr="00BD0B1F">
                    <w:rPr>
                      <w:rFonts w:ascii="Times New Roman" w:eastAsia="Times New Roman" w:hAnsi="Times New Roman" w:cs="Times New Roman"/>
                      <w:b/>
                      <w:sz w:val="20"/>
                      <w:szCs w:val="20"/>
                    </w:rPr>
                    <w:t>технічні звіти або інші облікові документи, які підтверджують використання побічної продукції у власному виробництві.</w:t>
                  </w:r>
                </w:p>
                <w:p w:rsidR="00BD0B1F" w:rsidRPr="00BD0B1F" w:rsidRDefault="00BD0B1F" w:rsidP="00141464">
                  <w:pPr>
                    <w:rPr>
                      <w:rFonts w:ascii="Times New Roman" w:eastAsia="Times New Roman" w:hAnsi="Times New Roman" w:cs="Times New Roman"/>
                      <w:sz w:val="20"/>
                      <w:szCs w:val="20"/>
                    </w:rPr>
                  </w:pPr>
                  <w:r w:rsidRPr="00BD0B1F">
                    <w:rPr>
                      <w:rFonts w:ascii="Times New Roman" w:eastAsia="Times New Roman" w:hAnsi="Times New Roman" w:cs="Times New Roman"/>
                      <w:sz w:val="20"/>
                      <w:szCs w:val="20"/>
                    </w:rPr>
                    <w:t xml:space="preserve">Виробничий залишок, віднесений до побічного продукту, повинен бути реалізований кінцевому споживачу </w:t>
                  </w:r>
                  <w:r w:rsidRPr="00BD0B1F">
                    <w:rPr>
                      <w:rFonts w:ascii="Times New Roman" w:eastAsia="Times New Roman" w:hAnsi="Times New Roman" w:cs="Times New Roman"/>
                      <w:b/>
                      <w:sz w:val="20"/>
                      <w:szCs w:val="20"/>
                    </w:rPr>
                    <w:t>або використаний</w:t>
                  </w:r>
                  <w:r w:rsidRPr="00BD0B1F">
                    <w:rPr>
                      <w:rFonts w:ascii="Times New Roman" w:eastAsia="Times New Roman" w:hAnsi="Times New Roman" w:cs="Times New Roman"/>
                      <w:b/>
                      <w:sz w:val="20"/>
                      <w:szCs w:val="20"/>
                    </w:rPr>
                    <w:tab/>
                    <w:t xml:space="preserve">у власному виробництві після </w:t>
                  </w:r>
                  <w:r w:rsidRPr="00BD0B1F">
                    <w:rPr>
                      <w:rFonts w:ascii="Times New Roman" w:eastAsia="Times New Roman" w:hAnsi="Times New Roman" w:cs="Times New Roman"/>
                      <w:sz w:val="20"/>
                      <w:szCs w:val="20"/>
                    </w:rPr>
                    <w:t xml:space="preserve">подання звіту про </w:t>
                  </w:r>
                  <w:r w:rsidRPr="00BD0B1F">
                    <w:rPr>
                      <w:rFonts w:ascii="Times New Roman" w:eastAsia="Times New Roman" w:hAnsi="Times New Roman" w:cs="Times New Roman"/>
                      <w:sz w:val="20"/>
                      <w:szCs w:val="20"/>
                    </w:rPr>
                    <w:lastRenderedPageBreak/>
                    <w:t>віднесення        такого        виробничого</w:t>
                  </w:r>
                </w:p>
                <w:p w:rsidR="00BD0B1F" w:rsidRPr="00BD0B1F" w:rsidRDefault="00BD0B1F" w:rsidP="00141464">
                  <w:pPr>
                    <w:rPr>
                      <w:rFonts w:ascii="Times New Roman" w:eastAsia="Times New Roman" w:hAnsi="Times New Roman" w:cs="Times New Roman"/>
                      <w:sz w:val="20"/>
                      <w:szCs w:val="20"/>
                    </w:rPr>
                  </w:pPr>
                  <w:r w:rsidRPr="00BD0B1F">
                    <w:rPr>
                      <w:rFonts w:ascii="Times New Roman" w:eastAsia="Times New Roman" w:hAnsi="Times New Roman" w:cs="Times New Roman"/>
                      <w:sz w:val="20"/>
                      <w:szCs w:val="20"/>
                    </w:rPr>
                    <w:t>залишку до побічних продуктів, а у разі неподання – з дати, до якої звіт мав бути поданий, відповідно до Порядку віднесення речовин або предметів до побічних продуктів, затвердженого постановою Кабінету Міністрів України.</w:t>
                  </w:r>
                </w:p>
                <w:p w:rsidR="00BD0B1F" w:rsidRPr="00BD0B1F" w:rsidRDefault="00BD0B1F" w:rsidP="00BD0B1F">
                  <w:pPr>
                    <w:rPr>
                      <w:rFonts w:ascii="Times New Roman" w:eastAsia="Times New Roman" w:hAnsi="Times New Roman" w:cs="Times New Roman"/>
                      <w:b/>
                      <w:sz w:val="20"/>
                      <w:szCs w:val="20"/>
                    </w:rPr>
                  </w:pPr>
                  <w:r w:rsidRPr="00BD0B1F">
                    <w:rPr>
                      <w:rFonts w:ascii="Times New Roman" w:eastAsia="Times New Roman" w:hAnsi="Times New Roman" w:cs="Times New Roman"/>
                      <w:b/>
                      <w:sz w:val="20"/>
                      <w:szCs w:val="20"/>
                    </w:rPr>
                    <w:t>У разі зберігання виробничого залишку       більше       зазначеного</w:t>
                  </w:r>
                </w:p>
                <w:p w:rsidR="00BD0B1F" w:rsidRPr="00BD0B1F" w:rsidRDefault="00BD0B1F" w:rsidP="00BD0B1F">
                  <w:pPr>
                    <w:rPr>
                      <w:rFonts w:ascii="Times New Roman" w:eastAsia="Times New Roman" w:hAnsi="Times New Roman" w:cs="Times New Roman"/>
                      <w:b/>
                      <w:sz w:val="20"/>
                      <w:szCs w:val="20"/>
                    </w:rPr>
                  </w:pPr>
                  <w:r w:rsidRPr="00BD0B1F">
                    <w:rPr>
                      <w:rFonts w:ascii="Times New Roman" w:eastAsia="Times New Roman" w:hAnsi="Times New Roman" w:cs="Times New Roman"/>
                      <w:b/>
                      <w:sz w:val="20"/>
                      <w:szCs w:val="20"/>
                    </w:rPr>
                    <w:t>строку, він вважається відходами.</w:t>
                  </w:r>
                </w:p>
                <w:p w:rsidR="00BD0B1F" w:rsidRPr="00BD0B1F" w:rsidRDefault="00BD0B1F" w:rsidP="00141464">
                  <w:pPr>
                    <w:rPr>
                      <w:rFonts w:ascii="Times New Roman" w:eastAsia="Times New Roman" w:hAnsi="Times New Roman" w:cs="Times New Roman"/>
                      <w:b/>
                      <w:sz w:val="20"/>
                      <w:szCs w:val="20"/>
                    </w:rPr>
                  </w:pPr>
                </w:p>
              </w:tc>
              <w:tc>
                <w:tcPr>
                  <w:tcW w:w="2464" w:type="dxa"/>
                </w:tcPr>
                <w:p w:rsidR="00BD0B1F" w:rsidRPr="00BD0B1F" w:rsidRDefault="00BD0B1F" w:rsidP="00141464">
                  <w:pPr>
                    <w:rPr>
                      <w:rFonts w:ascii="Times New Roman" w:eastAsia="Times New Roman" w:hAnsi="Times New Roman" w:cs="Times New Roman"/>
                      <w:sz w:val="20"/>
                      <w:szCs w:val="20"/>
                    </w:rPr>
                  </w:pPr>
                  <w:r w:rsidRPr="00BD0B1F">
                    <w:rPr>
                      <w:rFonts w:ascii="Times New Roman" w:eastAsia="Times New Roman" w:hAnsi="Times New Roman" w:cs="Times New Roman"/>
                      <w:sz w:val="20"/>
                      <w:szCs w:val="20"/>
                    </w:rPr>
                    <w:lastRenderedPageBreak/>
                    <w:t>Наявність:</w:t>
                  </w:r>
                </w:p>
                <w:p w:rsidR="00BD0B1F" w:rsidRPr="00BD0B1F" w:rsidRDefault="00BD0B1F" w:rsidP="00141464">
                  <w:pPr>
                    <w:rPr>
                      <w:rFonts w:ascii="Times New Roman" w:eastAsia="Times New Roman" w:hAnsi="Times New Roman" w:cs="Times New Roman"/>
                      <w:sz w:val="20"/>
                      <w:szCs w:val="20"/>
                    </w:rPr>
                  </w:pPr>
                  <w:r w:rsidRPr="00BD0B1F">
                    <w:rPr>
                      <w:rFonts w:ascii="Times New Roman" w:eastAsia="Times New Roman" w:hAnsi="Times New Roman" w:cs="Times New Roman"/>
                      <w:sz w:val="20"/>
                      <w:szCs w:val="20"/>
                    </w:rPr>
                    <w:t>1) договору (договорів) між утворювачем виробничого залишку  та кінцевим споживачем, який(і) передбачає (</w:t>
                  </w:r>
                  <w:proofErr w:type="spellStart"/>
                  <w:r w:rsidRPr="00BD0B1F">
                    <w:rPr>
                      <w:rFonts w:ascii="Times New Roman" w:eastAsia="Times New Roman" w:hAnsi="Times New Roman" w:cs="Times New Roman"/>
                      <w:sz w:val="20"/>
                      <w:szCs w:val="20"/>
                    </w:rPr>
                    <w:t>ють</w:t>
                  </w:r>
                  <w:proofErr w:type="spellEnd"/>
                  <w:r w:rsidRPr="00BD0B1F">
                    <w:rPr>
                      <w:rFonts w:ascii="Times New Roman" w:eastAsia="Times New Roman" w:hAnsi="Times New Roman" w:cs="Times New Roman"/>
                      <w:sz w:val="20"/>
                      <w:szCs w:val="20"/>
                    </w:rPr>
                    <w:t>):</w:t>
                  </w:r>
                </w:p>
                <w:p w:rsidR="00BD0B1F" w:rsidRPr="00BD0B1F" w:rsidRDefault="00BD0B1F" w:rsidP="00141464">
                  <w:pPr>
                    <w:rPr>
                      <w:rFonts w:ascii="Times New Roman" w:eastAsia="Times New Roman" w:hAnsi="Times New Roman" w:cs="Times New Roman"/>
                      <w:sz w:val="20"/>
                      <w:szCs w:val="20"/>
                    </w:rPr>
                  </w:pPr>
                  <w:r w:rsidRPr="00BD0B1F">
                    <w:rPr>
                      <w:rFonts w:ascii="Times New Roman" w:eastAsia="Times New Roman" w:hAnsi="Times New Roman" w:cs="Times New Roman"/>
                      <w:sz w:val="20"/>
                      <w:szCs w:val="20"/>
                    </w:rPr>
                    <w:t>подальше використання виробничого залишку забезпечується;</w:t>
                  </w:r>
                </w:p>
                <w:p w:rsidR="00BD0B1F" w:rsidRPr="00BD0B1F" w:rsidRDefault="00BD0B1F" w:rsidP="00141464">
                  <w:pPr>
                    <w:rPr>
                      <w:rFonts w:ascii="Times New Roman" w:eastAsia="Times New Roman" w:hAnsi="Times New Roman" w:cs="Times New Roman"/>
                      <w:sz w:val="20"/>
                      <w:szCs w:val="20"/>
                    </w:rPr>
                  </w:pPr>
                  <w:r w:rsidRPr="00BD0B1F">
                    <w:rPr>
                      <w:rFonts w:ascii="Times New Roman" w:eastAsia="Times New Roman" w:hAnsi="Times New Roman" w:cs="Times New Roman"/>
                      <w:sz w:val="20"/>
                      <w:szCs w:val="20"/>
                    </w:rPr>
                    <w:t>перехід права власності на побічні продукти;</w:t>
                  </w:r>
                </w:p>
                <w:p w:rsidR="00BD0B1F" w:rsidRPr="00BD0B1F" w:rsidRDefault="00BD0B1F" w:rsidP="00141464">
                  <w:pPr>
                    <w:rPr>
                      <w:rFonts w:ascii="Times New Roman" w:eastAsia="Times New Roman" w:hAnsi="Times New Roman" w:cs="Times New Roman"/>
                      <w:sz w:val="20"/>
                      <w:szCs w:val="20"/>
                    </w:rPr>
                  </w:pPr>
                  <w:r w:rsidRPr="00BD0B1F">
                    <w:rPr>
                      <w:rFonts w:ascii="Times New Roman" w:eastAsia="Times New Roman" w:hAnsi="Times New Roman" w:cs="Times New Roman"/>
                      <w:sz w:val="20"/>
                      <w:szCs w:val="20"/>
                    </w:rPr>
                    <w:t>оплату за побічний продукт.</w:t>
                  </w:r>
                </w:p>
                <w:p w:rsidR="00BD0B1F" w:rsidRPr="00BD0B1F" w:rsidRDefault="00BD0B1F" w:rsidP="00141464">
                  <w:pPr>
                    <w:rPr>
                      <w:rFonts w:ascii="Times New Roman" w:eastAsia="Times New Roman" w:hAnsi="Times New Roman" w:cs="Times New Roman"/>
                      <w:sz w:val="20"/>
                      <w:szCs w:val="20"/>
                    </w:rPr>
                  </w:pPr>
                  <w:r w:rsidRPr="00BD0B1F">
                    <w:rPr>
                      <w:rFonts w:ascii="Times New Roman" w:eastAsia="Times New Roman" w:hAnsi="Times New Roman" w:cs="Times New Roman"/>
                      <w:sz w:val="20"/>
                      <w:szCs w:val="20"/>
                    </w:rPr>
                    <w:t>Або:</w:t>
                  </w:r>
                </w:p>
                <w:p w:rsidR="00BD0B1F" w:rsidRPr="00BD0B1F" w:rsidRDefault="00BD0B1F" w:rsidP="00141464">
                  <w:pPr>
                    <w:rPr>
                      <w:rFonts w:ascii="Times New Roman" w:eastAsia="Times New Roman" w:hAnsi="Times New Roman" w:cs="Times New Roman"/>
                      <w:b/>
                      <w:sz w:val="20"/>
                      <w:szCs w:val="20"/>
                    </w:rPr>
                  </w:pPr>
                  <w:r w:rsidRPr="00BD0B1F">
                    <w:rPr>
                      <w:rFonts w:ascii="Times New Roman" w:eastAsia="Times New Roman" w:hAnsi="Times New Roman" w:cs="Times New Roman"/>
                      <w:b/>
                      <w:sz w:val="20"/>
                      <w:szCs w:val="20"/>
                    </w:rPr>
                    <w:t>2)облікової звітності внутрішнього використання, у випадку використання у власному виробництві утворювачем виробничого залишку.</w:t>
                  </w:r>
                </w:p>
              </w:tc>
            </w:tr>
          </w:tbl>
          <w:p w:rsidR="00BD0B1F" w:rsidRPr="00BD0B1F" w:rsidRDefault="00BD0B1F" w:rsidP="00BD0B1F">
            <w:pPr>
              <w:ind w:firstLine="600"/>
              <w:rPr>
                <w:rFonts w:ascii="Times New Roman" w:eastAsia="Times New Roman" w:hAnsi="Times New Roman" w:cs="Times New Roman"/>
                <w:b/>
                <w:sz w:val="20"/>
                <w:szCs w:val="20"/>
              </w:rPr>
            </w:pPr>
          </w:p>
        </w:tc>
      </w:tr>
      <w:tr w:rsidR="008A5A61" w:rsidTr="00BD0B1F">
        <w:tc>
          <w:tcPr>
            <w:tcW w:w="236" w:type="dxa"/>
            <w:tcBorders>
              <w:right w:val="single" w:sz="4" w:space="0" w:color="auto"/>
            </w:tcBorders>
          </w:tcPr>
          <w:p w:rsidR="008A5A61" w:rsidRPr="00C74946" w:rsidRDefault="008A5A61" w:rsidP="00C74946">
            <w:pPr>
              <w:jc w:val="center"/>
              <w:rPr>
                <w:rFonts w:ascii="Times New Roman" w:eastAsia="Times New Roman" w:hAnsi="Times New Roman" w:cs="Times New Roman"/>
                <w:b/>
                <w:sz w:val="20"/>
                <w:szCs w:val="20"/>
              </w:rPr>
            </w:pPr>
          </w:p>
        </w:tc>
        <w:tc>
          <w:tcPr>
            <w:tcW w:w="5514" w:type="dxa"/>
            <w:tcBorders>
              <w:left w:val="single" w:sz="4" w:space="0" w:color="auto"/>
              <w:right w:val="single" w:sz="4" w:space="0" w:color="auto"/>
            </w:tcBorders>
          </w:tcPr>
          <w:tbl>
            <w:tblPr>
              <w:tblStyle w:val="a4"/>
              <w:tblW w:w="0" w:type="auto"/>
              <w:tblLayout w:type="fixed"/>
              <w:tblLook w:val="04A0" w:firstRow="1" w:lastRow="0" w:firstColumn="1" w:lastColumn="0" w:noHBand="0" w:noVBand="1"/>
            </w:tblPr>
            <w:tblGrid>
              <w:gridCol w:w="2464"/>
              <w:gridCol w:w="2464"/>
            </w:tblGrid>
            <w:tr w:rsidR="00760252" w:rsidRPr="00BD0B1F" w:rsidTr="003F3D7C">
              <w:tc>
                <w:tcPr>
                  <w:tcW w:w="4928" w:type="dxa"/>
                  <w:gridSpan w:val="2"/>
                </w:tcPr>
                <w:p w:rsidR="00760252" w:rsidRPr="00BD0B1F" w:rsidRDefault="00760252" w:rsidP="00BD0B1F">
                  <w:pPr>
                    <w:jc w:val="both"/>
                    <w:rPr>
                      <w:rFonts w:ascii="Times New Roman" w:eastAsia="Times New Roman" w:hAnsi="Times New Roman" w:cs="Times New Roman"/>
                      <w:b/>
                      <w:sz w:val="20"/>
                      <w:szCs w:val="20"/>
                    </w:rPr>
                  </w:pPr>
                  <w:r w:rsidRPr="00BD0B1F">
                    <w:rPr>
                      <w:rFonts w:ascii="Times New Roman" w:eastAsia="Times New Roman" w:hAnsi="Times New Roman" w:cs="Times New Roman"/>
                      <w:b/>
                      <w:sz w:val="20"/>
                      <w:szCs w:val="20"/>
                    </w:rPr>
                    <w:t>2.</w:t>
                  </w:r>
                  <w:r w:rsidRPr="00BD0B1F">
                    <w:rPr>
                      <w:rFonts w:ascii="Times New Roman" w:eastAsia="Times New Roman" w:hAnsi="Times New Roman" w:cs="Times New Roman"/>
                      <w:b/>
                      <w:sz w:val="20"/>
                      <w:szCs w:val="20"/>
                    </w:rPr>
                    <w:tab/>
                    <w:t>Виробничі залишки можуть бути використані у тому вигляді, в якому вони були утворені, без подальшого оброблення, крім нормальної виробничої практики, передбаченої галузевими стандартами</w:t>
                  </w:r>
                </w:p>
              </w:tc>
            </w:tr>
            <w:tr w:rsidR="00760252" w:rsidRPr="00BD0B1F" w:rsidTr="003F3D7C">
              <w:tc>
                <w:tcPr>
                  <w:tcW w:w="2464" w:type="dxa"/>
                </w:tcPr>
                <w:p w:rsidR="00760252" w:rsidRPr="00BD0B1F" w:rsidRDefault="00760252" w:rsidP="00BD0B1F">
                  <w:pPr>
                    <w:jc w:val="both"/>
                    <w:rPr>
                      <w:rFonts w:ascii="Times New Roman" w:eastAsia="Times New Roman" w:hAnsi="Times New Roman" w:cs="Times New Roman"/>
                      <w:b/>
                      <w:sz w:val="20"/>
                      <w:szCs w:val="20"/>
                    </w:rPr>
                  </w:pPr>
                  <w:r w:rsidRPr="00BD0B1F">
                    <w:rPr>
                      <w:rFonts w:ascii="Times New Roman" w:hAnsi="Times New Roman" w:cs="Times New Roman"/>
                      <w:sz w:val="20"/>
                      <w:szCs w:val="20"/>
                    </w:rPr>
                    <w:t xml:space="preserve">Цей критерій передбачає, що: не потрібне подальше оброблення виробничих залишків перед їх використанням як побічного продукту і вони можуть бути використані в тому вигляді, в якому вони утворилися, або під час виробничого процесу до залишків можливе застосування таких операцій як фільтрація, промивання / очищення, сушіння, зміна розміру та форми, просіювання, змішування з іншими матеріалами, проведення контролю якості продукту тощо, як нормальної виробничої практики, передбаченої галузевими стандартами, технічними регламентами, </w:t>
                  </w:r>
                  <w:r w:rsidRPr="00BD0B1F">
                    <w:rPr>
                      <w:rFonts w:ascii="Times New Roman" w:hAnsi="Times New Roman" w:cs="Times New Roman"/>
                      <w:sz w:val="20"/>
                      <w:szCs w:val="20"/>
                    </w:rPr>
                    <w:lastRenderedPageBreak/>
                    <w:t>національними стандартами, кодексами усталеної практики. Нормальна виробнича практика не включає процеси, які здійснюються для видалення небезпечних речовин із виробничих залишків.</w:t>
                  </w:r>
                  <w:r w:rsidRPr="00BD0B1F">
                    <w:rPr>
                      <w:rFonts w:ascii="Times New Roman" w:eastAsia="Times New Roman" w:hAnsi="Times New Roman" w:cs="Times New Roman"/>
                      <w:b/>
                      <w:sz w:val="20"/>
                      <w:szCs w:val="20"/>
                    </w:rPr>
                    <w:tab/>
                  </w:r>
                </w:p>
              </w:tc>
              <w:tc>
                <w:tcPr>
                  <w:tcW w:w="2464" w:type="dxa"/>
                </w:tcPr>
                <w:p w:rsidR="00760252" w:rsidRPr="00BD0B1F" w:rsidRDefault="00760252" w:rsidP="00BD0B1F">
                  <w:pPr>
                    <w:jc w:val="both"/>
                    <w:rPr>
                      <w:rFonts w:ascii="Times New Roman" w:eastAsia="Times New Roman" w:hAnsi="Times New Roman" w:cs="Times New Roman"/>
                      <w:sz w:val="20"/>
                      <w:szCs w:val="20"/>
                    </w:rPr>
                  </w:pPr>
                  <w:r w:rsidRPr="00BD0B1F">
                    <w:rPr>
                      <w:rFonts w:ascii="Times New Roman" w:eastAsia="Times New Roman" w:hAnsi="Times New Roman" w:cs="Times New Roman"/>
                      <w:sz w:val="20"/>
                      <w:szCs w:val="20"/>
                    </w:rPr>
                    <w:lastRenderedPageBreak/>
                    <w:t xml:space="preserve">Наявність: </w:t>
                  </w:r>
                </w:p>
                <w:p w:rsidR="00760252" w:rsidRPr="00BD0B1F" w:rsidRDefault="00760252" w:rsidP="00BD0B1F">
                  <w:pPr>
                    <w:jc w:val="both"/>
                    <w:rPr>
                      <w:rFonts w:ascii="Times New Roman" w:eastAsia="Times New Roman" w:hAnsi="Times New Roman" w:cs="Times New Roman"/>
                      <w:b/>
                      <w:sz w:val="20"/>
                      <w:szCs w:val="20"/>
                    </w:rPr>
                  </w:pPr>
                  <w:r w:rsidRPr="00BD0B1F">
                    <w:rPr>
                      <w:rFonts w:ascii="Times New Roman" w:eastAsia="Times New Roman" w:hAnsi="Times New Roman" w:cs="Times New Roman"/>
                      <w:sz w:val="20"/>
                      <w:szCs w:val="20"/>
                    </w:rPr>
                    <w:t xml:space="preserve">1) опису виробничого процесу, який супроводжується технологічною схемою такого процесу, із зазначенням кожної стадію виробничого процесу. 2) обґрунтування, що додаткові операції при утворенні виробничих залишків є нормальною виробничою практикою, передбаченою галузевими стандартами, технічними регламентами, </w:t>
                  </w:r>
                  <w:r w:rsidRPr="00BD0B1F">
                    <w:rPr>
                      <w:rFonts w:ascii="Times New Roman" w:eastAsia="Times New Roman" w:hAnsi="Times New Roman" w:cs="Times New Roman"/>
                      <w:b/>
                      <w:sz w:val="20"/>
                      <w:szCs w:val="20"/>
                    </w:rPr>
                    <w:t>технологічними інструкціями,</w:t>
                  </w:r>
                  <w:r w:rsidRPr="00BD0B1F">
                    <w:rPr>
                      <w:rFonts w:ascii="Times New Roman" w:eastAsia="Times New Roman" w:hAnsi="Times New Roman" w:cs="Times New Roman"/>
                      <w:sz w:val="20"/>
                      <w:szCs w:val="20"/>
                    </w:rPr>
                    <w:t xml:space="preserve"> національними стандартами, кодексами усталеної практики (у випадку проведення таких додаткових операцій при утворенні виробничих залишків).</w:t>
                  </w:r>
                </w:p>
              </w:tc>
            </w:tr>
          </w:tbl>
          <w:p w:rsidR="008A5A61" w:rsidRPr="00BD0B1F" w:rsidRDefault="008A5A61" w:rsidP="00BD0B1F">
            <w:pPr>
              <w:jc w:val="both"/>
              <w:rPr>
                <w:rFonts w:ascii="Times New Roman" w:eastAsia="Times New Roman" w:hAnsi="Times New Roman" w:cs="Times New Roman"/>
                <w:b/>
                <w:sz w:val="20"/>
                <w:szCs w:val="20"/>
              </w:rPr>
            </w:pPr>
          </w:p>
        </w:tc>
        <w:tc>
          <w:tcPr>
            <w:tcW w:w="4678" w:type="dxa"/>
            <w:tcBorders>
              <w:left w:val="single" w:sz="4" w:space="0" w:color="auto"/>
              <w:right w:val="single" w:sz="4" w:space="0" w:color="auto"/>
            </w:tcBorders>
          </w:tcPr>
          <w:tbl>
            <w:tblPr>
              <w:tblStyle w:val="a4"/>
              <w:tblW w:w="0" w:type="auto"/>
              <w:tblLayout w:type="fixed"/>
              <w:tblLook w:val="04A0" w:firstRow="1" w:lastRow="0" w:firstColumn="1" w:lastColumn="0" w:noHBand="0" w:noVBand="1"/>
            </w:tblPr>
            <w:tblGrid>
              <w:gridCol w:w="2054"/>
              <w:gridCol w:w="2054"/>
            </w:tblGrid>
            <w:tr w:rsidR="003A24D5" w:rsidRPr="00BD0B1F" w:rsidTr="003F3D7C">
              <w:tc>
                <w:tcPr>
                  <w:tcW w:w="4108" w:type="dxa"/>
                  <w:gridSpan w:val="2"/>
                </w:tcPr>
                <w:p w:rsidR="003A24D5" w:rsidRPr="00BD0B1F" w:rsidRDefault="003A24D5" w:rsidP="00BD0B1F">
                  <w:pPr>
                    <w:jc w:val="both"/>
                    <w:rPr>
                      <w:rFonts w:ascii="Times New Roman" w:eastAsia="Times New Roman" w:hAnsi="Times New Roman" w:cs="Times New Roman"/>
                      <w:b/>
                      <w:sz w:val="20"/>
                      <w:szCs w:val="20"/>
                    </w:rPr>
                  </w:pPr>
                  <w:r w:rsidRPr="00BD0B1F">
                    <w:rPr>
                      <w:rFonts w:ascii="Times New Roman" w:eastAsia="Times New Roman" w:hAnsi="Times New Roman" w:cs="Times New Roman"/>
                      <w:b/>
                      <w:sz w:val="20"/>
                      <w:szCs w:val="20"/>
                    </w:rPr>
                    <w:lastRenderedPageBreak/>
                    <w:t>2. Виробничі залишки можуть бути використані у тому вигляді, в якому вони були утворені, без подальшого оброблення, крім нормальної виробничої практики, передбаченої галузевими стандартами</w:t>
                  </w:r>
                </w:p>
              </w:tc>
            </w:tr>
            <w:tr w:rsidR="003A24D5" w:rsidRPr="00BD0B1F" w:rsidTr="003F3D7C">
              <w:tc>
                <w:tcPr>
                  <w:tcW w:w="2054" w:type="dxa"/>
                </w:tcPr>
                <w:p w:rsidR="003A24D5" w:rsidRPr="00BD0B1F" w:rsidRDefault="003A24D5" w:rsidP="00BD0B1F">
                  <w:pPr>
                    <w:jc w:val="both"/>
                    <w:rPr>
                      <w:rFonts w:ascii="Times New Roman" w:eastAsia="Times New Roman" w:hAnsi="Times New Roman" w:cs="Times New Roman"/>
                      <w:sz w:val="20"/>
                      <w:szCs w:val="20"/>
                    </w:rPr>
                  </w:pPr>
                  <w:r w:rsidRPr="00BD0B1F">
                    <w:rPr>
                      <w:rFonts w:ascii="Times New Roman" w:eastAsia="Times New Roman" w:hAnsi="Times New Roman" w:cs="Times New Roman"/>
                      <w:sz w:val="20"/>
                      <w:szCs w:val="20"/>
                    </w:rPr>
                    <w:t xml:space="preserve">Цей критерій передбачає, що: </w:t>
                  </w:r>
                </w:p>
                <w:p w:rsidR="003A24D5" w:rsidRPr="00BD0B1F" w:rsidRDefault="003A24D5" w:rsidP="00BD0B1F">
                  <w:pPr>
                    <w:jc w:val="both"/>
                    <w:rPr>
                      <w:rFonts w:ascii="Times New Roman" w:eastAsia="Times New Roman" w:hAnsi="Times New Roman" w:cs="Times New Roman"/>
                      <w:sz w:val="20"/>
                      <w:szCs w:val="20"/>
                    </w:rPr>
                  </w:pPr>
                  <w:r w:rsidRPr="00BD0B1F">
                    <w:rPr>
                      <w:rFonts w:ascii="Times New Roman" w:eastAsia="Times New Roman" w:hAnsi="Times New Roman" w:cs="Times New Roman"/>
                      <w:sz w:val="20"/>
                      <w:szCs w:val="20"/>
                    </w:rPr>
                    <w:t xml:space="preserve">не потрібне подальше оброблення </w:t>
                  </w:r>
                </w:p>
                <w:p w:rsidR="003A24D5" w:rsidRPr="00BD0B1F" w:rsidRDefault="003A24D5" w:rsidP="00BD0B1F">
                  <w:pPr>
                    <w:jc w:val="both"/>
                    <w:rPr>
                      <w:rFonts w:ascii="Times New Roman" w:eastAsia="Times New Roman" w:hAnsi="Times New Roman" w:cs="Times New Roman"/>
                      <w:sz w:val="20"/>
                      <w:szCs w:val="20"/>
                    </w:rPr>
                  </w:pPr>
                  <w:r w:rsidRPr="00BD0B1F">
                    <w:rPr>
                      <w:rFonts w:ascii="Times New Roman" w:eastAsia="Times New Roman" w:hAnsi="Times New Roman" w:cs="Times New Roman"/>
                      <w:sz w:val="20"/>
                      <w:szCs w:val="20"/>
                    </w:rPr>
                    <w:t xml:space="preserve">виробничих залишків перед їх </w:t>
                  </w:r>
                </w:p>
                <w:p w:rsidR="003A24D5" w:rsidRPr="00BD0B1F" w:rsidRDefault="003A24D5" w:rsidP="00BD0B1F">
                  <w:pPr>
                    <w:jc w:val="both"/>
                    <w:rPr>
                      <w:rFonts w:ascii="Times New Roman" w:eastAsia="Times New Roman" w:hAnsi="Times New Roman" w:cs="Times New Roman"/>
                      <w:sz w:val="20"/>
                      <w:szCs w:val="20"/>
                    </w:rPr>
                  </w:pPr>
                  <w:r w:rsidRPr="00BD0B1F">
                    <w:rPr>
                      <w:rFonts w:ascii="Times New Roman" w:eastAsia="Times New Roman" w:hAnsi="Times New Roman" w:cs="Times New Roman"/>
                      <w:sz w:val="20"/>
                      <w:szCs w:val="20"/>
                    </w:rPr>
                    <w:t xml:space="preserve">використанням як побічного </w:t>
                  </w:r>
                </w:p>
                <w:p w:rsidR="003A24D5" w:rsidRPr="00BD0B1F" w:rsidRDefault="003A24D5" w:rsidP="00BD0B1F">
                  <w:pPr>
                    <w:jc w:val="both"/>
                    <w:rPr>
                      <w:rFonts w:ascii="Times New Roman" w:eastAsia="Times New Roman" w:hAnsi="Times New Roman" w:cs="Times New Roman"/>
                      <w:sz w:val="20"/>
                      <w:szCs w:val="20"/>
                    </w:rPr>
                  </w:pPr>
                  <w:r w:rsidRPr="00BD0B1F">
                    <w:rPr>
                      <w:rFonts w:ascii="Times New Roman" w:eastAsia="Times New Roman" w:hAnsi="Times New Roman" w:cs="Times New Roman"/>
                      <w:sz w:val="20"/>
                      <w:szCs w:val="20"/>
                    </w:rPr>
                    <w:t xml:space="preserve">продукту і вони можуть бути </w:t>
                  </w:r>
                </w:p>
                <w:p w:rsidR="003A24D5" w:rsidRPr="00BD0B1F" w:rsidRDefault="003A24D5" w:rsidP="00BD0B1F">
                  <w:pPr>
                    <w:jc w:val="both"/>
                    <w:rPr>
                      <w:rFonts w:ascii="Times New Roman" w:eastAsia="Times New Roman" w:hAnsi="Times New Roman" w:cs="Times New Roman"/>
                      <w:sz w:val="20"/>
                      <w:szCs w:val="20"/>
                    </w:rPr>
                  </w:pPr>
                  <w:r w:rsidRPr="00BD0B1F">
                    <w:rPr>
                      <w:rFonts w:ascii="Times New Roman" w:eastAsia="Times New Roman" w:hAnsi="Times New Roman" w:cs="Times New Roman"/>
                      <w:sz w:val="20"/>
                      <w:szCs w:val="20"/>
                    </w:rPr>
                    <w:t xml:space="preserve">використані в тому вигляді, в якому </w:t>
                  </w:r>
                </w:p>
                <w:p w:rsidR="003A24D5" w:rsidRPr="00BD0B1F" w:rsidRDefault="003A24D5" w:rsidP="00BD0B1F">
                  <w:pPr>
                    <w:jc w:val="both"/>
                    <w:rPr>
                      <w:rFonts w:ascii="Times New Roman" w:eastAsia="Times New Roman" w:hAnsi="Times New Roman" w:cs="Times New Roman"/>
                      <w:sz w:val="20"/>
                      <w:szCs w:val="20"/>
                    </w:rPr>
                  </w:pPr>
                  <w:r w:rsidRPr="00BD0B1F">
                    <w:rPr>
                      <w:rFonts w:ascii="Times New Roman" w:eastAsia="Times New Roman" w:hAnsi="Times New Roman" w:cs="Times New Roman"/>
                      <w:sz w:val="20"/>
                      <w:szCs w:val="20"/>
                    </w:rPr>
                    <w:t xml:space="preserve">вони утворилися, або </w:t>
                  </w:r>
                </w:p>
                <w:p w:rsidR="003A24D5" w:rsidRPr="00BD0B1F" w:rsidRDefault="003A24D5" w:rsidP="00BD0B1F">
                  <w:pPr>
                    <w:jc w:val="both"/>
                    <w:rPr>
                      <w:rFonts w:ascii="Times New Roman" w:eastAsia="Times New Roman" w:hAnsi="Times New Roman" w:cs="Times New Roman"/>
                      <w:sz w:val="20"/>
                      <w:szCs w:val="20"/>
                    </w:rPr>
                  </w:pPr>
                  <w:r w:rsidRPr="00BD0B1F">
                    <w:rPr>
                      <w:rFonts w:ascii="Times New Roman" w:eastAsia="Times New Roman" w:hAnsi="Times New Roman" w:cs="Times New Roman"/>
                      <w:sz w:val="20"/>
                      <w:szCs w:val="20"/>
                    </w:rPr>
                    <w:t xml:space="preserve">під час виробничого процесу до </w:t>
                  </w:r>
                </w:p>
                <w:p w:rsidR="003A24D5" w:rsidRPr="00BD0B1F" w:rsidRDefault="003A24D5" w:rsidP="00BD0B1F">
                  <w:pPr>
                    <w:jc w:val="both"/>
                    <w:rPr>
                      <w:rFonts w:ascii="Times New Roman" w:eastAsia="Times New Roman" w:hAnsi="Times New Roman" w:cs="Times New Roman"/>
                      <w:sz w:val="20"/>
                      <w:szCs w:val="20"/>
                    </w:rPr>
                  </w:pPr>
                  <w:r w:rsidRPr="00BD0B1F">
                    <w:rPr>
                      <w:rFonts w:ascii="Times New Roman" w:eastAsia="Times New Roman" w:hAnsi="Times New Roman" w:cs="Times New Roman"/>
                      <w:sz w:val="20"/>
                      <w:szCs w:val="20"/>
                    </w:rPr>
                    <w:t xml:space="preserve">залишків можливе застосування </w:t>
                  </w:r>
                </w:p>
                <w:p w:rsidR="003A24D5" w:rsidRPr="00BD0B1F" w:rsidRDefault="003A24D5" w:rsidP="00BD0B1F">
                  <w:pPr>
                    <w:jc w:val="both"/>
                    <w:rPr>
                      <w:rFonts w:ascii="Times New Roman" w:eastAsia="Times New Roman" w:hAnsi="Times New Roman" w:cs="Times New Roman"/>
                      <w:sz w:val="20"/>
                      <w:szCs w:val="20"/>
                    </w:rPr>
                  </w:pPr>
                  <w:r w:rsidRPr="00BD0B1F">
                    <w:rPr>
                      <w:rFonts w:ascii="Times New Roman" w:eastAsia="Times New Roman" w:hAnsi="Times New Roman" w:cs="Times New Roman"/>
                      <w:sz w:val="20"/>
                      <w:szCs w:val="20"/>
                    </w:rPr>
                    <w:t xml:space="preserve">таких операцій як фільтрація, </w:t>
                  </w:r>
                </w:p>
                <w:p w:rsidR="003A24D5" w:rsidRPr="00BD0B1F" w:rsidRDefault="003A24D5" w:rsidP="00BD0B1F">
                  <w:pPr>
                    <w:jc w:val="both"/>
                    <w:rPr>
                      <w:rFonts w:ascii="Times New Roman" w:eastAsia="Times New Roman" w:hAnsi="Times New Roman" w:cs="Times New Roman"/>
                      <w:sz w:val="20"/>
                      <w:szCs w:val="20"/>
                    </w:rPr>
                  </w:pPr>
                  <w:r w:rsidRPr="00BD0B1F">
                    <w:rPr>
                      <w:rFonts w:ascii="Times New Roman" w:eastAsia="Times New Roman" w:hAnsi="Times New Roman" w:cs="Times New Roman"/>
                      <w:sz w:val="20"/>
                      <w:szCs w:val="20"/>
                    </w:rPr>
                    <w:t xml:space="preserve">промивання / очищення, сушіння, </w:t>
                  </w:r>
                </w:p>
                <w:p w:rsidR="003A24D5" w:rsidRPr="00BD0B1F" w:rsidRDefault="003A24D5" w:rsidP="00BD0B1F">
                  <w:pPr>
                    <w:jc w:val="both"/>
                    <w:rPr>
                      <w:rFonts w:ascii="Times New Roman" w:eastAsia="Times New Roman" w:hAnsi="Times New Roman" w:cs="Times New Roman"/>
                      <w:sz w:val="20"/>
                      <w:szCs w:val="20"/>
                    </w:rPr>
                  </w:pPr>
                  <w:r w:rsidRPr="00BD0B1F">
                    <w:rPr>
                      <w:rFonts w:ascii="Times New Roman" w:eastAsia="Times New Roman" w:hAnsi="Times New Roman" w:cs="Times New Roman"/>
                      <w:sz w:val="20"/>
                      <w:szCs w:val="20"/>
                    </w:rPr>
                    <w:t xml:space="preserve">зміна розміру та форми, </w:t>
                  </w:r>
                </w:p>
                <w:p w:rsidR="003A24D5" w:rsidRPr="00BD0B1F" w:rsidRDefault="003A24D5" w:rsidP="00BD0B1F">
                  <w:pPr>
                    <w:jc w:val="both"/>
                    <w:rPr>
                      <w:rFonts w:ascii="Times New Roman" w:eastAsia="Times New Roman" w:hAnsi="Times New Roman" w:cs="Times New Roman"/>
                      <w:sz w:val="20"/>
                      <w:szCs w:val="20"/>
                    </w:rPr>
                  </w:pPr>
                  <w:r w:rsidRPr="00BD0B1F">
                    <w:rPr>
                      <w:rFonts w:ascii="Times New Roman" w:eastAsia="Times New Roman" w:hAnsi="Times New Roman" w:cs="Times New Roman"/>
                      <w:sz w:val="20"/>
                      <w:szCs w:val="20"/>
                    </w:rPr>
                    <w:t xml:space="preserve">просіювання, </w:t>
                  </w:r>
                  <w:r w:rsidRPr="00BD0B1F">
                    <w:rPr>
                      <w:rFonts w:ascii="Times New Roman" w:eastAsia="Times New Roman" w:hAnsi="Times New Roman" w:cs="Times New Roman"/>
                      <w:sz w:val="20"/>
                      <w:szCs w:val="20"/>
                    </w:rPr>
                    <w:lastRenderedPageBreak/>
                    <w:t xml:space="preserve">змішування з іншими </w:t>
                  </w:r>
                </w:p>
                <w:p w:rsidR="003A24D5" w:rsidRPr="00BD0B1F" w:rsidRDefault="003A24D5" w:rsidP="00BD0B1F">
                  <w:pPr>
                    <w:jc w:val="both"/>
                    <w:rPr>
                      <w:rFonts w:ascii="Times New Roman" w:eastAsia="Times New Roman" w:hAnsi="Times New Roman" w:cs="Times New Roman"/>
                      <w:sz w:val="20"/>
                      <w:szCs w:val="20"/>
                    </w:rPr>
                  </w:pPr>
                  <w:r w:rsidRPr="00BD0B1F">
                    <w:rPr>
                      <w:rFonts w:ascii="Times New Roman" w:eastAsia="Times New Roman" w:hAnsi="Times New Roman" w:cs="Times New Roman"/>
                      <w:sz w:val="20"/>
                      <w:szCs w:val="20"/>
                    </w:rPr>
                    <w:t xml:space="preserve">матеріалами, проведення контролю </w:t>
                  </w:r>
                </w:p>
                <w:p w:rsidR="003A24D5" w:rsidRPr="00BD0B1F" w:rsidRDefault="003A24D5" w:rsidP="00BD0B1F">
                  <w:pPr>
                    <w:jc w:val="both"/>
                    <w:rPr>
                      <w:rFonts w:ascii="Times New Roman" w:eastAsia="Times New Roman" w:hAnsi="Times New Roman" w:cs="Times New Roman"/>
                      <w:sz w:val="20"/>
                      <w:szCs w:val="20"/>
                    </w:rPr>
                  </w:pPr>
                  <w:r w:rsidRPr="00BD0B1F">
                    <w:rPr>
                      <w:rFonts w:ascii="Times New Roman" w:eastAsia="Times New Roman" w:hAnsi="Times New Roman" w:cs="Times New Roman"/>
                      <w:sz w:val="20"/>
                      <w:szCs w:val="20"/>
                    </w:rPr>
                    <w:t xml:space="preserve">якості продукту тощо, як </w:t>
                  </w:r>
                </w:p>
                <w:p w:rsidR="003A24D5" w:rsidRPr="00BD0B1F" w:rsidRDefault="003A24D5" w:rsidP="00BD0B1F">
                  <w:pPr>
                    <w:jc w:val="both"/>
                    <w:rPr>
                      <w:rFonts w:ascii="Times New Roman" w:eastAsia="Times New Roman" w:hAnsi="Times New Roman" w:cs="Times New Roman"/>
                      <w:sz w:val="20"/>
                      <w:szCs w:val="20"/>
                    </w:rPr>
                  </w:pPr>
                  <w:r w:rsidRPr="00BD0B1F">
                    <w:rPr>
                      <w:rFonts w:ascii="Times New Roman" w:eastAsia="Times New Roman" w:hAnsi="Times New Roman" w:cs="Times New Roman"/>
                      <w:sz w:val="20"/>
                      <w:szCs w:val="20"/>
                    </w:rPr>
                    <w:t xml:space="preserve">нормальної виробничої практики, </w:t>
                  </w:r>
                </w:p>
                <w:p w:rsidR="003A24D5" w:rsidRPr="00BD0B1F" w:rsidRDefault="003A24D5" w:rsidP="00BD0B1F">
                  <w:pPr>
                    <w:jc w:val="both"/>
                    <w:rPr>
                      <w:rFonts w:ascii="Times New Roman" w:eastAsia="Times New Roman" w:hAnsi="Times New Roman" w:cs="Times New Roman"/>
                      <w:sz w:val="20"/>
                      <w:szCs w:val="20"/>
                    </w:rPr>
                  </w:pPr>
                  <w:r w:rsidRPr="00BD0B1F">
                    <w:rPr>
                      <w:rFonts w:ascii="Times New Roman" w:eastAsia="Times New Roman" w:hAnsi="Times New Roman" w:cs="Times New Roman"/>
                      <w:sz w:val="20"/>
                      <w:szCs w:val="20"/>
                    </w:rPr>
                    <w:t xml:space="preserve">передбаченої галузевими </w:t>
                  </w:r>
                </w:p>
                <w:p w:rsidR="003A24D5" w:rsidRPr="00BD0B1F" w:rsidRDefault="003A24D5" w:rsidP="00BD0B1F">
                  <w:pPr>
                    <w:jc w:val="both"/>
                    <w:rPr>
                      <w:rFonts w:ascii="Times New Roman" w:eastAsia="Times New Roman" w:hAnsi="Times New Roman" w:cs="Times New Roman"/>
                      <w:sz w:val="20"/>
                      <w:szCs w:val="20"/>
                    </w:rPr>
                  </w:pPr>
                  <w:r w:rsidRPr="00BD0B1F">
                    <w:rPr>
                      <w:rFonts w:ascii="Times New Roman" w:eastAsia="Times New Roman" w:hAnsi="Times New Roman" w:cs="Times New Roman"/>
                      <w:sz w:val="20"/>
                      <w:szCs w:val="20"/>
                    </w:rPr>
                    <w:t xml:space="preserve">стандартами, технічними </w:t>
                  </w:r>
                </w:p>
                <w:p w:rsidR="003A24D5" w:rsidRPr="00BD0B1F" w:rsidRDefault="003A24D5" w:rsidP="00BD0B1F">
                  <w:pPr>
                    <w:jc w:val="both"/>
                    <w:rPr>
                      <w:rFonts w:ascii="Times New Roman" w:eastAsia="Times New Roman" w:hAnsi="Times New Roman" w:cs="Times New Roman"/>
                      <w:sz w:val="20"/>
                      <w:szCs w:val="20"/>
                    </w:rPr>
                  </w:pPr>
                  <w:r w:rsidRPr="00BD0B1F">
                    <w:rPr>
                      <w:rFonts w:ascii="Times New Roman" w:eastAsia="Times New Roman" w:hAnsi="Times New Roman" w:cs="Times New Roman"/>
                      <w:sz w:val="20"/>
                      <w:szCs w:val="20"/>
                    </w:rPr>
                    <w:t xml:space="preserve">регламентами, національними </w:t>
                  </w:r>
                </w:p>
                <w:p w:rsidR="003A24D5" w:rsidRPr="00BD0B1F" w:rsidRDefault="003A24D5" w:rsidP="00BD0B1F">
                  <w:pPr>
                    <w:jc w:val="both"/>
                    <w:rPr>
                      <w:rFonts w:ascii="Times New Roman" w:eastAsia="Times New Roman" w:hAnsi="Times New Roman" w:cs="Times New Roman"/>
                      <w:sz w:val="20"/>
                      <w:szCs w:val="20"/>
                    </w:rPr>
                  </w:pPr>
                  <w:r w:rsidRPr="00BD0B1F">
                    <w:rPr>
                      <w:rFonts w:ascii="Times New Roman" w:eastAsia="Times New Roman" w:hAnsi="Times New Roman" w:cs="Times New Roman"/>
                      <w:sz w:val="20"/>
                      <w:szCs w:val="20"/>
                    </w:rPr>
                    <w:t xml:space="preserve">стандартами, кодексами усталеної </w:t>
                  </w:r>
                </w:p>
                <w:p w:rsidR="003A24D5" w:rsidRPr="00BD0B1F" w:rsidRDefault="003A24D5" w:rsidP="00BD0B1F">
                  <w:pPr>
                    <w:jc w:val="both"/>
                    <w:rPr>
                      <w:rFonts w:ascii="Times New Roman" w:eastAsia="Times New Roman" w:hAnsi="Times New Roman" w:cs="Times New Roman"/>
                      <w:sz w:val="20"/>
                      <w:szCs w:val="20"/>
                    </w:rPr>
                  </w:pPr>
                  <w:r w:rsidRPr="00BD0B1F">
                    <w:rPr>
                      <w:rFonts w:ascii="Times New Roman" w:eastAsia="Times New Roman" w:hAnsi="Times New Roman" w:cs="Times New Roman"/>
                      <w:sz w:val="20"/>
                      <w:szCs w:val="20"/>
                    </w:rPr>
                    <w:t xml:space="preserve">практики. Нормальна виробнича </w:t>
                  </w:r>
                </w:p>
                <w:p w:rsidR="003A24D5" w:rsidRPr="00BD0B1F" w:rsidRDefault="003A24D5" w:rsidP="00BD0B1F">
                  <w:pPr>
                    <w:jc w:val="both"/>
                    <w:rPr>
                      <w:rFonts w:ascii="Times New Roman" w:eastAsia="Times New Roman" w:hAnsi="Times New Roman" w:cs="Times New Roman"/>
                      <w:sz w:val="20"/>
                      <w:szCs w:val="20"/>
                    </w:rPr>
                  </w:pPr>
                  <w:r w:rsidRPr="00BD0B1F">
                    <w:rPr>
                      <w:rFonts w:ascii="Times New Roman" w:eastAsia="Times New Roman" w:hAnsi="Times New Roman" w:cs="Times New Roman"/>
                      <w:sz w:val="20"/>
                      <w:szCs w:val="20"/>
                    </w:rPr>
                    <w:t xml:space="preserve">практика не включає процеси, які </w:t>
                  </w:r>
                </w:p>
                <w:p w:rsidR="003A24D5" w:rsidRPr="00BD0B1F" w:rsidRDefault="003A24D5" w:rsidP="00BD0B1F">
                  <w:pPr>
                    <w:jc w:val="both"/>
                    <w:rPr>
                      <w:rFonts w:ascii="Times New Roman" w:eastAsia="Times New Roman" w:hAnsi="Times New Roman" w:cs="Times New Roman"/>
                      <w:b/>
                      <w:sz w:val="20"/>
                      <w:szCs w:val="20"/>
                    </w:rPr>
                  </w:pPr>
                  <w:r w:rsidRPr="00BD0B1F">
                    <w:rPr>
                      <w:rFonts w:ascii="Times New Roman" w:eastAsia="Times New Roman" w:hAnsi="Times New Roman" w:cs="Times New Roman"/>
                      <w:sz w:val="20"/>
                      <w:szCs w:val="20"/>
                    </w:rPr>
                    <w:t>здійснюються для видалення небезпечних речовин із виробничих залишків.</w:t>
                  </w:r>
                </w:p>
              </w:tc>
              <w:tc>
                <w:tcPr>
                  <w:tcW w:w="2054" w:type="dxa"/>
                </w:tcPr>
                <w:p w:rsidR="003A24D5" w:rsidRPr="00BD0B1F" w:rsidRDefault="003A24D5" w:rsidP="00BD0B1F">
                  <w:pPr>
                    <w:jc w:val="both"/>
                    <w:rPr>
                      <w:rFonts w:ascii="Times New Roman" w:eastAsia="Times New Roman" w:hAnsi="Times New Roman" w:cs="Times New Roman"/>
                      <w:sz w:val="20"/>
                      <w:szCs w:val="20"/>
                    </w:rPr>
                  </w:pPr>
                  <w:r w:rsidRPr="00BD0B1F">
                    <w:rPr>
                      <w:rFonts w:ascii="Times New Roman" w:eastAsia="Times New Roman" w:hAnsi="Times New Roman" w:cs="Times New Roman"/>
                      <w:sz w:val="20"/>
                      <w:szCs w:val="20"/>
                    </w:rPr>
                    <w:lastRenderedPageBreak/>
                    <w:t>Наявність:</w:t>
                  </w:r>
                </w:p>
                <w:p w:rsidR="003A24D5" w:rsidRPr="00BD0B1F" w:rsidRDefault="003A24D5" w:rsidP="00BD0B1F">
                  <w:pPr>
                    <w:jc w:val="both"/>
                    <w:rPr>
                      <w:rFonts w:ascii="Times New Roman" w:eastAsia="Times New Roman" w:hAnsi="Times New Roman" w:cs="Times New Roman"/>
                      <w:sz w:val="20"/>
                      <w:szCs w:val="20"/>
                    </w:rPr>
                  </w:pPr>
                  <w:r w:rsidRPr="00BD0B1F">
                    <w:rPr>
                      <w:rFonts w:ascii="Times New Roman" w:eastAsia="Times New Roman" w:hAnsi="Times New Roman" w:cs="Times New Roman"/>
                      <w:sz w:val="20"/>
                      <w:szCs w:val="20"/>
                    </w:rPr>
                    <w:t xml:space="preserve">1) опису виробничого процесу, </w:t>
                  </w:r>
                </w:p>
                <w:p w:rsidR="003A24D5" w:rsidRPr="00BD0B1F" w:rsidRDefault="003A24D5" w:rsidP="00BD0B1F">
                  <w:pPr>
                    <w:jc w:val="both"/>
                    <w:rPr>
                      <w:rFonts w:ascii="Times New Roman" w:eastAsia="Times New Roman" w:hAnsi="Times New Roman" w:cs="Times New Roman"/>
                      <w:sz w:val="20"/>
                      <w:szCs w:val="20"/>
                    </w:rPr>
                  </w:pPr>
                  <w:r w:rsidRPr="00BD0B1F">
                    <w:rPr>
                      <w:rFonts w:ascii="Times New Roman" w:eastAsia="Times New Roman" w:hAnsi="Times New Roman" w:cs="Times New Roman"/>
                      <w:sz w:val="20"/>
                      <w:szCs w:val="20"/>
                    </w:rPr>
                    <w:t xml:space="preserve">який супроводжується </w:t>
                  </w:r>
                </w:p>
                <w:p w:rsidR="003A24D5" w:rsidRPr="00BD0B1F" w:rsidRDefault="003A24D5" w:rsidP="00BD0B1F">
                  <w:pPr>
                    <w:jc w:val="both"/>
                    <w:rPr>
                      <w:rFonts w:ascii="Times New Roman" w:eastAsia="Times New Roman" w:hAnsi="Times New Roman" w:cs="Times New Roman"/>
                      <w:sz w:val="20"/>
                      <w:szCs w:val="20"/>
                    </w:rPr>
                  </w:pPr>
                  <w:r w:rsidRPr="00BD0B1F">
                    <w:rPr>
                      <w:rFonts w:ascii="Times New Roman" w:eastAsia="Times New Roman" w:hAnsi="Times New Roman" w:cs="Times New Roman"/>
                      <w:sz w:val="20"/>
                      <w:szCs w:val="20"/>
                    </w:rPr>
                    <w:t xml:space="preserve">технологічною схемою такого </w:t>
                  </w:r>
                </w:p>
                <w:p w:rsidR="003A24D5" w:rsidRPr="00BD0B1F" w:rsidRDefault="003A24D5" w:rsidP="00BD0B1F">
                  <w:pPr>
                    <w:jc w:val="both"/>
                    <w:rPr>
                      <w:rFonts w:ascii="Times New Roman" w:eastAsia="Times New Roman" w:hAnsi="Times New Roman" w:cs="Times New Roman"/>
                      <w:sz w:val="20"/>
                      <w:szCs w:val="20"/>
                    </w:rPr>
                  </w:pPr>
                  <w:r w:rsidRPr="00BD0B1F">
                    <w:rPr>
                      <w:rFonts w:ascii="Times New Roman" w:eastAsia="Times New Roman" w:hAnsi="Times New Roman" w:cs="Times New Roman"/>
                      <w:sz w:val="20"/>
                      <w:szCs w:val="20"/>
                    </w:rPr>
                    <w:t xml:space="preserve">процесу, із зазначенням кожної </w:t>
                  </w:r>
                </w:p>
                <w:p w:rsidR="003A24D5" w:rsidRPr="00BD0B1F" w:rsidRDefault="003A24D5" w:rsidP="00BD0B1F">
                  <w:pPr>
                    <w:jc w:val="both"/>
                    <w:rPr>
                      <w:rFonts w:ascii="Times New Roman" w:eastAsia="Times New Roman" w:hAnsi="Times New Roman" w:cs="Times New Roman"/>
                      <w:sz w:val="20"/>
                      <w:szCs w:val="20"/>
                    </w:rPr>
                  </w:pPr>
                  <w:r w:rsidRPr="00BD0B1F">
                    <w:rPr>
                      <w:rFonts w:ascii="Times New Roman" w:eastAsia="Times New Roman" w:hAnsi="Times New Roman" w:cs="Times New Roman"/>
                      <w:sz w:val="20"/>
                      <w:szCs w:val="20"/>
                    </w:rPr>
                    <w:t xml:space="preserve">стадію виробничого процесу. </w:t>
                  </w:r>
                </w:p>
                <w:p w:rsidR="003A24D5" w:rsidRPr="00BD0B1F" w:rsidRDefault="003A24D5" w:rsidP="00BD0B1F">
                  <w:pPr>
                    <w:jc w:val="both"/>
                    <w:rPr>
                      <w:rFonts w:ascii="Times New Roman" w:eastAsia="Times New Roman" w:hAnsi="Times New Roman" w:cs="Times New Roman"/>
                      <w:sz w:val="20"/>
                      <w:szCs w:val="20"/>
                    </w:rPr>
                  </w:pPr>
                  <w:r w:rsidRPr="00BD0B1F">
                    <w:rPr>
                      <w:rFonts w:ascii="Times New Roman" w:eastAsia="Times New Roman" w:hAnsi="Times New Roman" w:cs="Times New Roman"/>
                      <w:sz w:val="20"/>
                      <w:szCs w:val="20"/>
                    </w:rPr>
                    <w:t xml:space="preserve">2) обґрунтування, що додаткові </w:t>
                  </w:r>
                </w:p>
                <w:p w:rsidR="003A24D5" w:rsidRPr="00BD0B1F" w:rsidRDefault="003A24D5" w:rsidP="00BD0B1F">
                  <w:pPr>
                    <w:jc w:val="both"/>
                    <w:rPr>
                      <w:rFonts w:ascii="Times New Roman" w:eastAsia="Times New Roman" w:hAnsi="Times New Roman" w:cs="Times New Roman"/>
                      <w:sz w:val="20"/>
                      <w:szCs w:val="20"/>
                    </w:rPr>
                  </w:pPr>
                  <w:r w:rsidRPr="00BD0B1F">
                    <w:rPr>
                      <w:rFonts w:ascii="Times New Roman" w:eastAsia="Times New Roman" w:hAnsi="Times New Roman" w:cs="Times New Roman"/>
                      <w:sz w:val="20"/>
                      <w:szCs w:val="20"/>
                    </w:rPr>
                    <w:t xml:space="preserve">операції при утворенні </w:t>
                  </w:r>
                </w:p>
                <w:p w:rsidR="003A24D5" w:rsidRPr="00BD0B1F" w:rsidRDefault="003A24D5" w:rsidP="00BD0B1F">
                  <w:pPr>
                    <w:jc w:val="both"/>
                    <w:rPr>
                      <w:rFonts w:ascii="Times New Roman" w:eastAsia="Times New Roman" w:hAnsi="Times New Roman" w:cs="Times New Roman"/>
                      <w:sz w:val="20"/>
                      <w:szCs w:val="20"/>
                    </w:rPr>
                  </w:pPr>
                  <w:r w:rsidRPr="00BD0B1F">
                    <w:rPr>
                      <w:rFonts w:ascii="Times New Roman" w:eastAsia="Times New Roman" w:hAnsi="Times New Roman" w:cs="Times New Roman"/>
                      <w:sz w:val="20"/>
                      <w:szCs w:val="20"/>
                    </w:rPr>
                    <w:t xml:space="preserve">виробничих залишків є </w:t>
                  </w:r>
                </w:p>
                <w:p w:rsidR="003A24D5" w:rsidRPr="00BD0B1F" w:rsidRDefault="003A24D5" w:rsidP="00BD0B1F">
                  <w:pPr>
                    <w:jc w:val="both"/>
                    <w:rPr>
                      <w:rFonts w:ascii="Times New Roman" w:eastAsia="Times New Roman" w:hAnsi="Times New Roman" w:cs="Times New Roman"/>
                      <w:sz w:val="20"/>
                      <w:szCs w:val="20"/>
                    </w:rPr>
                  </w:pPr>
                  <w:r w:rsidRPr="00BD0B1F">
                    <w:rPr>
                      <w:rFonts w:ascii="Times New Roman" w:eastAsia="Times New Roman" w:hAnsi="Times New Roman" w:cs="Times New Roman"/>
                      <w:sz w:val="20"/>
                      <w:szCs w:val="20"/>
                    </w:rPr>
                    <w:t xml:space="preserve">нормальною виробничою </w:t>
                  </w:r>
                </w:p>
                <w:p w:rsidR="003A24D5" w:rsidRPr="00BD0B1F" w:rsidRDefault="003A24D5" w:rsidP="00BD0B1F">
                  <w:pPr>
                    <w:jc w:val="both"/>
                    <w:rPr>
                      <w:rFonts w:ascii="Times New Roman" w:eastAsia="Times New Roman" w:hAnsi="Times New Roman" w:cs="Times New Roman"/>
                      <w:sz w:val="20"/>
                      <w:szCs w:val="20"/>
                    </w:rPr>
                  </w:pPr>
                  <w:r w:rsidRPr="00BD0B1F">
                    <w:rPr>
                      <w:rFonts w:ascii="Times New Roman" w:eastAsia="Times New Roman" w:hAnsi="Times New Roman" w:cs="Times New Roman"/>
                      <w:sz w:val="20"/>
                      <w:szCs w:val="20"/>
                    </w:rPr>
                    <w:t xml:space="preserve">практикою, передбаченою </w:t>
                  </w:r>
                </w:p>
                <w:p w:rsidR="003A24D5" w:rsidRPr="00BD0B1F" w:rsidRDefault="003A24D5" w:rsidP="00BD0B1F">
                  <w:pPr>
                    <w:jc w:val="both"/>
                    <w:rPr>
                      <w:rFonts w:ascii="Times New Roman" w:eastAsia="Times New Roman" w:hAnsi="Times New Roman" w:cs="Times New Roman"/>
                      <w:sz w:val="20"/>
                      <w:szCs w:val="20"/>
                    </w:rPr>
                  </w:pPr>
                  <w:r w:rsidRPr="00BD0B1F">
                    <w:rPr>
                      <w:rFonts w:ascii="Times New Roman" w:eastAsia="Times New Roman" w:hAnsi="Times New Roman" w:cs="Times New Roman"/>
                      <w:sz w:val="20"/>
                      <w:szCs w:val="20"/>
                    </w:rPr>
                    <w:t xml:space="preserve">галузевими стандартами, </w:t>
                  </w:r>
                </w:p>
                <w:p w:rsidR="003A24D5" w:rsidRPr="00BD0B1F" w:rsidRDefault="003A24D5" w:rsidP="00BD0B1F">
                  <w:pPr>
                    <w:jc w:val="both"/>
                    <w:rPr>
                      <w:rFonts w:ascii="Times New Roman" w:eastAsia="Times New Roman" w:hAnsi="Times New Roman" w:cs="Times New Roman"/>
                      <w:sz w:val="20"/>
                      <w:szCs w:val="20"/>
                    </w:rPr>
                  </w:pPr>
                  <w:r w:rsidRPr="00BD0B1F">
                    <w:rPr>
                      <w:rFonts w:ascii="Times New Roman" w:eastAsia="Times New Roman" w:hAnsi="Times New Roman" w:cs="Times New Roman"/>
                      <w:sz w:val="20"/>
                      <w:szCs w:val="20"/>
                    </w:rPr>
                    <w:t xml:space="preserve">технічними </w:t>
                  </w:r>
                  <w:r w:rsidRPr="00BD0B1F">
                    <w:rPr>
                      <w:rFonts w:ascii="Times New Roman" w:eastAsia="Times New Roman" w:hAnsi="Times New Roman" w:cs="Times New Roman"/>
                      <w:sz w:val="20"/>
                      <w:szCs w:val="20"/>
                    </w:rPr>
                    <w:lastRenderedPageBreak/>
                    <w:t xml:space="preserve">регламентами, </w:t>
                  </w:r>
                </w:p>
                <w:p w:rsidR="003A24D5" w:rsidRPr="00BD0B1F" w:rsidRDefault="003A24D5" w:rsidP="00BD0B1F">
                  <w:pPr>
                    <w:jc w:val="both"/>
                    <w:rPr>
                      <w:rFonts w:ascii="Times New Roman" w:eastAsia="Times New Roman" w:hAnsi="Times New Roman" w:cs="Times New Roman"/>
                      <w:sz w:val="20"/>
                      <w:szCs w:val="20"/>
                    </w:rPr>
                  </w:pPr>
                  <w:r w:rsidRPr="00BD0B1F">
                    <w:rPr>
                      <w:rFonts w:ascii="Times New Roman" w:eastAsia="Times New Roman" w:hAnsi="Times New Roman" w:cs="Times New Roman"/>
                      <w:sz w:val="20"/>
                      <w:szCs w:val="20"/>
                    </w:rPr>
                    <w:t xml:space="preserve">національними стандартами, </w:t>
                  </w:r>
                </w:p>
                <w:p w:rsidR="003A24D5" w:rsidRPr="00BD0B1F" w:rsidRDefault="003A24D5" w:rsidP="00BD0B1F">
                  <w:pPr>
                    <w:jc w:val="both"/>
                    <w:rPr>
                      <w:rFonts w:ascii="Times New Roman" w:eastAsia="Times New Roman" w:hAnsi="Times New Roman" w:cs="Times New Roman"/>
                      <w:sz w:val="20"/>
                      <w:szCs w:val="20"/>
                    </w:rPr>
                  </w:pPr>
                  <w:r w:rsidRPr="00BD0B1F">
                    <w:rPr>
                      <w:rFonts w:ascii="Times New Roman" w:eastAsia="Times New Roman" w:hAnsi="Times New Roman" w:cs="Times New Roman"/>
                      <w:sz w:val="20"/>
                      <w:szCs w:val="20"/>
                    </w:rPr>
                    <w:t xml:space="preserve">кодексами усталеної практики </w:t>
                  </w:r>
                </w:p>
                <w:p w:rsidR="003A24D5" w:rsidRPr="00BD0B1F" w:rsidRDefault="003A24D5" w:rsidP="00BD0B1F">
                  <w:pPr>
                    <w:jc w:val="both"/>
                    <w:rPr>
                      <w:rFonts w:ascii="Times New Roman" w:eastAsia="Times New Roman" w:hAnsi="Times New Roman" w:cs="Times New Roman"/>
                      <w:sz w:val="20"/>
                      <w:szCs w:val="20"/>
                    </w:rPr>
                  </w:pPr>
                  <w:r w:rsidRPr="00BD0B1F">
                    <w:rPr>
                      <w:rFonts w:ascii="Times New Roman" w:eastAsia="Times New Roman" w:hAnsi="Times New Roman" w:cs="Times New Roman"/>
                      <w:sz w:val="20"/>
                      <w:szCs w:val="20"/>
                    </w:rPr>
                    <w:t xml:space="preserve">(у випадку проведення таких </w:t>
                  </w:r>
                </w:p>
                <w:p w:rsidR="003A24D5" w:rsidRPr="00BD0B1F" w:rsidRDefault="003A24D5" w:rsidP="00BD0B1F">
                  <w:pPr>
                    <w:jc w:val="both"/>
                    <w:rPr>
                      <w:rFonts w:ascii="Times New Roman" w:eastAsia="Times New Roman" w:hAnsi="Times New Roman" w:cs="Times New Roman"/>
                      <w:sz w:val="20"/>
                      <w:szCs w:val="20"/>
                    </w:rPr>
                  </w:pPr>
                  <w:r w:rsidRPr="00BD0B1F">
                    <w:rPr>
                      <w:rFonts w:ascii="Times New Roman" w:eastAsia="Times New Roman" w:hAnsi="Times New Roman" w:cs="Times New Roman"/>
                      <w:sz w:val="20"/>
                      <w:szCs w:val="20"/>
                    </w:rPr>
                    <w:t xml:space="preserve">додаткових операцій при </w:t>
                  </w:r>
                </w:p>
                <w:p w:rsidR="003A24D5" w:rsidRPr="00BD0B1F" w:rsidRDefault="003A24D5" w:rsidP="00BD0B1F">
                  <w:pPr>
                    <w:jc w:val="both"/>
                    <w:rPr>
                      <w:rFonts w:ascii="Times New Roman" w:eastAsia="Times New Roman" w:hAnsi="Times New Roman" w:cs="Times New Roman"/>
                      <w:sz w:val="20"/>
                      <w:szCs w:val="20"/>
                    </w:rPr>
                  </w:pPr>
                  <w:r w:rsidRPr="00BD0B1F">
                    <w:rPr>
                      <w:rFonts w:ascii="Times New Roman" w:eastAsia="Times New Roman" w:hAnsi="Times New Roman" w:cs="Times New Roman"/>
                      <w:sz w:val="20"/>
                      <w:szCs w:val="20"/>
                    </w:rPr>
                    <w:t xml:space="preserve">утворенні виробничих </w:t>
                  </w:r>
                </w:p>
                <w:p w:rsidR="003A24D5" w:rsidRPr="00BD0B1F" w:rsidRDefault="003A24D5" w:rsidP="00BD0B1F">
                  <w:pPr>
                    <w:jc w:val="both"/>
                    <w:rPr>
                      <w:rFonts w:ascii="Times New Roman" w:eastAsia="Times New Roman" w:hAnsi="Times New Roman" w:cs="Times New Roman"/>
                      <w:b/>
                      <w:sz w:val="20"/>
                      <w:szCs w:val="20"/>
                    </w:rPr>
                  </w:pPr>
                  <w:r w:rsidRPr="00BD0B1F">
                    <w:rPr>
                      <w:rFonts w:ascii="Times New Roman" w:eastAsia="Times New Roman" w:hAnsi="Times New Roman" w:cs="Times New Roman"/>
                      <w:sz w:val="20"/>
                      <w:szCs w:val="20"/>
                    </w:rPr>
                    <w:t>залишків).</w:t>
                  </w:r>
                </w:p>
              </w:tc>
            </w:tr>
          </w:tbl>
          <w:p w:rsidR="008A5A61" w:rsidRPr="00BD0B1F" w:rsidRDefault="008A5A61" w:rsidP="00BD0B1F">
            <w:pPr>
              <w:jc w:val="both"/>
              <w:rPr>
                <w:rFonts w:ascii="Times New Roman" w:eastAsia="Times New Roman" w:hAnsi="Times New Roman" w:cs="Times New Roman"/>
                <w:b/>
                <w:sz w:val="20"/>
                <w:szCs w:val="20"/>
              </w:rPr>
            </w:pPr>
          </w:p>
        </w:tc>
        <w:tc>
          <w:tcPr>
            <w:tcW w:w="5245" w:type="dxa"/>
            <w:tcBorders>
              <w:left w:val="single" w:sz="4" w:space="0" w:color="auto"/>
            </w:tcBorders>
          </w:tcPr>
          <w:p w:rsidR="008A5A61" w:rsidRPr="00BD0B1F" w:rsidRDefault="00BD0B1F" w:rsidP="00BD0B1F">
            <w:pPr>
              <w:ind w:firstLine="601"/>
              <w:rPr>
                <w:rFonts w:ascii="Times New Roman" w:eastAsia="Times New Roman" w:hAnsi="Times New Roman" w:cs="Times New Roman"/>
                <w:b/>
                <w:sz w:val="20"/>
                <w:szCs w:val="20"/>
              </w:rPr>
            </w:pPr>
            <w:r w:rsidRPr="00BD0B1F">
              <w:rPr>
                <w:rFonts w:ascii="Times New Roman" w:eastAsia="Times New Roman" w:hAnsi="Times New Roman" w:cs="Times New Roman"/>
                <w:b/>
                <w:sz w:val="20"/>
                <w:szCs w:val="20"/>
              </w:rPr>
              <w:lastRenderedPageBreak/>
              <w:t>Враховано.</w:t>
            </w:r>
          </w:p>
          <w:tbl>
            <w:tblPr>
              <w:tblStyle w:val="a4"/>
              <w:tblW w:w="0" w:type="auto"/>
              <w:tblLayout w:type="fixed"/>
              <w:tblLook w:val="04A0" w:firstRow="1" w:lastRow="0" w:firstColumn="1" w:lastColumn="0" w:noHBand="0" w:noVBand="1"/>
            </w:tblPr>
            <w:tblGrid>
              <w:gridCol w:w="2464"/>
              <w:gridCol w:w="2464"/>
            </w:tblGrid>
            <w:tr w:rsidR="00BD0B1F" w:rsidRPr="00BD0B1F" w:rsidTr="00141464">
              <w:tc>
                <w:tcPr>
                  <w:tcW w:w="4928" w:type="dxa"/>
                  <w:gridSpan w:val="2"/>
                </w:tcPr>
                <w:p w:rsidR="00BD0B1F" w:rsidRPr="00BD0B1F" w:rsidRDefault="00BD0B1F" w:rsidP="00141464">
                  <w:pPr>
                    <w:jc w:val="center"/>
                    <w:rPr>
                      <w:rFonts w:ascii="Times New Roman" w:eastAsia="Times New Roman" w:hAnsi="Times New Roman" w:cs="Times New Roman"/>
                      <w:b/>
                      <w:sz w:val="20"/>
                      <w:szCs w:val="20"/>
                    </w:rPr>
                  </w:pPr>
                  <w:r w:rsidRPr="00BD0B1F">
                    <w:rPr>
                      <w:rFonts w:ascii="Times New Roman" w:eastAsia="Times New Roman" w:hAnsi="Times New Roman" w:cs="Times New Roman"/>
                      <w:b/>
                      <w:sz w:val="20"/>
                      <w:szCs w:val="20"/>
                    </w:rPr>
                    <w:t>2.</w:t>
                  </w:r>
                  <w:r w:rsidRPr="00BD0B1F">
                    <w:rPr>
                      <w:rFonts w:ascii="Times New Roman" w:eastAsia="Times New Roman" w:hAnsi="Times New Roman" w:cs="Times New Roman"/>
                      <w:b/>
                      <w:sz w:val="20"/>
                      <w:szCs w:val="20"/>
                    </w:rPr>
                    <w:tab/>
                    <w:t>Виробничі залишки можуть бути використані у тому вигляді, в якому вони були утворені, без подальшого оброблення, крім нормальної виробничої практики, передбаченої галузевими стандартами</w:t>
                  </w:r>
                </w:p>
              </w:tc>
            </w:tr>
            <w:tr w:rsidR="00BD0B1F" w:rsidRPr="00BD0B1F" w:rsidTr="00141464">
              <w:tc>
                <w:tcPr>
                  <w:tcW w:w="2464" w:type="dxa"/>
                </w:tcPr>
                <w:p w:rsidR="00BD0B1F" w:rsidRPr="00BD0B1F" w:rsidRDefault="00BD0B1F" w:rsidP="00141464">
                  <w:pPr>
                    <w:jc w:val="both"/>
                    <w:rPr>
                      <w:rFonts w:ascii="Times New Roman" w:eastAsia="Times New Roman" w:hAnsi="Times New Roman" w:cs="Times New Roman"/>
                      <w:b/>
                      <w:sz w:val="20"/>
                      <w:szCs w:val="20"/>
                    </w:rPr>
                  </w:pPr>
                  <w:r w:rsidRPr="00BD0B1F">
                    <w:rPr>
                      <w:rFonts w:ascii="Times New Roman" w:hAnsi="Times New Roman" w:cs="Times New Roman"/>
                      <w:sz w:val="20"/>
                      <w:szCs w:val="20"/>
                    </w:rPr>
                    <w:t xml:space="preserve">Цей критерій передбачає, що: не потрібне подальше оброблення виробничих залишків перед їх використанням як побічного продукту і вони можуть бути використані в тому вигляді, в якому вони утворилися, або під час виробничого процесу до залишків можливе застосування таких операцій як фільтрація, промивання / очищення, сушіння, зміна розміру та форми, просіювання, змішування з іншими матеріалами, проведення контролю якості продукту тощо, як нормальної виробничої практики, передбаченої галузевими стандартами, технічними </w:t>
                  </w:r>
                  <w:r w:rsidRPr="00BD0B1F">
                    <w:rPr>
                      <w:rFonts w:ascii="Times New Roman" w:hAnsi="Times New Roman" w:cs="Times New Roman"/>
                      <w:sz w:val="20"/>
                      <w:szCs w:val="20"/>
                    </w:rPr>
                    <w:lastRenderedPageBreak/>
                    <w:t>регламентами, національними стандартами, кодексами усталеної практики. Нормальна виробнича практика не включає процеси, які здійснюються для видалення небезпечних речовин із виробничих залишків.</w:t>
                  </w:r>
                  <w:r w:rsidRPr="00BD0B1F">
                    <w:rPr>
                      <w:rFonts w:ascii="Times New Roman" w:eastAsia="Times New Roman" w:hAnsi="Times New Roman" w:cs="Times New Roman"/>
                      <w:b/>
                      <w:sz w:val="20"/>
                      <w:szCs w:val="20"/>
                    </w:rPr>
                    <w:tab/>
                  </w:r>
                </w:p>
              </w:tc>
              <w:tc>
                <w:tcPr>
                  <w:tcW w:w="2464" w:type="dxa"/>
                </w:tcPr>
                <w:p w:rsidR="00BD0B1F" w:rsidRPr="00BD0B1F" w:rsidRDefault="00BD0B1F" w:rsidP="00141464">
                  <w:pPr>
                    <w:jc w:val="both"/>
                    <w:rPr>
                      <w:rFonts w:ascii="Times New Roman" w:eastAsia="Times New Roman" w:hAnsi="Times New Roman" w:cs="Times New Roman"/>
                      <w:sz w:val="20"/>
                      <w:szCs w:val="20"/>
                    </w:rPr>
                  </w:pPr>
                  <w:r w:rsidRPr="00BD0B1F">
                    <w:rPr>
                      <w:rFonts w:ascii="Times New Roman" w:eastAsia="Times New Roman" w:hAnsi="Times New Roman" w:cs="Times New Roman"/>
                      <w:sz w:val="20"/>
                      <w:szCs w:val="20"/>
                    </w:rPr>
                    <w:lastRenderedPageBreak/>
                    <w:t xml:space="preserve">Наявність: </w:t>
                  </w:r>
                </w:p>
                <w:p w:rsidR="00BD0B1F" w:rsidRPr="00BD0B1F" w:rsidRDefault="00BD0B1F" w:rsidP="00141464">
                  <w:pPr>
                    <w:jc w:val="both"/>
                    <w:rPr>
                      <w:rFonts w:ascii="Times New Roman" w:eastAsia="Times New Roman" w:hAnsi="Times New Roman" w:cs="Times New Roman"/>
                      <w:b/>
                      <w:sz w:val="20"/>
                      <w:szCs w:val="20"/>
                    </w:rPr>
                  </w:pPr>
                  <w:r w:rsidRPr="00BD0B1F">
                    <w:rPr>
                      <w:rFonts w:ascii="Times New Roman" w:eastAsia="Times New Roman" w:hAnsi="Times New Roman" w:cs="Times New Roman"/>
                      <w:sz w:val="20"/>
                      <w:szCs w:val="20"/>
                    </w:rPr>
                    <w:t xml:space="preserve">1) опису виробничого процесу, який супроводжується технологічною схемою такого процесу, із зазначенням кожної стадію виробничого процесу. 2) обґрунтування, що додаткові операції при утворенні виробничих залишків є нормальною виробничою практикою, передбаченою галузевими стандартами, технічними регламентами, </w:t>
                  </w:r>
                  <w:r w:rsidRPr="00BD0B1F">
                    <w:rPr>
                      <w:rFonts w:ascii="Times New Roman" w:eastAsia="Times New Roman" w:hAnsi="Times New Roman" w:cs="Times New Roman"/>
                      <w:b/>
                      <w:sz w:val="20"/>
                      <w:szCs w:val="20"/>
                    </w:rPr>
                    <w:t>технологічними інструкціями,</w:t>
                  </w:r>
                  <w:r w:rsidRPr="00BD0B1F">
                    <w:rPr>
                      <w:rFonts w:ascii="Times New Roman" w:eastAsia="Times New Roman" w:hAnsi="Times New Roman" w:cs="Times New Roman"/>
                      <w:sz w:val="20"/>
                      <w:szCs w:val="20"/>
                    </w:rPr>
                    <w:t xml:space="preserve"> національними стандартами, кодексами усталеної практики (у випадку проведення таких додаткових операцій при утворенні </w:t>
                  </w:r>
                  <w:r w:rsidRPr="00BD0B1F">
                    <w:rPr>
                      <w:rFonts w:ascii="Times New Roman" w:eastAsia="Times New Roman" w:hAnsi="Times New Roman" w:cs="Times New Roman"/>
                      <w:sz w:val="20"/>
                      <w:szCs w:val="20"/>
                    </w:rPr>
                    <w:lastRenderedPageBreak/>
                    <w:t>виробничих залишків).</w:t>
                  </w:r>
                </w:p>
              </w:tc>
            </w:tr>
          </w:tbl>
          <w:p w:rsidR="00BD0B1F" w:rsidRPr="00BD0B1F" w:rsidRDefault="00BD0B1F" w:rsidP="00BD0B1F">
            <w:pPr>
              <w:ind w:firstLine="601"/>
              <w:rPr>
                <w:rFonts w:ascii="Times New Roman" w:eastAsia="Times New Roman" w:hAnsi="Times New Roman" w:cs="Times New Roman"/>
                <w:b/>
                <w:sz w:val="20"/>
                <w:szCs w:val="20"/>
              </w:rPr>
            </w:pPr>
          </w:p>
        </w:tc>
      </w:tr>
      <w:tr w:rsidR="008A5A61" w:rsidRPr="00BD0B1F" w:rsidTr="00BD0B1F">
        <w:tc>
          <w:tcPr>
            <w:tcW w:w="236" w:type="dxa"/>
            <w:tcBorders>
              <w:right w:val="single" w:sz="4" w:space="0" w:color="auto"/>
            </w:tcBorders>
          </w:tcPr>
          <w:p w:rsidR="008A5A61" w:rsidRPr="00BD0B1F" w:rsidRDefault="008A5A61" w:rsidP="00C74946">
            <w:pPr>
              <w:jc w:val="center"/>
              <w:rPr>
                <w:rFonts w:ascii="Times New Roman" w:eastAsia="Times New Roman" w:hAnsi="Times New Roman" w:cs="Times New Roman"/>
                <w:b/>
                <w:sz w:val="20"/>
                <w:szCs w:val="20"/>
              </w:rPr>
            </w:pPr>
          </w:p>
        </w:tc>
        <w:tc>
          <w:tcPr>
            <w:tcW w:w="5514" w:type="dxa"/>
            <w:tcBorders>
              <w:left w:val="single" w:sz="4" w:space="0" w:color="auto"/>
              <w:right w:val="single" w:sz="4" w:space="0" w:color="auto"/>
            </w:tcBorders>
          </w:tcPr>
          <w:tbl>
            <w:tblPr>
              <w:tblStyle w:val="a4"/>
              <w:tblW w:w="0" w:type="auto"/>
              <w:tblLayout w:type="fixed"/>
              <w:tblLook w:val="04A0" w:firstRow="1" w:lastRow="0" w:firstColumn="1" w:lastColumn="0" w:noHBand="0" w:noVBand="1"/>
            </w:tblPr>
            <w:tblGrid>
              <w:gridCol w:w="2464"/>
              <w:gridCol w:w="2464"/>
            </w:tblGrid>
            <w:tr w:rsidR="003A24D5" w:rsidRPr="00BD0B1F" w:rsidTr="003F3D7C">
              <w:tc>
                <w:tcPr>
                  <w:tcW w:w="4928" w:type="dxa"/>
                  <w:gridSpan w:val="2"/>
                </w:tcPr>
                <w:p w:rsidR="003A24D5" w:rsidRPr="00BD0B1F" w:rsidRDefault="003A24D5" w:rsidP="00BD0B1F">
                  <w:pPr>
                    <w:jc w:val="both"/>
                    <w:rPr>
                      <w:rFonts w:ascii="Times New Roman" w:eastAsia="Times New Roman" w:hAnsi="Times New Roman" w:cs="Times New Roman"/>
                      <w:b/>
                      <w:sz w:val="20"/>
                      <w:szCs w:val="20"/>
                    </w:rPr>
                  </w:pPr>
                  <w:r w:rsidRPr="00BD0B1F">
                    <w:rPr>
                      <w:rFonts w:ascii="Times New Roman" w:eastAsia="Times New Roman" w:hAnsi="Times New Roman" w:cs="Times New Roman"/>
                      <w:b/>
                      <w:sz w:val="20"/>
                      <w:szCs w:val="20"/>
                    </w:rPr>
                    <w:t>3. Виробничі залишки утворюються як невід’ємна складова виробничого процесу</w:t>
                  </w:r>
                </w:p>
              </w:tc>
            </w:tr>
            <w:tr w:rsidR="003A24D5" w:rsidRPr="00BD0B1F" w:rsidTr="003F3D7C">
              <w:tc>
                <w:tcPr>
                  <w:tcW w:w="2464" w:type="dxa"/>
                </w:tcPr>
                <w:p w:rsidR="003A24D5" w:rsidRPr="00BD0B1F" w:rsidRDefault="003A24D5" w:rsidP="00BD0B1F">
                  <w:pPr>
                    <w:jc w:val="both"/>
                    <w:rPr>
                      <w:rFonts w:ascii="Times New Roman" w:eastAsia="Times New Roman" w:hAnsi="Times New Roman" w:cs="Times New Roman"/>
                      <w:sz w:val="20"/>
                      <w:szCs w:val="20"/>
                    </w:rPr>
                  </w:pPr>
                  <w:r w:rsidRPr="00BD0B1F">
                    <w:rPr>
                      <w:rFonts w:ascii="Times New Roman" w:eastAsia="Times New Roman" w:hAnsi="Times New Roman" w:cs="Times New Roman"/>
                      <w:sz w:val="20"/>
                      <w:szCs w:val="20"/>
                    </w:rPr>
                    <w:t>Для віднесення виробничих залишків до побічних продуктів, вони повинні бути утворені як невід’ємна складова виробничого процесу, тобто виробничий процес не може здійснюватися без утворення цих виробничих залишків.</w:t>
                  </w:r>
                </w:p>
              </w:tc>
              <w:tc>
                <w:tcPr>
                  <w:tcW w:w="2464" w:type="dxa"/>
                </w:tcPr>
                <w:p w:rsidR="003A24D5" w:rsidRPr="00BD0B1F" w:rsidRDefault="003A24D5" w:rsidP="00BD0B1F">
                  <w:pPr>
                    <w:jc w:val="both"/>
                    <w:rPr>
                      <w:rFonts w:ascii="Times New Roman" w:eastAsia="Times New Roman" w:hAnsi="Times New Roman" w:cs="Times New Roman"/>
                      <w:sz w:val="20"/>
                      <w:szCs w:val="20"/>
                    </w:rPr>
                  </w:pPr>
                  <w:r w:rsidRPr="00BD0B1F">
                    <w:rPr>
                      <w:rFonts w:ascii="Times New Roman" w:eastAsia="Times New Roman" w:hAnsi="Times New Roman" w:cs="Times New Roman"/>
                      <w:sz w:val="20"/>
                      <w:szCs w:val="20"/>
                    </w:rPr>
                    <w:t xml:space="preserve">Наявність опису виробничого процесу, який супроводжується технологічною схемою такого процесу, із зазначенням кожної стадії виробничого процесу, з яких видно, що виробничий залишок утворився як невід’ємна </w:t>
                  </w:r>
                  <w:r w:rsidRPr="00BD0B1F">
                    <w:rPr>
                      <w:rFonts w:ascii="Times New Roman" w:eastAsia="Times New Roman" w:hAnsi="Times New Roman" w:cs="Times New Roman"/>
                      <w:sz w:val="20"/>
                      <w:szCs w:val="20"/>
                    </w:rPr>
                    <w:lastRenderedPageBreak/>
                    <w:t>складова виробничого процесу</w:t>
                  </w:r>
                </w:p>
              </w:tc>
            </w:tr>
          </w:tbl>
          <w:p w:rsidR="008A5A61" w:rsidRPr="00BD0B1F" w:rsidRDefault="008A5A61" w:rsidP="00BD0B1F">
            <w:pPr>
              <w:jc w:val="both"/>
              <w:rPr>
                <w:rFonts w:ascii="Times New Roman" w:eastAsia="Times New Roman" w:hAnsi="Times New Roman" w:cs="Times New Roman"/>
                <w:b/>
                <w:sz w:val="20"/>
                <w:szCs w:val="20"/>
              </w:rPr>
            </w:pPr>
          </w:p>
        </w:tc>
        <w:tc>
          <w:tcPr>
            <w:tcW w:w="4678" w:type="dxa"/>
            <w:tcBorders>
              <w:left w:val="single" w:sz="4" w:space="0" w:color="auto"/>
              <w:right w:val="single" w:sz="4" w:space="0" w:color="auto"/>
            </w:tcBorders>
          </w:tcPr>
          <w:tbl>
            <w:tblPr>
              <w:tblStyle w:val="a4"/>
              <w:tblW w:w="0" w:type="auto"/>
              <w:tblLayout w:type="fixed"/>
              <w:tblLook w:val="04A0" w:firstRow="1" w:lastRow="0" w:firstColumn="1" w:lastColumn="0" w:noHBand="0" w:noVBand="1"/>
            </w:tblPr>
            <w:tblGrid>
              <w:gridCol w:w="2054"/>
              <w:gridCol w:w="2054"/>
            </w:tblGrid>
            <w:tr w:rsidR="003A24D5" w:rsidRPr="00BD0B1F" w:rsidTr="003F3D7C">
              <w:tc>
                <w:tcPr>
                  <w:tcW w:w="4108" w:type="dxa"/>
                  <w:gridSpan w:val="2"/>
                </w:tcPr>
                <w:p w:rsidR="003A24D5" w:rsidRPr="00BD0B1F" w:rsidRDefault="003A24D5" w:rsidP="00BD0B1F">
                  <w:pPr>
                    <w:jc w:val="both"/>
                    <w:rPr>
                      <w:rFonts w:ascii="Times New Roman" w:eastAsia="Times New Roman" w:hAnsi="Times New Roman" w:cs="Times New Roman"/>
                      <w:b/>
                      <w:sz w:val="20"/>
                      <w:szCs w:val="20"/>
                    </w:rPr>
                  </w:pPr>
                  <w:r w:rsidRPr="00BD0B1F">
                    <w:rPr>
                      <w:rFonts w:ascii="Times New Roman" w:eastAsia="Times New Roman" w:hAnsi="Times New Roman" w:cs="Times New Roman"/>
                      <w:b/>
                      <w:sz w:val="20"/>
                      <w:szCs w:val="20"/>
                    </w:rPr>
                    <w:lastRenderedPageBreak/>
                    <w:t>3. Виробничі залишки утворюються як невід’ємна складова виробничого процесу</w:t>
                  </w:r>
                </w:p>
              </w:tc>
            </w:tr>
            <w:tr w:rsidR="003A24D5" w:rsidRPr="00BD0B1F" w:rsidTr="003F3D7C">
              <w:tc>
                <w:tcPr>
                  <w:tcW w:w="2054" w:type="dxa"/>
                </w:tcPr>
                <w:p w:rsidR="003A24D5" w:rsidRPr="00BD0B1F" w:rsidRDefault="003A24D5" w:rsidP="00BD0B1F">
                  <w:pPr>
                    <w:jc w:val="both"/>
                    <w:rPr>
                      <w:rFonts w:ascii="Times New Roman" w:eastAsia="Times New Roman" w:hAnsi="Times New Roman" w:cs="Times New Roman"/>
                      <w:sz w:val="20"/>
                      <w:szCs w:val="20"/>
                    </w:rPr>
                  </w:pPr>
                  <w:r w:rsidRPr="00BD0B1F">
                    <w:rPr>
                      <w:rFonts w:ascii="Times New Roman" w:eastAsia="Times New Roman" w:hAnsi="Times New Roman" w:cs="Times New Roman"/>
                      <w:sz w:val="20"/>
                      <w:szCs w:val="20"/>
                    </w:rPr>
                    <w:t xml:space="preserve">Для віднесення виробничих залишків до побічних продуктів, вони повинні бути утворені як невід’ємна складова виробничого процесу, тобто виробничий процес </w:t>
                  </w:r>
                  <w:r w:rsidRPr="00BD0B1F">
                    <w:rPr>
                      <w:rFonts w:ascii="Times New Roman" w:eastAsia="Times New Roman" w:hAnsi="Times New Roman" w:cs="Times New Roman"/>
                      <w:sz w:val="20"/>
                      <w:szCs w:val="20"/>
                    </w:rPr>
                    <w:lastRenderedPageBreak/>
                    <w:t>не може здійснюватися без утворення цих виробничих залишків.</w:t>
                  </w:r>
                </w:p>
              </w:tc>
              <w:tc>
                <w:tcPr>
                  <w:tcW w:w="2054" w:type="dxa"/>
                </w:tcPr>
                <w:p w:rsidR="003A24D5" w:rsidRPr="00BD0B1F" w:rsidRDefault="003A24D5" w:rsidP="00BD0B1F">
                  <w:pPr>
                    <w:jc w:val="both"/>
                    <w:rPr>
                      <w:rFonts w:ascii="Times New Roman" w:eastAsia="Times New Roman" w:hAnsi="Times New Roman" w:cs="Times New Roman"/>
                      <w:sz w:val="20"/>
                      <w:szCs w:val="20"/>
                    </w:rPr>
                  </w:pPr>
                  <w:r w:rsidRPr="00BD0B1F">
                    <w:rPr>
                      <w:rFonts w:ascii="Times New Roman" w:eastAsia="Times New Roman" w:hAnsi="Times New Roman" w:cs="Times New Roman"/>
                      <w:sz w:val="20"/>
                      <w:szCs w:val="20"/>
                    </w:rPr>
                    <w:lastRenderedPageBreak/>
                    <w:t xml:space="preserve">Наявність опису виробничого процесу, </w:t>
                  </w:r>
                  <w:proofErr w:type="spellStart"/>
                  <w:r w:rsidRPr="00BD0B1F">
                    <w:rPr>
                      <w:rFonts w:ascii="Times New Roman" w:eastAsia="Times New Roman" w:hAnsi="Times New Roman" w:cs="Times New Roman"/>
                      <w:sz w:val="20"/>
                      <w:szCs w:val="20"/>
                    </w:rPr>
                    <w:t>яки</w:t>
                  </w:r>
                  <w:proofErr w:type="spellEnd"/>
                  <w:r w:rsidR="009156F1" w:rsidRPr="00BD0B1F">
                    <w:rPr>
                      <w:rFonts w:ascii="Times New Roman" w:eastAsia="Times New Roman" w:hAnsi="Times New Roman" w:cs="Times New Roman"/>
                      <w:sz w:val="20"/>
                      <w:szCs w:val="20"/>
                    </w:rPr>
                    <w:t xml:space="preserve"> </w:t>
                  </w:r>
                  <w:r w:rsidRPr="00BD0B1F">
                    <w:rPr>
                      <w:rFonts w:ascii="Times New Roman" w:eastAsia="Times New Roman" w:hAnsi="Times New Roman" w:cs="Times New Roman"/>
                      <w:sz w:val="20"/>
                      <w:szCs w:val="20"/>
                    </w:rPr>
                    <w:t xml:space="preserve">й супроводжується технологічною схемою такого процесу, із зазначенням кожної стадії виробничого процесу, з яких </w:t>
                  </w:r>
                  <w:r w:rsidRPr="00BD0B1F">
                    <w:rPr>
                      <w:rFonts w:ascii="Times New Roman" w:eastAsia="Times New Roman" w:hAnsi="Times New Roman" w:cs="Times New Roman"/>
                      <w:sz w:val="20"/>
                      <w:szCs w:val="20"/>
                    </w:rPr>
                    <w:lastRenderedPageBreak/>
                    <w:t>видно, що виробничий залишок утворився як невід’ємна складова виробничого процесу.</w:t>
                  </w:r>
                </w:p>
              </w:tc>
            </w:tr>
          </w:tbl>
          <w:p w:rsidR="008A5A61" w:rsidRPr="00BD0B1F" w:rsidRDefault="008A5A61" w:rsidP="00BD0B1F">
            <w:pPr>
              <w:jc w:val="both"/>
              <w:rPr>
                <w:rFonts w:ascii="Times New Roman" w:eastAsia="Times New Roman" w:hAnsi="Times New Roman" w:cs="Times New Roman"/>
                <w:b/>
                <w:sz w:val="20"/>
                <w:szCs w:val="20"/>
              </w:rPr>
            </w:pPr>
          </w:p>
        </w:tc>
        <w:tc>
          <w:tcPr>
            <w:tcW w:w="5245" w:type="dxa"/>
            <w:tcBorders>
              <w:left w:val="single" w:sz="4" w:space="0" w:color="auto"/>
            </w:tcBorders>
          </w:tcPr>
          <w:p w:rsidR="008A5A61" w:rsidRPr="00BD0B1F" w:rsidRDefault="008A5A61" w:rsidP="00C74946">
            <w:pPr>
              <w:jc w:val="center"/>
              <w:rPr>
                <w:rFonts w:ascii="Times New Roman" w:eastAsia="Times New Roman" w:hAnsi="Times New Roman" w:cs="Times New Roman"/>
                <w:b/>
                <w:sz w:val="20"/>
                <w:szCs w:val="20"/>
              </w:rPr>
            </w:pPr>
          </w:p>
        </w:tc>
      </w:tr>
      <w:tr w:rsidR="008A5A61" w:rsidRPr="00BD0B1F" w:rsidTr="00BD0B1F">
        <w:tc>
          <w:tcPr>
            <w:tcW w:w="236" w:type="dxa"/>
            <w:tcBorders>
              <w:right w:val="single" w:sz="4" w:space="0" w:color="auto"/>
            </w:tcBorders>
          </w:tcPr>
          <w:p w:rsidR="008A5A61" w:rsidRPr="00BD0B1F" w:rsidRDefault="008A5A61" w:rsidP="00C74946">
            <w:pPr>
              <w:jc w:val="center"/>
              <w:rPr>
                <w:rFonts w:ascii="Times New Roman" w:eastAsia="Times New Roman" w:hAnsi="Times New Roman" w:cs="Times New Roman"/>
                <w:b/>
                <w:sz w:val="20"/>
                <w:szCs w:val="20"/>
              </w:rPr>
            </w:pPr>
          </w:p>
        </w:tc>
        <w:tc>
          <w:tcPr>
            <w:tcW w:w="5514" w:type="dxa"/>
            <w:tcBorders>
              <w:left w:val="single" w:sz="4" w:space="0" w:color="auto"/>
              <w:right w:val="single" w:sz="4" w:space="0" w:color="auto"/>
            </w:tcBorders>
          </w:tcPr>
          <w:tbl>
            <w:tblPr>
              <w:tblStyle w:val="a4"/>
              <w:tblW w:w="0" w:type="auto"/>
              <w:tblLayout w:type="fixed"/>
              <w:tblLook w:val="04A0" w:firstRow="1" w:lastRow="0" w:firstColumn="1" w:lastColumn="0" w:noHBand="0" w:noVBand="1"/>
            </w:tblPr>
            <w:tblGrid>
              <w:gridCol w:w="2464"/>
              <w:gridCol w:w="2464"/>
            </w:tblGrid>
            <w:tr w:rsidR="003A24D5" w:rsidRPr="00BD0B1F" w:rsidTr="003F3D7C">
              <w:tc>
                <w:tcPr>
                  <w:tcW w:w="4928" w:type="dxa"/>
                  <w:gridSpan w:val="2"/>
                </w:tcPr>
                <w:p w:rsidR="003A24D5" w:rsidRPr="00BD0B1F" w:rsidRDefault="003A24D5" w:rsidP="00BD0B1F">
                  <w:pPr>
                    <w:tabs>
                      <w:tab w:val="left" w:pos="853"/>
                    </w:tabs>
                    <w:jc w:val="both"/>
                    <w:rPr>
                      <w:rFonts w:ascii="Times New Roman" w:eastAsia="Times New Roman" w:hAnsi="Times New Roman" w:cs="Times New Roman"/>
                      <w:b/>
                      <w:sz w:val="20"/>
                      <w:szCs w:val="20"/>
                    </w:rPr>
                  </w:pPr>
                  <w:r w:rsidRPr="00BD0B1F">
                    <w:rPr>
                      <w:rFonts w:ascii="Times New Roman" w:eastAsia="Times New Roman" w:hAnsi="Times New Roman" w:cs="Times New Roman"/>
                      <w:b/>
                      <w:sz w:val="20"/>
                      <w:szCs w:val="20"/>
                    </w:rPr>
                    <w:t>4. Виробничі залишки відповідають всім встановленим вимогам до продукції, а також вимогам щодо захисту здоров’я людей і охорони навколишнього природного середовища, їх використання не становить небезпеки для здоров’я людей та навколишнього природного середовища</w:t>
                  </w:r>
                </w:p>
              </w:tc>
            </w:tr>
            <w:tr w:rsidR="003A24D5" w:rsidRPr="00BD0B1F" w:rsidTr="003F3D7C">
              <w:tc>
                <w:tcPr>
                  <w:tcW w:w="2464" w:type="dxa"/>
                </w:tcPr>
                <w:p w:rsidR="003A24D5" w:rsidRPr="00BD0B1F" w:rsidRDefault="003A24D5" w:rsidP="00BD0B1F">
                  <w:pPr>
                    <w:jc w:val="both"/>
                    <w:rPr>
                      <w:rFonts w:ascii="Times New Roman" w:eastAsia="Times New Roman" w:hAnsi="Times New Roman" w:cs="Times New Roman"/>
                      <w:sz w:val="20"/>
                      <w:szCs w:val="20"/>
                    </w:rPr>
                  </w:pPr>
                  <w:r w:rsidRPr="00BD0B1F">
                    <w:rPr>
                      <w:rFonts w:ascii="Times New Roman" w:eastAsia="Times New Roman" w:hAnsi="Times New Roman" w:cs="Times New Roman"/>
                      <w:sz w:val="20"/>
                      <w:szCs w:val="20"/>
                    </w:rPr>
                    <w:t xml:space="preserve">Відповідність встановленим вимогам до продукції передбачає, що виробничі залишки відповідають вимогам відповідного технічного регламенту, національного стандарту, міжнародного стандарту, технічних умов або іншої технічної специфікації як до продукції. Відповідність встановленим вимогам до продукції передбачає, що подальше використання побічного продукту відповідає вимогам відповідного технічного регламенту, національного стандарту, міжнародного стандарту, технічних умов або іншої технічної специфікації як до продукції. Відповідність встановленим вимогам до захисту здоров’я людей і </w:t>
                  </w:r>
                  <w:r w:rsidRPr="00BD0B1F">
                    <w:rPr>
                      <w:rFonts w:ascii="Times New Roman" w:eastAsia="Times New Roman" w:hAnsi="Times New Roman" w:cs="Times New Roman"/>
                      <w:sz w:val="20"/>
                      <w:szCs w:val="20"/>
                    </w:rPr>
                    <w:lastRenderedPageBreak/>
                    <w:t>охорони навколишнього природного середовища передбачає, що виробничі залишки та подальше використання побічного продукту не призведуть до несприятливого впливу на навколишнє природне середовище чи здоров’я людини та не становлять небезпеки для здоров’я людей та навколишнього природного середовища.</w:t>
                  </w:r>
                </w:p>
              </w:tc>
              <w:tc>
                <w:tcPr>
                  <w:tcW w:w="2464" w:type="dxa"/>
                </w:tcPr>
                <w:p w:rsidR="003A24D5" w:rsidRPr="00BD0B1F" w:rsidRDefault="003A24D5" w:rsidP="00BD0B1F">
                  <w:pPr>
                    <w:jc w:val="both"/>
                    <w:rPr>
                      <w:rFonts w:ascii="Times New Roman" w:eastAsia="Times New Roman" w:hAnsi="Times New Roman" w:cs="Times New Roman"/>
                      <w:sz w:val="20"/>
                      <w:szCs w:val="20"/>
                    </w:rPr>
                  </w:pPr>
                  <w:r w:rsidRPr="00BD0B1F">
                    <w:rPr>
                      <w:rFonts w:ascii="Times New Roman" w:eastAsia="Times New Roman" w:hAnsi="Times New Roman" w:cs="Times New Roman"/>
                      <w:sz w:val="20"/>
                      <w:szCs w:val="20"/>
                    </w:rPr>
                    <w:lastRenderedPageBreak/>
                    <w:t xml:space="preserve">Наявність: </w:t>
                  </w:r>
                </w:p>
                <w:p w:rsidR="003A24D5" w:rsidRPr="00BD0B1F" w:rsidRDefault="003A24D5" w:rsidP="00BD0B1F">
                  <w:pPr>
                    <w:jc w:val="both"/>
                    <w:rPr>
                      <w:rFonts w:ascii="Times New Roman" w:eastAsia="Times New Roman" w:hAnsi="Times New Roman" w:cs="Times New Roman"/>
                      <w:sz w:val="20"/>
                      <w:szCs w:val="20"/>
                    </w:rPr>
                  </w:pPr>
                  <w:r w:rsidRPr="00BD0B1F">
                    <w:rPr>
                      <w:rFonts w:ascii="Times New Roman" w:eastAsia="Times New Roman" w:hAnsi="Times New Roman" w:cs="Times New Roman"/>
                      <w:sz w:val="20"/>
                      <w:szCs w:val="20"/>
                    </w:rPr>
                    <w:t xml:space="preserve">1) сертифікату про відповідність системи управління якістю або системи екологічного управління стандартами Міжнародної організації із стандартизації (ISO) серії 9000 або серії 14000 відповідно чи за аналогічним національним стандартом; та 2) декларації виробника про відповідність та/або сертифікату чи іншого документу про відповідність, який доводить, що матеріал або предмет відповідає вимогам, встановленим відповідним технічним регламентом, </w:t>
                  </w:r>
                </w:p>
                <w:p w:rsidR="003A24D5" w:rsidRPr="00BD0B1F" w:rsidRDefault="003A24D5" w:rsidP="00BD0B1F">
                  <w:pPr>
                    <w:jc w:val="both"/>
                    <w:rPr>
                      <w:rFonts w:ascii="Times New Roman" w:eastAsia="Times New Roman" w:hAnsi="Times New Roman" w:cs="Times New Roman"/>
                      <w:sz w:val="20"/>
                      <w:szCs w:val="20"/>
                    </w:rPr>
                  </w:pPr>
                  <w:r w:rsidRPr="00BD0B1F">
                    <w:rPr>
                      <w:rFonts w:ascii="Times New Roman" w:eastAsia="Times New Roman" w:hAnsi="Times New Roman" w:cs="Times New Roman"/>
                      <w:sz w:val="20"/>
                      <w:szCs w:val="20"/>
                    </w:rPr>
                    <w:t xml:space="preserve">національним стандартом, </w:t>
                  </w:r>
                </w:p>
                <w:p w:rsidR="003A24D5" w:rsidRPr="00BD0B1F" w:rsidRDefault="003A24D5" w:rsidP="00BD0B1F">
                  <w:pPr>
                    <w:jc w:val="both"/>
                    <w:rPr>
                      <w:rFonts w:ascii="Times New Roman" w:eastAsia="Times New Roman" w:hAnsi="Times New Roman" w:cs="Times New Roman"/>
                      <w:sz w:val="20"/>
                      <w:szCs w:val="20"/>
                    </w:rPr>
                  </w:pPr>
                  <w:r w:rsidRPr="00BD0B1F">
                    <w:rPr>
                      <w:rFonts w:ascii="Times New Roman" w:eastAsia="Times New Roman" w:hAnsi="Times New Roman" w:cs="Times New Roman"/>
                      <w:sz w:val="20"/>
                      <w:szCs w:val="20"/>
                    </w:rPr>
                    <w:t xml:space="preserve">міжнародним стандартом або </w:t>
                  </w:r>
                </w:p>
                <w:p w:rsidR="003A24D5" w:rsidRPr="00BD0B1F" w:rsidRDefault="003A24D5" w:rsidP="00BD0B1F">
                  <w:pPr>
                    <w:jc w:val="both"/>
                    <w:rPr>
                      <w:rFonts w:ascii="Times New Roman" w:eastAsia="Times New Roman" w:hAnsi="Times New Roman" w:cs="Times New Roman"/>
                      <w:sz w:val="20"/>
                      <w:szCs w:val="20"/>
                    </w:rPr>
                  </w:pPr>
                  <w:r w:rsidRPr="00BD0B1F">
                    <w:rPr>
                      <w:rFonts w:ascii="Times New Roman" w:eastAsia="Times New Roman" w:hAnsi="Times New Roman" w:cs="Times New Roman"/>
                      <w:sz w:val="20"/>
                      <w:szCs w:val="20"/>
                    </w:rPr>
                    <w:t xml:space="preserve">технічними умовами або </w:t>
                  </w:r>
                  <w:r w:rsidRPr="00BD0B1F">
                    <w:rPr>
                      <w:rFonts w:ascii="Times New Roman" w:eastAsia="Times New Roman" w:hAnsi="Times New Roman" w:cs="Times New Roman"/>
                      <w:sz w:val="20"/>
                      <w:szCs w:val="20"/>
                    </w:rPr>
                    <w:lastRenderedPageBreak/>
                    <w:t xml:space="preserve">іншою </w:t>
                  </w:r>
                </w:p>
                <w:p w:rsidR="003A24D5" w:rsidRPr="00BD0B1F" w:rsidRDefault="003A24D5" w:rsidP="00BD0B1F">
                  <w:pPr>
                    <w:jc w:val="both"/>
                    <w:rPr>
                      <w:rFonts w:ascii="Times New Roman" w:eastAsia="Times New Roman" w:hAnsi="Times New Roman" w:cs="Times New Roman"/>
                      <w:sz w:val="20"/>
                      <w:szCs w:val="20"/>
                    </w:rPr>
                  </w:pPr>
                  <w:r w:rsidRPr="00BD0B1F">
                    <w:rPr>
                      <w:rFonts w:ascii="Times New Roman" w:eastAsia="Times New Roman" w:hAnsi="Times New Roman" w:cs="Times New Roman"/>
                      <w:sz w:val="20"/>
                      <w:szCs w:val="20"/>
                    </w:rPr>
                    <w:t>технічною специфікацією</w:t>
                  </w:r>
                </w:p>
              </w:tc>
            </w:tr>
          </w:tbl>
          <w:p w:rsidR="008A5A61" w:rsidRPr="00BD0B1F" w:rsidRDefault="008A5A61" w:rsidP="00BD0B1F">
            <w:pPr>
              <w:jc w:val="both"/>
              <w:rPr>
                <w:rFonts w:ascii="Times New Roman" w:eastAsia="Times New Roman" w:hAnsi="Times New Roman" w:cs="Times New Roman"/>
                <w:b/>
                <w:sz w:val="20"/>
                <w:szCs w:val="20"/>
              </w:rPr>
            </w:pPr>
          </w:p>
        </w:tc>
        <w:tc>
          <w:tcPr>
            <w:tcW w:w="4678" w:type="dxa"/>
            <w:tcBorders>
              <w:left w:val="single" w:sz="4" w:space="0" w:color="auto"/>
              <w:right w:val="single" w:sz="4" w:space="0" w:color="auto"/>
            </w:tcBorders>
          </w:tcPr>
          <w:tbl>
            <w:tblPr>
              <w:tblStyle w:val="a4"/>
              <w:tblW w:w="0" w:type="auto"/>
              <w:tblLayout w:type="fixed"/>
              <w:tblLook w:val="04A0" w:firstRow="1" w:lastRow="0" w:firstColumn="1" w:lastColumn="0" w:noHBand="0" w:noVBand="1"/>
            </w:tblPr>
            <w:tblGrid>
              <w:gridCol w:w="2054"/>
              <w:gridCol w:w="2054"/>
            </w:tblGrid>
            <w:tr w:rsidR="003A24D5" w:rsidRPr="00BD0B1F" w:rsidTr="003F3D7C">
              <w:tc>
                <w:tcPr>
                  <w:tcW w:w="4108" w:type="dxa"/>
                  <w:gridSpan w:val="2"/>
                </w:tcPr>
                <w:p w:rsidR="003A24D5" w:rsidRPr="00BD0B1F" w:rsidRDefault="003A24D5" w:rsidP="00BD0B1F">
                  <w:pPr>
                    <w:jc w:val="both"/>
                    <w:rPr>
                      <w:rFonts w:ascii="Times New Roman" w:eastAsia="Times New Roman" w:hAnsi="Times New Roman" w:cs="Times New Roman"/>
                      <w:b/>
                      <w:sz w:val="20"/>
                      <w:szCs w:val="20"/>
                    </w:rPr>
                  </w:pPr>
                  <w:r w:rsidRPr="00BD0B1F">
                    <w:rPr>
                      <w:rFonts w:ascii="Times New Roman" w:eastAsia="Times New Roman" w:hAnsi="Times New Roman" w:cs="Times New Roman"/>
                      <w:b/>
                      <w:sz w:val="20"/>
                      <w:szCs w:val="20"/>
                    </w:rPr>
                    <w:lastRenderedPageBreak/>
                    <w:t>4. Виробничі залишки відповідають всім встановленим вимогам до продукції, а також вимогам щодо захисту здоров’я людей і охорони навколишнього природного середовища, їх використання не становить небезпеки для здоров’я людей та навколишнього природного середовища</w:t>
                  </w:r>
                </w:p>
              </w:tc>
            </w:tr>
            <w:tr w:rsidR="003A24D5" w:rsidRPr="00BD0B1F" w:rsidTr="003F3D7C">
              <w:tc>
                <w:tcPr>
                  <w:tcW w:w="2054" w:type="dxa"/>
                </w:tcPr>
                <w:p w:rsidR="003A24D5" w:rsidRPr="00BD0B1F" w:rsidRDefault="003A24D5" w:rsidP="00BD0B1F">
                  <w:pPr>
                    <w:jc w:val="both"/>
                    <w:rPr>
                      <w:rFonts w:ascii="Times New Roman" w:eastAsia="Times New Roman" w:hAnsi="Times New Roman" w:cs="Times New Roman"/>
                      <w:sz w:val="20"/>
                      <w:szCs w:val="20"/>
                    </w:rPr>
                  </w:pPr>
                  <w:r w:rsidRPr="00BD0B1F">
                    <w:rPr>
                      <w:rFonts w:ascii="Times New Roman" w:eastAsia="Times New Roman" w:hAnsi="Times New Roman" w:cs="Times New Roman"/>
                      <w:sz w:val="20"/>
                      <w:szCs w:val="20"/>
                    </w:rPr>
                    <w:t xml:space="preserve">Відповідність встановленим вимогам до продукції передбачає, що виробничі залишки відповідають вимогам відповідного технічного регламенту, національного стандарту, міжнародного стандарту, технічних умов або іншої технічної специфікації як до продукції. Відповідність встановленим вимогам до продукції передбачає, що подальше використання </w:t>
                  </w:r>
                  <w:r w:rsidRPr="00BD0B1F">
                    <w:rPr>
                      <w:rFonts w:ascii="Times New Roman" w:eastAsia="Times New Roman" w:hAnsi="Times New Roman" w:cs="Times New Roman"/>
                      <w:sz w:val="20"/>
                      <w:szCs w:val="20"/>
                    </w:rPr>
                    <w:lastRenderedPageBreak/>
                    <w:t>побічного продукту відповідає вимогам відповідного технічного регламенту, національного стандарту, міжнародного стандарту, технічних умов або іншої технічної специфікації як до продукції. Відповідність встановленим вимогам до захисту здоров’я людей і охорони навколишнього природного середовища передбачає, що виробничі залишки та подальше використання побічного продукту не призведуть до несприятливого впливу на навколишнє природне середовище чи здоров’я людини та не становлять небезпеки для здоров’я людей та навколишнього природного середовища.</w:t>
                  </w:r>
                </w:p>
              </w:tc>
              <w:tc>
                <w:tcPr>
                  <w:tcW w:w="2054" w:type="dxa"/>
                </w:tcPr>
                <w:p w:rsidR="003A24D5" w:rsidRPr="00BD0B1F" w:rsidRDefault="003A24D5" w:rsidP="00BD0B1F">
                  <w:pPr>
                    <w:jc w:val="both"/>
                    <w:rPr>
                      <w:rFonts w:ascii="Times New Roman" w:hAnsi="Times New Roman" w:cs="Times New Roman"/>
                      <w:sz w:val="20"/>
                      <w:szCs w:val="20"/>
                    </w:rPr>
                  </w:pPr>
                  <w:r w:rsidRPr="00BD0B1F">
                    <w:rPr>
                      <w:rFonts w:ascii="Times New Roman" w:hAnsi="Times New Roman" w:cs="Times New Roman"/>
                      <w:sz w:val="20"/>
                      <w:szCs w:val="20"/>
                    </w:rPr>
                    <w:lastRenderedPageBreak/>
                    <w:t>Наявність:</w:t>
                  </w:r>
                </w:p>
                <w:p w:rsidR="003A24D5" w:rsidRPr="00BD0B1F" w:rsidRDefault="003A24D5" w:rsidP="00BD0B1F">
                  <w:pPr>
                    <w:jc w:val="both"/>
                    <w:rPr>
                      <w:rFonts w:ascii="Times New Roman" w:eastAsia="Times New Roman" w:hAnsi="Times New Roman" w:cs="Times New Roman"/>
                      <w:sz w:val="20"/>
                      <w:szCs w:val="20"/>
                    </w:rPr>
                  </w:pPr>
                  <w:r w:rsidRPr="00BD0B1F">
                    <w:rPr>
                      <w:rFonts w:ascii="Times New Roman" w:hAnsi="Times New Roman" w:cs="Times New Roman"/>
                      <w:sz w:val="20"/>
                      <w:szCs w:val="20"/>
                    </w:rPr>
                    <w:t xml:space="preserve"> 1) сертифікату про відповідність системи управління якістю або системи екологічного управління стандартами Міжнародної організації із стандартизації (ISO) серії 9000 або серії 14000 відповідно чи за аналогічним національним стандартом; та 2) декларації виробника про відповідність та/або сертифікату чи іншого документу про відповідність від акредитованого органу з оцінки відповідності, який доводить, що матеріал або предмет </w:t>
                  </w:r>
                  <w:r w:rsidRPr="00BD0B1F">
                    <w:rPr>
                      <w:rFonts w:ascii="Times New Roman" w:hAnsi="Times New Roman" w:cs="Times New Roman"/>
                      <w:sz w:val="20"/>
                      <w:szCs w:val="20"/>
                    </w:rPr>
                    <w:lastRenderedPageBreak/>
                    <w:t>відповідає вимогам, встановленим відповідним технічним регламентом, національним стандартом, міжнародним стандартом або технічними умовами або іншою технічною специфікацією.</w:t>
                  </w:r>
                </w:p>
                <w:p w:rsidR="003A24D5" w:rsidRPr="00BD0B1F" w:rsidRDefault="003A24D5" w:rsidP="00BD0B1F">
                  <w:pPr>
                    <w:ind w:firstLine="720"/>
                    <w:jc w:val="both"/>
                    <w:rPr>
                      <w:rFonts w:ascii="Times New Roman" w:eastAsia="Times New Roman" w:hAnsi="Times New Roman" w:cs="Times New Roman"/>
                      <w:sz w:val="20"/>
                      <w:szCs w:val="20"/>
                    </w:rPr>
                  </w:pPr>
                </w:p>
              </w:tc>
            </w:tr>
          </w:tbl>
          <w:p w:rsidR="008A5A61" w:rsidRPr="00BD0B1F" w:rsidRDefault="008A5A61" w:rsidP="00BD0B1F">
            <w:pPr>
              <w:jc w:val="both"/>
              <w:rPr>
                <w:rFonts w:ascii="Times New Roman" w:eastAsia="Times New Roman" w:hAnsi="Times New Roman" w:cs="Times New Roman"/>
                <w:b/>
                <w:sz w:val="20"/>
                <w:szCs w:val="20"/>
              </w:rPr>
            </w:pPr>
          </w:p>
        </w:tc>
        <w:tc>
          <w:tcPr>
            <w:tcW w:w="5245" w:type="dxa"/>
            <w:tcBorders>
              <w:left w:val="single" w:sz="4" w:space="0" w:color="auto"/>
            </w:tcBorders>
          </w:tcPr>
          <w:p w:rsidR="008A5A61" w:rsidRPr="00BD0B1F" w:rsidRDefault="008A5A61" w:rsidP="00C74946">
            <w:pPr>
              <w:jc w:val="center"/>
              <w:rPr>
                <w:rFonts w:ascii="Times New Roman" w:eastAsia="Times New Roman" w:hAnsi="Times New Roman" w:cs="Times New Roman"/>
                <w:b/>
                <w:sz w:val="20"/>
                <w:szCs w:val="20"/>
              </w:rPr>
            </w:pPr>
          </w:p>
        </w:tc>
      </w:tr>
    </w:tbl>
    <w:p w:rsidR="003F3D7C" w:rsidRPr="00BD0B1F" w:rsidRDefault="003F3D7C">
      <w:pPr>
        <w:rPr>
          <w:rFonts w:ascii="Times New Roman" w:hAnsi="Times New Roman" w:cs="Times New Roman"/>
          <w:sz w:val="20"/>
          <w:szCs w:val="20"/>
        </w:rPr>
      </w:pPr>
    </w:p>
    <w:tbl>
      <w:tblPr>
        <w:tblStyle w:val="ab"/>
        <w:tblW w:w="15751" w:type="dxa"/>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6"/>
        <w:gridCol w:w="7073"/>
        <w:gridCol w:w="5812"/>
        <w:gridCol w:w="2630"/>
      </w:tblGrid>
      <w:tr w:rsidR="003F3D7C" w:rsidRPr="00BD0B1F" w:rsidTr="003F3D7C">
        <w:tc>
          <w:tcPr>
            <w:tcW w:w="15751" w:type="dxa"/>
            <w:gridSpan w:val="4"/>
          </w:tcPr>
          <w:p w:rsidR="003F3D7C" w:rsidRPr="00BD0B1F" w:rsidRDefault="003F3D7C" w:rsidP="00C74946">
            <w:pPr>
              <w:jc w:val="center"/>
              <w:rPr>
                <w:rFonts w:ascii="Times New Roman" w:eastAsia="Times New Roman" w:hAnsi="Times New Roman" w:cs="Times New Roman"/>
                <w:b/>
                <w:sz w:val="20"/>
                <w:szCs w:val="20"/>
              </w:rPr>
            </w:pPr>
            <w:r w:rsidRPr="00BD0B1F">
              <w:rPr>
                <w:rFonts w:ascii="Times New Roman" w:eastAsia="Times New Roman" w:hAnsi="Times New Roman" w:cs="Times New Roman"/>
                <w:b/>
                <w:sz w:val="20"/>
                <w:szCs w:val="20"/>
              </w:rPr>
              <w:lastRenderedPageBreak/>
              <w:t>Додаток до Порядку віднесення речовин або предметів до побічних речовин</w:t>
            </w:r>
          </w:p>
        </w:tc>
      </w:tr>
      <w:tr w:rsidR="008A5A61" w:rsidRPr="00BD0B1F" w:rsidTr="006E733C">
        <w:trPr>
          <w:trHeight w:val="1407"/>
        </w:trPr>
        <w:tc>
          <w:tcPr>
            <w:tcW w:w="236" w:type="dxa"/>
            <w:tcBorders>
              <w:right w:val="single" w:sz="4" w:space="0" w:color="auto"/>
            </w:tcBorders>
          </w:tcPr>
          <w:p w:rsidR="008A5A61" w:rsidRPr="00BD0B1F" w:rsidRDefault="008A5A61" w:rsidP="00C74946">
            <w:pPr>
              <w:jc w:val="center"/>
              <w:rPr>
                <w:rFonts w:ascii="Times New Roman" w:eastAsia="Times New Roman" w:hAnsi="Times New Roman" w:cs="Times New Roman"/>
                <w:b/>
                <w:sz w:val="20"/>
                <w:szCs w:val="20"/>
              </w:rPr>
            </w:pPr>
          </w:p>
        </w:tc>
        <w:tc>
          <w:tcPr>
            <w:tcW w:w="7073" w:type="dxa"/>
            <w:tcBorders>
              <w:left w:val="single" w:sz="4" w:space="0" w:color="auto"/>
              <w:right w:val="single" w:sz="4" w:space="0" w:color="auto"/>
            </w:tcBorders>
          </w:tcPr>
          <w:p w:rsidR="003F3D7C" w:rsidRPr="00BD0B1F" w:rsidRDefault="003F3D7C" w:rsidP="003F3D7C">
            <w:pPr>
              <w:shd w:val="clear" w:color="auto" w:fill="FFFFFF"/>
              <w:jc w:val="center"/>
              <w:rPr>
                <w:rFonts w:ascii="Times New Roman" w:hAnsi="Times New Roman" w:cs="Times New Roman"/>
                <w:b/>
                <w:bCs/>
                <w:sz w:val="20"/>
                <w:szCs w:val="20"/>
              </w:rPr>
            </w:pPr>
            <w:bookmarkStart w:id="1" w:name="_Hlk118980928"/>
            <w:r w:rsidRPr="00BD0B1F">
              <w:rPr>
                <w:rFonts w:ascii="Times New Roman" w:hAnsi="Times New Roman" w:cs="Times New Roman"/>
                <w:b/>
                <w:bCs/>
                <w:caps/>
                <w:sz w:val="20"/>
                <w:szCs w:val="20"/>
              </w:rPr>
              <w:t xml:space="preserve">Звіт </w:t>
            </w:r>
            <w:r w:rsidRPr="00BD0B1F">
              <w:rPr>
                <w:rFonts w:ascii="Times New Roman" w:hAnsi="Times New Roman" w:cs="Times New Roman"/>
                <w:b/>
                <w:bCs/>
                <w:sz w:val="20"/>
                <w:szCs w:val="20"/>
              </w:rPr>
              <w:br/>
            </w:r>
            <w:bookmarkStart w:id="2" w:name="_Hlk125381521"/>
            <w:bookmarkStart w:id="3" w:name="_Hlk116999799"/>
            <w:r w:rsidRPr="00BD0B1F">
              <w:rPr>
                <w:rFonts w:ascii="Times New Roman" w:hAnsi="Times New Roman" w:cs="Times New Roman"/>
                <w:b/>
                <w:bCs/>
                <w:sz w:val="20"/>
                <w:szCs w:val="20"/>
              </w:rPr>
              <w:t xml:space="preserve">про віднесення виробничих залишків до побічних продуктів </w:t>
            </w:r>
            <w:bookmarkEnd w:id="2"/>
          </w:p>
          <w:bookmarkEnd w:id="1"/>
          <w:p w:rsidR="003F3D7C" w:rsidRPr="00BD0B1F" w:rsidRDefault="003F3D7C" w:rsidP="003F3D7C">
            <w:pPr>
              <w:ind w:left="6237"/>
              <w:jc w:val="both"/>
              <w:rPr>
                <w:rFonts w:ascii="Times New Roman" w:hAnsi="Times New Roman" w:cs="Times New Roman"/>
                <w:sz w:val="20"/>
                <w:szCs w:val="20"/>
              </w:rPr>
            </w:pPr>
          </w:p>
          <w:tbl>
            <w:tblPr>
              <w:tblW w:w="9527" w:type="dxa"/>
              <w:tblInd w:w="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29"/>
              <w:gridCol w:w="9098"/>
            </w:tblGrid>
            <w:tr w:rsidR="003F3D7C" w:rsidRPr="00BD0B1F" w:rsidTr="003F3D7C">
              <w:trPr>
                <w:cantSplit/>
              </w:trPr>
              <w:tc>
                <w:tcPr>
                  <w:tcW w:w="429" w:type="dxa"/>
                  <w:shd w:val="clear" w:color="auto" w:fill="E7E6E6" w:themeFill="background2"/>
                  <w:vAlign w:val="center"/>
                </w:tcPr>
                <w:p w:rsidR="003F3D7C" w:rsidRPr="00BD0B1F" w:rsidRDefault="003F3D7C" w:rsidP="00300CD9">
                  <w:pPr>
                    <w:pStyle w:val="af1"/>
                    <w:spacing w:before="0" w:after="0"/>
                    <w:ind w:firstLine="0"/>
                    <w:jc w:val="left"/>
                    <w:rPr>
                      <w:color w:val="auto"/>
                      <w:sz w:val="20"/>
                      <w:szCs w:val="20"/>
                    </w:rPr>
                  </w:pPr>
                  <w:r w:rsidRPr="00BD0B1F">
                    <w:rPr>
                      <w:color w:val="auto"/>
                      <w:sz w:val="20"/>
                      <w:szCs w:val="20"/>
                    </w:rPr>
                    <w:t>I</w:t>
                  </w:r>
                </w:p>
              </w:tc>
              <w:tc>
                <w:tcPr>
                  <w:tcW w:w="9098" w:type="dxa"/>
                  <w:shd w:val="clear" w:color="auto" w:fill="E7E6E6" w:themeFill="background2"/>
                </w:tcPr>
                <w:p w:rsidR="003F3D7C" w:rsidRPr="00BD0B1F" w:rsidRDefault="003F3D7C" w:rsidP="00300CD9">
                  <w:pPr>
                    <w:pStyle w:val="af1"/>
                    <w:spacing w:before="0" w:after="0"/>
                    <w:ind w:firstLine="0"/>
                    <w:jc w:val="left"/>
                    <w:rPr>
                      <w:color w:val="auto"/>
                      <w:sz w:val="20"/>
                      <w:szCs w:val="20"/>
                    </w:rPr>
                  </w:pPr>
                  <w:r w:rsidRPr="00BD0B1F">
                    <w:rPr>
                      <w:b/>
                      <w:bCs/>
                      <w:iCs/>
                      <w:color w:val="auto"/>
                      <w:sz w:val="20"/>
                      <w:szCs w:val="20"/>
                      <w:lang w:eastAsia="uk-UA"/>
                    </w:rPr>
                    <w:t xml:space="preserve">Загальна інформація </w:t>
                  </w:r>
                </w:p>
              </w:tc>
            </w:tr>
          </w:tbl>
          <w:p w:rsidR="003F3D7C" w:rsidRPr="00BD0B1F" w:rsidRDefault="003F3D7C" w:rsidP="003F3D7C">
            <w:pPr>
              <w:jc w:val="both"/>
              <w:rPr>
                <w:rFonts w:ascii="Times New Roman" w:hAnsi="Times New Roman" w:cs="Times New Roman"/>
                <w:sz w:val="20"/>
                <w:szCs w:val="20"/>
              </w:rPr>
            </w:pPr>
          </w:p>
          <w:tbl>
            <w:tblPr>
              <w:tblW w:w="9498"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60"/>
              <w:gridCol w:w="426"/>
              <w:gridCol w:w="1483"/>
              <w:gridCol w:w="286"/>
              <w:gridCol w:w="1222"/>
              <w:gridCol w:w="252"/>
              <w:gridCol w:w="1358"/>
              <w:gridCol w:w="283"/>
              <w:gridCol w:w="1418"/>
              <w:gridCol w:w="283"/>
              <w:gridCol w:w="284"/>
              <w:gridCol w:w="283"/>
              <w:gridCol w:w="284"/>
              <w:gridCol w:w="1276"/>
            </w:tblGrid>
            <w:tr w:rsidR="003F3D7C" w:rsidRPr="00BD0B1F" w:rsidTr="003F3D7C">
              <w:tc>
                <w:tcPr>
                  <w:tcW w:w="360" w:type="dxa"/>
                  <w:shd w:val="clear" w:color="auto" w:fill="auto"/>
                </w:tcPr>
                <w:p w:rsidR="003F3D7C" w:rsidRPr="00BD0B1F" w:rsidRDefault="003F3D7C" w:rsidP="00300CD9">
                  <w:pPr>
                    <w:pStyle w:val="af1"/>
                    <w:spacing w:before="0" w:after="0"/>
                    <w:ind w:firstLine="0"/>
                    <w:jc w:val="center"/>
                    <w:rPr>
                      <w:b/>
                      <w:bCs/>
                      <w:color w:val="auto"/>
                      <w:sz w:val="20"/>
                      <w:szCs w:val="20"/>
                    </w:rPr>
                  </w:pPr>
                  <w:r w:rsidRPr="00BD0B1F">
                    <w:rPr>
                      <w:b/>
                      <w:bCs/>
                      <w:color w:val="auto"/>
                      <w:sz w:val="20"/>
                      <w:szCs w:val="20"/>
                    </w:rPr>
                    <w:t>1</w:t>
                  </w:r>
                </w:p>
              </w:tc>
              <w:tc>
                <w:tcPr>
                  <w:tcW w:w="9138" w:type="dxa"/>
                  <w:gridSpan w:val="13"/>
                  <w:shd w:val="clear" w:color="auto" w:fill="auto"/>
                  <w:vAlign w:val="center"/>
                </w:tcPr>
                <w:p w:rsidR="003F3D7C" w:rsidRPr="00BD0B1F" w:rsidRDefault="003F3D7C" w:rsidP="00300CD9">
                  <w:pPr>
                    <w:pStyle w:val="af1"/>
                    <w:spacing w:before="0" w:after="0"/>
                    <w:ind w:left="85" w:firstLine="0"/>
                    <w:jc w:val="left"/>
                    <w:rPr>
                      <w:b/>
                      <w:bCs/>
                      <w:i/>
                      <w:iCs/>
                      <w:color w:val="auto"/>
                      <w:sz w:val="20"/>
                      <w:szCs w:val="20"/>
                    </w:rPr>
                  </w:pPr>
                  <w:r w:rsidRPr="00BD0B1F">
                    <w:rPr>
                      <w:b/>
                      <w:bCs/>
                      <w:i/>
                      <w:iCs/>
                      <w:color w:val="auto"/>
                      <w:sz w:val="20"/>
                      <w:szCs w:val="20"/>
                    </w:rPr>
                    <w:t xml:space="preserve">Звітний період </w:t>
                  </w:r>
                  <w:r w:rsidRPr="00BD0B1F">
                    <w:rPr>
                      <w:i/>
                      <w:iCs/>
                      <w:color w:val="auto"/>
                      <w:sz w:val="20"/>
                      <w:szCs w:val="20"/>
                    </w:rPr>
                    <w:t>(необхідне позначити)</w:t>
                  </w:r>
                  <w:r w:rsidRPr="00BD0B1F">
                    <w:rPr>
                      <w:b/>
                      <w:bCs/>
                      <w:i/>
                      <w:iCs/>
                      <w:color w:val="auto"/>
                      <w:sz w:val="20"/>
                      <w:szCs w:val="20"/>
                    </w:rPr>
                    <w:t>:</w:t>
                  </w:r>
                </w:p>
              </w:tc>
            </w:tr>
            <w:tr w:rsidR="003F3D7C" w:rsidRPr="00BD0B1F" w:rsidTr="003F3D7C">
              <w:trPr>
                <w:trHeight w:val="37"/>
              </w:trPr>
              <w:tc>
                <w:tcPr>
                  <w:tcW w:w="360" w:type="dxa"/>
                  <w:tcBorders>
                    <w:right w:val="single" w:sz="12" w:space="0" w:color="auto"/>
                  </w:tcBorders>
                  <w:shd w:val="clear" w:color="auto" w:fill="auto"/>
                  <w:vAlign w:val="center"/>
                </w:tcPr>
                <w:p w:rsidR="003F3D7C" w:rsidRPr="00BD0B1F" w:rsidRDefault="003F3D7C" w:rsidP="00300CD9">
                  <w:pPr>
                    <w:pStyle w:val="af1"/>
                    <w:snapToGrid w:val="0"/>
                    <w:spacing w:before="0" w:after="0"/>
                    <w:ind w:firstLine="0"/>
                    <w:jc w:val="center"/>
                    <w:rPr>
                      <w:color w:val="auto"/>
                      <w:sz w:val="20"/>
                      <w:szCs w:val="20"/>
                    </w:rPr>
                  </w:pPr>
                </w:p>
              </w:tc>
              <w:tc>
                <w:tcPr>
                  <w:tcW w:w="426" w:type="dxa"/>
                  <w:tcBorders>
                    <w:top w:val="single" w:sz="12" w:space="0" w:color="auto"/>
                    <w:left w:val="single" w:sz="12" w:space="0" w:color="auto"/>
                    <w:bottom w:val="single" w:sz="12" w:space="0" w:color="auto"/>
                    <w:right w:val="single" w:sz="12" w:space="0" w:color="auto"/>
                  </w:tcBorders>
                  <w:shd w:val="clear" w:color="auto" w:fill="auto"/>
                  <w:vAlign w:val="center"/>
                </w:tcPr>
                <w:p w:rsidR="003F3D7C" w:rsidRPr="00BD0B1F" w:rsidRDefault="003F3D7C" w:rsidP="00300CD9">
                  <w:pPr>
                    <w:pStyle w:val="af1"/>
                    <w:snapToGrid w:val="0"/>
                    <w:spacing w:before="0" w:after="0"/>
                    <w:ind w:left="85" w:firstLine="0"/>
                    <w:jc w:val="center"/>
                    <w:rPr>
                      <w:color w:val="auto"/>
                      <w:sz w:val="20"/>
                      <w:szCs w:val="20"/>
                    </w:rPr>
                  </w:pPr>
                </w:p>
              </w:tc>
              <w:tc>
                <w:tcPr>
                  <w:tcW w:w="1483" w:type="dxa"/>
                  <w:tcBorders>
                    <w:left w:val="single" w:sz="12" w:space="0" w:color="auto"/>
                    <w:right w:val="single" w:sz="12" w:space="0" w:color="auto"/>
                  </w:tcBorders>
                  <w:shd w:val="clear" w:color="auto" w:fill="auto"/>
                  <w:vAlign w:val="center"/>
                </w:tcPr>
                <w:p w:rsidR="003F3D7C" w:rsidRPr="00BD0B1F" w:rsidRDefault="003F3D7C" w:rsidP="00300CD9">
                  <w:pPr>
                    <w:pStyle w:val="af1"/>
                    <w:spacing w:before="0" w:after="0"/>
                    <w:ind w:left="85" w:firstLine="0"/>
                    <w:jc w:val="left"/>
                    <w:rPr>
                      <w:color w:val="auto"/>
                      <w:sz w:val="20"/>
                      <w:szCs w:val="20"/>
                    </w:rPr>
                  </w:pPr>
                  <w:r w:rsidRPr="00BD0B1F">
                    <w:rPr>
                      <w:color w:val="auto"/>
                      <w:sz w:val="20"/>
                      <w:szCs w:val="20"/>
                    </w:rPr>
                    <w:t>І квартал</w:t>
                  </w:r>
                </w:p>
              </w:tc>
              <w:tc>
                <w:tcPr>
                  <w:tcW w:w="286" w:type="dxa"/>
                  <w:tcBorders>
                    <w:top w:val="single" w:sz="12" w:space="0" w:color="auto"/>
                    <w:left w:val="single" w:sz="12" w:space="0" w:color="auto"/>
                    <w:bottom w:val="single" w:sz="12" w:space="0" w:color="auto"/>
                    <w:right w:val="single" w:sz="12" w:space="0" w:color="auto"/>
                  </w:tcBorders>
                  <w:shd w:val="clear" w:color="auto" w:fill="auto"/>
                  <w:vAlign w:val="center"/>
                </w:tcPr>
                <w:p w:rsidR="003F3D7C" w:rsidRPr="00BD0B1F" w:rsidRDefault="003F3D7C" w:rsidP="00300CD9">
                  <w:pPr>
                    <w:pStyle w:val="af1"/>
                    <w:snapToGrid w:val="0"/>
                    <w:spacing w:before="0" w:after="0"/>
                    <w:ind w:left="85" w:firstLine="0"/>
                    <w:jc w:val="left"/>
                    <w:rPr>
                      <w:color w:val="auto"/>
                      <w:sz w:val="20"/>
                      <w:szCs w:val="20"/>
                    </w:rPr>
                  </w:pPr>
                </w:p>
              </w:tc>
              <w:tc>
                <w:tcPr>
                  <w:tcW w:w="1222" w:type="dxa"/>
                  <w:tcBorders>
                    <w:left w:val="single" w:sz="12" w:space="0" w:color="auto"/>
                    <w:right w:val="single" w:sz="12" w:space="0" w:color="auto"/>
                  </w:tcBorders>
                </w:tcPr>
                <w:p w:rsidR="003F3D7C" w:rsidRPr="00BD0B1F" w:rsidRDefault="003F3D7C" w:rsidP="00300CD9">
                  <w:pPr>
                    <w:pStyle w:val="af1"/>
                    <w:snapToGrid w:val="0"/>
                    <w:spacing w:before="0" w:after="0"/>
                    <w:ind w:left="85" w:firstLine="0"/>
                    <w:jc w:val="left"/>
                    <w:rPr>
                      <w:color w:val="auto"/>
                      <w:sz w:val="20"/>
                      <w:szCs w:val="20"/>
                    </w:rPr>
                  </w:pPr>
                  <w:r w:rsidRPr="00BD0B1F">
                    <w:rPr>
                      <w:color w:val="auto"/>
                      <w:sz w:val="20"/>
                      <w:szCs w:val="20"/>
                    </w:rPr>
                    <w:t>ІІ квартал</w:t>
                  </w:r>
                </w:p>
              </w:tc>
              <w:tc>
                <w:tcPr>
                  <w:tcW w:w="252" w:type="dxa"/>
                  <w:tcBorders>
                    <w:top w:val="single" w:sz="12" w:space="0" w:color="auto"/>
                    <w:left w:val="single" w:sz="12" w:space="0" w:color="auto"/>
                    <w:bottom w:val="single" w:sz="12" w:space="0" w:color="auto"/>
                    <w:right w:val="single" w:sz="12" w:space="0" w:color="auto"/>
                  </w:tcBorders>
                  <w:shd w:val="clear" w:color="auto" w:fill="auto"/>
                  <w:vAlign w:val="center"/>
                </w:tcPr>
                <w:p w:rsidR="003F3D7C" w:rsidRPr="00BD0B1F" w:rsidRDefault="003F3D7C" w:rsidP="00300CD9">
                  <w:pPr>
                    <w:pStyle w:val="af1"/>
                    <w:snapToGrid w:val="0"/>
                    <w:spacing w:before="0" w:after="0"/>
                    <w:ind w:left="85" w:firstLine="0"/>
                    <w:jc w:val="left"/>
                    <w:rPr>
                      <w:color w:val="auto"/>
                      <w:sz w:val="20"/>
                      <w:szCs w:val="20"/>
                    </w:rPr>
                  </w:pPr>
                </w:p>
              </w:tc>
              <w:tc>
                <w:tcPr>
                  <w:tcW w:w="1358" w:type="dxa"/>
                  <w:tcBorders>
                    <w:left w:val="single" w:sz="12" w:space="0" w:color="auto"/>
                    <w:right w:val="single" w:sz="12" w:space="0" w:color="auto"/>
                  </w:tcBorders>
                </w:tcPr>
                <w:p w:rsidR="003F3D7C" w:rsidRPr="00BD0B1F" w:rsidRDefault="003F3D7C" w:rsidP="00300CD9">
                  <w:pPr>
                    <w:pStyle w:val="af1"/>
                    <w:spacing w:before="0" w:after="0"/>
                    <w:ind w:firstLine="0"/>
                    <w:jc w:val="center"/>
                    <w:rPr>
                      <w:color w:val="auto"/>
                      <w:sz w:val="20"/>
                      <w:szCs w:val="20"/>
                    </w:rPr>
                  </w:pPr>
                  <w:r w:rsidRPr="00BD0B1F">
                    <w:rPr>
                      <w:color w:val="auto"/>
                      <w:sz w:val="20"/>
                      <w:szCs w:val="20"/>
                    </w:rPr>
                    <w:t>ІІІ квартал</w:t>
                  </w:r>
                </w:p>
              </w:tc>
              <w:tc>
                <w:tcPr>
                  <w:tcW w:w="283" w:type="dxa"/>
                  <w:tcBorders>
                    <w:top w:val="single" w:sz="12" w:space="0" w:color="auto"/>
                    <w:left w:val="single" w:sz="12" w:space="0" w:color="auto"/>
                    <w:bottom w:val="single" w:sz="12" w:space="0" w:color="auto"/>
                    <w:right w:val="single" w:sz="12" w:space="0" w:color="auto"/>
                  </w:tcBorders>
                </w:tcPr>
                <w:p w:rsidR="003F3D7C" w:rsidRPr="00BD0B1F" w:rsidRDefault="003F3D7C" w:rsidP="00300CD9">
                  <w:pPr>
                    <w:pStyle w:val="af1"/>
                    <w:spacing w:before="0" w:after="0"/>
                    <w:ind w:firstLine="0"/>
                    <w:jc w:val="center"/>
                    <w:rPr>
                      <w:color w:val="auto"/>
                      <w:sz w:val="20"/>
                      <w:szCs w:val="20"/>
                    </w:rPr>
                  </w:pPr>
                </w:p>
              </w:tc>
              <w:tc>
                <w:tcPr>
                  <w:tcW w:w="1418" w:type="dxa"/>
                  <w:tcBorders>
                    <w:left w:val="single" w:sz="12" w:space="0" w:color="auto"/>
                  </w:tcBorders>
                </w:tcPr>
                <w:p w:rsidR="003F3D7C" w:rsidRPr="00BD0B1F" w:rsidRDefault="003F3D7C" w:rsidP="00300CD9">
                  <w:pPr>
                    <w:pStyle w:val="af1"/>
                    <w:spacing w:before="0" w:after="0"/>
                    <w:ind w:firstLine="0"/>
                    <w:jc w:val="center"/>
                    <w:rPr>
                      <w:color w:val="auto"/>
                      <w:sz w:val="20"/>
                      <w:szCs w:val="20"/>
                    </w:rPr>
                  </w:pPr>
                  <w:r w:rsidRPr="00BD0B1F">
                    <w:rPr>
                      <w:color w:val="auto"/>
                      <w:sz w:val="20"/>
                      <w:szCs w:val="20"/>
                    </w:rPr>
                    <w:t>ІV квартал</w:t>
                  </w:r>
                </w:p>
              </w:tc>
              <w:tc>
                <w:tcPr>
                  <w:tcW w:w="283" w:type="dxa"/>
                  <w:shd w:val="clear" w:color="auto" w:fill="auto"/>
                  <w:vAlign w:val="center"/>
                </w:tcPr>
                <w:p w:rsidR="003F3D7C" w:rsidRPr="00BD0B1F" w:rsidRDefault="003F3D7C" w:rsidP="00300CD9">
                  <w:pPr>
                    <w:pStyle w:val="af1"/>
                    <w:spacing w:before="0" w:after="0"/>
                    <w:ind w:firstLine="0"/>
                    <w:jc w:val="center"/>
                    <w:rPr>
                      <w:color w:val="auto"/>
                      <w:sz w:val="20"/>
                      <w:szCs w:val="20"/>
                    </w:rPr>
                  </w:pPr>
                  <w:r w:rsidRPr="00BD0B1F">
                    <w:rPr>
                      <w:color w:val="auto"/>
                      <w:sz w:val="20"/>
                      <w:szCs w:val="20"/>
                    </w:rPr>
                    <w:t>2</w:t>
                  </w:r>
                </w:p>
              </w:tc>
              <w:tc>
                <w:tcPr>
                  <w:tcW w:w="284" w:type="dxa"/>
                  <w:shd w:val="clear" w:color="auto" w:fill="auto"/>
                  <w:vAlign w:val="center"/>
                </w:tcPr>
                <w:p w:rsidR="003F3D7C" w:rsidRPr="00BD0B1F" w:rsidRDefault="003F3D7C" w:rsidP="00300CD9">
                  <w:pPr>
                    <w:pStyle w:val="af1"/>
                    <w:spacing w:before="0" w:after="0"/>
                    <w:ind w:firstLine="0"/>
                    <w:jc w:val="center"/>
                    <w:rPr>
                      <w:color w:val="auto"/>
                      <w:sz w:val="20"/>
                      <w:szCs w:val="20"/>
                      <w:u w:val="single"/>
                    </w:rPr>
                  </w:pPr>
                  <w:r w:rsidRPr="00BD0B1F">
                    <w:rPr>
                      <w:color w:val="auto"/>
                      <w:sz w:val="20"/>
                      <w:szCs w:val="20"/>
                    </w:rPr>
                    <w:t>0</w:t>
                  </w:r>
                </w:p>
              </w:tc>
              <w:tc>
                <w:tcPr>
                  <w:tcW w:w="283" w:type="dxa"/>
                  <w:shd w:val="clear" w:color="auto" w:fill="auto"/>
                  <w:vAlign w:val="center"/>
                </w:tcPr>
                <w:p w:rsidR="003F3D7C" w:rsidRPr="00BD0B1F" w:rsidRDefault="003F3D7C" w:rsidP="00300CD9">
                  <w:pPr>
                    <w:pStyle w:val="af1"/>
                    <w:spacing w:before="0" w:after="0"/>
                    <w:ind w:left="85" w:firstLine="0"/>
                    <w:jc w:val="left"/>
                    <w:rPr>
                      <w:color w:val="auto"/>
                      <w:sz w:val="20"/>
                      <w:szCs w:val="20"/>
                      <w:u w:val="single"/>
                    </w:rPr>
                  </w:pPr>
                </w:p>
              </w:tc>
              <w:tc>
                <w:tcPr>
                  <w:tcW w:w="284" w:type="dxa"/>
                  <w:shd w:val="clear" w:color="auto" w:fill="auto"/>
                  <w:vAlign w:val="center"/>
                </w:tcPr>
                <w:p w:rsidR="003F3D7C" w:rsidRPr="00BD0B1F" w:rsidRDefault="003F3D7C" w:rsidP="00300CD9">
                  <w:pPr>
                    <w:pStyle w:val="af1"/>
                    <w:spacing w:before="0" w:after="0"/>
                    <w:ind w:left="85" w:firstLine="0"/>
                    <w:jc w:val="left"/>
                    <w:rPr>
                      <w:color w:val="auto"/>
                      <w:sz w:val="20"/>
                      <w:szCs w:val="20"/>
                    </w:rPr>
                  </w:pPr>
                </w:p>
              </w:tc>
              <w:tc>
                <w:tcPr>
                  <w:tcW w:w="1276" w:type="dxa"/>
                  <w:shd w:val="clear" w:color="auto" w:fill="auto"/>
                  <w:vAlign w:val="center"/>
                </w:tcPr>
                <w:p w:rsidR="003F3D7C" w:rsidRPr="00BD0B1F" w:rsidRDefault="003F3D7C" w:rsidP="00300CD9">
                  <w:pPr>
                    <w:pStyle w:val="af1"/>
                    <w:spacing w:before="0" w:after="0"/>
                    <w:ind w:left="85" w:firstLine="0"/>
                    <w:jc w:val="left"/>
                    <w:rPr>
                      <w:color w:val="auto"/>
                      <w:sz w:val="20"/>
                      <w:szCs w:val="20"/>
                    </w:rPr>
                  </w:pPr>
                  <w:r w:rsidRPr="00BD0B1F">
                    <w:rPr>
                      <w:color w:val="auto"/>
                      <w:sz w:val="20"/>
                      <w:szCs w:val="20"/>
                    </w:rPr>
                    <w:t>року</w:t>
                  </w:r>
                </w:p>
              </w:tc>
            </w:tr>
          </w:tbl>
          <w:p w:rsidR="003F3D7C" w:rsidRPr="00BD0B1F" w:rsidRDefault="003F3D7C" w:rsidP="003F3D7C">
            <w:pPr>
              <w:shd w:val="clear" w:color="auto" w:fill="FFFFFF"/>
              <w:jc w:val="center"/>
              <w:rPr>
                <w:rFonts w:ascii="Times New Roman" w:hAnsi="Times New Roman" w:cs="Times New Roman"/>
                <w:b/>
                <w:bCs/>
                <w:sz w:val="20"/>
                <w:szCs w:val="20"/>
              </w:rPr>
            </w:pPr>
          </w:p>
          <w:tbl>
            <w:tblPr>
              <w:tblW w:w="8532" w:type="dxa"/>
              <w:tblInd w:w="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29"/>
              <w:gridCol w:w="3263"/>
              <w:gridCol w:w="4840"/>
            </w:tblGrid>
            <w:tr w:rsidR="003F3D7C" w:rsidRPr="00BD0B1F" w:rsidTr="00BD0B1F">
              <w:trPr>
                <w:cantSplit/>
              </w:trPr>
              <w:tc>
                <w:tcPr>
                  <w:tcW w:w="429" w:type="dxa"/>
                  <w:shd w:val="clear" w:color="auto" w:fill="auto"/>
                  <w:vAlign w:val="center"/>
                </w:tcPr>
                <w:p w:rsidR="003F3D7C" w:rsidRPr="00BD0B1F" w:rsidRDefault="003F3D7C" w:rsidP="00300CD9">
                  <w:pPr>
                    <w:pStyle w:val="af1"/>
                    <w:spacing w:before="0" w:after="0"/>
                    <w:ind w:firstLine="0"/>
                    <w:jc w:val="center"/>
                    <w:rPr>
                      <w:b/>
                      <w:color w:val="auto"/>
                      <w:sz w:val="20"/>
                      <w:szCs w:val="20"/>
                    </w:rPr>
                  </w:pPr>
                  <w:r w:rsidRPr="00BD0B1F">
                    <w:rPr>
                      <w:b/>
                      <w:color w:val="auto"/>
                      <w:sz w:val="20"/>
                      <w:szCs w:val="20"/>
                    </w:rPr>
                    <w:t>2</w:t>
                  </w:r>
                </w:p>
              </w:tc>
              <w:tc>
                <w:tcPr>
                  <w:tcW w:w="8103" w:type="dxa"/>
                  <w:gridSpan w:val="2"/>
                  <w:shd w:val="clear" w:color="auto" w:fill="auto"/>
                  <w:vAlign w:val="center"/>
                </w:tcPr>
                <w:p w:rsidR="003F3D7C" w:rsidRPr="00BD0B1F" w:rsidRDefault="003F3D7C" w:rsidP="00300CD9">
                  <w:pPr>
                    <w:pStyle w:val="af1"/>
                    <w:spacing w:before="0" w:after="0"/>
                    <w:ind w:left="85" w:firstLine="0"/>
                    <w:jc w:val="left"/>
                    <w:rPr>
                      <w:b/>
                      <w:i/>
                      <w:iCs/>
                      <w:color w:val="auto"/>
                      <w:sz w:val="20"/>
                      <w:szCs w:val="20"/>
                    </w:rPr>
                  </w:pPr>
                  <w:r w:rsidRPr="00BD0B1F">
                    <w:rPr>
                      <w:b/>
                      <w:i/>
                      <w:iCs/>
                      <w:color w:val="auto"/>
                      <w:sz w:val="20"/>
                      <w:szCs w:val="20"/>
                    </w:rPr>
                    <w:t>Дані про утворювача побічних продуктів</w:t>
                  </w:r>
                </w:p>
              </w:tc>
            </w:tr>
            <w:tr w:rsidR="003F3D7C" w:rsidRPr="00BD0B1F" w:rsidTr="00BD0B1F">
              <w:trPr>
                <w:cantSplit/>
              </w:trPr>
              <w:tc>
                <w:tcPr>
                  <w:tcW w:w="429" w:type="dxa"/>
                  <w:shd w:val="clear" w:color="auto" w:fill="auto"/>
                  <w:vAlign w:val="center"/>
                </w:tcPr>
                <w:p w:rsidR="003F3D7C" w:rsidRPr="00BD0B1F" w:rsidRDefault="003F3D7C" w:rsidP="00300CD9">
                  <w:pPr>
                    <w:pStyle w:val="af1"/>
                    <w:spacing w:before="0" w:after="0"/>
                    <w:ind w:firstLine="0"/>
                    <w:jc w:val="center"/>
                    <w:rPr>
                      <w:color w:val="auto"/>
                      <w:sz w:val="20"/>
                      <w:szCs w:val="20"/>
                    </w:rPr>
                  </w:pPr>
                </w:p>
              </w:tc>
              <w:tc>
                <w:tcPr>
                  <w:tcW w:w="3263" w:type="dxa"/>
                  <w:shd w:val="clear" w:color="auto" w:fill="auto"/>
                  <w:vAlign w:val="center"/>
                </w:tcPr>
                <w:p w:rsidR="003F3D7C" w:rsidRPr="00BD0B1F" w:rsidRDefault="003F3D7C" w:rsidP="00300CD9">
                  <w:pPr>
                    <w:pStyle w:val="af1"/>
                    <w:spacing w:before="0" w:after="0"/>
                    <w:ind w:left="85" w:firstLine="0"/>
                    <w:jc w:val="left"/>
                    <w:rPr>
                      <w:color w:val="auto"/>
                      <w:sz w:val="20"/>
                      <w:szCs w:val="20"/>
                    </w:rPr>
                  </w:pPr>
                  <w:r w:rsidRPr="00BD0B1F">
                    <w:rPr>
                      <w:color w:val="auto"/>
                      <w:sz w:val="20"/>
                      <w:szCs w:val="20"/>
                    </w:rPr>
                    <w:t>Повне найменування юридичної особи / прізвище, власне ім’я, по батькові (за наявності) фізичної особи – підприємця</w:t>
                  </w:r>
                </w:p>
              </w:tc>
              <w:tc>
                <w:tcPr>
                  <w:tcW w:w="4840" w:type="dxa"/>
                  <w:shd w:val="clear" w:color="auto" w:fill="auto"/>
                  <w:vAlign w:val="center"/>
                </w:tcPr>
                <w:p w:rsidR="003F3D7C" w:rsidRPr="00BD0B1F" w:rsidRDefault="003F3D7C" w:rsidP="00300CD9">
                  <w:pPr>
                    <w:pStyle w:val="af1"/>
                    <w:spacing w:before="0" w:after="0"/>
                    <w:ind w:left="85" w:firstLine="0"/>
                    <w:jc w:val="left"/>
                    <w:rPr>
                      <w:color w:val="auto"/>
                      <w:sz w:val="20"/>
                      <w:szCs w:val="20"/>
                    </w:rPr>
                  </w:pPr>
                </w:p>
              </w:tc>
            </w:tr>
            <w:tr w:rsidR="003F3D7C" w:rsidRPr="00BD0B1F" w:rsidTr="00BD0B1F">
              <w:trPr>
                <w:cantSplit/>
              </w:trPr>
              <w:tc>
                <w:tcPr>
                  <w:tcW w:w="429" w:type="dxa"/>
                  <w:shd w:val="clear" w:color="auto" w:fill="auto"/>
                  <w:vAlign w:val="center"/>
                </w:tcPr>
                <w:p w:rsidR="003F3D7C" w:rsidRPr="00BD0B1F" w:rsidRDefault="003F3D7C" w:rsidP="00300CD9">
                  <w:pPr>
                    <w:pStyle w:val="af1"/>
                    <w:spacing w:before="0" w:after="0"/>
                    <w:ind w:firstLine="0"/>
                    <w:jc w:val="center"/>
                    <w:rPr>
                      <w:color w:val="auto"/>
                      <w:sz w:val="20"/>
                      <w:szCs w:val="20"/>
                    </w:rPr>
                  </w:pPr>
                </w:p>
              </w:tc>
              <w:tc>
                <w:tcPr>
                  <w:tcW w:w="3263" w:type="dxa"/>
                  <w:shd w:val="clear" w:color="auto" w:fill="auto"/>
                </w:tcPr>
                <w:p w:rsidR="003F3D7C" w:rsidRPr="00BD0B1F" w:rsidRDefault="003F3D7C" w:rsidP="00300CD9">
                  <w:pPr>
                    <w:pStyle w:val="af1"/>
                    <w:spacing w:before="0" w:after="0"/>
                    <w:ind w:left="85" w:firstLine="0"/>
                    <w:jc w:val="left"/>
                    <w:rPr>
                      <w:color w:val="auto"/>
                      <w:sz w:val="20"/>
                      <w:szCs w:val="20"/>
                    </w:rPr>
                  </w:pPr>
                  <w:r w:rsidRPr="00BD0B1F">
                    <w:rPr>
                      <w:spacing w:val="-4"/>
                      <w:sz w:val="20"/>
                      <w:szCs w:val="20"/>
                    </w:rPr>
                    <w:t>Ідентифікаційний код</w:t>
                  </w:r>
                  <w:r w:rsidRPr="00BD0B1F">
                    <w:rPr>
                      <w:sz w:val="20"/>
                      <w:szCs w:val="20"/>
                      <w:lang w:eastAsia="uk-UA"/>
                    </w:rPr>
                    <w:t xml:space="preserve"> </w:t>
                  </w:r>
                  <w:r w:rsidRPr="00BD0B1F">
                    <w:rPr>
                      <w:spacing w:val="-4"/>
                      <w:sz w:val="20"/>
                      <w:szCs w:val="20"/>
                    </w:rPr>
                    <w:t xml:space="preserve">згідно з </w:t>
                  </w:r>
                  <w:r w:rsidRPr="00BD0B1F">
                    <w:rPr>
                      <w:color w:val="auto"/>
                      <w:sz w:val="20"/>
                      <w:szCs w:val="20"/>
                    </w:rPr>
                    <w:t>Єдиним державним реєстром підприємств та організацій України / реєстраційний номер</w:t>
                  </w:r>
                  <w:r w:rsidRPr="00BD0B1F">
                    <w:rPr>
                      <w:spacing w:val="-4"/>
                      <w:sz w:val="20"/>
                      <w:szCs w:val="20"/>
                    </w:rPr>
                    <w:t xml:space="preserve"> облікової картки платника податків </w:t>
                  </w:r>
                  <w:r w:rsidRPr="00BD0B1F">
                    <w:rPr>
                      <w:color w:val="auto"/>
                      <w:sz w:val="20"/>
                      <w:szCs w:val="20"/>
                    </w:rPr>
                    <w:t>*</w:t>
                  </w:r>
                </w:p>
              </w:tc>
              <w:tc>
                <w:tcPr>
                  <w:tcW w:w="4840" w:type="dxa"/>
                  <w:shd w:val="clear" w:color="auto" w:fill="auto"/>
                  <w:vAlign w:val="center"/>
                </w:tcPr>
                <w:p w:rsidR="003F3D7C" w:rsidRPr="00BD0B1F" w:rsidRDefault="003F3D7C" w:rsidP="00300CD9">
                  <w:pPr>
                    <w:pStyle w:val="af1"/>
                    <w:spacing w:before="0" w:after="0"/>
                    <w:ind w:left="85" w:firstLine="0"/>
                    <w:jc w:val="left"/>
                    <w:rPr>
                      <w:color w:val="auto"/>
                      <w:sz w:val="20"/>
                      <w:szCs w:val="20"/>
                    </w:rPr>
                  </w:pPr>
                </w:p>
              </w:tc>
            </w:tr>
            <w:tr w:rsidR="003F3D7C" w:rsidRPr="00BD0B1F" w:rsidTr="00BD0B1F">
              <w:trPr>
                <w:cantSplit/>
              </w:trPr>
              <w:tc>
                <w:tcPr>
                  <w:tcW w:w="429" w:type="dxa"/>
                  <w:shd w:val="clear" w:color="auto" w:fill="auto"/>
                  <w:vAlign w:val="center"/>
                </w:tcPr>
                <w:p w:rsidR="003F3D7C" w:rsidRPr="00BD0B1F" w:rsidRDefault="003F3D7C" w:rsidP="00300CD9">
                  <w:pPr>
                    <w:pStyle w:val="af1"/>
                    <w:spacing w:before="0" w:after="0"/>
                    <w:ind w:firstLine="0"/>
                    <w:jc w:val="center"/>
                    <w:rPr>
                      <w:color w:val="auto"/>
                      <w:sz w:val="20"/>
                      <w:szCs w:val="20"/>
                    </w:rPr>
                  </w:pPr>
                </w:p>
              </w:tc>
              <w:tc>
                <w:tcPr>
                  <w:tcW w:w="3263" w:type="dxa"/>
                  <w:shd w:val="clear" w:color="auto" w:fill="auto"/>
                </w:tcPr>
                <w:p w:rsidR="003F3D7C" w:rsidRPr="00BD0B1F" w:rsidRDefault="003F3D7C" w:rsidP="00300CD9">
                  <w:pPr>
                    <w:pStyle w:val="af1"/>
                    <w:spacing w:before="0" w:after="0"/>
                    <w:ind w:left="85" w:firstLine="0"/>
                    <w:jc w:val="left"/>
                    <w:rPr>
                      <w:color w:val="auto"/>
                      <w:sz w:val="20"/>
                      <w:szCs w:val="20"/>
                    </w:rPr>
                  </w:pPr>
                  <w:r w:rsidRPr="00BD0B1F">
                    <w:rPr>
                      <w:color w:val="auto"/>
                      <w:sz w:val="20"/>
                      <w:szCs w:val="20"/>
                      <w:lang w:eastAsia="uk-UA"/>
                    </w:rPr>
                    <w:t>Код виду економічної діяльності (назва та код за КВЕД)</w:t>
                  </w:r>
                </w:p>
              </w:tc>
              <w:tc>
                <w:tcPr>
                  <w:tcW w:w="4840" w:type="dxa"/>
                  <w:shd w:val="clear" w:color="auto" w:fill="auto"/>
                  <w:vAlign w:val="center"/>
                </w:tcPr>
                <w:p w:rsidR="003F3D7C" w:rsidRPr="00BD0B1F" w:rsidRDefault="003F3D7C" w:rsidP="00300CD9">
                  <w:pPr>
                    <w:pStyle w:val="af1"/>
                    <w:spacing w:before="0" w:after="0"/>
                    <w:ind w:left="85" w:firstLine="0"/>
                    <w:jc w:val="left"/>
                    <w:rPr>
                      <w:color w:val="auto"/>
                      <w:sz w:val="20"/>
                      <w:szCs w:val="20"/>
                    </w:rPr>
                  </w:pPr>
                </w:p>
              </w:tc>
            </w:tr>
            <w:tr w:rsidR="003F3D7C" w:rsidRPr="00BD0B1F" w:rsidTr="00BD0B1F">
              <w:trPr>
                <w:cantSplit/>
              </w:trPr>
              <w:tc>
                <w:tcPr>
                  <w:tcW w:w="429" w:type="dxa"/>
                  <w:shd w:val="clear" w:color="auto" w:fill="auto"/>
                  <w:vAlign w:val="center"/>
                </w:tcPr>
                <w:p w:rsidR="003F3D7C" w:rsidRPr="00BD0B1F" w:rsidRDefault="003F3D7C" w:rsidP="00300CD9">
                  <w:pPr>
                    <w:pStyle w:val="af1"/>
                    <w:spacing w:before="0" w:after="0"/>
                    <w:ind w:firstLine="0"/>
                    <w:jc w:val="center"/>
                    <w:rPr>
                      <w:color w:val="auto"/>
                      <w:sz w:val="20"/>
                      <w:szCs w:val="20"/>
                    </w:rPr>
                  </w:pPr>
                </w:p>
              </w:tc>
              <w:tc>
                <w:tcPr>
                  <w:tcW w:w="3263" w:type="dxa"/>
                  <w:shd w:val="clear" w:color="auto" w:fill="auto"/>
                </w:tcPr>
                <w:p w:rsidR="003F3D7C" w:rsidRPr="00BD0B1F" w:rsidRDefault="003F3D7C" w:rsidP="00300CD9">
                  <w:pPr>
                    <w:pStyle w:val="af1"/>
                    <w:spacing w:before="0" w:after="0"/>
                    <w:ind w:left="85" w:firstLine="0"/>
                    <w:jc w:val="left"/>
                    <w:rPr>
                      <w:color w:val="auto"/>
                      <w:sz w:val="20"/>
                      <w:szCs w:val="20"/>
                    </w:rPr>
                  </w:pPr>
                  <w:r w:rsidRPr="00BD0B1F">
                    <w:rPr>
                      <w:color w:val="auto"/>
                      <w:sz w:val="20"/>
                      <w:szCs w:val="20"/>
                      <w:lang w:eastAsia="uk-UA"/>
                    </w:rPr>
                    <w:t xml:space="preserve">Місцезнаходження юридичної особи/місце проживання фізичної особи – підприємця </w:t>
                  </w:r>
                </w:p>
              </w:tc>
              <w:tc>
                <w:tcPr>
                  <w:tcW w:w="4840" w:type="dxa"/>
                  <w:shd w:val="clear" w:color="auto" w:fill="auto"/>
                  <w:vAlign w:val="center"/>
                </w:tcPr>
                <w:p w:rsidR="003F3D7C" w:rsidRPr="00BD0B1F" w:rsidRDefault="003F3D7C" w:rsidP="00300CD9">
                  <w:pPr>
                    <w:pStyle w:val="af1"/>
                    <w:spacing w:before="0" w:after="0"/>
                    <w:ind w:left="85" w:firstLine="0"/>
                    <w:jc w:val="left"/>
                    <w:rPr>
                      <w:color w:val="auto"/>
                      <w:sz w:val="20"/>
                      <w:szCs w:val="20"/>
                    </w:rPr>
                  </w:pPr>
                </w:p>
              </w:tc>
            </w:tr>
            <w:tr w:rsidR="003F3D7C" w:rsidRPr="00BD0B1F" w:rsidTr="00BD0B1F">
              <w:trPr>
                <w:cantSplit/>
                <w:trHeight w:val="277"/>
              </w:trPr>
              <w:tc>
                <w:tcPr>
                  <w:tcW w:w="429" w:type="dxa"/>
                  <w:shd w:val="clear" w:color="auto" w:fill="auto"/>
                  <w:vAlign w:val="center"/>
                </w:tcPr>
                <w:p w:rsidR="003F3D7C" w:rsidRPr="00BD0B1F" w:rsidRDefault="003F3D7C" w:rsidP="00300CD9">
                  <w:pPr>
                    <w:pStyle w:val="af1"/>
                    <w:spacing w:before="0" w:after="0"/>
                    <w:ind w:firstLine="0"/>
                    <w:jc w:val="center"/>
                    <w:rPr>
                      <w:color w:val="auto"/>
                      <w:sz w:val="20"/>
                      <w:szCs w:val="20"/>
                    </w:rPr>
                  </w:pPr>
                </w:p>
              </w:tc>
              <w:tc>
                <w:tcPr>
                  <w:tcW w:w="3263" w:type="dxa"/>
                  <w:shd w:val="clear" w:color="auto" w:fill="auto"/>
                </w:tcPr>
                <w:p w:rsidR="003F3D7C" w:rsidRPr="00BD0B1F" w:rsidRDefault="003F3D7C" w:rsidP="00300CD9">
                  <w:pPr>
                    <w:pStyle w:val="af1"/>
                    <w:spacing w:before="0" w:after="0"/>
                    <w:ind w:left="85" w:right="80" w:firstLine="0"/>
                    <w:jc w:val="left"/>
                    <w:rPr>
                      <w:color w:val="auto"/>
                      <w:sz w:val="20"/>
                      <w:szCs w:val="20"/>
                    </w:rPr>
                  </w:pPr>
                  <w:r w:rsidRPr="00BD0B1F">
                    <w:rPr>
                      <w:color w:val="auto"/>
                      <w:sz w:val="20"/>
                      <w:szCs w:val="20"/>
                      <w:lang w:eastAsia="uk-UA"/>
                    </w:rPr>
                    <w:t>вулиця</w:t>
                  </w:r>
                </w:p>
              </w:tc>
              <w:tc>
                <w:tcPr>
                  <w:tcW w:w="4840" w:type="dxa"/>
                  <w:shd w:val="clear" w:color="auto" w:fill="auto"/>
                  <w:vAlign w:val="center"/>
                </w:tcPr>
                <w:p w:rsidR="003F3D7C" w:rsidRPr="00BD0B1F" w:rsidRDefault="003F3D7C" w:rsidP="00300CD9">
                  <w:pPr>
                    <w:pStyle w:val="af1"/>
                    <w:spacing w:before="0" w:after="0"/>
                    <w:ind w:left="85" w:firstLine="0"/>
                    <w:jc w:val="left"/>
                    <w:rPr>
                      <w:color w:val="auto"/>
                      <w:sz w:val="20"/>
                      <w:szCs w:val="20"/>
                    </w:rPr>
                  </w:pPr>
                </w:p>
              </w:tc>
            </w:tr>
            <w:tr w:rsidR="003F3D7C" w:rsidRPr="00BD0B1F" w:rsidTr="00BD0B1F">
              <w:trPr>
                <w:cantSplit/>
              </w:trPr>
              <w:tc>
                <w:tcPr>
                  <w:tcW w:w="429" w:type="dxa"/>
                  <w:shd w:val="clear" w:color="auto" w:fill="auto"/>
                  <w:vAlign w:val="center"/>
                </w:tcPr>
                <w:p w:rsidR="003F3D7C" w:rsidRPr="00BD0B1F" w:rsidRDefault="003F3D7C" w:rsidP="00300CD9">
                  <w:pPr>
                    <w:pStyle w:val="af1"/>
                    <w:spacing w:before="0" w:after="0"/>
                    <w:ind w:firstLine="0"/>
                    <w:jc w:val="center"/>
                    <w:rPr>
                      <w:color w:val="auto"/>
                      <w:sz w:val="20"/>
                      <w:szCs w:val="20"/>
                    </w:rPr>
                  </w:pPr>
                </w:p>
              </w:tc>
              <w:tc>
                <w:tcPr>
                  <w:tcW w:w="3263" w:type="dxa"/>
                  <w:shd w:val="clear" w:color="auto" w:fill="auto"/>
                </w:tcPr>
                <w:p w:rsidR="003F3D7C" w:rsidRPr="00BD0B1F" w:rsidRDefault="003F3D7C" w:rsidP="00300CD9">
                  <w:pPr>
                    <w:pStyle w:val="af1"/>
                    <w:spacing w:before="0" w:after="0"/>
                    <w:ind w:left="85" w:firstLine="0"/>
                    <w:jc w:val="left"/>
                    <w:rPr>
                      <w:color w:val="auto"/>
                      <w:sz w:val="20"/>
                      <w:szCs w:val="20"/>
                    </w:rPr>
                  </w:pPr>
                  <w:r w:rsidRPr="00BD0B1F">
                    <w:rPr>
                      <w:color w:val="auto"/>
                      <w:sz w:val="20"/>
                      <w:szCs w:val="20"/>
                      <w:lang w:eastAsia="uk-UA"/>
                    </w:rPr>
                    <w:t>будинок</w:t>
                  </w:r>
                </w:p>
              </w:tc>
              <w:tc>
                <w:tcPr>
                  <w:tcW w:w="4840" w:type="dxa"/>
                  <w:shd w:val="clear" w:color="auto" w:fill="auto"/>
                  <w:vAlign w:val="center"/>
                </w:tcPr>
                <w:p w:rsidR="003F3D7C" w:rsidRPr="00BD0B1F" w:rsidRDefault="003F3D7C" w:rsidP="00300CD9">
                  <w:pPr>
                    <w:pStyle w:val="af1"/>
                    <w:spacing w:before="0" w:after="0"/>
                    <w:ind w:left="85" w:firstLine="0"/>
                    <w:jc w:val="left"/>
                    <w:rPr>
                      <w:color w:val="auto"/>
                      <w:sz w:val="20"/>
                      <w:szCs w:val="20"/>
                    </w:rPr>
                  </w:pPr>
                </w:p>
              </w:tc>
            </w:tr>
            <w:tr w:rsidR="003F3D7C" w:rsidRPr="00BD0B1F" w:rsidTr="00BD0B1F">
              <w:trPr>
                <w:cantSplit/>
                <w:trHeight w:val="295"/>
              </w:trPr>
              <w:tc>
                <w:tcPr>
                  <w:tcW w:w="429" w:type="dxa"/>
                  <w:shd w:val="clear" w:color="auto" w:fill="auto"/>
                  <w:vAlign w:val="center"/>
                </w:tcPr>
                <w:p w:rsidR="003F3D7C" w:rsidRPr="00BD0B1F" w:rsidRDefault="003F3D7C" w:rsidP="00300CD9">
                  <w:pPr>
                    <w:pStyle w:val="af1"/>
                    <w:spacing w:before="0" w:after="0"/>
                    <w:ind w:firstLine="0"/>
                    <w:jc w:val="center"/>
                    <w:rPr>
                      <w:color w:val="auto"/>
                      <w:sz w:val="20"/>
                      <w:szCs w:val="20"/>
                    </w:rPr>
                  </w:pPr>
                </w:p>
              </w:tc>
              <w:tc>
                <w:tcPr>
                  <w:tcW w:w="3263" w:type="dxa"/>
                  <w:shd w:val="clear" w:color="auto" w:fill="auto"/>
                </w:tcPr>
                <w:p w:rsidR="003F3D7C" w:rsidRPr="00BD0B1F" w:rsidRDefault="003F3D7C" w:rsidP="00300CD9">
                  <w:pPr>
                    <w:pStyle w:val="af1"/>
                    <w:spacing w:before="0" w:after="0"/>
                    <w:ind w:left="85" w:firstLine="0"/>
                    <w:jc w:val="left"/>
                    <w:rPr>
                      <w:color w:val="auto"/>
                      <w:sz w:val="20"/>
                      <w:szCs w:val="20"/>
                    </w:rPr>
                  </w:pPr>
                  <w:r w:rsidRPr="00BD0B1F">
                    <w:rPr>
                      <w:color w:val="auto"/>
                      <w:sz w:val="20"/>
                      <w:szCs w:val="20"/>
                    </w:rPr>
                    <w:t>№ квартири/офісу</w:t>
                  </w:r>
                </w:p>
              </w:tc>
              <w:tc>
                <w:tcPr>
                  <w:tcW w:w="4840" w:type="dxa"/>
                  <w:shd w:val="clear" w:color="auto" w:fill="auto"/>
                  <w:vAlign w:val="center"/>
                </w:tcPr>
                <w:p w:rsidR="003F3D7C" w:rsidRPr="00BD0B1F" w:rsidRDefault="003F3D7C" w:rsidP="00300CD9">
                  <w:pPr>
                    <w:pStyle w:val="af1"/>
                    <w:spacing w:before="0" w:after="0"/>
                    <w:ind w:left="85" w:firstLine="0"/>
                    <w:jc w:val="left"/>
                    <w:rPr>
                      <w:color w:val="auto"/>
                      <w:sz w:val="20"/>
                      <w:szCs w:val="20"/>
                    </w:rPr>
                  </w:pPr>
                </w:p>
              </w:tc>
            </w:tr>
            <w:tr w:rsidR="003F3D7C" w:rsidRPr="00BD0B1F" w:rsidTr="00BD0B1F">
              <w:trPr>
                <w:cantSplit/>
              </w:trPr>
              <w:tc>
                <w:tcPr>
                  <w:tcW w:w="429" w:type="dxa"/>
                  <w:shd w:val="clear" w:color="auto" w:fill="auto"/>
                  <w:vAlign w:val="center"/>
                </w:tcPr>
                <w:p w:rsidR="003F3D7C" w:rsidRPr="00BD0B1F" w:rsidRDefault="003F3D7C" w:rsidP="00300CD9">
                  <w:pPr>
                    <w:pStyle w:val="af1"/>
                    <w:spacing w:before="0" w:after="0"/>
                    <w:ind w:firstLine="0"/>
                    <w:jc w:val="center"/>
                    <w:rPr>
                      <w:color w:val="auto"/>
                      <w:sz w:val="20"/>
                      <w:szCs w:val="20"/>
                    </w:rPr>
                  </w:pPr>
                </w:p>
              </w:tc>
              <w:tc>
                <w:tcPr>
                  <w:tcW w:w="3263" w:type="dxa"/>
                  <w:shd w:val="clear" w:color="auto" w:fill="auto"/>
                </w:tcPr>
                <w:p w:rsidR="003F3D7C" w:rsidRPr="00BD0B1F" w:rsidRDefault="003F3D7C" w:rsidP="00300CD9">
                  <w:pPr>
                    <w:pStyle w:val="af1"/>
                    <w:spacing w:before="0" w:after="0"/>
                    <w:ind w:left="85" w:firstLine="0"/>
                    <w:jc w:val="left"/>
                    <w:rPr>
                      <w:color w:val="auto"/>
                      <w:sz w:val="20"/>
                      <w:szCs w:val="20"/>
                    </w:rPr>
                  </w:pPr>
                  <w:r w:rsidRPr="00BD0B1F">
                    <w:rPr>
                      <w:color w:val="auto"/>
                      <w:sz w:val="20"/>
                      <w:szCs w:val="20"/>
                    </w:rPr>
                    <w:t>н</w:t>
                  </w:r>
                  <w:r w:rsidRPr="00BD0B1F">
                    <w:rPr>
                      <w:color w:val="auto"/>
                      <w:sz w:val="20"/>
                      <w:szCs w:val="20"/>
                      <w:lang w:eastAsia="uk-UA"/>
                    </w:rPr>
                    <w:t>аселений пункт</w:t>
                  </w:r>
                </w:p>
              </w:tc>
              <w:tc>
                <w:tcPr>
                  <w:tcW w:w="4840" w:type="dxa"/>
                  <w:shd w:val="clear" w:color="auto" w:fill="auto"/>
                  <w:vAlign w:val="center"/>
                </w:tcPr>
                <w:p w:rsidR="003F3D7C" w:rsidRPr="00BD0B1F" w:rsidRDefault="003F3D7C" w:rsidP="00300CD9">
                  <w:pPr>
                    <w:pStyle w:val="af1"/>
                    <w:spacing w:before="0" w:after="0"/>
                    <w:ind w:left="85" w:firstLine="0"/>
                    <w:jc w:val="left"/>
                    <w:rPr>
                      <w:color w:val="auto"/>
                      <w:sz w:val="20"/>
                      <w:szCs w:val="20"/>
                    </w:rPr>
                  </w:pPr>
                </w:p>
              </w:tc>
            </w:tr>
            <w:tr w:rsidR="003F3D7C" w:rsidRPr="00BD0B1F" w:rsidTr="00BD0B1F">
              <w:trPr>
                <w:cantSplit/>
              </w:trPr>
              <w:tc>
                <w:tcPr>
                  <w:tcW w:w="429" w:type="dxa"/>
                  <w:shd w:val="clear" w:color="auto" w:fill="auto"/>
                  <w:vAlign w:val="center"/>
                </w:tcPr>
                <w:p w:rsidR="003F3D7C" w:rsidRPr="00BD0B1F" w:rsidRDefault="003F3D7C" w:rsidP="00300CD9">
                  <w:pPr>
                    <w:pStyle w:val="af1"/>
                    <w:spacing w:before="0" w:after="0"/>
                    <w:ind w:firstLine="0"/>
                    <w:jc w:val="center"/>
                    <w:rPr>
                      <w:color w:val="auto"/>
                      <w:sz w:val="20"/>
                      <w:szCs w:val="20"/>
                    </w:rPr>
                  </w:pPr>
                </w:p>
              </w:tc>
              <w:tc>
                <w:tcPr>
                  <w:tcW w:w="3263" w:type="dxa"/>
                  <w:shd w:val="clear" w:color="auto" w:fill="auto"/>
                </w:tcPr>
                <w:p w:rsidR="003F3D7C" w:rsidRPr="00BD0B1F" w:rsidRDefault="003F3D7C" w:rsidP="00300CD9">
                  <w:pPr>
                    <w:pStyle w:val="af1"/>
                    <w:spacing w:before="0" w:after="0"/>
                    <w:ind w:left="85" w:firstLine="0"/>
                    <w:jc w:val="left"/>
                    <w:rPr>
                      <w:color w:val="auto"/>
                      <w:sz w:val="20"/>
                      <w:szCs w:val="20"/>
                    </w:rPr>
                  </w:pPr>
                  <w:r w:rsidRPr="00BD0B1F">
                    <w:rPr>
                      <w:color w:val="auto"/>
                      <w:sz w:val="20"/>
                      <w:szCs w:val="20"/>
                      <w:lang w:eastAsia="uk-UA"/>
                    </w:rPr>
                    <w:t>район</w:t>
                  </w:r>
                </w:p>
              </w:tc>
              <w:tc>
                <w:tcPr>
                  <w:tcW w:w="4840" w:type="dxa"/>
                  <w:shd w:val="clear" w:color="auto" w:fill="auto"/>
                  <w:vAlign w:val="center"/>
                </w:tcPr>
                <w:p w:rsidR="003F3D7C" w:rsidRPr="00BD0B1F" w:rsidRDefault="003F3D7C" w:rsidP="00300CD9">
                  <w:pPr>
                    <w:pStyle w:val="af1"/>
                    <w:spacing w:before="0" w:after="0"/>
                    <w:ind w:left="85" w:firstLine="0"/>
                    <w:jc w:val="left"/>
                    <w:rPr>
                      <w:color w:val="auto"/>
                      <w:sz w:val="20"/>
                      <w:szCs w:val="20"/>
                    </w:rPr>
                  </w:pPr>
                </w:p>
              </w:tc>
            </w:tr>
            <w:tr w:rsidR="003F3D7C" w:rsidRPr="00BD0B1F" w:rsidTr="00BD0B1F">
              <w:trPr>
                <w:cantSplit/>
              </w:trPr>
              <w:tc>
                <w:tcPr>
                  <w:tcW w:w="429" w:type="dxa"/>
                  <w:shd w:val="clear" w:color="auto" w:fill="auto"/>
                  <w:vAlign w:val="center"/>
                </w:tcPr>
                <w:p w:rsidR="003F3D7C" w:rsidRPr="00BD0B1F" w:rsidRDefault="003F3D7C" w:rsidP="00300CD9">
                  <w:pPr>
                    <w:pStyle w:val="af1"/>
                    <w:spacing w:before="0" w:after="0"/>
                    <w:ind w:firstLine="0"/>
                    <w:jc w:val="center"/>
                    <w:rPr>
                      <w:color w:val="auto"/>
                      <w:sz w:val="20"/>
                      <w:szCs w:val="20"/>
                    </w:rPr>
                  </w:pPr>
                </w:p>
              </w:tc>
              <w:tc>
                <w:tcPr>
                  <w:tcW w:w="3263" w:type="dxa"/>
                  <w:shd w:val="clear" w:color="auto" w:fill="auto"/>
                </w:tcPr>
                <w:p w:rsidR="003F3D7C" w:rsidRPr="00BD0B1F" w:rsidRDefault="003F3D7C" w:rsidP="00300CD9">
                  <w:pPr>
                    <w:pStyle w:val="af1"/>
                    <w:spacing w:before="0" w:after="0"/>
                    <w:ind w:left="85" w:firstLine="0"/>
                    <w:jc w:val="left"/>
                    <w:rPr>
                      <w:color w:val="auto"/>
                      <w:sz w:val="20"/>
                      <w:szCs w:val="20"/>
                    </w:rPr>
                  </w:pPr>
                  <w:r w:rsidRPr="00BD0B1F">
                    <w:rPr>
                      <w:color w:val="auto"/>
                      <w:sz w:val="20"/>
                      <w:szCs w:val="20"/>
                      <w:lang w:eastAsia="uk-UA"/>
                    </w:rPr>
                    <w:t>область</w:t>
                  </w:r>
                </w:p>
              </w:tc>
              <w:tc>
                <w:tcPr>
                  <w:tcW w:w="4840" w:type="dxa"/>
                  <w:shd w:val="clear" w:color="auto" w:fill="auto"/>
                  <w:vAlign w:val="center"/>
                </w:tcPr>
                <w:p w:rsidR="003F3D7C" w:rsidRPr="00BD0B1F" w:rsidRDefault="003F3D7C" w:rsidP="00300CD9">
                  <w:pPr>
                    <w:pStyle w:val="af1"/>
                    <w:spacing w:before="0" w:after="0"/>
                    <w:ind w:left="85" w:firstLine="0"/>
                    <w:jc w:val="left"/>
                    <w:rPr>
                      <w:color w:val="auto"/>
                      <w:sz w:val="20"/>
                      <w:szCs w:val="20"/>
                    </w:rPr>
                  </w:pPr>
                </w:p>
              </w:tc>
            </w:tr>
            <w:tr w:rsidR="003F3D7C" w:rsidRPr="00BD0B1F" w:rsidTr="00BD0B1F">
              <w:trPr>
                <w:cantSplit/>
              </w:trPr>
              <w:tc>
                <w:tcPr>
                  <w:tcW w:w="429" w:type="dxa"/>
                  <w:shd w:val="clear" w:color="auto" w:fill="auto"/>
                  <w:vAlign w:val="center"/>
                </w:tcPr>
                <w:p w:rsidR="003F3D7C" w:rsidRPr="00BD0B1F" w:rsidRDefault="003F3D7C" w:rsidP="00300CD9">
                  <w:pPr>
                    <w:pStyle w:val="af1"/>
                    <w:spacing w:before="0" w:after="0"/>
                    <w:ind w:firstLine="0"/>
                    <w:jc w:val="center"/>
                    <w:rPr>
                      <w:color w:val="auto"/>
                      <w:sz w:val="20"/>
                      <w:szCs w:val="20"/>
                    </w:rPr>
                  </w:pPr>
                </w:p>
              </w:tc>
              <w:tc>
                <w:tcPr>
                  <w:tcW w:w="3263" w:type="dxa"/>
                  <w:shd w:val="clear" w:color="auto" w:fill="auto"/>
                </w:tcPr>
                <w:p w:rsidR="003F3D7C" w:rsidRPr="00BD0B1F" w:rsidRDefault="003F3D7C" w:rsidP="00300CD9">
                  <w:pPr>
                    <w:pStyle w:val="af1"/>
                    <w:spacing w:before="0" w:after="0"/>
                    <w:ind w:left="85" w:firstLine="0"/>
                    <w:jc w:val="left"/>
                    <w:rPr>
                      <w:color w:val="auto"/>
                      <w:sz w:val="20"/>
                      <w:szCs w:val="20"/>
                    </w:rPr>
                  </w:pPr>
                  <w:r w:rsidRPr="00BD0B1F">
                    <w:rPr>
                      <w:color w:val="auto"/>
                      <w:sz w:val="20"/>
                      <w:szCs w:val="20"/>
                      <w:lang w:eastAsia="uk-UA"/>
                    </w:rPr>
                    <w:t>поштовий індекс</w:t>
                  </w:r>
                </w:p>
              </w:tc>
              <w:tc>
                <w:tcPr>
                  <w:tcW w:w="4840" w:type="dxa"/>
                  <w:shd w:val="clear" w:color="auto" w:fill="auto"/>
                  <w:vAlign w:val="center"/>
                </w:tcPr>
                <w:p w:rsidR="003F3D7C" w:rsidRPr="00BD0B1F" w:rsidRDefault="003F3D7C" w:rsidP="00300CD9">
                  <w:pPr>
                    <w:pStyle w:val="af1"/>
                    <w:spacing w:before="0" w:after="0"/>
                    <w:ind w:left="85" w:firstLine="0"/>
                    <w:jc w:val="left"/>
                    <w:rPr>
                      <w:color w:val="auto"/>
                      <w:sz w:val="20"/>
                      <w:szCs w:val="20"/>
                    </w:rPr>
                  </w:pPr>
                </w:p>
              </w:tc>
            </w:tr>
            <w:tr w:rsidR="003F3D7C" w:rsidRPr="00BD0B1F" w:rsidTr="00BD0B1F">
              <w:trPr>
                <w:cantSplit/>
              </w:trPr>
              <w:tc>
                <w:tcPr>
                  <w:tcW w:w="429" w:type="dxa"/>
                  <w:shd w:val="clear" w:color="auto" w:fill="auto"/>
                  <w:vAlign w:val="center"/>
                </w:tcPr>
                <w:p w:rsidR="003F3D7C" w:rsidRPr="00BD0B1F" w:rsidRDefault="003F3D7C" w:rsidP="00300CD9">
                  <w:pPr>
                    <w:pStyle w:val="af1"/>
                    <w:spacing w:before="0" w:after="0"/>
                    <w:ind w:firstLine="0"/>
                    <w:jc w:val="center"/>
                    <w:rPr>
                      <w:color w:val="auto"/>
                      <w:sz w:val="20"/>
                      <w:szCs w:val="20"/>
                    </w:rPr>
                  </w:pPr>
                </w:p>
              </w:tc>
              <w:tc>
                <w:tcPr>
                  <w:tcW w:w="3263" w:type="dxa"/>
                  <w:shd w:val="clear" w:color="auto" w:fill="auto"/>
                </w:tcPr>
                <w:p w:rsidR="003F3D7C" w:rsidRPr="00BD0B1F" w:rsidRDefault="003F3D7C" w:rsidP="00300CD9">
                  <w:pPr>
                    <w:pStyle w:val="af1"/>
                    <w:spacing w:before="0" w:after="0"/>
                    <w:ind w:left="85" w:firstLine="0"/>
                    <w:jc w:val="left"/>
                    <w:rPr>
                      <w:color w:val="auto"/>
                      <w:sz w:val="20"/>
                      <w:szCs w:val="20"/>
                    </w:rPr>
                  </w:pPr>
                  <w:r w:rsidRPr="00BD0B1F">
                    <w:rPr>
                      <w:color w:val="auto"/>
                      <w:sz w:val="20"/>
                      <w:szCs w:val="20"/>
                      <w:lang w:eastAsia="uk-UA"/>
                    </w:rPr>
                    <w:t>номер телефону</w:t>
                  </w:r>
                </w:p>
              </w:tc>
              <w:tc>
                <w:tcPr>
                  <w:tcW w:w="4840" w:type="dxa"/>
                  <w:shd w:val="clear" w:color="auto" w:fill="auto"/>
                  <w:vAlign w:val="center"/>
                </w:tcPr>
                <w:p w:rsidR="003F3D7C" w:rsidRPr="00BD0B1F" w:rsidRDefault="003F3D7C" w:rsidP="00300CD9">
                  <w:pPr>
                    <w:pStyle w:val="af1"/>
                    <w:spacing w:before="0" w:after="0"/>
                    <w:ind w:left="85" w:firstLine="0"/>
                    <w:jc w:val="left"/>
                    <w:rPr>
                      <w:color w:val="auto"/>
                      <w:sz w:val="20"/>
                      <w:szCs w:val="20"/>
                    </w:rPr>
                  </w:pPr>
                </w:p>
              </w:tc>
            </w:tr>
            <w:tr w:rsidR="003F3D7C" w:rsidRPr="00BD0B1F" w:rsidTr="00BD0B1F">
              <w:trPr>
                <w:cantSplit/>
              </w:trPr>
              <w:tc>
                <w:tcPr>
                  <w:tcW w:w="429" w:type="dxa"/>
                  <w:shd w:val="clear" w:color="auto" w:fill="auto"/>
                  <w:vAlign w:val="center"/>
                </w:tcPr>
                <w:p w:rsidR="003F3D7C" w:rsidRPr="00BD0B1F" w:rsidRDefault="003F3D7C" w:rsidP="00300CD9">
                  <w:pPr>
                    <w:pStyle w:val="af1"/>
                    <w:spacing w:before="0" w:after="0"/>
                    <w:ind w:firstLine="0"/>
                    <w:jc w:val="center"/>
                    <w:rPr>
                      <w:color w:val="auto"/>
                      <w:sz w:val="20"/>
                      <w:szCs w:val="20"/>
                    </w:rPr>
                  </w:pPr>
                </w:p>
              </w:tc>
              <w:tc>
                <w:tcPr>
                  <w:tcW w:w="3263" w:type="dxa"/>
                  <w:shd w:val="clear" w:color="auto" w:fill="auto"/>
                </w:tcPr>
                <w:p w:rsidR="003F3D7C" w:rsidRPr="00BD0B1F" w:rsidRDefault="003F3D7C" w:rsidP="00300CD9">
                  <w:pPr>
                    <w:pStyle w:val="af1"/>
                    <w:spacing w:before="0" w:after="0"/>
                    <w:ind w:left="85" w:firstLine="0"/>
                    <w:jc w:val="left"/>
                    <w:rPr>
                      <w:color w:val="auto"/>
                      <w:sz w:val="20"/>
                      <w:szCs w:val="20"/>
                    </w:rPr>
                  </w:pPr>
                  <w:r w:rsidRPr="00BD0B1F">
                    <w:rPr>
                      <w:color w:val="auto"/>
                      <w:sz w:val="20"/>
                      <w:szCs w:val="20"/>
                      <w:lang w:eastAsia="uk-UA"/>
                    </w:rPr>
                    <w:t>електронна адреса</w:t>
                  </w:r>
                </w:p>
              </w:tc>
              <w:tc>
                <w:tcPr>
                  <w:tcW w:w="4840" w:type="dxa"/>
                  <w:shd w:val="clear" w:color="auto" w:fill="auto"/>
                  <w:vAlign w:val="center"/>
                </w:tcPr>
                <w:p w:rsidR="003F3D7C" w:rsidRPr="00BD0B1F" w:rsidRDefault="003F3D7C" w:rsidP="00300CD9">
                  <w:pPr>
                    <w:pStyle w:val="af1"/>
                    <w:spacing w:before="0" w:after="0"/>
                    <w:ind w:left="85" w:firstLine="0"/>
                    <w:jc w:val="left"/>
                    <w:rPr>
                      <w:color w:val="auto"/>
                      <w:sz w:val="20"/>
                      <w:szCs w:val="20"/>
                    </w:rPr>
                  </w:pPr>
                </w:p>
              </w:tc>
            </w:tr>
            <w:tr w:rsidR="003F3D7C" w:rsidRPr="00BD0B1F" w:rsidTr="00BD0B1F">
              <w:trPr>
                <w:cantSplit/>
              </w:trPr>
              <w:tc>
                <w:tcPr>
                  <w:tcW w:w="429" w:type="dxa"/>
                  <w:shd w:val="clear" w:color="auto" w:fill="auto"/>
                  <w:vAlign w:val="center"/>
                </w:tcPr>
                <w:p w:rsidR="003F3D7C" w:rsidRPr="00BD0B1F" w:rsidRDefault="003F3D7C" w:rsidP="00300CD9">
                  <w:pPr>
                    <w:pStyle w:val="af1"/>
                    <w:spacing w:before="0" w:after="0"/>
                    <w:ind w:firstLine="0"/>
                    <w:jc w:val="center"/>
                    <w:rPr>
                      <w:color w:val="auto"/>
                      <w:sz w:val="20"/>
                      <w:szCs w:val="20"/>
                    </w:rPr>
                  </w:pPr>
                </w:p>
              </w:tc>
              <w:tc>
                <w:tcPr>
                  <w:tcW w:w="3263" w:type="dxa"/>
                  <w:shd w:val="clear" w:color="auto" w:fill="auto"/>
                </w:tcPr>
                <w:p w:rsidR="003F3D7C" w:rsidRPr="00BD0B1F" w:rsidRDefault="003F3D7C" w:rsidP="00300CD9">
                  <w:pPr>
                    <w:pStyle w:val="af1"/>
                    <w:spacing w:before="0" w:after="0"/>
                    <w:ind w:left="85" w:firstLine="0"/>
                    <w:jc w:val="left"/>
                    <w:rPr>
                      <w:color w:val="auto"/>
                      <w:sz w:val="20"/>
                      <w:szCs w:val="20"/>
                    </w:rPr>
                  </w:pPr>
                  <w:proofErr w:type="spellStart"/>
                  <w:r w:rsidRPr="00BD0B1F">
                    <w:rPr>
                      <w:color w:val="auto"/>
                      <w:sz w:val="20"/>
                      <w:szCs w:val="20"/>
                      <w:lang w:eastAsia="uk-UA"/>
                    </w:rPr>
                    <w:t>Вебсайт</w:t>
                  </w:r>
                  <w:proofErr w:type="spellEnd"/>
                  <w:r w:rsidRPr="00BD0B1F">
                    <w:rPr>
                      <w:color w:val="auto"/>
                      <w:sz w:val="20"/>
                      <w:szCs w:val="20"/>
                      <w:lang w:eastAsia="uk-UA"/>
                    </w:rPr>
                    <w:t xml:space="preserve"> </w:t>
                  </w:r>
                  <w:r w:rsidRPr="00BD0B1F">
                    <w:rPr>
                      <w:color w:val="auto"/>
                      <w:sz w:val="20"/>
                      <w:szCs w:val="20"/>
                    </w:rPr>
                    <w:t>(за наявності)</w:t>
                  </w:r>
                </w:p>
              </w:tc>
              <w:tc>
                <w:tcPr>
                  <w:tcW w:w="4840" w:type="dxa"/>
                  <w:shd w:val="clear" w:color="auto" w:fill="auto"/>
                  <w:vAlign w:val="center"/>
                </w:tcPr>
                <w:p w:rsidR="003F3D7C" w:rsidRPr="00BD0B1F" w:rsidRDefault="003F3D7C" w:rsidP="00300CD9">
                  <w:pPr>
                    <w:pStyle w:val="af1"/>
                    <w:spacing w:before="0" w:after="0"/>
                    <w:ind w:left="85" w:firstLine="0"/>
                    <w:jc w:val="left"/>
                    <w:rPr>
                      <w:color w:val="auto"/>
                      <w:sz w:val="20"/>
                      <w:szCs w:val="20"/>
                    </w:rPr>
                  </w:pPr>
                </w:p>
              </w:tc>
            </w:tr>
            <w:bookmarkEnd w:id="3"/>
            <w:tr w:rsidR="003F3D7C" w:rsidRPr="00BD0B1F" w:rsidTr="00BD0B1F">
              <w:trPr>
                <w:cantSplit/>
              </w:trPr>
              <w:tc>
                <w:tcPr>
                  <w:tcW w:w="4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3F3D7C" w:rsidRPr="00BD0B1F" w:rsidRDefault="003F3D7C" w:rsidP="00300CD9">
                  <w:pPr>
                    <w:pStyle w:val="af1"/>
                    <w:spacing w:before="0" w:after="0"/>
                    <w:ind w:firstLine="0"/>
                    <w:jc w:val="center"/>
                    <w:rPr>
                      <w:color w:val="auto"/>
                      <w:sz w:val="20"/>
                      <w:szCs w:val="20"/>
                    </w:rPr>
                  </w:pPr>
                  <w:r w:rsidRPr="00BD0B1F">
                    <w:rPr>
                      <w:color w:val="auto"/>
                      <w:sz w:val="20"/>
                      <w:szCs w:val="20"/>
                    </w:rPr>
                    <w:t>3</w:t>
                  </w:r>
                </w:p>
              </w:tc>
              <w:tc>
                <w:tcPr>
                  <w:tcW w:w="3263" w:type="dxa"/>
                  <w:tcBorders>
                    <w:top w:val="single" w:sz="8" w:space="0" w:color="000000"/>
                    <w:left w:val="single" w:sz="8" w:space="0" w:color="000000"/>
                    <w:bottom w:val="single" w:sz="8" w:space="0" w:color="000000"/>
                    <w:right w:val="single" w:sz="8" w:space="0" w:color="000000"/>
                  </w:tcBorders>
                  <w:shd w:val="clear" w:color="auto" w:fill="auto"/>
                </w:tcPr>
                <w:p w:rsidR="003F3D7C" w:rsidRPr="00BD0B1F" w:rsidRDefault="003F3D7C" w:rsidP="00300CD9">
                  <w:pPr>
                    <w:pStyle w:val="af1"/>
                    <w:spacing w:before="0" w:after="0"/>
                    <w:ind w:left="85" w:firstLine="0"/>
                    <w:jc w:val="left"/>
                    <w:rPr>
                      <w:color w:val="auto"/>
                      <w:sz w:val="20"/>
                      <w:szCs w:val="20"/>
                      <w:lang w:eastAsia="uk-UA"/>
                    </w:rPr>
                  </w:pPr>
                  <w:r w:rsidRPr="00BD0B1F">
                    <w:rPr>
                      <w:color w:val="auto"/>
                      <w:sz w:val="20"/>
                      <w:szCs w:val="20"/>
                      <w:lang w:eastAsia="uk-UA"/>
                    </w:rPr>
                    <w:t>Дані про об’єкт /місце утворення побічних продуктів</w:t>
                  </w:r>
                </w:p>
              </w:tc>
              <w:tc>
                <w:tcPr>
                  <w:tcW w:w="4840" w:type="dxa"/>
                  <w:tcBorders>
                    <w:top w:val="single" w:sz="8" w:space="0" w:color="000000"/>
                    <w:left w:val="single" w:sz="8" w:space="0" w:color="000000"/>
                    <w:bottom w:val="single" w:sz="8" w:space="0" w:color="000000"/>
                    <w:right w:val="single" w:sz="8" w:space="0" w:color="000000"/>
                  </w:tcBorders>
                  <w:shd w:val="clear" w:color="auto" w:fill="auto"/>
                  <w:vAlign w:val="center"/>
                </w:tcPr>
                <w:p w:rsidR="003F3D7C" w:rsidRPr="00BD0B1F" w:rsidRDefault="003F3D7C" w:rsidP="00300CD9">
                  <w:pPr>
                    <w:pStyle w:val="af1"/>
                    <w:spacing w:before="0" w:after="0"/>
                    <w:ind w:left="85" w:firstLine="0"/>
                    <w:jc w:val="left"/>
                    <w:rPr>
                      <w:color w:val="auto"/>
                      <w:sz w:val="20"/>
                      <w:szCs w:val="20"/>
                    </w:rPr>
                  </w:pPr>
                </w:p>
              </w:tc>
            </w:tr>
            <w:tr w:rsidR="003F3D7C" w:rsidRPr="00BD0B1F" w:rsidTr="00BD0B1F">
              <w:trPr>
                <w:cantSplit/>
              </w:trPr>
              <w:tc>
                <w:tcPr>
                  <w:tcW w:w="4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3F3D7C" w:rsidRPr="00BD0B1F" w:rsidRDefault="003F3D7C" w:rsidP="00300CD9">
                  <w:pPr>
                    <w:pStyle w:val="af1"/>
                    <w:spacing w:before="0" w:after="0"/>
                    <w:ind w:firstLine="0"/>
                    <w:jc w:val="center"/>
                    <w:rPr>
                      <w:color w:val="auto"/>
                      <w:sz w:val="20"/>
                      <w:szCs w:val="20"/>
                    </w:rPr>
                  </w:pPr>
                </w:p>
              </w:tc>
              <w:tc>
                <w:tcPr>
                  <w:tcW w:w="3263" w:type="dxa"/>
                  <w:tcBorders>
                    <w:top w:val="single" w:sz="8" w:space="0" w:color="000000"/>
                    <w:left w:val="single" w:sz="8" w:space="0" w:color="000000"/>
                    <w:bottom w:val="single" w:sz="8" w:space="0" w:color="000000"/>
                    <w:right w:val="single" w:sz="8" w:space="0" w:color="000000"/>
                  </w:tcBorders>
                  <w:shd w:val="clear" w:color="auto" w:fill="auto"/>
                </w:tcPr>
                <w:p w:rsidR="003F3D7C" w:rsidRPr="00BD0B1F" w:rsidRDefault="003F3D7C" w:rsidP="00300CD9">
                  <w:pPr>
                    <w:pStyle w:val="af1"/>
                    <w:spacing w:before="0" w:after="0"/>
                    <w:ind w:left="85" w:firstLine="0"/>
                    <w:jc w:val="left"/>
                    <w:rPr>
                      <w:color w:val="auto"/>
                      <w:sz w:val="20"/>
                      <w:szCs w:val="20"/>
                      <w:lang w:eastAsia="uk-UA"/>
                    </w:rPr>
                  </w:pPr>
                  <w:r w:rsidRPr="00BD0B1F">
                    <w:rPr>
                      <w:color w:val="auto"/>
                      <w:sz w:val="20"/>
                      <w:szCs w:val="20"/>
                      <w:lang w:eastAsia="uk-UA"/>
                    </w:rPr>
                    <w:t xml:space="preserve">Найменування </w:t>
                  </w:r>
                </w:p>
              </w:tc>
              <w:tc>
                <w:tcPr>
                  <w:tcW w:w="4840" w:type="dxa"/>
                  <w:tcBorders>
                    <w:top w:val="single" w:sz="8" w:space="0" w:color="000000"/>
                    <w:left w:val="single" w:sz="8" w:space="0" w:color="000000"/>
                    <w:bottom w:val="single" w:sz="8" w:space="0" w:color="000000"/>
                    <w:right w:val="single" w:sz="8" w:space="0" w:color="000000"/>
                  </w:tcBorders>
                  <w:shd w:val="clear" w:color="auto" w:fill="auto"/>
                  <w:vAlign w:val="center"/>
                </w:tcPr>
                <w:p w:rsidR="003F3D7C" w:rsidRPr="00BD0B1F" w:rsidRDefault="003F3D7C" w:rsidP="00300CD9">
                  <w:pPr>
                    <w:pStyle w:val="af1"/>
                    <w:spacing w:before="0" w:after="0"/>
                    <w:ind w:left="85" w:firstLine="0"/>
                    <w:jc w:val="left"/>
                    <w:rPr>
                      <w:color w:val="auto"/>
                      <w:sz w:val="20"/>
                      <w:szCs w:val="20"/>
                    </w:rPr>
                  </w:pPr>
                </w:p>
              </w:tc>
            </w:tr>
            <w:tr w:rsidR="003F3D7C" w:rsidRPr="00BD0B1F" w:rsidTr="00BD0B1F">
              <w:trPr>
                <w:cantSplit/>
              </w:trPr>
              <w:tc>
                <w:tcPr>
                  <w:tcW w:w="4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3F3D7C" w:rsidRPr="00BD0B1F" w:rsidRDefault="003F3D7C" w:rsidP="00300CD9">
                  <w:pPr>
                    <w:pStyle w:val="af1"/>
                    <w:spacing w:before="0" w:after="0"/>
                    <w:ind w:firstLine="0"/>
                    <w:jc w:val="center"/>
                    <w:rPr>
                      <w:color w:val="auto"/>
                      <w:sz w:val="20"/>
                      <w:szCs w:val="20"/>
                    </w:rPr>
                  </w:pPr>
                </w:p>
              </w:tc>
              <w:tc>
                <w:tcPr>
                  <w:tcW w:w="3263" w:type="dxa"/>
                  <w:tcBorders>
                    <w:top w:val="single" w:sz="8" w:space="0" w:color="000000"/>
                    <w:left w:val="single" w:sz="8" w:space="0" w:color="000000"/>
                    <w:bottom w:val="single" w:sz="8" w:space="0" w:color="000000"/>
                    <w:right w:val="single" w:sz="8" w:space="0" w:color="000000"/>
                  </w:tcBorders>
                  <w:shd w:val="clear" w:color="auto" w:fill="auto"/>
                </w:tcPr>
                <w:p w:rsidR="003F3D7C" w:rsidRPr="00BD0B1F" w:rsidRDefault="003F3D7C" w:rsidP="00300CD9">
                  <w:pPr>
                    <w:pStyle w:val="af1"/>
                    <w:spacing w:before="0" w:after="0"/>
                    <w:ind w:left="85" w:firstLine="0"/>
                    <w:jc w:val="left"/>
                    <w:rPr>
                      <w:color w:val="auto"/>
                      <w:sz w:val="20"/>
                      <w:szCs w:val="20"/>
                      <w:lang w:eastAsia="uk-UA"/>
                    </w:rPr>
                  </w:pPr>
                  <w:r w:rsidRPr="00BD0B1F">
                    <w:rPr>
                      <w:color w:val="auto"/>
                      <w:sz w:val="20"/>
                      <w:szCs w:val="20"/>
                      <w:lang w:eastAsia="uk-UA"/>
                    </w:rPr>
                    <w:t xml:space="preserve">Адреса об’єкта /місця утворення побічних продуктів </w:t>
                  </w:r>
                </w:p>
              </w:tc>
              <w:tc>
                <w:tcPr>
                  <w:tcW w:w="4840" w:type="dxa"/>
                  <w:tcBorders>
                    <w:top w:val="single" w:sz="8" w:space="0" w:color="000000"/>
                    <w:left w:val="single" w:sz="8" w:space="0" w:color="000000"/>
                    <w:bottom w:val="single" w:sz="8" w:space="0" w:color="000000"/>
                    <w:right w:val="single" w:sz="8" w:space="0" w:color="000000"/>
                  </w:tcBorders>
                  <w:shd w:val="clear" w:color="auto" w:fill="auto"/>
                  <w:vAlign w:val="center"/>
                </w:tcPr>
                <w:p w:rsidR="003F3D7C" w:rsidRPr="00BD0B1F" w:rsidRDefault="003F3D7C" w:rsidP="00300CD9">
                  <w:pPr>
                    <w:pStyle w:val="af1"/>
                    <w:spacing w:before="0" w:after="0"/>
                    <w:ind w:left="85" w:firstLine="0"/>
                    <w:jc w:val="left"/>
                    <w:rPr>
                      <w:color w:val="auto"/>
                      <w:sz w:val="20"/>
                      <w:szCs w:val="20"/>
                    </w:rPr>
                  </w:pPr>
                </w:p>
              </w:tc>
            </w:tr>
          </w:tbl>
          <w:p w:rsidR="003F3D7C" w:rsidRPr="00BD0B1F" w:rsidRDefault="003F3D7C" w:rsidP="003F3D7C">
            <w:pPr>
              <w:shd w:val="clear" w:color="auto" w:fill="FFFFFF"/>
              <w:jc w:val="both"/>
              <w:rPr>
                <w:rFonts w:ascii="Times New Roman" w:hAnsi="Times New Roman" w:cs="Times New Roman"/>
                <w:sz w:val="20"/>
                <w:szCs w:val="20"/>
                <w:lang w:eastAsia="ru-RU"/>
              </w:rPr>
            </w:pPr>
          </w:p>
          <w:p w:rsidR="003F3D7C" w:rsidRPr="00BD0B1F" w:rsidRDefault="003F3D7C" w:rsidP="003F3D7C">
            <w:pPr>
              <w:shd w:val="clear" w:color="auto" w:fill="FFFFFF"/>
              <w:jc w:val="both"/>
              <w:rPr>
                <w:rFonts w:ascii="Times New Roman" w:hAnsi="Times New Roman" w:cs="Times New Roman"/>
                <w:sz w:val="20"/>
                <w:szCs w:val="20"/>
                <w:lang w:eastAsia="ru-RU"/>
              </w:rPr>
            </w:pPr>
          </w:p>
          <w:p w:rsidR="003F3D7C" w:rsidRPr="00BD0B1F" w:rsidRDefault="003F3D7C" w:rsidP="003F3D7C">
            <w:pPr>
              <w:shd w:val="clear" w:color="auto" w:fill="FFFFFF"/>
              <w:jc w:val="both"/>
              <w:rPr>
                <w:rFonts w:ascii="Times New Roman" w:hAnsi="Times New Roman" w:cs="Times New Roman"/>
                <w:sz w:val="20"/>
                <w:szCs w:val="20"/>
                <w:lang w:eastAsia="ru-RU"/>
              </w:rPr>
            </w:pPr>
          </w:p>
          <w:p w:rsidR="003F3D7C" w:rsidRPr="00BD0B1F" w:rsidRDefault="003F3D7C" w:rsidP="003F3D7C">
            <w:pPr>
              <w:shd w:val="clear" w:color="auto" w:fill="FFFFFF"/>
              <w:jc w:val="both"/>
              <w:rPr>
                <w:rFonts w:ascii="Times New Roman" w:hAnsi="Times New Roman" w:cs="Times New Roman"/>
                <w:sz w:val="20"/>
                <w:szCs w:val="20"/>
                <w:lang w:eastAsia="ru-RU"/>
              </w:rPr>
            </w:pPr>
            <w:r w:rsidRPr="00BD0B1F">
              <w:rPr>
                <w:rFonts w:ascii="Times New Roman" w:hAnsi="Times New Roman" w:cs="Times New Roman"/>
                <w:sz w:val="20"/>
                <w:szCs w:val="20"/>
                <w:lang w:eastAsia="ru-RU"/>
              </w:rPr>
              <w:t>_________</w:t>
            </w:r>
          </w:p>
          <w:p w:rsidR="003F3D7C" w:rsidRPr="00BD0B1F" w:rsidRDefault="003F3D7C" w:rsidP="003F3D7C">
            <w:pPr>
              <w:shd w:val="clear" w:color="auto" w:fill="FFFFFF"/>
              <w:jc w:val="both"/>
              <w:rPr>
                <w:rFonts w:ascii="Times New Roman" w:hAnsi="Times New Roman" w:cs="Times New Roman"/>
                <w:spacing w:val="-4"/>
                <w:sz w:val="20"/>
                <w:szCs w:val="20"/>
              </w:rPr>
            </w:pPr>
            <w:r w:rsidRPr="00BD0B1F">
              <w:rPr>
                <w:rFonts w:ascii="Times New Roman" w:hAnsi="Times New Roman" w:cs="Times New Roman"/>
                <w:sz w:val="20"/>
                <w:szCs w:val="20"/>
                <w:lang w:eastAsia="ru-RU"/>
              </w:rPr>
              <w:t xml:space="preserve">* Серія </w:t>
            </w:r>
            <w:r w:rsidRPr="00BD0B1F">
              <w:rPr>
                <w:rFonts w:ascii="Times New Roman" w:hAnsi="Times New Roman" w:cs="Times New Roman"/>
                <w:sz w:val="20"/>
                <w:szCs w:val="20"/>
              </w:rPr>
              <w:t xml:space="preserve">(за наявності), номер паспорта фізичної особи – підприємця, ким і коли виданий (у разі відмови </w:t>
            </w:r>
            <w:r w:rsidRPr="00BD0B1F">
              <w:rPr>
                <w:rFonts w:ascii="Times New Roman" w:hAnsi="Times New Roman" w:cs="Times New Roman"/>
                <w:spacing w:val="-4"/>
                <w:sz w:val="20"/>
                <w:szCs w:val="20"/>
              </w:rPr>
              <w:t>через свої релігійні переконання від прийняття реєстраційного номера облікової картки платника податків)</w:t>
            </w:r>
          </w:p>
          <w:p w:rsidR="003F3D7C" w:rsidRPr="00BD0B1F" w:rsidRDefault="003F3D7C" w:rsidP="003F3D7C">
            <w:pPr>
              <w:shd w:val="clear" w:color="auto" w:fill="FFFFFF"/>
              <w:ind w:firstLine="5670"/>
              <w:jc w:val="both"/>
              <w:rPr>
                <w:rFonts w:ascii="Times New Roman" w:hAnsi="Times New Roman" w:cs="Times New Roman"/>
                <w:spacing w:val="-4"/>
                <w:sz w:val="20"/>
                <w:szCs w:val="20"/>
              </w:rPr>
            </w:pPr>
            <w:r w:rsidRPr="00BD0B1F">
              <w:rPr>
                <w:rFonts w:ascii="Times New Roman" w:hAnsi="Times New Roman" w:cs="Times New Roman"/>
                <w:spacing w:val="-4"/>
                <w:sz w:val="20"/>
                <w:szCs w:val="20"/>
              </w:rPr>
              <w:t>Продовження додатку</w:t>
            </w:r>
          </w:p>
          <w:p w:rsidR="003F3D7C" w:rsidRPr="00BD0B1F" w:rsidRDefault="003F3D7C" w:rsidP="003F3D7C">
            <w:pPr>
              <w:shd w:val="clear" w:color="auto" w:fill="FFFFFF"/>
              <w:jc w:val="both"/>
              <w:rPr>
                <w:rFonts w:ascii="Times New Roman" w:hAnsi="Times New Roman" w:cs="Times New Roman"/>
                <w:sz w:val="20"/>
                <w:szCs w:val="20"/>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04"/>
              <w:gridCol w:w="3518"/>
              <w:gridCol w:w="3015"/>
            </w:tblGrid>
            <w:tr w:rsidR="003F3D7C" w:rsidRPr="00BD0B1F" w:rsidTr="003F3D7C">
              <w:trPr>
                <w:cantSplit/>
              </w:trPr>
              <w:tc>
                <w:tcPr>
                  <w:tcW w:w="222" w:type="pct"/>
                  <w:shd w:val="clear" w:color="auto" w:fill="auto"/>
                  <w:vAlign w:val="center"/>
                </w:tcPr>
                <w:p w:rsidR="003F3D7C" w:rsidRPr="00BD0B1F" w:rsidRDefault="003F3D7C" w:rsidP="00300CD9">
                  <w:pPr>
                    <w:pStyle w:val="af1"/>
                    <w:spacing w:before="0" w:after="0"/>
                    <w:ind w:firstLine="0"/>
                    <w:jc w:val="center"/>
                    <w:rPr>
                      <w:color w:val="auto"/>
                      <w:sz w:val="20"/>
                      <w:szCs w:val="20"/>
                    </w:rPr>
                  </w:pPr>
                </w:p>
              </w:tc>
              <w:tc>
                <w:tcPr>
                  <w:tcW w:w="2573" w:type="pct"/>
                  <w:shd w:val="clear" w:color="auto" w:fill="auto"/>
                </w:tcPr>
                <w:p w:rsidR="003F3D7C" w:rsidRPr="00BD0B1F" w:rsidRDefault="003F3D7C" w:rsidP="00300CD9">
                  <w:pPr>
                    <w:pStyle w:val="af1"/>
                    <w:spacing w:before="0" w:after="0"/>
                    <w:ind w:left="85" w:firstLine="0"/>
                    <w:jc w:val="left"/>
                    <w:rPr>
                      <w:color w:val="auto"/>
                      <w:sz w:val="20"/>
                      <w:szCs w:val="20"/>
                      <w:lang w:eastAsia="uk-UA"/>
                    </w:rPr>
                  </w:pPr>
                  <w:r w:rsidRPr="00BD0B1F">
                    <w:rPr>
                      <w:color w:val="auto"/>
                      <w:sz w:val="20"/>
                      <w:szCs w:val="20"/>
                      <w:lang w:eastAsia="uk-UA"/>
                    </w:rPr>
                    <w:t>вулиця</w:t>
                  </w:r>
                </w:p>
              </w:tc>
              <w:tc>
                <w:tcPr>
                  <w:tcW w:w="2205" w:type="pct"/>
                  <w:shd w:val="clear" w:color="auto" w:fill="auto"/>
                  <w:vAlign w:val="center"/>
                </w:tcPr>
                <w:p w:rsidR="003F3D7C" w:rsidRPr="00BD0B1F" w:rsidRDefault="003F3D7C" w:rsidP="00300CD9">
                  <w:pPr>
                    <w:pStyle w:val="af1"/>
                    <w:spacing w:before="0" w:after="0"/>
                    <w:ind w:left="85" w:firstLine="0"/>
                    <w:jc w:val="left"/>
                    <w:rPr>
                      <w:color w:val="auto"/>
                      <w:sz w:val="20"/>
                      <w:szCs w:val="20"/>
                    </w:rPr>
                  </w:pPr>
                </w:p>
              </w:tc>
            </w:tr>
            <w:tr w:rsidR="003F3D7C" w:rsidRPr="00BD0B1F" w:rsidTr="003F3D7C">
              <w:trPr>
                <w:cantSplit/>
              </w:trPr>
              <w:tc>
                <w:tcPr>
                  <w:tcW w:w="222" w:type="pct"/>
                  <w:shd w:val="clear" w:color="auto" w:fill="auto"/>
                  <w:vAlign w:val="center"/>
                </w:tcPr>
                <w:p w:rsidR="003F3D7C" w:rsidRPr="00BD0B1F" w:rsidRDefault="003F3D7C" w:rsidP="00300CD9">
                  <w:pPr>
                    <w:pStyle w:val="af1"/>
                    <w:spacing w:before="0" w:after="0"/>
                    <w:ind w:firstLine="0"/>
                    <w:jc w:val="center"/>
                    <w:rPr>
                      <w:color w:val="auto"/>
                      <w:sz w:val="20"/>
                      <w:szCs w:val="20"/>
                    </w:rPr>
                  </w:pPr>
                </w:p>
              </w:tc>
              <w:tc>
                <w:tcPr>
                  <w:tcW w:w="2573" w:type="pct"/>
                  <w:shd w:val="clear" w:color="auto" w:fill="auto"/>
                </w:tcPr>
                <w:p w:rsidR="003F3D7C" w:rsidRPr="00BD0B1F" w:rsidRDefault="003F3D7C" w:rsidP="00300CD9">
                  <w:pPr>
                    <w:pStyle w:val="af1"/>
                    <w:spacing w:before="0" w:after="0"/>
                    <w:ind w:left="85" w:firstLine="0"/>
                    <w:jc w:val="left"/>
                    <w:rPr>
                      <w:color w:val="auto"/>
                      <w:sz w:val="20"/>
                      <w:szCs w:val="20"/>
                    </w:rPr>
                  </w:pPr>
                  <w:r w:rsidRPr="00BD0B1F">
                    <w:rPr>
                      <w:color w:val="auto"/>
                      <w:sz w:val="20"/>
                      <w:szCs w:val="20"/>
                      <w:lang w:eastAsia="uk-UA"/>
                    </w:rPr>
                    <w:t>будинок</w:t>
                  </w:r>
                </w:p>
              </w:tc>
              <w:tc>
                <w:tcPr>
                  <w:tcW w:w="2205" w:type="pct"/>
                  <w:shd w:val="clear" w:color="auto" w:fill="auto"/>
                  <w:vAlign w:val="center"/>
                </w:tcPr>
                <w:p w:rsidR="003F3D7C" w:rsidRPr="00BD0B1F" w:rsidRDefault="003F3D7C" w:rsidP="00300CD9">
                  <w:pPr>
                    <w:pStyle w:val="af1"/>
                    <w:spacing w:before="0" w:after="0"/>
                    <w:ind w:left="85" w:firstLine="0"/>
                    <w:jc w:val="left"/>
                    <w:rPr>
                      <w:color w:val="auto"/>
                      <w:sz w:val="20"/>
                      <w:szCs w:val="20"/>
                    </w:rPr>
                  </w:pPr>
                </w:p>
              </w:tc>
            </w:tr>
            <w:tr w:rsidR="003F3D7C" w:rsidRPr="00BD0B1F" w:rsidTr="003F3D7C">
              <w:trPr>
                <w:cantSplit/>
              </w:trPr>
              <w:tc>
                <w:tcPr>
                  <w:tcW w:w="222" w:type="pct"/>
                  <w:shd w:val="clear" w:color="auto" w:fill="auto"/>
                  <w:vAlign w:val="center"/>
                </w:tcPr>
                <w:p w:rsidR="003F3D7C" w:rsidRPr="00BD0B1F" w:rsidRDefault="003F3D7C" w:rsidP="00300CD9">
                  <w:pPr>
                    <w:pStyle w:val="af1"/>
                    <w:spacing w:before="0" w:after="0"/>
                    <w:ind w:firstLine="0"/>
                    <w:jc w:val="center"/>
                    <w:rPr>
                      <w:color w:val="auto"/>
                      <w:sz w:val="20"/>
                      <w:szCs w:val="20"/>
                    </w:rPr>
                  </w:pPr>
                </w:p>
              </w:tc>
              <w:tc>
                <w:tcPr>
                  <w:tcW w:w="2573" w:type="pct"/>
                  <w:shd w:val="clear" w:color="auto" w:fill="auto"/>
                </w:tcPr>
                <w:p w:rsidR="003F3D7C" w:rsidRPr="00BD0B1F" w:rsidRDefault="003F3D7C" w:rsidP="00300CD9">
                  <w:pPr>
                    <w:pStyle w:val="af1"/>
                    <w:spacing w:before="0" w:after="0"/>
                    <w:ind w:left="85" w:firstLine="0"/>
                    <w:jc w:val="left"/>
                    <w:rPr>
                      <w:color w:val="auto"/>
                      <w:sz w:val="20"/>
                      <w:szCs w:val="20"/>
                      <w:lang w:eastAsia="uk-UA"/>
                    </w:rPr>
                  </w:pPr>
                  <w:r w:rsidRPr="00BD0B1F">
                    <w:rPr>
                      <w:color w:val="auto"/>
                      <w:sz w:val="20"/>
                      <w:szCs w:val="20"/>
                    </w:rPr>
                    <w:t>н</w:t>
                  </w:r>
                  <w:r w:rsidRPr="00BD0B1F">
                    <w:rPr>
                      <w:color w:val="auto"/>
                      <w:sz w:val="20"/>
                      <w:szCs w:val="20"/>
                      <w:lang w:eastAsia="uk-UA"/>
                    </w:rPr>
                    <w:t>аселений пункт</w:t>
                  </w:r>
                </w:p>
              </w:tc>
              <w:tc>
                <w:tcPr>
                  <w:tcW w:w="2205" w:type="pct"/>
                  <w:shd w:val="clear" w:color="auto" w:fill="auto"/>
                  <w:vAlign w:val="center"/>
                </w:tcPr>
                <w:p w:rsidR="003F3D7C" w:rsidRPr="00BD0B1F" w:rsidRDefault="003F3D7C" w:rsidP="00300CD9">
                  <w:pPr>
                    <w:pStyle w:val="af1"/>
                    <w:spacing w:before="0" w:after="0"/>
                    <w:ind w:left="85" w:firstLine="0"/>
                    <w:jc w:val="left"/>
                    <w:rPr>
                      <w:color w:val="auto"/>
                      <w:sz w:val="20"/>
                      <w:szCs w:val="20"/>
                    </w:rPr>
                  </w:pPr>
                </w:p>
              </w:tc>
            </w:tr>
            <w:tr w:rsidR="003F3D7C" w:rsidRPr="00BD0B1F" w:rsidTr="003F3D7C">
              <w:trPr>
                <w:cantSplit/>
              </w:trPr>
              <w:tc>
                <w:tcPr>
                  <w:tcW w:w="222" w:type="pct"/>
                  <w:shd w:val="clear" w:color="auto" w:fill="auto"/>
                  <w:vAlign w:val="center"/>
                </w:tcPr>
                <w:p w:rsidR="003F3D7C" w:rsidRPr="00BD0B1F" w:rsidRDefault="003F3D7C" w:rsidP="00300CD9">
                  <w:pPr>
                    <w:pStyle w:val="af1"/>
                    <w:spacing w:before="0" w:after="0"/>
                    <w:ind w:firstLine="0"/>
                    <w:jc w:val="center"/>
                    <w:rPr>
                      <w:color w:val="auto"/>
                      <w:sz w:val="20"/>
                      <w:szCs w:val="20"/>
                    </w:rPr>
                  </w:pPr>
                </w:p>
              </w:tc>
              <w:tc>
                <w:tcPr>
                  <w:tcW w:w="2573" w:type="pct"/>
                  <w:shd w:val="clear" w:color="auto" w:fill="auto"/>
                </w:tcPr>
                <w:p w:rsidR="003F3D7C" w:rsidRPr="00BD0B1F" w:rsidRDefault="003F3D7C" w:rsidP="00300CD9">
                  <w:pPr>
                    <w:pStyle w:val="af1"/>
                    <w:spacing w:before="0" w:after="0"/>
                    <w:ind w:left="85" w:firstLine="0"/>
                    <w:jc w:val="left"/>
                    <w:rPr>
                      <w:color w:val="auto"/>
                      <w:sz w:val="20"/>
                      <w:szCs w:val="20"/>
                      <w:lang w:eastAsia="uk-UA"/>
                    </w:rPr>
                  </w:pPr>
                  <w:r w:rsidRPr="00BD0B1F">
                    <w:rPr>
                      <w:color w:val="auto"/>
                      <w:sz w:val="20"/>
                      <w:szCs w:val="20"/>
                      <w:lang w:eastAsia="uk-UA"/>
                    </w:rPr>
                    <w:t>район</w:t>
                  </w:r>
                </w:p>
              </w:tc>
              <w:tc>
                <w:tcPr>
                  <w:tcW w:w="2205" w:type="pct"/>
                  <w:shd w:val="clear" w:color="auto" w:fill="auto"/>
                  <w:vAlign w:val="center"/>
                </w:tcPr>
                <w:p w:rsidR="003F3D7C" w:rsidRPr="00BD0B1F" w:rsidRDefault="003F3D7C" w:rsidP="00300CD9">
                  <w:pPr>
                    <w:pStyle w:val="af1"/>
                    <w:spacing w:before="0" w:after="0"/>
                    <w:ind w:left="85" w:firstLine="0"/>
                    <w:jc w:val="left"/>
                    <w:rPr>
                      <w:color w:val="auto"/>
                      <w:sz w:val="20"/>
                      <w:szCs w:val="20"/>
                    </w:rPr>
                  </w:pPr>
                </w:p>
              </w:tc>
            </w:tr>
            <w:tr w:rsidR="003F3D7C" w:rsidRPr="00BD0B1F" w:rsidTr="003F3D7C">
              <w:trPr>
                <w:cantSplit/>
              </w:trPr>
              <w:tc>
                <w:tcPr>
                  <w:tcW w:w="222" w:type="pct"/>
                  <w:shd w:val="clear" w:color="auto" w:fill="auto"/>
                  <w:vAlign w:val="center"/>
                </w:tcPr>
                <w:p w:rsidR="003F3D7C" w:rsidRPr="00BD0B1F" w:rsidRDefault="003F3D7C" w:rsidP="00300CD9">
                  <w:pPr>
                    <w:pStyle w:val="af1"/>
                    <w:spacing w:before="0" w:after="0"/>
                    <w:ind w:firstLine="0"/>
                    <w:jc w:val="center"/>
                    <w:rPr>
                      <w:color w:val="auto"/>
                      <w:sz w:val="20"/>
                      <w:szCs w:val="20"/>
                    </w:rPr>
                  </w:pPr>
                </w:p>
              </w:tc>
              <w:tc>
                <w:tcPr>
                  <w:tcW w:w="2573" w:type="pct"/>
                  <w:shd w:val="clear" w:color="auto" w:fill="auto"/>
                </w:tcPr>
                <w:p w:rsidR="003F3D7C" w:rsidRPr="00BD0B1F" w:rsidRDefault="003F3D7C" w:rsidP="00300CD9">
                  <w:pPr>
                    <w:pStyle w:val="af1"/>
                    <w:spacing w:before="0" w:after="0"/>
                    <w:ind w:left="85" w:firstLine="0"/>
                    <w:jc w:val="left"/>
                    <w:rPr>
                      <w:color w:val="auto"/>
                      <w:sz w:val="20"/>
                      <w:szCs w:val="20"/>
                    </w:rPr>
                  </w:pPr>
                  <w:r w:rsidRPr="00BD0B1F">
                    <w:rPr>
                      <w:color w:val="auto"/>
                      <w:sz w:val="20"/>
                      <w:szCs w:val="20"/>
                      <w:lang w:eastAsia="uk-UA"/>
                    </w:rPr>
                    <w:t>область</w:t>
                  </w:r>
                </w:p>
              </w:tc>
              <w:tc>
                <w:tcPr>
                  <w:tcW w:w="2205" w:type="pct"/>
                  <w:shd w:val="clear" w:color="auto" w:fill="auto"/>
                  <w:vAlign w:val="center"/>
                </w:tcPr>
                <w:p w:rsidR="003F3D7C" w:rsidRPr="00BD0B1F" w:rsidRDefault="003F3D7C" w:rsidP="00300CD9">
                  <w:pPr>
                    <w:pStyle w:val="af1"/>
                    <w:spacing w:before="0" w:after="0"/>
                    <w:ind w:left="85" w:firstLine="0"/>
                    <w:jc w:val="left"/>
                    <w:rPr>
                      <w:color w:val="auto"/>
                      <w:sz w:val="20"/>
                      <w:szCs w:val="20"/>
                    </w:rPr>
                  </w:pPr>
                </w:p>
              </w:tc>
            </w:tr>
            <w:tr w:rsidR="003F3D7C" w:rsidRPr="00BD0B1F" w:rsidTr="003F3D7C">
              <w:trPr>
                <w:cantSplit/>
              </w:trPr>
              <w:tc>
                <w:tcPr>
                  <w:tcW w:w="222" w:type="pct"/>
                  <w:shd w:val="clear" w:color="auto" w:fill="auto"/>
                  <w:vAlign w:val="center"/>
                </w:tcPr>
                <w:p w:rsidR="003F3D7C" w:rsidRPr="00BD0B1F" w:rsidRDefault="003F3D7C" w:rsidP="00300CD9">
                  <w:pPr>
                    <w:pStyle w:val="af1"/>
                    <w:spacing w:before="0" w:after="0"/>
                    <w:ind w:firstLine="0"/>
                    <w:jc w:val="center"/>
                    <w:rPr>
                      <w:color w:val="auto"/>
                      <w:sz w:val="20"/>
                      <w:szCs w:val="20"/>
                    </w:rPr>
                  </w:pPr>
                </w:p>
              </w:tc>
              <w:tc>
                <w:tcPr>
                  <w:tcW w:w="2573" w:type="pct"/>
                  <w:shd w:val="clear" w:color="auto" w:fill="auto"/>
                </w:tcPr>
                <w:p w:rsidR="003F3D7C" w:rsidRPr="00BD0B1F" w:rsidRDefault="003F3D7C" w:rsidP="00300CD9">
                  <w:pPr>
                    <w:pStyle w:val="af1"/>
                    <w:spacing w:before="0" w:after="0"/>
                    <w:ind w:left="85" w:firstLine="0"/>
                    <w:jc w:val="left"/>
                    <w:rPr>
                      <w:color w:val="auto"/>
                      <w:sz w:val="20"/>
                      <w:szCs w:val="20"/>
                    </w:rPr>
                  </w:pPr>
                  <w:r w:rsidRPr="00BD0B1F">
                    <w:rPr>
                      <w:color w:val="auto"/>
                      <w:sz w:val="20"/>
                      <w:szCs w:val="20"/>
                      <w:lang w:eastAsia="uk-UA"/>
                    </w:rPr>
                    <w:t xml:space="preserve">географічні координати </w:t>
                  </w:r>
                </w:p>
              </w:tc>
              <w:tc>
                <w:tcPr>
                  <w:tcW w:w="2205" w:type="pct"/>
                  <w:shd w:val="clear" w:color="auto" w:fill="auto"/>
                  <w:vAlign w:val="center"/>
                </w:tcPr>
                <w:p w:rsidR="003F3D7C" w:rsidRPr="00BD0B1F" w:rsidRDefault="003F3D7C" w:rsidP="00300CD9">
                  <w:pPr>
                    <w:pStyle w:val="af1"/>
                    <w:spacing w:before="0" w:after="0"/>
                    <w:ind w:left="85" w:firstLine="0"/>
                    <w:jc w:val="left"/>
                    <w:rPr>
                      <w:color w:val="auto"/>
                      <w:sz w:val="20"/>
                      <w:szCs w:val="20"/>
                    </w:rPr>
                  </w:pPr>
                </w:p>
              </w:tc>
            </w:tr>
            <w:tr w:rsidR="003F3D7C" w:rsidRPr="00BD0B1F" w:rsidTr="003F3D7C">
              <w:trPr>
                <w:cantSplit/>
              </w:trPr>
              <w:tc>
                <w:tcPr>
                  <w:tcW w:w="222" w:type="pct"/>
                  <w:shd w:val="clear" w:color="auto" w:fill="auto"/>
                  <w:vAlign w:val="center"/>
                </w:tcPr>
                <w:p w:rsidR="003F3D7C" w:rsidRPr="00BD0B1F" w:rsidRDefault="003F3D7C" w:rsidP="00300CD9">
                  <w:pPr>
                    <w:pStyle w:val="af1"/>
                    <w:spacing w:before="0" w:after="0"/>
                    <w:ind w:firstLine="0"/>
                    <w:jc w:val="center"/>
                    <w:rPr>
                      <w:color w:val="auto"/>
                      <w:sz w:val="20"/>
                      <w:szCs w:val="20"/>
                    </w:rPr>
                  </w:pPr>
                </w:p>
              </w:tc>
              <w:tc>
                <w:tcPr>
                  <w:tcW w:w="2573" w:type="pct"/>
                  <w:shd w:val="clear" w:color="auto" w:fill="auto"/>
                </w:tcPr>
                <w:p w:rsidR="003F3D7C" w:rsidRPr="00BD0B1F" w:rsidRDefault="003F3D7C" w:rsidP="00300CD9">
                  <w:pPr>
                    <w:spacing w:after="0" w:line="240" w:lineRule="auto"/>
                    <w:rPr>
                      <w:rFonts w:ascii="Times New Roman" w:hAnsi="Times New Roman" w:cs="Times New Roman"/>
                      <w:bCs/>
                      <w:sz w:val="20"/>
                      <w:szCs w:val="20"/>
                    </w:rPr>
                  </w:pPr>
                  <w:r w:rsidRPr="00BD0B1F">
                    <w:rPr>
                      <w:rFonts w:ascii="Times New Roman" w:hAnsi="Times New Roman" w:cs="Times New Roman"/>
                      <w:bCs/>
                      <w:sz w:val="20"/>
                      <w:szCs w:val="20"/>
                    </w:rPr>
                    <w:t xml:space="preserve">Код території </w:t>
                  </w:r>
                  <w:r w:rsidRPr="00BD0B1F">
                    <w:rPr>
                      <w:rFonts w:ascii="Times New Roman" w:hAnsi="Times New Roman" w:cs="Times New Roman"/>
                      <w:sz w:val="20"/>
                      <w:szCs w:val="20"/>
                    </w:rPr>
                    <w:t>(визначається автоматично)</w:t>
                  </w:r>
                  <w:r w:rsidRPr="00BD0B1F">
                    <w:rPr>
                      <w:rFonts w:ascii="Times New Roman" w:hAnsi="Times New Roman" w:cs="Times New Roman"/>
                      <w:bCs/>
                      <w:sz w:val="20"/>
                      <w:szCs w:val="20"/>
                    </w:rPr>
                    <w:t xml:space="preserve"> відповідно до Кодифікатора адміністративно-територіальних одиниць та територій територіальних громад (КАТОТТГ) </w:t>
                  </w:r>
                </w:p>
              </w:tc>
              <w:tc>
                <w:tcPr>
                  <w:tcW w:w="2205" w:type="pct"/>
                  <w:shd w:val="clear" w:color="auto" w:fill="auto"/>
                  <w:vAlign w:val="center"/>
                </w:tcPr>
                <w:p w:rsidR="003F3D7C" w:rsidRPr="00BD0B1F" w:rsidRDefault="003F3D7C" w:rsidP="00300CD9">
                  <w:pPr>
                    <w:pStyle w:val="af1"/>
                    <w:spacing w:before="0" w:after="0"/>
                    <w:ind w:left="85" w:firstLine="0"/>
                    <w:jc w:val="left"/>
                    <w:rPr>
                      <w:color w:val="auto"/>
                      <w:sz w:val="20"/>
                      <w:szCs w:val="20"/>
                    </w:rPr>
                  </w:pPr>
                </w:p>
              </w:tc>
            </w:tr>
          </w:tbl>
          <w:p w:rsidR="003F3D7C" w:rsidRPr="00BD0B1F" w:rsidRDefault="003F3D7C" w:rsidP="003F3D7C">
            <w:pPr>
              <w:shd w:val="clear" w:color="auto" w:fill="FFFFFF"/>
              <w:ind w:firstLine="283"/>
              <w:rPr>
                <w:rFonts w:ascii="Times New Roman" w:hAnsi="Times New Roman" w:cs="Times New Roman"/>
                <w:b/>
                <w:bCs/>
                <w:i/>
                <w:iCs/>
                <w:sz w:val="20"/>
                <w:szCs w:val="20"/>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04"/>
              <w:gridCol w:w="3518"/>
              <w:gridCol w:w="3015"/>
            </w:tblGrid>
            <w:tr w:rsidR="003F3D7C" w:rsidRPr="00BD0B1F" w:rsidTr="003F3D7C">
              <w:trPr>
                <w:cantSplit/>
              </w:trPr>
              <w:tc>
                <w:tcPr>
                  <w:tcW w:w="222" w:type="pct"/>
                  <w:shd w:val="clear" w:color="auto" w:fill="auto"/>
                  <w:vAlign w:val="center"/>
                </w:tcPr>
                <w:p w:rsidR="003F3D7C" w:rsidRPr="00BD0B1F" w:rsidRDefault="003F3D7C" w:rsidP="00300CD9">
                  <w:pPr>
                    <w:pStyle w:val="af1"/>
                    <w:spacing w:before="0" w:after="0"/>
                    <w:ind w:firstLine="0"/>
                    <w:jc w:val="center"/>
                    <w:rPr>
                      <w:color w:val="auto"/>
                      <w:sz w:val="20"/>
                      <w:szCs w:val="20"/>
                    </w:rPr>
                  </w:pPr>
                  <w:r w:rsidRPr="00BD0B1F">
                    <w:rPr>
                      <w:color w:val="auto"/>
                      <w:sz w:val="20"/>
                      <w:szCs w:val="20"/>
                    </w:rPr>
                    <w:t>4</w:t>
                  </w:r>
                </w:p>
              </w:tc>
              <w:tc>
                <w:tcPr>
                  <w:tcW w:w="2573" w:type="pct"/>
                  <w:shd w:val="clear" w:color="auto" w:fill="auto"/>
                </w:tcPr>
                <w:p w:rsidR="003F3D7C" w:rsidRPr="00BD0B1F" w:rsidRDefault="003F3D7C" w:rsidP="00300CD9">
                  <w:pPr>
                    <w:shd w:val="clear" w:color="auto" w:fill="FFFFFF"/>
                    <w:spacing w:after="0" w:line="240" w:lineRule="auto"/>
                    <w:rPr>
                      <w:rFonts w:ascii="Times New Roman" w:hAnsi="Times New Roman" w:cs="Times New Roman"/>
                      <w:b/>
                      <w:bCs/>
                      <w:i/>
                      <w:sz w:val="20"/>
                      <w:szCs w:val="20"/>
                    </w:rPr>
                  </w:pPr>
                  <w:r w:rsidRPr="00BD0B1F">
                    <w:rPr>
                      <w:rFonts w:ascii="Times New Roman" w:hAnsi="Times New Roman" w:cs="Times New Roman"/>
                      <w:b/>
                      <w:bCs/>
                      <w:i/>
                      <w:iCs/>
                      <w:sz w:val="20"/>
                      <w:szCs w:val="20"/>
                    </w:rPr>
                    <w:t xml:space="preserve"> </w:t>
                  </w:r>
                  <w:r w:rsidRPr="00BD0B1F">
                    <w:rPr>
                      <w:rFonts w:ascii="Times New Roman" w:hAnsi="Times New Roman" w:cs="Times New Roman"/>
                      <w:b/>
                      <w:bCs/>
                      <w:i/>
                      <w:sz w:val="20"/>
                      <w:szCs w:val="20"/>
                    </w:rPr>
                    <w:t>Контактні дані особи відповідальної за подання звіту</w:t>
                  </w:r>
                </w:p>
              </w:tc>
              <w:tc>
                <w:tcPr>
                  <w:tcW w:w="2205" w:type="pct"/>
                  <w:shd w:val="clear" w:color="auto" w:fill="auto"/>
                  <w:vAlign w:val="center"/>
                </w:tcPr>
                <w:p w:rsidR="003F3D7C" w:rsidRPr="00BD0B1F" w:rsidRDefault="003F3D7C" w:rsidP="00300CD9">
                  <w:pPr>
                    <w:pStyle w:val="af1"/>
                    <w:spacing w:before="0" w:after="0"/>
                    <w:ind w:left="85" w:firstLine="0"/>
                    <w:jc w:val="left"/>
                    <w:rPr>
                      <w:color w:val="auto"/>
                      <w:sz w:val="20"/>
                      <w:szCs w:val="20"/>
                    </w:rPr>
                  </w:pPr>
                </w:p>
              </w:tc>
            </w:tr>
            <w:tr w:rsidR="003F3D7C" w:rsidRPr="00BD0B1F" w:rsidTr="003F3D7C">
              <w:trPr>
                <w:cantSplit/>
              </w:trPr>
              <w:tc>
                <w:tcPr>
                  <w:tcW w:w="222" w:type="pct"/>
                  <w:shd w:val="clear" w:color="auto" w:fill="auto"/>
                  <w:vAlign w:val="center"/>
                </w:tcPr>
                <w:p w:rsidR="003F3D7C" w:rsidRPr="00BD0B1F" w:rsidRDefault="003F3D7C" w:rsidP="00300CD9">
                  <w:pPr>
                    <w:pStyle w:val="af1"/>
                    <w:spacing w:before="0" w:after="0"/>
                    <w:ind w:firstLine="0"/>
                    <w:jc w:val="center"/>
                    <w:rPr>
                      <w:color w:val="auto"/>
                      <w:sz w:val="20"/>
                      <w:szCs w:val="20"/>
                    </w:rPr>
                  </w:pPr>
                </w:p>
              </w:tc>
              <w:tc>
                <w:tcPr>
                  <w:tcW w:w="2573" w:type="pct"/>
                  <w:shd w:val="clear" w:color="auto" w:fill="auto"/>
                </w:tcPr>
                <w:p w:rsidR="003F3D7C" w:rsidRPr="00BD0B1F" w:rsidRDefault="003F3D7C" w:rsidP="00300CD9">
                  <w:pPr>
                    <w:pStyle w:val="af1"/>
                    <w:spacing w:before="0" w:after="0"/>
                    <w:ind w:left="85" w:firstLine="0"/>
                    <w:jc w:val="left"/>
                    <w:rPr>
                      <w:color w:val="auto"/>
                      <w:sz w:val="20"/>
                      <w:szCs w:val="20"/>
                    </w:rPr>
                  </w:pPr>
                  <w:r w:rsidRPr="00BD0B1F">
                    <w:rPr>
                      <w:color w:val="auto"/>
                      <w:sz w:val="20"/>
                      <w:szCs w:val="20"/>
                      <w:lang w:eastAsia="uk-UA"/>
                    </w:rPr>
                    <w:t>Посада</w:t>
                  </w:r>
                </w:p>
              </w:tc>
              <w:tc>
                <w:tcPr>
                  <w:tcW w:w="2205" w:type="pct"/>
                  <w:shd w:val="clear" w:color="auto" w:fill="auto"/>
                  <w:vAlign w:val="center"/>
                </w:tcPr>
                <w:p w:rsidR="003F3D7C" w:rsidRPr="00BD0B1F" w:rsidRDefault="003F3D7C" w:rsidP="00300CD9">
                  <w:pPr>
                    <w:pStyle w:val="af1"/>
                    <w:spacing w:before="0" w:after="0"/>
                    <w:ind w:left="85" w:firstLine="0"/>
                    <w:jc w:val="left"/>
                    <w:rPr>
                      <w:color w:val="auto"/>
                      <w:sz w:val="20"/>
                      <w:szCs w:val="20"/>
                    </w:rPr>
                  </w:pPr>
                </w:p>
              </w:tc>
            </w:tr>
            <w:tr w:rsidR="003F3D7C" w:rsidRPr="00BD0B1F" w:rsidTr="003F3D7C">
              <w:trPr>
                <w:cantSplit/>
              </w:trPr>
              <w:tc>
                <w:tcPr>
                  <w:tcW w:w="222" w:type="pct"/>
                  <w:shd w:val="clear" w:color="auto" w:fill="auto"/>
                  <w:vAlign w:val="center"/>
                </w:tcPr>
                <w:p w:rsidR="003F3D7C" w:rsidRPr="00BD0B1F" w:rsidRDefault="003F3D7C" w:rsidP="00300CD9">
                  <w:pPr>
                    <w:pStyle w:val="af1"/>
                    <w:spacing w:before="0" w:after="0"/>
                    <w:ind w:firstLine="0"/>
                    <w:jc w:val="center"/>
                    <w:rPr>
                      <w:color w:val="auto"/>
                      <w:sz w:val="20"/>
                      <w:szCs w:val="20"/>
                    </w:rPr>
                  </w:pPr>
                </w:p>
              </w:tc>
              <w:tc>
                <w:tcPr>
                  <w:tcW w:w="2573" w:type="pct"/>
                  <w:shd w:val="clear" w:color="auto" w:fill="auto"/>
                </w:tcPr>
                <w:p w:rsidR="003F3D7C" w:rsidRPr="00BD0B1F" w:rsidRDefault="003F3D7C" w:rsidP="00300CD9">
                  <w:pPr>
                    <w:pStyle w:val="af1"/>
                    <w:spacing w:before="0" w:after="0"/>
                    <w:ind w:left="85" w:firstLine="0"/>
                    <w:jc w:val="left"/>
                    <w:rPr>
                      <w:color w:val="auto"/>
                      <w:sz w:val="20"/>
                      <w:szCs w:val="20"/>
                    </w:rPr>
                  </w:pPr>
                  <w:r w:rsidRPr="00BD0B1F">
                    <w:rPr>
                      <w:color w:val="auto"/>
                      <w:sz w:val="20"/>
                      <w:szCs w:val="20"/>
                      <w:lang w:eastAsia="uk-UA"/>
                    </w:rPr>
                    <w:t>Прізвище, власне ім’я та по батькові (за наявності)</w:t>
                  </w:r>
                </w:p>
              </w:tc>
              <w:tc>
                <w:tcPr>
                  <w:tcW w:w="2205" w:type="pct"/>
                  <w:shd w:val="clear" w:color="auto" w:fill="auto"/>
                  <w:vAlign w:val="center"/>
                </w:tcPr>
                <w:p w:rsidR="003F3D7C" w:rsidRPr="00BD0B1F" w:rsidRDefault="003F3D7C" w:rsidP="00300CD9">
                  <w:pPr>
                    <w:pStyle w:val="af1"/>
                    <w:spacing w:before="0" w:after="0"/>
                    <w:ind w:left="85" w:firstLine="0"/>
                    <w:jc w:val="left"/>
                    <w:rPr>
                      <w:color w:val="auto"/>
                      <w:sz w:val="20"/>
                      <w:szCs w:val="20"/>
                    </w:rPr>
                  </w:pPr>
                </w:p>
              </w:tc>
            </w:tr>
            <w:tr w:rsidR="003F3D7C" w:rsidRPr="00BD0B1F" w:rsidTr="003F3D7C">
              <w:trPr>
                <w:cantSplit/>
              </w:trPr>
              <w:tc>
                <w:tcPr>
                  <w:tcW w:w="222" w:type="pct"/>
                  <w:shd w:val="clear" w:color="auto" w:fill="auto"/>
                  <w:vAlign w:val="center"/>
                </w:tcPr>
                <w:p w:rsidR="003F3D7C" w:rsidRPr="00BD0B1F" w:rsidRDefault="003F3D7C" w:rsidP="00300CD9">
                  <w:pPr>
                    <w:pStyle w:val="af1"/>
                    <w:spacing w:before="0" w:after="0"/>
                    <w:ind w:firstLine="0"/>
                    <w:jc w:val="center"/>
                    <w:rPr>
                      <w:color w:val="auto"/>
                      <w:sz w:val="20"/>
                      <w:szCs w:val="20"/>
                    </w:rPr>
                  </w:pPr>
                </w:p>
              </w:tc>
              <w:tc>
                <w:tcPr>
                  <w:tcW w:w="2573" w:type="pct"/>
                  <w:shd w:val="clear" w:color="auto" w:fill="auto"/>
                </w:tcPr>
                <w:p w:rsidR="003F3D7C" w:rsidRPr="00BD0B1F" w:rsidRDefault="003F3D7C" w:rsidP="00300CD9">
                  <w:pPr>
                    <w:pStyle w:val="af1"/>
                    <w:spacing w:before="0" w:after="0"/>
                    <w:ind w:left="85" w:firstLine="0"/>
                    <w:jc w:val="left"/>
                    <w:rPr>
                      <w:color w:val="auto"/>
                      <w:sz w:val="20"/>
                      <w:szCs w:val="20"/>
                    </w:rPr>
                  </w:pPr>
                  <w:r w:rsidRPr="00BD0B1F">
                    <w:rPr>
                      <w:color w:val="auto"/>
                      <w:sz w:val="20"/>
                      <w:szCs w:val="20"/>
                      <w:lang w:eastAsia="uk-UA"/>
                    </w:rPr>
                    <w:t>Номер телефону</w:t>
                  </w:r>
                </w:p>
              </w:tc>
              <w:tc>
                <w:tcPr>
                  <w:tcW w:w="2205" w:type="pct"/>
                  <w:shd w:val="clear" w:color="auto" w:fill="auto"/>
                  <w:vAlign w:val="center"/>
                </w:tcPr>
                <w:p w:rsidR="003F3D7C" w:rsidRPr="00BD0B1F" w:rsidRDefault="003F3D7C" w:rsidP="00300CD9">
                  <w:pPr>
                    <w:pStyle w:val="af1"/>
                    <w:spacing w:before="0" w:after="0"/>
                    <w:ind w:left="85" w:firstLine="0"/>
                    <w:jc w:val="left"/>
                    <w:rPr>
                      <w:color w:val="auto"/>
                      <w:sz w:val="20"/>
                      <w:szCs w:val="20"/>
                    </w:rPr>
                  </w:pPr>
                </w:p>
              </w:tc>
            </w:tr>
            <w:tr w:rsidR="003F3D7C" w:rsidRPr="00BD0B1F" w:rsidTr="003F3D7C">
              <w:trPr>
                <w:cantSplit/>
              </w:trPr>
              <w:tc>
                <w:tcPr>
                  <w:tcW w:w="222" w:type="pct"/>
                  <w:shd w:val="clear" w:color="auto" w:fill="auto"/>
                  <w:vAlign w:val="center"/>
                </w:tcPr>
                <w:p w:rsidR="003F3D7C" w:rsidRPr="00BD0B1F" w:rsidRDefault="003F3D7C" w:rsidP="00300CD9">
                  <w:pPr>
                    <w:pStyle w:val="af1"/>
                    <w:spacing w:before="0" w:after="0"/>
                    <w:ind w:firstLine="0"/>
                    <w:jc w:val="center"/>
                    <w:rPr>
                      <w:color w:val="auto"/>
                      <w:sz w:val="20"/>
                      <w:szCs w:val="20"/>
                    </w:rPr>
                  </w:pPr>
                </w:p>
              </w:tc>
              <w:tc>
                <w:tcPr>
                  <w:tcW w:w="2573" w:type="pct"/>
                  <w:shd w:val="clear" w:color="auto" w:fill="auto"/>
                </w:tcPr>
                <w:p w:rsidR="003F3D7C" w:rsidRPr="00BD0B1F" w:rsidRDefault="003F3D7C" w:rsidP="00300CD9">
                  <w:pPr>
                    <w:pStyle w:val="af1"/>
                    <w:spacing w:before="0" w:after="0"/>
                    <w:ind w:left="85" w:firstLine="0"/>
                    <w:jc w:val="left"/>
                    <w:rPr>
                      <w:color w:val="auto"/>
                      <w:sz w:val="20"/>
                      <w:szCs w:val="20"/>
                    </w:rPr>
                  </w:pPr>
                  <w:r w:rsidRPr="00BD0B1F">
                    <w:rPr>
                      <w:color w:val="auto"/>
                      <w:sz w:val="20"/>
                      <w:szCs w:val="20"/>
                      <w:lang w:eastAsia="uk-UA"/>
                    </w:rPr>
                    <w:t>Електронна адреса</w:t>
                  </w:r>
                </w:p>
              </w:tc>
              <w:tc>
                <w:tcPr>
                  <w:tcW w:w="2205" w:type="pct"/>
                  <w:shd w:val="clear" w:color="auto" w:fill="auto"/>
                  <w:vAlign w:val="center"/>
                </w:tcPr>
                <w:p w:rsidR="003F3D7C" w:rsidRPr="00BD0B1F" w:rsidRDefault="003F3D7C" w:rsidP="00300CD9">
                  <w:pPr>
                    <w:pStyle w:val="af1"/>
                    <w:spacing w:before="0" w:after="0"/>
                    <w:ind w:left="85" w:firstLine="0"/>
                    <w:jc w:val="left"/>
                    <w:rPr>
                      <w:color w:val="auto"/>
                      <w:sz w:val="20"/>
                      <w:szCs w:val="20"/>
                    </w:rPr>
                  </w:pPr>
                </w:p>
              </w:tc>
            </w:tr>
          </w:tbl>
          <w:p w:rsidR="003F3D7C" w:rsidRPr="00BD0B1F" w:rsidRDefault="003F3D7C" w:rsidP="003F3D7C">
            <w:pPr>
              <w:shd w:val="clear" w:color="auto" w:fill="FFFFFF"/>
              <w:ind w:firstLine="283"/>
              <w:rPr>
                <w:rFonts w:ascii="Times New Roman" w:hAnsi="Times New Roman" w:cs="Times New Roman"/>
                <w:b/>
                <w:bCs/>
                <w:sz w:val="20"/>
                <w:szCs w:val="20"/>
              </w:rPr>
            </w:pPr>
            <w:r w:rsidRPr="00BD0B1F">
              <w:rPr>
                <w:rFonts w:ascii="Times New Roman" w:hAnsi="Times New Roman" w:cs="Times New Roman"/>
                <w:b/>
                <w:bCs/>
                <w:sz w:val="20"/>
                <w:szCs w:val="20"/>
              </w:rPr>
              <w:t> </w:t>
            </w:r>
          </w:p>
          <w:tbl>
            <w:tblPr>
              <w:tblW w:w="9347" w:type="dxa"/>
              <w:tblInd w:w="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29"/>
              <w:gridCol w:w="8918"/>
            </w:tblGrid>
            <w:tr w:rsidR="003F3D7C" w:rsidRPr="00BD0B1F" w:rsidTr="003F3D7C">
              <w:trPr>
                <w:cantSplit/>
              </w:trPr>
              <w:tc>
                <w:tcPr>
                  <w:tcW w:w="429" w:type="dxa"/>
                  <w:shd w:val="clear" w:color="auto" w:fill="E7E6E6" w:themeFill="background2"/>
                  <w:vAlign w:val="center"/>
                </w:tcPr>
                <w:p w:rsidR="003F3D7C" w:rsidRPr="00BD0B1F" w:rsidRDefault="003F3D7C" w:rsidP="00300CD9">
                  <w:pPr>
                    <w:pStyle w:val="af1"/>
                    <w:spacing w:before="0" w:after="0"/>
                    <w:ind w:firstLine="0"/>
                    <w:jc w:val="center"/>
                    <w:rPr>
                      <w:color w:val="auto"/>
                      <w:sz w:val="20"/>
                      <w:szCs w:val="20"/>
                    </w:rPr>
                  </w:pPr>
                  <w:r w:rsidRPr="00BD0B1F">
                    <w:rPr>
                      <w:color w:val="auto"/>
                      <w:sz w:val="20"/>
                      <w:szCs w:val="20"/>
                    </w:rPr>
                    <w:t>IІ</w:t>
                  </w:r>
                </w:p>
              </w:tc>
              <w:tc>
                <w:tcPr>
                  <w:tcW w:w="8918" w:type="dxa"/>
                  <w:shd w:val="clear" w:color="auto" w:fill="E7E6E6" w:themeFill="background2"/>
                </w:tcPr>
                <w:p w:rsidR="003F3D7C" w:rsidRPr="00BD0B1F" w:rsidRDefault="003F3D7C" w:rsidP="00300CD9">
                  <w:pPr>
                    <w:pStyle w:val="af1"/>
                    <w:spacing w:before="0" w:after="0"/>
                    <w:ind w:firstLine="0"/>
                    <w:jc w:val="left"/>
                    <w:rPr>
                      <w:color w:val="auto"/>
                      <w:sz w:val="20"/>
                      <w:szCs w:val="20"/>
                    </w:rPr>
                  </w:pPr>
                  <w:r w:rsidRPr="00BD0B1F">
                    <w:rPr>
                      <w:b/>
                      <w:bCs/>
                      <w:iCs/>
                      <w:color w:val="auto"/>
                      <w:sz w:val="20"/>
                      <w:szCs w:val="20"/>
                      <w:lang w:eastAsia="uk-UA"/>
                    </w:rPr>
                    <w:t>Дані про побічні продукти *</w:t>
                  </w:r>
                </w:p>
              </w:tc>
            </w:tr>
          </w:tbl>
          <w:p w:rsidR="003F3D7C" w:rsidRPr="00BD0B1F" w:rsidRDefault="003F3D7C" w:rsidP="003F3D7C">
            <w:pPr>
              <w:jc w:val="right"/>
              <w:rPr>
                <w:rFonts w:ascii="Times New Roman" w:hAnsi="Times New Roman" w:cs="Times New Roman"/>
                <w:i/>
                <w:sz w:val="20"/>
                <w:szCs w:val="20"/>
              </w:rPr>
            </w:pPr>
            <w:r w:rsidRPr="00BD0B1F">
              <w:rPr>
                <w:rFonts w:ascii="Times New Roman" w:hAnsi="Times New Roman" w:cs="Times New Roman"/>
                <w:i/>
                <w:sz w:val="20"/>
                <w:szCs w:val="20"/>
              </w:rPr>
              <w:t>(</w:t>
            </w:r>
            <w:proofErr w:type="spellStart"/>
            <w:r w:rsidRPr="00BD0B1F">
              <w:rPr>
                <w:rFonts w:ascii="Times New Roman" w:hAnsi="Times New Roman" w:cs="Times New Roman"/>
                <w:i/>
                <w:sz w:val="20"/>
                <w:szCs w:val="20"/>
              </w:rPr>
              <w:t>тонн</w:t>
            </w:r>
            <w:proofErr w:type="spellEnd"/>
            <w:r w:rsidRPr="00BD0B1F">
              <w:rPr>
                <w:rFonts w:ascii="Times New Roman" w:hAnsi="Times New Roman" w:cs="Times New Roman"/>
                <w:i/>
                <w:sz w:val="20"/>
                <w:szCs w:val="20"/>
              </w:rPr>
              <w:t>, з трьома десятковими знаками)</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03"/>
              <w:gridCol w:w="4931"/>
              <w:gridCol w:w="1603"/>
            </w:tblGrid>
            <w:tr w:rsidR="003F3D7C" w:rsidRPr="00BD0B1F" w:rsidTr="003F3D7C">
              <w:trPr>
                <w:cantSplit/>
              </w:trPr>
              <w:tc>
                <w:tcPr>
                  <w:tcW w:w="222" w:type="pct"/>
                  <w:shd w:val="clear" w:color="auto" w:fill="auto"/>
                  <w:vAlign w:val="center"/>
                </w:tcPr>
                <w:p w:rsidR="003F3D7C" w:rsidRPr="00BD0B1F" w:rsidRDefault="003F3D7C" w:rsidP="00300CD9">
                  <w:pPr>
                    <w:pStyle w:val="af1"/>
                    <w:spacing w:before="0" w:after="0"/>
                    <w:ind w:firstLine="0"/>
                    <w:jc w:val="center"/>
                    <w:rPr>
                      <w:color w:val="auto"/>
                      <w:sz w:val="20"/>
                      <w:szCs w:val="20"/>
                    </w:rPr>
                  </w:pPr>
                  <w:r w:rsidRPr="00BD0B1F">
                    <w:rPr>
                      <w:color w:val="auto"/>
                      <w:sz w:val="20"/>
                      <w:szCs w:val="20"/>
                    </w:rPr>
                    <w:t>А</w:t>
                  </w:r>
                </w:p>
              </w:tc>
              <w:tc>
                <w:tcPr>
                  <w:tcW w:w="3606" w:type="pct"/>
                  <w:shd w:val="clear" w:color="auto" w:fill="auto"/>
                  <w:vAlign w:val="center"/>
                </w:tcPr>
                <w:p w:rsidR="003F3D7C" w:rsidRPr="00BD0B1F" w:rsidRDefault="003F3D7C" w:rsidP="00300CD9">
                  <w:pPr>
                    <w:pStyle w:val="af1"/>
                    <w:spacing w:before="0" w:after="0"/>
                    <w:ind w:left="85" w:firstLine="0"/>
                    <w:jc w:val="left"/>
                    <w:rPr>
                      <w:color w:val="auto"/>
                      <w:sz w:val="20"/>
                      <w:szCs w:val="20"/>
                    </w:rPr>
                  </w:pPr>
                  <w:bookmarkStart w:id="4" w:name="_Hlk68684024"/>
                  <w:r w:rsidRPr="00BD0B1F">
                    <w:rPr>
                      <w:color w:val="auto"/>
                      <w:sz w:val="20"/>
                      <w:szCs w:val="20"/>
                    </w:rPr>
                    <w:t xml:space="preserve">Назва </w:t>
                  </w:r>
                  <w:bookmarkEnd w:id="4"/>
                  <w:r w:rsidRPr="00BD0B1F">
                    <w:rPr>
                      <w:color w:val="auto"/>
                      <w:sz w:val="20"/>
                      <w:szCs w:val="20"/>
                    </w:rPr>
                    <w:t>побічного продукту</w:t>
                  </w:r>
                </w:p>
              </w:tc>
              <w:tc>
                <w:tcPr>
                  <w:tcW w:w="1172" w:type="pct"/>
                  <w:shd w:val="clear" w:color="auto" w:fill="auto"/>
                  <w:vAlign w:val="center"/>
                </w:tcPr>
                <w:p w:rsidR="003F3D7C" w:rsidRPr="00BD0B1F" w:rsidRDefault="003F3D7C" w:rsidP="00300CD9">
                  <w:pPr>
                    <w:pStyle w:val="af1"/>
                    <w:spacing w:before="0" w:after="0"/>
                    <w:ind w:left="85" w:firstLine="0"/>
                    <w:jc w:val="left"/>
                    <w:rPr>
                      <w:color w:val="auto"/>
                      <w:sz w:val="20"/>
                      <w:szCs w:val="20"/>
                    </w:rPr>
                  </w:pPr>
                </w:p>
              </w:tc>
            </w:tr>
            <w:tr w:rsidR="003F3D7C" w:rsidRPr="00BD0B1F" w:rsidTr="003F3D7C">
              <w:trPr>
                <w:cantSplit/>
              </w:trPr>
              <w:tc>
                <w:tcPr>
                  <w:tcW w:w="222" w:type="pct"/>
                  <w:shd w:val="clear" w:color="auto" w:fill="auto"/>
                  <w:vAlign w:val="center"/>
                </w:tcPr>
                <w:p w:rsidR="003F3D7C" w:rsidRPr="00BD0B1F" w:rsidRDefault="003F3D7C" w:rsidP="00300CD9">
                  <w:pPr>
                    <w:pStyle w:val="af1"/>
                    <w:spacing w:before="0" w:after="0"/>
                    <w:ind w:firstLine="0"/>
                    <w:jc w:val="center"/>
                    <w:rPr>
                      <w:color w:val="auto"/>
                      <w:sz w:val="20"/>
                      <w:szCs w:val="20"/>
                    </w:rPr>
                  </w:pPr>
                  <w:r w:rsidRPr="00BD0B1F">
                    <w:rPr>
                      <w:color w:val="auto"/>
                      <w:sz w:val="20"/>
                      <w:szCs w:val="20"/>
                    </w:rPr>
                    <w:t>Б</w:t>
                  </w:r>
                </w:p>
              </w:tc>
              <w:tc>
                <w:tcPr>
                  <w:tcW w:w="3606" w:type="pct"/>
                  <w:shd w:val="clear" w:color="auto" w:fill="auto"/>
                </w:tcPr>
                <w:p w:rsidR="003F3D7C" w:rsidRPr="00BD0B1F" w:rsidRDefault="003F3D7C" w:rsidP="00300CD9">
                  <w:pPr>
                    <w:pStyle w:val="af1"/>
                    <w:spacing w:before="0" w:after="0"/>
                    <w:ind w:left="85" w:firstLine="0"/>
                    <w:jc w:val="left"/>
                    <w:rPr>
                      <w:color w:val="auto"/>
                      <w:sz w:val="20"/>
                      <w:szCs w:val="20"/>
                      <w:lang w:eastAsia="uk-UA"/>
                    </w:rPr>
                  </w:pPr>
                  <w:r w:rsidRPr="00BD0B1F">
                    <w:rPr>
                      <w:color w:val="auto"/>
                      <w:sz w:val="20"/>
                      <w:szCs w:val="20"/>
                      <w:lang w:eastAsia="uk-UA"/>
                    </w:rPr>
                    <w:t xml:space="preserve">Вид економічної діяльності, для якої буде використаний </w:t>
                  </w:r>
                  <w:r w:rsidRPr="00BD0B1F">
                    <w:rPr>
                      <w:color w:val="auto"/>
                      <w:sz w:val="20"/>
                      <w:szCs w:val="20"/>
                    </w:rPr>
                    <w:t>побічний продукт</w:t>
                  </w:r>
                  <w:r w:rsidRPr="00BD0B1F">
                    <w:rPr>
                      <w:bCs/>
                      <w:color w:val="auto"/>
                      <w:sz w:val="20"/>
                      <w:szCs w:val="20"/>
                    </w:rPr>
                    <w:t xml:space="preserve"> згідно з Класифікацією видів економічної діяльності</w:t>
                  </w:r>
                </w:p>
              </w:tc>
              <w:tc>
                <w:tcPr>
                  <w:tcW w:w="1172" w:type="pct"/>
                  <w:shd w:val="clear" w:color="auto" w:fill="auto"/>
                  <w:vAlign w:val="center"/>
                </w:tcPr>
                <w:p w:rsidR="003F3D7C" w:rsidRPr="00BD0B1F" w:rsidRDefault="003F3D7C" w:rsidP="00300CD9">
                  <w:pPr>
                    <w:pStyle w:val="af1"/>
                    <w:spacing w:before="0" w:after="0"/>
                    <w:ind w:left="85" w:firstLine="0"/>
                    <w:jc w:val="left"/>
                    <w:rPr>
                      <w:color w:val="auto"/>
                      <w:sz w:val="20"/>
                      <w:szCs w:val="20"/>
                    </w:rPr>
                  </w:pPr>
                </w:p>
              </w:tc>
            </w:tr>
            <w:tr w:rsidR="003F3D7C" w:rsidRPr="00BD0B1F" w:rsidTr="003F3D7C">
              <w:trPr>
                <w:cantSplit/>
              </w:trPr>
              <w:tc>
                <w:tcPr>
                  <w:tcW w:w="222" w:type="pct"/>
                  <w:shd w:val="clear" w:color="auto" w:fill="auto"/>
                  <w:vAlign w:val="center"/>
                </w:tcPr>
                <w:p w:rsidR="003F3D7C" w:rsidRPr="00BD0B1F" w:rsidRDefault="003F3D7C" w:rsidP="00300CD9">
                  <w:pPr>
                    <w:pStyle w:val="af1"/>
                    <w:spacing w:before="0" w:after="0"/>
                    <w:ind w:firstLine="0"/>
                    <w:jc w:val="center"/>
                    <w:rPr>
                      <w:color w:val="auto"/>
                      <w:sz w:val="20"/>
                      <w:szCs w:val="20"/>
                    </w:rPr>
                  </w:pPr>
                  <w:r w:rsidRPr="00BD0B1F">
                    <w:rPr>
                      <w:color w:val="auto"/>
                      <w:sz w:val="20"/>
                      <w:szCs w:val="20"/>
                    </w:rPr>
                    <w:lastRenderedPageBreak/>
                    <w:t>10</w:t>
                  </w:r>
                </w:p>
              </w:tc>
              <w:tc>
                <w:tcPr>
                  <w:tcW w:w="3606" w:type="pct"/>
                  <w:shd w:val="clear" w:color="auto" w:fill="auto"/>
                </w:tcPr>
                <w:p w:rsidR="003F3D7C" w:rsidRPr="00BD0B1F" w:rsidRDefault="003F3D7C" w:rsidP="00300CD9">
                  <w:pPr>
                    <w:pStyle w:val="af1"/>
                    <w:spacing w:before="0" w:after="0"/>
                    <w:ind w:left="85" w:firstLine="0"/>
                    <w:jc w:val="left"/>
                    <w:rPr>
                      <w:color w:val="auto"/>
                      <w:sz w:val="20"/>
                      <w:szCs w:val="20"/>
                    </w:rPr>
                  </w:pPr>
                  <w:bookmarkStart w:id="5" w:name="_Hlk68614044"/>
                  <w:r w:rsidRPr="00BD0B1F">
                    <w:rPr>
                      <w:color w:val="auto"/>
                      <w:sz w:val="20"/>
                      <w:szCs w:val="20"/>
                    </w:rPr>
                    <w:t>Побічні продукти, наявні</w:t>
                  </w:r>
                  <w:r w:rsidRPr="00BD0B1F">
                    <w:rPr>
                      <w:color w:val="auto"/>
                      <w:sz w:val="20"/>
                      <w:szCs w:val="20"/>
                      <w:lang w:eastAsia="uk-UA"/>
                    </w:rPr>
                    <w:t xml:space="preserve"> на початок звітного періоду</w:t>
                  </w:r>
                  <w:bookmarkEnd w:id="5"/>
                </w:p>
              </w:tc>
              <w:tc>
                <w:tcPr>
                  <w:tcW w:w="1172" w:type="pct"/>
                  <w:shd w:val="clear" w:color="auto" w:fill="auto"/>
                  <w:vAlign w:val="center"/>
                </w:tcPr>
                <w:p w:rsidR="003F3D7C" w:rsidRPr="00BD0B1F" w:rsidRDefault="003F3D7C" w:rsidP="00300CD9">
                  <w:pPr>
                    <w:pStyle w:val="af1"/>
                    <w:spacing w:before="0" w:after="0"/>
                    <w:ind w:left="85" w:firstLine="0"/>
                    <w:jc w:val="left"/>
                    <w:rPr>
                      <w:color w:val="auto"/>
                      <w:sz w:val="20"/>
                      <w:szCs w:val="20"/>
                    </w:rPr>
                  </w:pPr>
                </w:p>
              </w:tc>
            </w:tr>
            <w:tr w:rsidR="003F3D7C" w:rsidRPr="00BD0B1F" w:rsidTr="003F3D7C">
              <w:trPr>
                <w:cantSplit/>
              </w:trPr>
              <w:tc>
                <w:tcPr>
                  <w:tcW w:w="222" w:type="pct"/>
                  <w:shd w:val="clear" w:color="auto" w:fill="auto"/>
                  <w:vAlign w:val="center"/>
                </w:tcPr>
                <w:p w:rsidR="003F3D7C" w:rsidRPr="00BD0B1F" w:rsidRDefault="003F3D7C" w:rsidP="00300CD9">
                  <w:pPr>
                    <w:pStyle w:val="af1"/>
                    <w:spacing w:before="0" w:after="0"/>
                    <w:ind w:firstLine="0"/>
                    <w:jc w:val="center"/>
                    <w:rPr>
                      <w:color w:val="auto"/>
                      <w:sz w:val="20"/>
                      <w:szCs w:val="20"/>
                    </w:rPr>
                  </w:pPr>
                  <w:r w:rsidRPr="00BD0B1F">
                    <w:rPr>
                      <w:color w:val="auto"/>
                      <w:sz w:val="20"/>
                      <w:szCs w:val="20"/>
                    </w:rPr>
                    <w:t>20</w:t>
                  </w:r>
                </w:p>
              </w:tc>
              <w:tc>
                <w:tcPr>
                  <w:tcW w:w="3606" w:type="pct"/>
                  <w:shd w:val="clear" w:color="auto" w:fill="auto"/>
                </w:tcPr>
                <w:p w:rsidR="003F3D7C" w:rsidRPr="00BD0B1F" w:rsidRDefault="003F3D7C" w:rsidP="00300CD9">
                  <w:pPr>
                    <w:pStyle w:val="af1"/>
                    <w:spacing w:before="0" w:after="0"/>
                    <w:ind w:left="85" w:firstLine="0"/>
                    <w:jc w:val="left"/>
                    <w:rPr>
                      <w:color w:val="auto"/>
                      <w:sz w:val="20"/>
                      <w:szCs w:val="20"/>
                    </w:rPr>
                  </w:pPr>
                  <w:r w:rsidRPr="00BD0B1F">
                    <w:rPr>
                      <w:color w:val="auto"/>
                      <w:sz w:val="20"/>
                      <w:szCs w:val="20"/>
                    </w:rPr>
                    <w:t xml:space="preserve">Виробничі залишки, віднесені до побічних продуктів, </w:t>
                  </w:r>
                  <w:r w:rsidRPr="00BD0B1F">
                    <w:rPr>
                      <w:color w:val="auto"/>
                      <w:sz w:val="20"/>
                      <w:szCs w:val="20"/>
                      <w:lang w:eastAsia="uk-UA"/>
                    </w:rPr>
                    <w:t>протягом звітного періоду</w:t>
                  </w:r>
                </w:p>
              </w:tc>
              <w:tc>
                <w:tcPr>
                  <w:tcW w:w="1172" w:type="pct"/>
                  <w:shd w:val="clear" w:color="auto" w:fill="auto"/>
                  <w:vAlign w:val="center"/>
                </w:tcPr>
                <w:p w:rsidR="003F3D7C" w:rsidRPr="00BD0B1F" w:rsidRDefault="003F3D7C" w:rsidP="00300CD9">
                  <w:pPr>
                    <w:pStyle w:val="af1"/>
                    <w:spacing w:before="0" w:after="0"/>
                    <w:ind w:left="85" w:firstLine="0"/>
                    <w:jc w:val="left"/>
                    <w:rPr>
                      <w:color w:val="auto"/>
                      <w:sz w:val="20"/>
                      <w:szCs w:val="20"/>
                    </w:rPr>
                  </w:pPr>
                </w:p>
              </w:tc>
            </w:tr>
            <w:tr w:rsidR="003F3D7C" w:rsidRPr="00BD0B1F" w:rsidTr="003F3D7C">
              <w:trPr>
                <w:cantSplit/>
              </w:trPr>
              <w:tc>
                <w:tcPr>
                  <w:tcW w:w="222" w:type="pct"/>
                  <w:shd w:val="clear" w:color="auto" w:fill="auto"/>
                  <w:vAlign w:val="center"/>
                </w:tcPr>
                <w:p w:rsidR="003F3D7C" w:rsidRPr="00BD0B1F" w:rsidRDefault="003F3D7C" w:rsidP="00300CD9">
                  <w:pPr>
                    <w:pStyle w:val="af1"/>
                    <w:spacing w:before="0" w:after="0"/>
                    <w:ind w:firstLine="0"/>
                    <w:jc w:val="center"/>
                    <w:rPr>
                      <w:color w:val="auto"/>
                      <w:sz w:val="20"/>
                      <w:szCs w:val="20"/>
                    </w:rPr>
                  </w:pPr>
                  <w:r w:rsidRPr="00BD0B1F">
                    <w:rPr>
                      <w:color w:val="auto"/>
                      <w:sz w:val="20"/>
                      <w:szCs w:val="20"/>
                    </w:rPr>
                    <w:t>30</w:t>
                  </w:r>
                </w:p>
              </w:tc>
              <w:tc>
                <w:tcPr>
                  <w:tcW w:w="3606" w:type="pct"/>
                  <w:shd w:val="clear" w:color="auto" w:fill="auto"/>
                  <w:vAlign w:val="center"/>
                </w:tcPr>
                <w:p w:rsidR="003F3D7C" w:rsidRPr="00BD0B1F" w:rsidRDefault="003F3D7C" w:rsidP="00300CD9">
                  <w:pPr>
                    <w:pStyle w:val="af1"/>
                    <w:spacing w:before="0" w:after="0"/>
                    <w:ind w:left="85" w:firstLine="0"/>
                    <w:rPr>
                      <w:color w:val="auto"/>
                      <w:sz w:val="20"/>
                      <w:szCs w:val="20"/>
                    </w:rPr>
                  </w:pPr>
                  <w:r w:rsidRPr="00BD0B1F">
                    <w:rPr>
                      <w:color w:val="auto"/>
                      <w:sz w:val="20"/>
                      <w:szCs w:val="20"/>
                    </w:rPr>
                    <w:t>Побічні продукти, передані</w:t>
                  </w:r>
                  <w:r w:rsidRPr="00BD0B1F">
                    <w:rPr>
                      <w:color w:val="auto"/>
                      <w:sz w:val="20"/>
                      <w:szCs w:val="20"/>
                      <w:lang w:eastAsia="uk-UA"/>
                    </w:rPr>
                    <w:t xml:space="preserve"> кінцевим споживачам</w:t>
                  </w:r>
                </w:p>
              </w:tc>
              <w:tc>
                <w:tcPr>
                  <w:tcW w:w="1172" w:type="pct"/>
                  <w:shd w:val="clear" w:color="auto" w:fill="auto"/>
                  <w:vAlign w:val="center"/>
                </w:tcPr>
                <w:p w:rsidR="003F3D7C" w:rsidRPr="00BD0B1F" w:rsidRDefault="003F3D7C" w:rsidP="00300CD9">
                  <w:pPr>
                    <w:pStyle w:val="af1"/>
                    <w:spacing w:before="0" w:after="0"/>
                    <w:ind w:left="85" w:firstLine="0"/>
                    <w:jc w:val="left"/>
                    <w:rPr>
                      <w:color w:val="auto"/>
                      <w:sz w:val="20"/>
                      <w:szCs w:val="20"/>
                    </w:rPr>
                  </w:pPr>
                </w:p>
              </w:tc>
            </w:tr>
            <w:tr w:rsidR="003F3D7C" w:rsidRPr="00BD0B1F" w:rsidTr="003F3D7C">
              <w:trPr>
                <w:cantSplit/>
              </w:trPr>
              <w:tc>
                <w:tcPr>
                  <w:tcW w:w="222" w:type="pct"/>
                  <w:shd w:val="clear" w:color="auto" w:fill="auto"/>
                  <w:vAlign w:val="center"/>
                </w:tcPr>
                <w:p w:rsidR="003F3D7C" w:rsidRPr="00BD0B1F" w:rsidRDefault="003F3D7C" w:rsidP="00300CD9">
                  <w:pPr>
                    <w:pStyle w:val="af1"/>
                    <w:spacing w:before="0" w:after="0"/>
                    <w:ind w:firstLine="0"/>
                    <w:jc w:val="center"/>
                    <w:rPr>
                      <w:color w:val="auto"/>
                      <w:sz w:val="20"/>
                      <w:szCs w:val="20"/>
                    </w:rPr>
                  </w:pPr>
                  <w:r w:rsidRPr="00BD0B1F">
                    <w:rPr>
                      <w:color w:val="auto"/>
                      <w:sz w:val="20"/>
                      <w:szCs w:val="20"/>
                    </w:rPr>
                    <w:t>31</w:t>
                  </w:r>
                </w:p>
              </w:tc>
              <w:tc>
                <w:tcPr>
                  <w:tcW w:w="3606" w:type="pct"/>
                  <w:shd w:val="clear" w:color="auto" w:fill="auto"/>
                  <w:vAlign w:val="center"/>
                </w:tcPr>
                <w:p w:rsidR="003F3D7C" w:rsidRPr="00BD0B1F" w:rsidRDefault="003F3D7C" w:rsidP="00300CD9">
                  <w:pPr>
                    <w:pStyle w:val="af1"/>
                    <w:spacing w:before="0" w:after="0"/>
                    <w:ind w:left="85" w:firstLine="0"/>
                    <w:jc w:val="left"/>
                    <w:rPr>
                      <w:b/>
                      <w:color w:val="auto"/>
                      <w:sz w:val="20"/>
                      <w:szCs w:val="20"/>
                    </w:rPr>
                  </w:pPr>
                  <w:r w:rsidRPr="00BD0B1F">
                    <w:rPr>
                      <w:b/>
                      <w:color w:val="auto"/>
                      <w:sz w:val="20"/>
                      <w:szCs w:val="20"/>
                    </w:rPr>
                    <w:t>Побічні продукти, використані у власному виробництві</w:t>
                  </w:r>
                </w:p>
              </w:tc>
              <w:tc>
                <w:tcPr>
                  <w:tcW w:w="1172" w:type="pct"/>
                  <w:shd w:val="clear" w:color="auto" w:fill="auto"/>
                  <w:vAlign w:val="center"/>
                </w:tcPr>
                <w:p w:rsidR="003F3D7C" w:rsidRPr="00BD0B1F" w:rsidRDefault="003F3D7C" w:rsidP="00300CD9">
                  <w:pPr>
                    <w:pStyle w:val="af1"/>
                    <w:spacing w:before="0" w:after="0"/>
                    <w:ind w:left="85" w:firstLine="0"/>
                    <w:jc w:val="left"/>
                    <w:rPr>
                      <w:color w:val="auto"/>
                      <w:sz w:val="20"/>
                      <w:szCs w:val="20"/>
                    </w:rPr>
                  </w:pPr>
                </w:p>
              </w:tc>
            </w:tr>
            <w:tr w:rsidR="003F3D7C" w:rsidRPr="00BD0B1F" w:rsidTr="003F3D7C">
              <w:trPr>
                <w:cantSplit/>
              </w:trPr>
              <w:tc>
                <w:tcPr>
                  <w:tcW w:w="222" w:type="pct"/>
                  <w:shd w:val="clear" w:color="auto" w:fill="auto"/>
                  <w:vAlign w:val="center"/>
                </w:tcPr>
                <w:p w:rsidR="003F3D7C" w:rsidRPr="00BD0B1F" w:rsidRDefault="003F3D7C" w:rsidP="00300CD9">
                  <w:pPr>
                    <w:pStyle w:val="af1"/>
                    <w:spacing w:before="0" w:after="0"/>
                    <w:ind w:firstLine="0"/>
                    <w:jc w:val="center"/>
                    <w:rPr>
                      <w:color w:val="auto"/>
                      <w:sz w:val="20"/>
                      <w:szCs w:val="20"/>
                    </w:rPr>
                  </w:pPr>
                </w:p>
              </w:tc>
              <w:tc>
                <w:tcPr>
                  <w:tcW w:w="3606" w:type="pct"/>
                  <w:shd w:val="clear" w:color="auto" w:fill="auto"/>
                </w:tcPr>
                <w:p w:rsidR="003F3D7C" w:rsidRPr="00BD0B1F" w:rsidRDefault="003F3D7C" w:rsidP="00300CD9">
                  <w:pPr>
                    <w:pStyle w:val="af1"/>
                    <w:spacing w:before="0" w:after="0"/>
                    <w:ind w:left="85" w:firstLine="0"/>
                    <w:jc w:val="left"/>
                    <w:rPr>
                      <w:color w:val="auto"/>
                      <w:sz w:val="20"/>
                      <w:szCs w:val="20"/>
                    </w:rPr>
                  </w:pPr>
                  <w:r w:rsidRPr="00BD0B1F">
                    <w:rPr>
                      <w:color w:val="auto"/>
                      <w:sz w:val="20"/>
                      <w:szCs w:val="20"/>
                    </w:rPr>
                    <w:t>Побічні продукти, наявні</w:t>
                  </w:r>
                  <w:r w:rsidRPr="00BD0B1F">
                    <w:rPr>
                      <w:color w:val="auto"/>
                      <w:sz w:val="20"/>
                      <w:szCs w:val="20"/>
                      <w:lang w:eastAsia="uk-UA"/>
                    </w:rPr>
                    <w:t xml:space="preserve"> на кінець звітного періоду</w:t>
                  </w:r>
                  <w:r w:rsidRPr="00BD0B1F">
                    <w:rPr>
                      <w:color w:val="auto"/>
                      <w:sz w:val="20"/>
                      <w:szCs w:val="20"/>
                      <w:lang w:eastAsia="uk-UA"/>
                    </w:rPr>
                    <w:br/>
                  </w:r>
                  <w:r w:rsidRPr="00BD0B1F">
                    <w:rPr>
                      <w:i/>
                      <w:color w:val="auto"/>
                      <w:sz w:val="20"/>
                      <w:szCs w:val="20"/>
                      <w:lang w:eastAsia="uk-UA"/>
                    </w:rPr>
                    <w:t>(ряд.</w:t>
                  </w:r>
                  <w:r w:rsidRPr="00BD0B1F">
                    <w:rPr>
                      <w:i/>
                      <w:color w:val="auto"/>
                      <w:sz w:val="20"/>
                      <w:szCs w:val="20"/>
                    </w:rPr>
                    <w:t>(10+20–30))</w:t>
                  </w:r>
                </w:p>
              </w:tc>
              <w:tc>
                <w:tcPr>
                  <w:tcW w:w="1172" w:type="pct"/>
                  <w:shd w:val="clear" w:color="auto" w:fill="auto"/>
                  <w:vAlign w:val="center"/>
                </w:tcPr>
                <w:p w:rsidR="003F3D7C" w:rsidRPr="00BD0B1F" w:rsidRDefault="003F3D7C" w:rsidP="00300CD9">
                  <w:pPr>
                    <w:pStyle w:val="af1"/>
                    <w:spacing w:before="0" w:after="0"/>
                    <w:ind w:left="85" w:firstLine="0"/>
                    <w:jc w:val="left"/>
                    <w:rPr>
                      <w:color w:val="auto"/>
                      <w:sz w:val="20"/>
                      <w:szCs w:val="20"/>
                    </w:rPr>
                  </w:pPr>
                </w:p>
              </w:tc>
            </w:tr>
          </w:tbl>
          <w:p w:rsidR="003F3D7C" w:rsidRPr="00BD0B1F" w:rsidRDefault="003F3D7C" w:rsidP="003F3D7C">
            <w:pPr>
              <w:shd w:val="clear" w:color="auto" w:fill="FFFFFF"/>
              <w:rPr>
                <w:rFonts w:ascii="Times New Roman" w:hAnsi="Times New Roman" w:cs="Times New Roman"/>
                <w:sz w:val="20"/>
                <w:szCs w:val="20"/>
              </w:rPr>
            </w:pPr>
            <w:r w:rsidRPr="00BD0B1F">
              <w:rPr>
                <w:rFonts w:ascii="Times New Roman" w:hAnsi="Times New Roman" w:cs="Times New Roman"/>
                <w:sz w:val="20"/>
                <w:szCs w:val="20"/>
              </w:rPr>
              <w:t>___________</w:t>
            </w:r>
          </w:p>
          <w:p w:rsidR="003F3D7C" w:rsidRPr="00BD0B1F" w:rsidRDefault="003F3D7C" w:rsidP="003F3D7C">
            <w:pPr>
              <w:jc w:val="both"/>
              <w:rPr>
                <w:rFonts w:ascii="Times New Roman" w:hAnsi="Times New Roman" w:cs="Times New Roman"/>
                <w:sz w:val="20"/>
                <w:szCs w:val="20"/>
              </w:rPr>
            </w:pPr>
            <w:r w:rsidRPr="00BD0B1F">
              <w:rPr>
                <w:rFonts w:ascii="Times New Roman" w:hAnsi="Times New Roman" w:cs="Times New Roman"/>
                <w:sz w:val="20"/>
                <w:szCs w:val="20"/>
              </w:rPr>
              <w:t>* Якщо на об’єкті під час виробничого процесу утворюється декілька видів виробничих залишків, віднесених до різних видів побічних продуктів, частина ІІ цього звіту заповнюється для кожного такого побічного продукту окремо.</w:t>
            </w:r>
          </w:p>
          <w:p w:rsidR="003F3D7C" w:rsidRPr="00BD0B1F" w:rsidRDefault="003F3D7C" w:rsidP="003F3D7C">
            <w:pPr>
              <w:ind w:firstLine="284"/>
              <w:rPr>
                <w:rFonts w:ascii="Times New Roman" w:hAnsi="Times New Roman" w:cs="Times New Roman"/>
                <w:sz w:val="20"/>
                <w:szCs w:val="20"/>
              </w:rPr>
            </w:pPr>
          </w:p>
          <w:p w:rsidR="003F3D7C" w:rsidRPr="00BD0B1F" w:rsidRDefault="003F3D7C" w:rsidP="003F3D7C">
            <w:pPr>
              <w:ind w:firstLine="284"/>
              <w:rPr>
                <w:rFonts w:ascii="Times New Roman" w:hAnsi="Times New Roman" w:cs="Times New Roman"/>
                <w:sz w:val="20"/>
                <w:szCs w:val="20"/>
              </w:rPr>
            </w:pPr>
          </w:p>
          <w:p w:rsidR="003F3D7C" w:rsidRPr="00BD0B1F" w:rsidRDefault="003F3D7C" w:rsidP="003F3D7C">
            <w:pPr>
              <w:ind w:firstLine="284"/>
              <w:rPr>
                <w:rFonts w:ascii="Times New Roman" w:hAnsi="Times New Roman" w:cs="Times New Roman"/>
                <w:sz w:val="20"/>
                <w:szCs w:val="20"/>
              </w:rPr>
            </w:pPr>
            <w:r w:rsidRPr="00BD0B1F">
              <w:rPr>
                <w:rFonts w:ascii="Times New Roman" w:hAnsi="Times New Roman" w:cs="Times New Roman"/>
                <w:sz w:val="20"/>
                <w:szCs w:val="20"/>
              </w:rPr>
              <w:t>_______________________________                                       _______________________</w:t>
            </w:r>
          </w:p>
          <w:p w:rsidR="003F3D7C" w:rsidRPr="00BD0B1F" w:rsidRDefault="003F3D7C" w:rsidP="003F3D7C">
            <w:pPr>
              <w:shd w:val="clear" w:color="auto" w:fill="FFFFFF"/>
              <w:rPr>
                <w:rFonts w:ascii="Times New Roman" w:hAnsi="Times New Roman" w:cs="Times New Roman"/>
                <w:sz w:val="20"/>
                <w:szCs w:val="20"/>
              </w:rPr>
            </w:pPr>
            <w:r w:rsidRPr="00BD0B1F">
              <w:rPr>
                <w:rFonts w:ascii="Times New Roman" w:hAnsi="Times New Roman" w:cs="Times New Roman"/>
                <w:sz w:val="20"/>
                <w:szCs w:val="20"/>
              </w:rPr>
              <w:t xml:space="preserve">Керівник юридичної особи/ </w:t>
            </w:r>
          </w:p>
          <w:p w:rsidR="003F3D7C" w:rsidRPr="00BD0B1F" w:rsidRDefault="003F3D7C" w:rsidP="003F3D7C">
            <w:pPr>
              <w:shd w:val="clear" w:color="auto" w:fill="FFFFFF"/>
              <w:rPr>
                <w:rFonts w:ascii="Times New Roman" w:hAnsi="Times New Roman" w:cs="Times New Roman"/>
                <w:sz w:val="20"/>
                <w:szCs w:val="20"/>
              </w:rPr>
            </w:pPr>
            <w:r w:rsidRPr="00BD0B1F">
              <w:rPr>
                <w:rFonts w:ascii="Times New Roman" w:hAnsi="Times New Roman" w:cs="Times New Roman"/>
                <w:sz w:val="20"/>
                <w:szCs w:val="20"/>
              </w:rPr>
              <w:t xml:space="preserve">фізична особа - підприємець </w:t>
            </w:r>
            <w:r w:rsidRPr="00BD0B1F">
              <w:rPr>
                <w:rFonts w:ascii="Times New Roman" w:hAnsi="Times New Roman" w:cs="Times New Roman"/>
                <w:sz w:val="20"/>
                <w:szCs w:val="20"/>
              </w:rPr>
              <w:br/>
              <w:t>(відповідальна за подання інформації особа)</w:t>
            </w:r>
          </w:p>
          <w:p w:rsidR="003F3D7C" w:rsidRPr="00BD0B1F" w:rsidRDefault="003F3D7C" w:rsidP="003F3D7C">
            <w:pPr>
              <w:shd w:val="clear" w:color="auto" w:fill="FFFFFF"/>
              <w:jc w:val="center"/>
              <w:rPr>
                <w:rFonts w:ascii="Times New Roman" w:hAnsi="Times New Roman" w:cs="Times New Roman"/>
                <w:sz w:val="20"/>
                <w:szCs w:val="20"/>
              </w:rPr>
            </w:pPr>
            <w:r w:rsidRPr="00BD0B1F">
              <w:rPr>
                <w:rFonts w:ascii="Times New Roman" w:hAnsi="Times New Roman" w:cs="Times New Roman"/>
                <w:sz w:val="20"/>
                <w:szCs w:val="20"/>
              </w:rPr>
              <w:t>____________________________________________</w:t>
            </w:r>
          </w:p>
          <w:p w:rsidR="008A5A61" w:rsidRPr="00BD0B1F" w:rsidRDefault="008A5A61" w:rsidP="00C74946">
            <w:pPr>
              <w:jc w:val="center"/>
              <w:rPr>
                <w:rFonts w:ascii="Times New Roman" w:eastAsia="Times New Roman" w:hAnsi="Times New Roman" w:cs="Times New Roman"/>
                <w:b/>
                <w:sz w:val="20"/>
                <w:szCs w:val="20"/>
              </w:rPr>
            </w:pPr>
          </w:p>
        </w:tc>
        <w:tc>
          <w:tcPr>
            <w:tcW w:w="5812" w:type="dxa"/>
            <w:tcBorders>
              <w:left w:val="single" w:sz="4" w:space="0" w:color="auto"/>
              <w:right w:val="single" w:sz="4" w:space="0" w:color="auto"/>
            </w:tcBorders>
          </w:tcPr>
          <w:p w:rsidR="003F3D7C" w:rsidRPr="00BD0B1F" w:rsidRDefault="003F3D7C" w:rsidP="003F3D7C">
            <w:pPr>
              <w:shd w:val="clear" w:color="auto" w:fill="FFFFFF"/>
              <w:jc w:val="center"/>
              <w:rPr>
                <w:rFonts w:ascii="Times New Roman" w:hAnsi="Times New Roman" w:cs="Times New Roman"/>
                <w:b/>
                <w:bCs/>
                <w:sz w:val="20"/>
                <w:szCs w:val="20"/>
              </w:rPr>
            </w:pPr>
            <w:r w:rsidRPr="00BD0B1F">
              <w:rPr>
                <w:rFonts w:ascii="Times New Roman" w:hAnsi="Times New Roman" w:cs="Times New Roman"/>
                <w:b/>
                <w:bCs/>
                <w:caps/>
                <w:sz w:val="20"/>
                <w:szCs w:val="20"/>
              </w:rPr>
              <w:lastRenderedPageBreak/>
              <w:t xml:space="preserve">Звіт </w:t>
            </w:r>
            <w:r w:rsidRPr="00BD0B1F">
              <w:rPr>
                <w:rFonts w:ascii="Times New Roman" w:hAnsi="Times New Roman" w:cs="Times New Roman"/>
                <w:b/>
                <w:bCs/>
                <w:sz w:val="20"/>
                <w:szCs w:val="20"/>
              </w:rPr>
              <w:br/>
              <w:t>про віднесення виробничих залишків до побічних продуктів</w:t>
            </w:r>
          </w:p>
          <w:p w:rsidR="003F3D7C" w:rsidRPr="00BD0B1F" w:rsidRDefault="003F3D7C" w:rsidP="003F3D7C">
            <w:pPr>
              <w:ind w:left="6237"/>
              <w:jc w:val="both"/>
              <w:rPr>
                <w:rFonts w:ascii="Times New Roman" w:hAnsi="Times New Roman" w:cs="Times New Roman"/>
                <w:sz w:val="20"/>
                <w:szCs w:val="20"/>
              </w:rPr>
            </w:pPr>
          </w:p>
          <w:tbl>
            <w:tblPr>
              <w:tblW w:w="9527" w:type="dxa"/>
              <w:tblInd w:w="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29"/>
              <w:gridCol w:w="9098"/>
            </w:tblGrid>
            <w:tr w:rsidR="003F3D7C" w:rsidRPr="00BD0B1F" w:rsidTr="003F3D7C">
              <w:trPr>
                <w:cantSplit/>
              </w:trPr>
              <w:tc>
                <w:tcPr>
                  <w:tcW w:w="429" w:type="dxa"/>
                  <w:shd w:val="clear" w:color="auto" w:fill="E7E6E6" w:themeFill="background2"/>
                  <w:vAlign w:val="center"/>
                </w:tcPr>
                <w:p w:rsidR="003F3D7C" w:rsidRPr="00BD0B1F" w:rsidRDefault="003F3D7C" w:rsidP="00300CD9">
                  <w:pPr>
                    <w:pStyle w:val="af1"/>
                    <w:spacing w:before="0" w:after="0"/>
                    <w:ind w:firstLine="0"/>
                    <w:jc w:val="left"/>
                    <w:rPr>
                      <w:color w:val="auto"/>
                      <w:sz w:val="20"/>
                      <w:szCs w:val="20"/>
                    </w:rPr>
                  </w:pPr>
                  <w:r w:rsidRPr="00BD0B1F">
                    <w:rPr>
                      <w:color w:val="auto"/>
                      <w:sz w:val="20"/>
                      <w:szCs w:val="20"/>
                    </w:rPr>
                    <w:t>I</w:t>
                  </w:r>
                </w:p>
              </w:tc>
              <w:tc>
                <w:tcPr>
                  <w:tcW w:w="9098" w:type="dxa"/>
                  <w:shd w:val="clear" w:color="auto" w:fill="E7E6E6" w:themeFill="background2"/>
                </w:tcPr>
                <w:p w:rsidR="003F3D7C" w:rsidRPr="00BD0B1F" w:rsidRDefault="003F3D7C" w:rsidP="00300CD9">
                  <w:pPr>
                    <w:pStyle w:val="af1"/>
                    <w:spacing w:before="0" w:after="0"/>
                    <w:ind w:firstLine="0"/>
                    <w:jc w:val="left"/>
                    <w:rPr>
                      <w:color w:val="auto"/>
                      <w:sz w:val="20"/>
                      <w:szCs w:val="20"/>
                    </w:rPr>
                  </w:pPr>
                  <w:r w:rsidRPr="00BD0B1F">
                    <w:rPr>
                      <w:b/>
                      <w:bCs/>
                      <w:iCs/>
                      <w:color w:val="auto"/>
                      <w:sz w:val="20"/>
                      <w:szCs w:val="20"/>
                      <w:lang w:eastAsia="uk-UA"/>
                    </w:rPr>
                    <w:t xml:space="preserve">Загальна інформація </w:t>
                  </w:r>
                </w:p>
              </w:tc>
            </w:tr>
          </w:tbl>
          <w:p w:rsidR="003F3D7C" w:rsidRPr="00BD0B1F" w:rsidRDefault="003F3D7C" w:rsidP="003F3D7C">
            <w:pPr>
              <w:jc w:val="both"/>
              <w:rPr>
                <w:rFonts w:ascii="Times New Roman" w:hAnsi="Times New Roman" w:cs="Times New Roman"/>
                <w:sz w:val="20"/>
                <w:szCs w:val="20"/>
              </w:rPr>
            </w:pPr>
          </w:p>
          <w:tbl>
            <w:tblPr>
              <w:tblW w:w="9498"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60"/>
              <w:gridCol w:w="426"/>
              <w:gridCol w:w="1483"/>
              <w:gridCol w:w="286"/>
              <w:gridCol w:w="1222"/>
              <w:gridCol w:w="252"/>
              <w:gridCol w:w="1358"/>
              <w:gridCol w:w="283"/>
              <w:gridCol w:w="1418"/>
              <w:gridCol w:w="283"/>
              <w:gridCol w:w="284"/>
              <w:gridCol w:w="283"/>
              <w:gridCol w:w="284"/>
              <w:gridCol w:w="1276"/>
            </w:tblGrid>
            <w:tr w:rsidR="003F3D7C" w:rsidRPr="00BD0B1F" w:rsidTr="003F3D7C">
              <w:tc>
                <w:tcPr>
                  <w:tcW w:w="360" w:type="dxa"/>
                  <w:shd w:val="clear" w:color="auto" w:fill="auto"/>
                </w:tcPr>
                <w:p w:rsidR="003F3D7C" w:rsidRPr="00BD0B1F" w:rsidRDefault="003F3D7C" w:rsidP="00300CD9">
                  <w:pPr>
                    <w:pStyle w:val="af1"/>
                    <w:spacing w:before="0" w:after="0"/>
                    <w:ind w:firstLine="0"/>
                    <w:jc w:val="center"/>
                    <w:rPr>
                      <w:b/>
                      <w:bCs/>
                      <w:color w:val="auto"/>
                      <w:sz w:val="20"/>
                      <w:szCs w:val="20"/>
                    </w:rPr>
                  </w:pPr>
                  <w:r w:rsidRPr="00BD0B1F">
                    <w:rPr>
                      <w:b/>
                      <w:bCs/>
                      <w:color w:val="auto"/>
                      <w:sz w:val="20"/>
                      <w:szCs w:val="20"/>
                    </w:rPr>
                    <w:t>1</w:t>
                  </w:r>
                </w:p>
              </w:tc>
              <w:tc>
                <w:tcPr>
                  <w:tcW w:w="9138" w:type="dxa"/>
                  <w:gridSpan w:val="13"/>
                  <w:shd w:val="clear" w:color="auto" w:fill="auto"/>
                  <w:vAlign w:val="center"/>
                </w:tcPr>
                <w:p w:rsidR="003F3D7C" w:rsidRPr="00BD0B1F" w:rsidRDefault="003F3D7C" w:rsidP="00300CD9">
                  <w:pPr>
                    <w:pStyle w:val="af1"/>
                    <w:spacing w:before="0" w:after="0"/>
                    <w:ind w:left="85" w:firstLine="0"/>
                    <w:jc w:val="left"/>
                    <w:rPr>
                      <w:b/>
                      <w:bCs/>
                      <w:i/>
                      <w:iCs/>
                      <w:color w:val="auto"/>
                      <w:sz w:val="20"/>
                      <w:szCs w:val="20"/>
                    </w:rPr>
                  </w:pPr>
                  <w:r w:rsidRPr="00BD0B1F">
                    <w:rPr>
                      <w:b/>
                      <w:bCs/>
                      <w:i/>
                      <w:iCs/>
                      <w:color w:val="auto"/>
                      <w:sz w:val="20"/>
                      <w:szCs w:val="20"/>
                    </w:rPr>
                    <w:t xml:space="preserve">Звітний період </w:t>
                  </w:r>
                  <w:r w:rsidRPr="00BD0B1F">
                    <w:rPr>
                      <w:i/>
                      <w:iCs/>
                      <w:color w:val="auto"/>
                      <w:sz w:val="20"/>
                      <w:szCs w:val="20"/>
                    </w:rPr>
                    <w:t>(необхідне позначити)</w:t>
                  </w:r>
                  <w:r w:rsidRPr="00BD0B1F">
                    <w:rPr>
                      <w:b/>
                      <w:bCs/>
                      <w:i/>
                      <w:iCs/>
                      <w:color w:val="auto"/>
                      <w:sz w:val="20"/>
                      <w:szCs w:val="20"/>
                    </w:rPr>
                    <w:t>:</w:t>
                  </w:r>
                </w:p>
              </w:tc>
            </w:tr>
            <w:tr w:rsidR="003F3D7C" w:rsidRPr="00BD0B1F" w:rsidTr="003F3D7C">
              <w:trPr>
                <w:trHeight w:val="37"/>
              </w:trPr>
              <w:tc>
                <w:tcPr>
                  <w:tcW w:w="360" w:type="dxa"/>
                  <w:tcBorders>
                    <w:right w:val="single" w:sz="12" w:space="0" w:color="auto"/>
                  </w:tcBorders>
                  <w:shd w:val="clear" w:color="auto" w:fill="auto"/>
                  <w:vAlign w:val="center"/>
                </w:tcPr>
                <w:p w:rsidR="003F3D7C" w:rsidRPr="00BD0B1F" w:rsidRDefault="003F3D7C" w:rsidP="00300CD9">
                  <w:pPr>
                    <w:pStyle w:val="af1"/>
                    <w:snapToGrid w:val="0"/>
                    <w:spacing w:before="0" w:after="0"/>
                    <w:ind w:firstLine="0"/>
                    <w:jc w:val="center"/>
                    <w:rPr>
                      <w:color w:val="auto"/>
                      <w:sz w:val="20"/>
                      <w:szCs w:val="20"/>
                    </w:rPr>
                  </w:pPr>
                </w:p>
              </w:tc>
              <w:tc>
                <w:tcPr>
                  <w:tcW w:w="426" w:type="dxa"/>
                  <w:tcBorders>
                    <w:top w:val="single" w:sz="12" w:space="0" w:color="auto"/>
                    <w:left w:val="single" w:sz="12" w:space="0" w:color="auto"/>
                    <w:bottom w:val="single" w:sz="12" w:space="0" w:color="auto"/>
                    <w:right w:val="single" w:sz="12" w:space="0" w:color="auto"/>
                  </w:tcBorders>
                  <w:shd w:val="clear" w:color="auto" w:fill="auto"/>
                  <w:vAlign w:val="center"/>
                </w:tcPr>
                <w:p w:rsidR="003F3D7C" w:rsidRPr="00BD0B1F" w:rsidRDefault="003F3D7C" w:rsidP="00300CD9">
                  <w:pPr>
                    <w:pStyle w:val="af1"/>
                    <w:snapToGrid w:val="0"/>
                    <w:spacing w:before="0" w:after="0"/>
                    <w:ind w:left="85" w:firstLine="0"/>
                    <w:jc w:val="center"/>
                    <w:rPr>
                      <w:color w:val="auto"/>
                      <w:sz w:val="20"/>
                      <w:szCs w:val="20"/>
                    </w:rPr>
                  </w:pPr>
                </w:p>
              </w:tc>
              <w:tc>
                <w:tcPr>
                  <w:tcW w:w="1483" w:type="dxa"/>
                  <w:tcBorders>
                    <w:left w:val="single" w:sz="12" w:space="0" w:color="auto"/>
                    <w:right w:val="single" w:sz="12" w:space="0" w:color="auto"/>
                  </w:tcBorders>
                  <w:shd w:val="clear" w:color="auto" w:fill="auto"/>
                  <w:vAlign w:val="center"/>
                </w:tcPr>
                <w:p w:rsidR="003F3D7C" w:rsidRPr="00BD0B1F" w:rsidRDefault="003F3D7C" w:rsidP="00300CD9">
                  <w:pPr>
                    <w:pStyle w:val="af1"/>
                    <w:spacing w:before="0" w:after="0"/>
                    <w:ind w:left="85" w:firstLine="0"/>
                    <w:jc w:val="left"/>
                    <w:rPr>
                      <w:color w:val="auto"/>
                      <w:sz w:val="20"/>
                      <w:szCs w:val="20"/>
                    </w:rPr>
                  </w:pPr>
                  <w:r w:rsidRPr="00BD0B1F">
                    <w:rPr>
                      <w:color w:val="auto"/>
                      <w:sz w:val="20"/>
                      <w:szCs w:val="20"/>
                    </w:rPr>
                    <w:t>І квартал</w:t>
                  </w:r>
                </w:p>
              </w:tc>
              <w:tc>
                <w:tcPr>
                  <w:tcW w:w="286" w:type="dxa"/>
                  <w:tcBorders>
                    <w:top w:val="single" w:sz="12" w:space="0" w:color="auto"/>
                    <w:left w:val="single" w:sz="12" w:space="0" w:color="auto"/>
                    <w:bottom w:val="single" w:sz="12" w:space="0" w:color="auto"/>
                    <w:right w:val="single" w:sz="12" w:space="0" w:color="auto"/>
                  </w:tcBorders>
                  <w:shd w:val="clear" w:color="auto" w:fill="auto"/>
                  <w:vAlign w:val="center"/>
                </w:tcPr>
                <w:p w:rsidR="003F3D7C" w:rsidRPr="00BD0B1F" w:rsidRDefault="003F3D7C" w:rsidP="00300CD9">
                  <w:pPr>
                    <w:pStyle w:val="af1"/>
                    <w:snapToGrid w:val="0"/>
                    <w:spacing w:before="0" w:after="0"/>
                    <w:ind w:left="85" w:firstLine="0"/>
                    <w:jc w:val="left"/>
                    <w:rPr>
                      <w:color w:val="auto"/>
                      <w:sz w:val="20"/>
                      <w:szCs w:val="20"/>
                    </w:rPr>
                  </w:pPr>
                </w:p>
              </w:tc>
              <w:tc>
                <w:tcPr>
                  <w:tcW w:w="1222" w:type="dxa"/>
                  <w:tcBorders>
                    <w:left w:val="single" w:sz="12" w:space="0" w:color="auto"/>
                    <w:right w:val="single" w:sz="12" w:space="0" w:color="auto"/>
                  </w:tcBorders>
                </w:tcPr>
                <w:p w:rsidR="003F3D7C" w:rsidRPr="00BD0B1F" w:rsidRDefault="003F3D7C" w:rsidP="00300CD9">
                  <w:pPr>
                    <w:pStyle w:val="af1"/>
                    <w:snapToGrid w:val="0"/>
                    <w:spacing w:before="0" w:after="0"/>
                    <w:ind w:left="85" w:firstLine="0"/>
                    <w:jc w:val="left"/>
                    <w:rPr>
                      <w:color w:val="auto"/>
                      <w:sz w:val="20"/>
                      <w:szCs w:val="20"/>
                    </w:rPr>
                  </w:pPr>
                  <w:r w:rsidRPr="00BD0B1F">
                    <w:rPr>
                      <w:color w:val="auto"/>
                      <w:sz w:val="20"/>
                      <w:szCs w:val="20"/>
                    </w:rPr>
                    <w:t>ІІ квартал</w:t>
                  </w:r>
                </w:p>
              </w:tc>
              <w:tc>
                <w:tcPr>
                  <w:tcW w:w="252" w:type="dxa"/>
                  <w:tcBorders>
                    <w:top w:val="single" w:sz="12" w:space="0" w:color="auto"/>
                    <w:left w:val="single" w:sz="12" w:space="0" w:color="auto"/>
                    <w:bottom w:val="single" w:sz="12" w:space="0" w:color="auto"/>
                    <w:right w:val="single" w:sz="12" w:space="0" w:color="auto"/>
                  </w:tcBorders>
                  <w:shd w:val="clear" w:color="auto" w:fill="auto"/>
                  <w:vAlign w:val="center"/>
                </w:tcPr>
                <w:p w:rsidR="003F3D7C" w:rsidRPr="00BD0B1F" w:rsidRDefault="003F3D7C" w:rsidP="00300CD9">
                  <w:pPr>
                    <w:pStyle w:val="af1"/>
                    <w:snapToGrid w:val="0"/>
                    <w:spacing w:before="0" w:after="0"/>
                    <w:ind w:left="85" w:firstLine="0"/>
                    <w:jc w:val="left"/>
                    <w:rPr>
                      <w:color w:val="auto"/>
                      <w:sz w:val="20"/>
                      <w:szCs w:val="20"/>
                    </w:rPr>
                  </w:pPr>
                </w:p>
              </w:tc>
              <w:tc>
                <w:tcPr>
                  <w:tcW w:w="1358" w:type="dxa"/>
                  <w:tcBorders>
                    <w:left w:val="single" w:sz="12" w:space="0" w:color="auto"/>
                    <w:right w:val="single" w:sz="12" w:space="0" w:color="auto"/>
                  </w:tcBorders>
                </w:tcPr>
                <w:p w:rsidR="003F3D7C" w:rsidRPr="00BD0B1F" w:rsidRDefault="003F3D7C" w:rsidP="00300CD9">
                  <w:pPr>
                    <w:pStyle w:val="af1"/>
                    <w:spacing w:before="0" w:after="0"/>
                    <w:ind w:firstLine="0"/>
                    <w:jc w:val="center"/>
                    <w:rPr>
                      <w:color w:val="auto"/>
                      <w:sz w:val="20"/>
                      <w:szCs w:val="20"/>
                    </w:rPr>
                  </w:pPr>
                  <w:r w:rsidRPr="00BD0B1F">
                    <w:rPr>
                      <w:color w:val="auto"/>
                      <w:sz w:val="20"/>
                      <w:szCs w:val="20"/>
                    </w:rPr>
                    <w:t>ІІІ квартал</w:t>
                  </w:r>
                </w:p>
              </w:tc>
              <w:tc>
                <w:tcPr>
                  <w:tcW w:w="283" w:type="dxa"/>
                  <w:tcBorders>
                    <w:top w:val="single" w:sz="12" w:space="0" w:color="auto"/>
                    <w:left w:val="single" w:sz="12" w:space="0" w:color="auto"/>
                    <w:bottom w:val="single" w:sz="12" w:space="0" w:color="auto"/>
                    <w:right w:val="single" w:sz="12" w:space="0" w:color="auto"/>
                  </w:tcBorders>
                </w:tcPr>
                <w:p w:rsidR="003F3D7C" w:rsidRPr="00BD0B1F" w:rsidRDefault="003F3D7C" w:rsidP="00300CD9">
                  <w:pPr>
                    <w:pStyle w:val="af1"/>
                    <w:spacing w:before="0" w:after="0"/>
                    <w:ind w:firstLine="0"/>
                    <w:jc w:val="center"/>
                    <w:rPr>
                      <w:color w:val="auto"/>
                      <w:sz w:val="20"/>
                      <w:szCs w:val="20"/>
                    </w:rPr>
                  </w:pPr>
                </w:p>
              </w:tc>
              <w:tc>
                <w:tcPr>
                  <w:tcW w:w="1418" w:type="dxa"/>
                  <w:tcBorders>
                    <w:left w:val="single" w:sz="12" w:space="0" w:color="auto"/>
                  </w:tcBorders>
                </w:tcPr>
                <w:p w:rsidR="003F3D7C" w:rsidRPr="00BD0B1F" w:rsidRDefault="003F3D7C" w:rsidP="00300CD9">
                  <w:pPr>
                    <w:pStyle w:val="af1"/>
                    <w:spacing w:before="0" w:after="0"/>
                    <w:ind w:firstLine="0"/>
                    <w:jc w:val="center"/>
                    <w:rPr>
                      <w:color w:val="auto"/>
                      <w:sz w:val="20"/>
                      <w:szCs w:val="20"/>
                    </w:rPr>
                  </w:pPr>
                  <w:r w:rsidRPr="00BD0B1F">
                    <w:rPr>
                      <w:color w:val="auto"/>
                      <w:sz w:val="20"/>
                      <w:szCs w:val="20"/>
                    </w:rPr>
                    <w:t>ІV квартал</w:t>
                  </w:r>
                </w:p>
              </w:tc>
              <w:tc>
                <w:tcPr>
                  <w:tcW w:w="283" w:type="dxa"/>
                  <w:shd w:val="clear" w:color="auto" w:fill="auto"/>
                  <w:vAlign w:val="center"/>
                </w:tcPr>
                <w:p w:rsidR="003F3D7C" w:rsidRPr="00BD0B1F" w:rsidRDefault="003F3D7C" w:rsidP="00300CD9">
                  <w:pPr>
                    <w:pStyle w:val="af1"/>
                    <w:spacing w:before="0" w:after="0"/>
                    <w:ind w:firstLine="0"/>
                    <w:jc w:val="center"/>
                    <w:rPr>
                      <w:color w:val="auto"/>
                      <w:sz w:val="20"/>
                      <w:szCs w:val="20"/>
                    </w:rPr>
                  </w:pPr>
                  <w:r w:rsidRPr="00BD0B1F">
                    <w:rPr>
                      <w:color w:val="auto"/>
                      <w:sz w:val="20"/>
                      <w:szCs w:val="20"/>
                    </w:rPr>
                    <w:t>2</w:t>
                  </w:r>
                </w:p>
              </w:tc>
              <w:tc>
                <w:tcPr>
                  <w:tcW w:w="284" w:type="dxa"/>
                  <w:shd w:val="clear" w:color="auto" w:fill="auto"/>
                  <w:vAlign w:val="center"/>
                </w:tcPr>
                <w:p w:rsidR="003F3D7C" w:rsidRPr="00BD0B1F" w:rsidRDefault="003F3D7C" w:rsidP="00300CD9">
                  <w:pPr>
                    <w:pStyle w:val="af1"/>
                    <w:spacing w:before="0" w:after="0"/>
                    <w:ind w:firstLine="0"/>
                    <w:jc w:val="center"/>
                    <w:rPr>
                      <w:color w:val="auto"/>
                      <w:sz w:val="20"/>
                      <w:szCs w:val="20"/>
                      <w:u w:val="single"/>
                    </w:rPr>
                  </w:pPr>
                  <w:r w:rsidRPr="00BD0B1F">
                    <w:rPr>
                      <w:color w:val="auto"/>
                      <w:sz w:val="20"/>
                      <w:szCs w:val="20"/>
                    </w:rPr>
                    <w:t>0</w:t>
                  </w:r>
                </w:p>
              </w:tc>
              <w:tc>
                <w:tcPr>
                  <w:tcW w:w="283" w:type="dxa"/>
                  <w:shd w:val="clear" w:color="auto" w:fill="auto"/>
                  <w:vAlign w:val="center"/>
                </w:tcPr>
                <w:p w:rsidR="003F3D7C" w:rsidRPr="00BD0B1F" w:rsidRDefault="003F3D7C" w:rsidP="00300CD9">
                  <w:pPr>
                    <w:pStyle w:val="af1"/>
                    <w:spacing w:before="0" w:after="0"/>
                    <w:ind w:left="85" w:firstLine="0"/>
                    <w:jc w:val="left"/>
                    <w:rPr>
                      <w:color w:val="auto"/>
                      <w:sz w:val="20"/>
                      <w:szCs w:val="20"/>
                      <w:u w:val="single"/>
                    </w:rPr>
                  </w:pPr>
                </w:p>
              </w:tc>
              <w:tc>
                <w:tcPr>
                  <w:tcW w:w="284" w:type="dxa"/>
                  <w:shd w:val="clear" w:color="auto" w:fill="auto"/>
                  <w:vAlign w:val="center"/>
                </w:tcPr>
                <w:p w:rsidR="003F3D7C" w:rsidRPr="00BD0B1F" w:rsidRDefault="003F3D7C" w:rsidP="00300CD9">
                  <w:pPr>
                    <w:pStyle w:val="af1"/>
                    <w:spacing w:before="0" w:after="0"/>
                    <w:ind w:left="85" w:firstLine="0"/>
                    <w:jc w:val="left"/>
                    <w:rPr>
                      <w:color w:val="auto"/>
                      <w:sz w:val="20"/>
                      <w:szCs w:val="20"/>
                    </w:rPr>
                  </w:pPr>
                </w:p>
              </w:tc>
              <w:tc>
                <w:tcPr>
                  <w:tcW w:w="1276" w:type="dxa"/>
                  <w:shd w:val="clear" w:color="auto" w:fill="auto"/>
                  <w:vAlign w:val="center"/>
                </w:tcPr>
                <w:p w:rsidR="003F3D7C" w:rsidRPr="00BD0B1F" w:rsidRDefault="003F3D7C" w:rsidP="00300CD9">
                  <w:pPr>
                    <w:pStyle w:val="af1"/>
                    <w:spacing w:before="0" w:after="0"/>
                    <w:ind w:left="85" w:firstLine="0"/>
                    <w:jc w:val="left"/>
                    <w:rPr>
                      <w:color w:val="auto"/>
                      <w:sz w:val="20"/>
                      <w:szCs w:val="20"/>
                    </w:rPr>
                  </w:pPr>
                  <w:r w:rsidRPr="00BD0B1F">
                    <w:rPr>
                      <w:color w:val="auto"/>
                      <w:sz w:val="20"/>
                      <w:szCs w:val="20"/>
                    </w:rPr>
                    <w:t>року</w:t>
                  </w:r>
                </w:p>
              </w:tc>
            </w:tr>
          </w:tbl>
          <w:p w:rsidR="003F3D7C" w:rsidRPr="00BD0B1F" w:rsidRDefault="003F3D7C" w:rsidP="003F3D7C">
            <w:pPr>
              <w:shd w:val="clear" w:color="auto" w:fill="FFFFFF"/>
              <w:jc w:val="center"/>
              <w:rPr>
                <w:rFonts w:ascii="Times New Roman" w:hAnsi="Times New Roman" w:cs="Times New Roman"/>
                <w:b/>
                <w:bCs/>
                <w:sz w:val="20"/>
                <w:szCs w:val="20"/>
              </w:rPr>
            </w:pPr>
          </w:p>
          <w:tbl>
            <w:tblPr>
              <w:tblW w:w="9789" w:type="dxa"/>
              <w:tblInd w:w="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29"/>
              <w:gridCol w:w="3419"/>
              <w:gridCol w:w="5941"/>
            </w:tblGrid>
            <w:tr w:rsidR="003F3D7C" w:rsidRPr="00BD0B1F" w:rsidTr="003F3D7C">
              <w:trPr>
                <w:cantSplit/>
              </w:trPr>
              <w:tc>
                <w:tcPr>
                  <w:tcW w:w="429" w:type="dxa"/>
                  <w:shd w:val="clear" w:color="auto" w:fill="auto"/>
                  <w:vAlign w:val="center"/>
                </w:tcPr>
                <w:p w:rsidR="003F3D7C" w:rsidRPr="00BD0B1F" w:rsidRDefault="003F3D7C" w:rsidP="00300CD9">
                  <w:pPr>
                    <w:pStyle w:val="af1"/>
                    <w:spacing w:before="0" w:after="0"/>
                    <w:ind w:firstLine="0"/>
                    <w:jc w:val="center"/>
                    <w:rPr>
                      <w:b/>
                      <w:color w:val="auto"/>
                      <w:sz w:val="20"/>
                      <w:szCs w:val="20"/>
                    </w:rPr>
                  </w:pPr>
                  <w:r w:rsidRPr="00BD0B1F">
                    <w:rPr>
                      <w:b/>
                      <w:color w:val="auto"/>
                      <w:sz w:val="20"/>
                      <w:szCs w:val="20"/>
                    </w:rPr>
                    <w:t>2</w:t>
                  </w:r>
                </w:p>
              </w:tc>
              <w:tc>
                <w:tcPr>
                  <w:tcW w:w="9360" w:type="dxa"/>
                  <w:gridSpan w:val="2"/>
                  <w:shd w:val="clear" w:color="auto" w:fill="auto"/>
                  <w:vAlign w:val="center"/>
                </w:tcPr>
                <w:p w:rsidR="003F3D7C" w:rsidRPr="00BD0B1F" w:rsidRDefault="003F3D7C" w:rsidP="00300CD9">
                  <w:pPr>
                    <w:pStyle w:val="af1"/>
                    <w:spacing w:before="0" w:after="0"/>
                    <w:ind w:left="85" w:firstLine="0"/>
                    <w:jc w:val="left"/>
                    <w:rPr>
                      <w:b/>
                      <w:i/>
                      <w:iCs/>
                      <w:color w:val="auto"/>
                      <w:sz w:val="20"/>
                      <w:szCs w:val="20"/>
                    </w:rPr>
                  </w:pPr>
                  <w:r w:rsidRPr="00BD0B1F">
                    <w:rPr>
                      <w:b/>
                      <w:i/>
                      <w:iCs/>
                      <w:color w:val="auto"/>
                      <w:sz w:val="20"/>
                      <w:szCs w:val="20"/>
                    </w:rPr>
                    <w:t>Дані про утворювача побічних продуктів</w:t>
                  </w:r>
                </w:p>
              </w:tc>
            </w:tr>
            <w:tr w:rsidR="003F3D7C" w:rsidRPr="00BD0B1F" w:rsidTr="006E733C">
              <w:trPr>
                <w:cantSplit/>
              </w:trPr>
              <w:tc>
                <w:tcPr>
                  <w:tcW w:w="429" w:type="dxa"/>
                  <w:shd w:val="clear" w:color="auto" w:fill="auto"/>
                  <w:vAlign w:val="center"/>
                </w:tcPr>
                <w:p w:rsidR="003F3D7C" w:rsidRPr="00BD0B1F" w:rsidRDefault="003F3D7C" w:rsidP="00300CD9">
                  <w:pPr>
                    <w:pStyle w:val="af1"/>
                    <w:spacing w:before="0" w:after="0"/>
                    <w:ind w:firstLine="0"/>
                    <w:jc w:val="center"/>
                    <w:rPr>
                      <w:color w:val="auto"/>
                      <w:sz w:val="20"/>
                      <w:szCs w:val="20"/>
                    </w:rPr>
                  </w:pPr>
                </w:p>
              </w:tc>
              <w:tc>
                <w:tcPr>
                  <w:tcW w:w="3419" w:type="dxa"/>
                  <w:shd w:val="clear" w:color="auto" w:fill="auto"/>
                  <w:vAlign w:val="center"/>
                </w:tcPr>
                <w:p w:rsidR="003F3D7C" w:rsidRPr="00BD0B1F" w:rsidRDefault="003F3D7C" w:rsidP="00300CD9">
                  <w:pPr>
                    <w:pStyle w:val="af1"/>
                    <w:spacing w:before="0" w:after="0"/>
                    <w:ind w:left="85" w:firstLine="0"/>
                    <w:jc w:val="left"/>
                    <w:rPr>
                      <w:color w:val="auto"/>
                      <w:sz w:val="20"/>
                      <w:szCs w:val="20"/>
                    </w:rPr>
                  </w:pPr>
                  <w:r w:rsidRPr="00BD0B1F">
                    <w:rPr>
                      <w:color w:val="auto"/>
                      <w:sz w:val="20"/>
                      <w:szCs w:val="20"/>
                    </w:rPr>
                    <w:t>Повне найменування юридичної особи / прізвище, власне ім’я, по батькові (за наявності) фізичної особи – підприємця</w:t>
                  </w:r>
                </w:p>
              </w:tc>
              <w:tc>
                <w:tcPr>
                  <w:tcW w:w="5941" w:type="dxa"/>
                  <w:shd w:val="clear" w:color="auto" w:fill="auto"/>
                  <w:vAlign w:val="center"/>
                </w:tcPr>
                <w:p w:rsidR="003F3D7C" w:rsidRPr="00BD0B1F" w:rsidRDefault="003F3D7C" w:rsidP="00300CD9">
                  <w:pPr>
                    <w:pStyle w:val="af1"/>
                    <w:spacing w:before="0" w:after="0"/>
                    <w:ind w:left="85" w:firstLine="0"/>
                    <w:jc w:val="left"/>
                    <w:rPr>
                      <w:color w:val="auto"/>
                      <w:sz w:val="20"/>
                      <w:szCs w:val="20"/>
                    </w:rPr>
                  </w:pPr>
                </w:p>
              </w:tc>
            </w:tr>
            <w:tr w:rsidR="003F3D7C" w:rsidRPr="00BD0B1F" w:rsidTr="006E733C">
              <w:trPr>
                <w:cantSplit/>
              </w:trPr>
              <w:tc>
                <w:tcPr>
                  <w:tcW w:w="429" w:type="dxa"/>
                  <w:shd w:val="clear" w:color="auto" w:fill="auto"/>
                  <w:vAlign w:val="center"/>
                </w:tcPr>
                <w:p w:rsidR="003F3D7C" w:rsidRPr="00BD0B1F" w:rsidRDefault="003F3D7C" w:rsidP="00300CD9">
                  <w:pPr>
                    <w:pStyle w:val="af1"/>
                    <w:spacing w:before="0" w:after="0"/>
                    <w:ind w:firstLine="0"/>
                    <w:jc w:val="center"/>
                    <w:rPr>
                      <w:color w:val="auto"/>
                      <w:sz w:val="20"/>
                      <w:szCs w:val="20"/>
                    </w:rPr>
                  </w:pPr>
                </w:p>
              </w:tc>
              <w:tc>
                <w:tcPr>
                  <w:tcW w:w="3419" w:type="dxa"/>
                  <w:shd w:val="clear" w:color="auto" w:fill="auto"/>
                </w:tcPr>
                <w:p w:rsidR="003F3D7C" w:rsidRPr="00BD0B1F" w:rsidRDefault="003F3D7C" w:rsidP="00300CD9">
                  <w:pPr>
                    <w:pStyle w:val="af1"/>
                    <w:spacing w:before="0" w:after="0"/>
                    <w:ind w:left="85" w:firstLine="0"/>
                    <w:jc w:val="left"/>
                    <w:rPr>
                      <w:color w:val="auto"/>
                      <w:sz w:val="20"/>
                      <w:szCs w:val="20"/>
                    </w:rPr>
                  </w:pPr>
                  <w:r w:rsidRPr="00BD0B1F">
                    <w:rPr>
                      <w:spacing w:val="-4"/>
                      <w:sz w:val="20"/>
                      <w:szCs w:val="20"/>
                    </w:rPr>
                    <w:t>Ідентифікаційний код</w:t>
                  </w:r>
                  <w:r w:rsidRPr="00BD0B1F">
                    <w:rPr>
                      <w:sz w:val="20"/>
                      <w:szCs w:val="20"/>
                      <w:lang w:eastAsia="uk-UA"/>
                    </w:rPr>
                    <w:t xml:space="preserve"> </w:t>
                  </w:r>
                  <w:r w:rsidRPr="00BD0B1F">
                    <w:rPr>
                      <w:spacing w:val="-4"/>
                      <w:sz w:val="20"/>
                      <w:szCs w:val="20"/>
                    </w:rPr>
                    <w:t xml:space="preserve">згідно з </w:t>
                  </w:r>
                  <w:r w:rsidRPr="00BD0B1F">
                    <w:rPr>
                      <w:color w:val="auto"/>
                      <w:sz w:val="20"/>
                      <w:szCs w:val="20"/>
                    </w:rPr>
                    <w:t>Єдиним державним реєстром підприємств та організацій України / реєстраційний номер</w:t>
                  </w:r>
                  <w:r w:rsidRPr="00BD0B1F">
                    <w:rPr>
                      <w:spacing w:val="-4"/>
                      <w:sz w:val="20"/>
                      <w:szCs w:val="20"/>
                    </w:rPr>
                    <w:t xml:space="preserve"> облікової картки платника податків </w:t>
                  </w:r>
                  <w:r w:rsidRPr="00BD0B1F">
                    <w:rPr>
                      <w:color w:val="auto"/>
                      <w:sz w:val="20"/>
                      <w:szCs w:val="20"/>
                    </w:rPr>
                    <w:t>*</w:t>
                  </w:r>
                </w:p>
              </w:tc>
              <w:tc>
                <w:tcPr>
                  <w:tcW w:w="5941" w:type="dxa"/>
                  <w:shd w:val="clear" w:color="auto" w:fill="auto"/>
                  <w:vAlign w:val="center"/>
                </w:tcPr>
                <w:p w:rsidR="003F3D7C" w:rsidRPr="00BD0B1F" w:rsidRDefault="003F3D7C" w:rsidP="00300CD9">
                  <w:pPr>
                    <w:pStyle w:val="af1"/>
                    <w:spacing w:before="0" w:after="0"/>
                    <w:ind w:left="85" w:firstLine="0"/>
                    <w:jc w:val="left"/>
                    <w:rPr>
                      <w:color w:val="auto"/>
                      <w:sz w:val="20"/>
                      <w:szCs w:val="20"/>
                    </w:rPr>
                  </w:pPr>
                </w:p>
              </w:tc>
            </w:tr>
            <w:tr w:rsidR="003F3D7C" w:rsidRPr="00BD0B1F" w:rsidTr="006E733C">
              <w:trPr>
                <w:cantSplit/>
              </w:trPr>
              <w:tc>
                <w:tcPr>
                  <w:tcW w:w="429" w:type="dxa"/>
                  <w:shd w:val="clear" w:color="auto" w:fill="auto"/>
                  <w:vAlign w:val="center"/>
                </w:tcPr>
                <w:p w:rsidR="003F3D7C" w:rsidRPr="00BD0B1F" w:rsidRDefault="003F3D7C" w:rsidP="00300CD9">
                  <w:pPr>
                    <w:pStyle w:val="af1"/>
                    <w:spacing w:before="0" w:after="0"/>
                    <w:ind w:firstLine="0"/>
                    <w:jc w:val="center"/>
                    <w:rPr>
                      <w:color w:val="auto"/>
                      <w:sz w:val="20"/>
                      <w:szCs w:val="20"/>
                    </w:rPr>
                  </w:pPr>
                </w:p>
              </w:tc>
              <w:tc>
                <w:tcPr>
                  <w:tcW w:w="3419" w:type="dxa"/>
                  <w:shd w:val="clear" w:color="auto" w:fill="auto"/>
                </w:tcPr>
                <w:p w:rsidR="003F3D7C" w:rsidRPr="00BD0B1F" w:rsidRDefault="003F3D7C" w:rsidP="00300CD9">
                  <w:pPr>
                    <w:pStyle w:val="af1"/>
                    <w:spacing w:before="0" w:after="0"/>
                    <w:ind w:left="85" w:firstLine="0"/>
                    <w:jc w:val="left"/>
                    <w:rPr>
                      <w:color w:val="auto"/>
                      <w:sz w:val="20"/>
                      <w:szCs w:val="20"/>
                    </w:rPr>
                  </w:pPr>
                  <w:r w:rsidRPr="00BD0B1F">
                    <w:rPr>
                      <w:color w:val="auto"/>
                      <w:sz w:val="20"/>
                      <w:szCs w:val="20"/>
                      <w:lang w:eastAsia="uk-UA"/>
                    </w:rPr>
                    <w:t>Код виду економічної діяльності (назва та код за КВЕД)</w:t>
                  </w:r>
                </w:p>
              </w:tc>
              <w:tc>
                <w:tcPr>
                  <w:tcW w:w="5941" w:type="dxa"/>
                  <w:shd w:val="clear" w:color="auto" w:fill="auto"/>
                  <w:vAlign w:val="center"/>
                </w:tcPr>
                <w:p w:rsidR="003F3D7C" w:rsidRPr="00BD0B1F" w:rsidRDefault="003F3D7C" w:rsidP="00300CD9">
                  <w:pPr>
                    <w:pStyle w:val="af1"/>
                    <w:spacing w:before="0" w:after="0"/>
                    <w:ind w:left="85" w:firstLine="0"/>
                    <w:jc w:val="left"/>
                    <w:rPr>
                      <w:color w:val="auto"/>
                      <w:sz w:val="20"/>
                      <w:szCs w:val="20"/>
                    </w:rPr>
                  </w:pPr>
                </w:p>
              </w:tc>
            </w:tr>
            <w:tr w:rsidR="003F3D7C" w:rsidRPr="00BD0B1F" w:rsidTr="006E733C">
              <w:trPr>
                <w:cantSplit/>
              </w:trPr>
              <w:tc>
                <w:tcPr>
                  <w:tcW w:w="429" w:type="dxa"/>
                  <w:shd w:val="clear" w:color="auto" w:fill="auto"/>
                  <w:vAlign w:val="center"/>
                </w:tcPr>
                <w:p w:rsidR="003F3D7C" w:rsidRPr="00BD0B1F" w:rsidRDefault="003F3D7C" w:rsidP="00300CD9">
                  <w:pPr>
                    <w:pStyle w:val="af1"/>
                    <w:spacing w:before="0" w:after="0"/>
                    <w:ind w:firstLine="0"/>
                    <w:jc w:val="center"/>
                    <w:rPr>
                      <w:color w:val="auto"/>
                      <w:sz w:val="20"/>
                      <w:szCs w:val="20"/>
                    </w:rPr>
                  </w:pPr>
                </w:p>
              </w:tc>
              <w:tc>
                <w:tcPr>
                  <w:tcW w:w="3419" w:type="dxa"/>
                  <w:shd w:val="clear" w:color="auto" w:fill="auto"/>
                </w:tcPr>
                <w:p w:rsidR="003F3D7C" w:rsidRPr="00BD0B1F" w:rsidRDefault="003F3D7C" w:rsidP="00300CD9">
                  <w:pPr>
                    <w:pStyle w:val="af1"/>
                    <w:spacing w:before="0" w:after="0"/>
                    <w:ind w:left="85" w:firstLine="0"/>
                    <w:jc w:val="left"/>
                    <w:rPr>
                      <w:color w:val="auto"/>
                      <w:sz w:val="20"/>
                      <w:szCs w:val="20"/>
                    </w:rPr>
                  </w:pPr>
                  <w:r w:rsidRPr="00BD0B1F">
                    <w:rPr>
                      <w:color w:val="auto"/>
                      <w:sz w:val="20"/>
                      <w:szCs w:val="20"/>
                      <w:lang w:eastAsia="uk-UA"/>
                    </w:rPr>
                    <w:t xml:space="preserve">Місцезнаходження юридичної особи/місце проживання фізичної особи – підприємця </w:t>
                  </w:r>
                </w:p>
              </w:tc>
              <w:tc>
                <w:tcPr>
                  <w:tcW w:w="5941" w:type="dxa"/>
                  <w:shd w:val="clear" w:color="auto" w:fill="auto"/>
                  <w:vAlign w:val="center"/>
                </w:tcPr>
                <w:p w:rsidR="003F3D7C" w:rsidRPr="00BD0B1F" w:rsidRDefault="003F3D7C" w:rsidP="00300CD9">
                  <w:pPr>
                    <w:pStyle w:val="af1"/>
                    <w:spacing w:before="0" w:after="0"/>
                    <w:ind w:left="85" w:firstLine="0"/>
                    <w:jc w:val="left"/>
                    <w:rPr>
                      <w:color w:val="auto"/>
                      <w:sz w:val="20"/>
                      <w:szCs w:val="20"/>
                    </w:rPr>
                  </w:pPr>
                </w:p>
              </w:tc>
            </w:tr>
            <w:tr w:rsidR="003F3D7C" w:rsidRPr="00BD0B1F" w:rsidTr="006E733C">
              <w:trPr>
                <w:cantSplit/>
                <w:trHeight w:val="277"/>
              </w:trPr>
              <w:tc>
                <w:tcPr>
                  <w:tcW w:w="429" w:type="dxa"/>
                  <w:shd w:val="clear" w:color="auto" w:fill="auto"/>
                  <w:vAlign w:val="center"/>
                </w:tcPr>
                <w:p w:rsidR="003F3D7C" w:rsidRPr="00BD0B1F" w:rsidRDefault="003F3D7C" w:rsidP="00300CD9">
                  <w:pPr>
                    <w:pStyle w:val="af1"/>
                    <w:spacing w:before="0" w:after="0"/>
                    <w:ind w:firstLine="0"/>
                    <w:jc w:val="center"/>
                    <w:rPr>
                      <w:color w:val="auto"/>
                      <w:sz w:val="20"/>
                      <w:szCs w:val="20"/>
                    </w:rPr>
                  </w:pPr>
                </w:p>
              </w:tc>
              <w:tc>
                <w:tcPr>
                  <w:tcW w:w="3419" w:type="dxa"/>
                  <w:shd w:val="clear" w:color="auto" w:fill="auto"/>
                </w:tcPr>
                <w:p w:rsidR="003F3D7C" w:rsidRPr="00BD0B1F" w:rsidRDefault="003F3D7C" w:rsidP="00300CD9">
                  <w:pPr>
                    <w:pStyle w:val="af1"/>
                    <w:spacing w:before="0" w:after="0"/>
                    <w:ind w:left="85" w:right="80" w:firstLine="0"/>
                    <w:jc w:val="left"/>
                    <w:rPr>
                      <w:color w:val="auto"/>
                      <w:sz w:val="20"/>
                      <w:szCs w:val="20"/>
                    </w:rPr>
                  </w:pPr>
                  <w:r w:rsidRPr="00BD0B1F">
                    <w:rPr>
                      <w:color w:val="auto"/>
                      <w:sz w:val="20"/>
                      <w:szCs w:val="20"/>
                      <w:lang w:eastAsia="uk-UA"/>
                    </w:rPr>
                    <w:t>вулиця</w:t>
                  </w:r>
                </w:p>
              </w:tc>
              <w:tc>
                <w:tcPr>
                  <w:tcW w:w="5941" w:type="dxa"/>
                  <w:shd w:val="clear" w:color="auto" w:fill="auto"/>
                  <w:vAlign w:val="center"/>
                </w:tcPr>
                <w:p w:rsidR="003F3D7C" w:rsidRPr="00BD0B1F" w:rsidRDefault="003F3D7C" w:rsidP="00300CD9">
                  <w:pPr>
                    <w:pStyle w:val="af1"/>
                    <w:spacing w:before="0" w:after="0"/>
                    <w:ind w:left="85" w:firstLine="0"/>
                    <w:jc w:val="left"/>
                    <w:rPr>
                      <w:color w:val="auto"/>
                      <w:sz w:val="20"/>
                      <w:szCs w:val="20"/>
                    </w:rPr>
                  </w:pPr>
                </w:p>
              </w:tc>
            </w:tr>
            <w:tr w:rsidR="003F3D7C" w:rsidRPr="00BD0B1F" w:rsidTr="006E733C">
              <w:trPr>
                <w:cantSplit/>
              </w:trPr>
              <w:tc>
                <w:tcPr>
                  <w:tcW w:w="429" w:type="dxa"/>
                  <w:shd w:val="clear" w:color="auto" w:fill="auto"/>
                  <w:vAlign w:val="center"/>
                </w:tcPr>
                <w:p w:rsidR="003F3D7C" w:rsidRPr="00BD0B1F" w:rsidRDefault="003F3D7C" w:rsidP="00300CD9">
                  <w:pPr>
                    <w:pStyle w:val="af1"/>
                    <w:spacing w:before="0" w:after="0"/>
                    <w:ind w:firstLine="0"/>
                    <w:jc w:val="center"/>
                    <w:rPr>
                      <w:color w:val="auto"/>
                      <w:sz w:val="20"/>
                      <w:szCs w:val="20"/>
                    </w:rPr>
                  </w:pPr>
                </w:p>
              </w:tc>
              <w:tc>
                <w:tcPr>
                  <w:tcW w:w="3419" w:type="dxa"/>
                  <w:shd w:val="clear" w:color="auto" w:fill="auto"/>
                </w:tcPr>
                <w:p w:rsidR="003F3D7C" w:rsidRPr="00BD0B1F" w:rsidRDefault="003F3D7C" w:rsidP="00300CD9">
                  <w:pPr>
                    <w:pStyle w:val="af1"/>
                    <w:spacing w:before="0" w:after="0"/>
                    <w:ind w:left="85" w:firstLine="0"/>
                    <w:jc w:val="left"/>
                    <w:rPr>
                      <w:color w:val="auto"/>
                      <w:sz w:val="20"/>
                      <w:szCs w:val="20"/>
                    </w:rPr>
                  </w:pPr>
                  <w:r w:rsidRPr="00BD0B1F">
                    <w:rPr>
                      <w:color w:val="auto"/>
                      <w:sz w:val="20"/>
                      <w:szCs w:val="20"/>
                      <w:lang w:eastAsia="uk-UA"/>
                    </w:rPr>
                    <w:t>будинок</w:t>
                  </w:r>
                </w:p>
              </w:tc>
              <w:tc>
                <w:tcPr>
                  <w:tcW w:w="5941" w:type="dxa"/>
                  <w:shd w:val="clear" w:color="auto" w:fill="auto"/>
                  <w:vAlign w:val="center"/>
                </w:tcPr>
                <w:p w:rsidR="003F3D7C" w:rsidRPr="00BD0B1F" w:rsidRDefault="003F3D7C" w:rsidP="00300CD9">
                  <w:pPr>
                    <w:pStyle w:val="af1"/>
                    <w:spacing w:before="0" w:after="0"/>
                    <w:ind w:left="85" w:firstLine="0"/>
                    <w:jc w:val="left"/>
                    <w:rPr>
                      <w:color w:val="auto"/>
                      <w:sz w:val="20"/>
                      <w:szCs w:val="20"/>
                    </w:rPr>
                  </w:pPr>
                </w:p>
              </w:tc>
            </w:tr>
            <w:tr w:rsidR="003F3D7C" w:rsidRPr="00BD0B1F" w:rsidTr="006E733C">
              <w:trPr>
                <w:cantSplit/>
                <w:trHeight w:val="295"/>
              </w:trPr>
              <w:tc>
                <w:tcPr>
                  <w:tcW w:w="429" w:type="dxa"/>
                  <w:shd w:val="clear" w:color="auto" w:fill="auto"/>
                  <w:vAlign w:val="center"/>
                </w:tcPr>
                <w:p w:rsidR="003F3D7C" w:rsidRPr="00BD0B1F" w:rsidRDefault="003F3D7C" w:rsidP="00300CD9">
                  <w:pPr>
                    <w:pStyle w:val="af1"/>
                    <w:spacing w:before="0" w:after="0"/>
                    <w:ind w:firstLine="0"/>
                    <w:jc w:val="center"/>
                    <w:rPr>
                      <w:color w:val="auto"/>
                      <w:sz w:val="20"/>
                      <w:szCs w:val="20"/>
                    </w:rPr>
                  </w:pPr>
                </w:p>
              </w:tc>
              <w:tc>
                <w:tcPr>
                  <w:tcW w:w="3419" w:type="dxa"/>
                  <w:shd w:val="clear" w:color="auto" w:fill="auto"/>
                </w:tcPr>
                <w:p w:rsidR="003F3D7C" w:rsidRPr="00BD0B1F" w:rsidRDefault="003F3D7C" w:rsidP="00300CD9">
                  <w:pPr>
                    <w:pStyle w:val="af1"/>
                    <w:spacing w:before="0" w:after="0"/>
                    <w:ind w:left="85" w:firstLine="0"/>
                    <w:jc w:val="left"/>
                    <w:rPr>
                      <w:color w:val="auto"/>
                      <w:sz w:val="20"/>
                      <w:szCs w:val="20"/>
                    </w:rPr>
                  </w:pPr>
                  <w:r w:rsidRPr="00BD0B1F">
                    <w:rPr>
                      <w:color w:val="auto"/>
                      <w:sz w:val="20"/>
                      <w:szCs w:val="20"/>
                    </w:rPr>
                    <w:t>№ квартири/офісу</w:t>
                  </w:r>
                </w:p>
              </w:tc>
              <w:tc>
                <w:tcPr>
                  <w:tcW w:w="5941" w:type="dxa"/>
                  <w:shd w:val="clear" w:color="auto" w:fill="auto"/>
                  <w:vAlign w:val="center"/>
                </w:tcPr>
                <w:p w:rsidR="003F3D7C" w:rsidRPr="00BD0B1F" w:rsidRDefault="003F3D7C" w:rsidP="00300CD9">
                  <w:pPr>
                    <w:pStyle w:val="af1"/>
                    <w:spacing w:before="0" w:after="0"/>
                    <w:ind w:left="85" w:firstLine="0"/>
                    <w:jc w:val="left"/>
                    <w:rPr>
                      <w:color w:val="auto"/>
                      <w:sz w:val="20"/>
                      <w:szCs w:val="20"/>
                    </w:rPr>
                  </w:pPr>
                </w:p>
              </w:tc>
            </w:tr>
            <w:tr w:rsidR="003F3D7C" w:rsidRPr="00BD0B1F" w:rsidTr="006E733C">
              <w:trPr>
                <w:cantSplit/>
              </w:trPr>
              <w:tc>
                <w:tcPr>
                  <w:tcW w:w="429" w:type="dxa"/>
                  <w:shd w:val="clear" w:color="auto" w:fill="auto"/>
                  <w:vAlign w:val="center"/>
                </w:tcPr>
                <w:p w:rsidR="003F3D7C" w:rsidRPr="00BD0B1F" w:rsidRDefault="003F3D7C" w:rsidP="00300CD9">
                  <w:pPr>
                    <w:pStyle w:val="af1"/>
                    <w:spacing w:before="0" w:after="0"/>
                    <w:ind w:firstLine="0"/>
                    <w:jc w:val="center"/>
                    <w:rPr>
                      <w:color w:val="auto"/>
                      <w:sz w:val="20"/>
                      <w:szCs w:val="20"/>
                    </w:rPr>
                  </w:pPr>
                </w:p>
              </w:tc>
              <w:tc>
                <w:tcPr>
                  <w:tcW w:w="3419" w:type="dxa"/>
                  <w:shd w:val="clear" w:color="auto" w:fill="auto"/>
                </w:tcPr>
                <w:p w:rsidR="003F3D7C" w:rsidRPr="00BD0B1F" w:rsidRDefault="003F3D7C" w:rsidP="00300CD9">
                  <w:pPr>
                    <w:pStyle w:val="af1"/>
                    <w:spacing w:before="0" w:after="0"/>
                    <w:ind w:left="85" w:firstLine="0"/>
                    <w:jc w:val="left"/>
                    <w:rPr>
                      <w:color w:val="auto"/>
                      <w:sz w:val="20"/>
                      <w:szCs w:val="20"/>
                    </w:rPr>
                  </w:pPr>
                  <w:r w:rsidRPr="00BD0B1F">
                    <w:rPr>
                      <w:color w:val="auto"/>
                      <w:sz w:val="20"/>
                      <w:szCs w:val="20"/>
                    </w:rPr>
                    <w:t>н</w:t>
                  </w:r>
                  <w:r w:rsidRPr="00BD0B1F">
                    <w:rPr>
                      <w:color w:val="auto"/>
                      <w:sz w:val="20"/>
                      <w:szCs w:val="20"/>
                      <w:lang w:eastAsia="uk-UA"/>
                    </w:rPr>
                    <w:t>аселений пункт</w:t>
                  </w:r>
                </w:p>
              </w:tc>
              <w:tc>
                <w:tcPr>
                  <w:tcW w:w="5941" w:type="dxa"/>
                  <w:shd w:val="clear" w:color="auto" w:fill="auto"/>
                  <w:vAlign w:val="center"/>
                </w:tcPr>
                <w:p w:rsidR="003F3D7C" w:rsidRPr="00BD0B1F" w:rsidRDefault="003F3D7C" w:rsidP="00300CD9">
                  <w:pPr>
                    <w:pStyle w:val="af1"/>
                    <w:spacing w:before="0" w:after="0"/>
                    <w:ind w:left="85" w:firstLine="0"/>
                    <w:jc w:val="left"/>
                    <w:rPr>
                      <w:color w:val="auto"/>
                      <w:sz w:val="20"/>
                      <w:szCs w:val="20"/>
                    </w:rPr>
                  </w:pPr>
                </w:p>
              </w:tc>
            </w:tr>
            <w:tr w:rsidR="003F3D7C" w:rsidRPr="00BD0B1F" w:rsidTr="006E733C">
              <w:trPr>
                <w:cantSplit/>
              </w:trPr>
              <w:tc>
                <w:tcPr>
                  <w:tcW w:w="429" w:type="dxa"/>
                  <w:shd w:val="clear" w:color="auto" w:fill="auto"/>
                  <w:vAlign w:val="center"/>
                </w:tcPr>
                <w:p w:rsidR="003F3D7C" w:rsidRPr="00BD0B1F" w:rsidRDefault="003F3D7C" w:rsidP="00300CD9">
                  <w:pPr>
                    <w:pStyle w:val="af1"/>
                    <w:spacing w:before="0" w:after="0"/>
                    <w:ind w:firstLine="0"/>
                    <w:jc w:val="center"/>
                    <w:rPr>
                      <w:color w:val="auto"/>
                      <w:sz w:val="20"/>
                      <w:szCs w:val="20"/>
                    </w:rPr>
                  </w:pPr>
                </w:p>
              </w:tc>
              <w:tc>
                <w:tcPr>
                  <w:tcW w:w="3419" w:type="dxa"/>
                  <w:shd w:val="clear" w:color="auto" w:fill="auto"/>
                </w:tcPr>
                <w:p w:rsidR="003F3D7C" w:rsidRPr="00BD0B1F" w:rsidRDefault="003F3D7C" w:rsidP="00300CD9">
                  <w:pPr>
                    <w:pStyle w:val="af1"/>
                    <w:spacing w:before="0" w:after="0"/>
                    <w:ind w:left="85" w:firstLine="0"/>
                    <w:jc w:val="left"/>
                    <w:rPr>
                      <w:color w:val="auto"/>
                      <w:sz w:val="20"/>
                      <w:szCs w:val="20"/>
                    </w:rPr>
                  </w:pPr>
                  <w:r w:rsidRPr="00BD0B1F">
                    <w:rPr>
                      <w:color w:val="auto"/>
                      <w:sz w:val="20"/>
                      <w:szCs w:val="20"/>
                      <w:lang w:eastAsia="uk-UA"/>
                    </w:rPr>
                    <w:t>район</w:t>
                  </w:r>
                </w:p>
              </w:tc>
              <w:tc>
                <w:tcPr>
                  <w:tcW w:w="5941" w:type="dxa"/>
                  <w:shd w:val="clear" w:color="auto" w:fill="auto"/>
                  <w:vAlign w:val="center"/>
                </w:tcPr>
                <w:p w:rsidR="003F3D7C" w:rsidRPr="00BD0B1F" w:rsidRDefault="003F3D7C" w:rsidP="00300CD9">
                  <w:pPr>
                    <w:pStyle w:val="af1"/>
                    <w:spacing w:before="0" w:after="0"/>
                    <w:ind w:left="85" w:firstLine="0"/>
                    <w:jc w:val="left"/>
                    <w:rPr>
                      <w:color w:val="auto"/>
                      <w:sz w:val="20"/>
                      <w:szCs w:val="20"/>
                    </w:rPr>
                  </w:pPr>
                </w:p>
              </w:tc>
            </w:tr>
            <w:tr w:rsidR="003F3D7C" w:rsidRPr="00BD0B1F" w:rsidTr="006E733C">
              <w:trPr>
                <w:cantSplit/>
              </w:trPr>
              <w:tc>
                <w:tcPr>
                  <w:tcW w:w="429" w:type="dxa"/>
                  <w:shd w:val="clear" w:color="auto" w:fill="auto"/>
                  <w:vAlign w:val="center"/>
                </w:tcPr>
                <w:p w:rsidR="003F3D7C" w:rsidRPr="00BD0B1F" w:rsidRDefault="003F3D7C" w:rsidP="00300CD9">
                  <w:pPr>
                    <w:pStyle w:val="af1"/>
                    <w:spacing w:before="0" w:after="0"/>
                    <w:ind w:firstLine="0"/>
                    <w:jc w:val="center"/>
                    <w:rPr>
                      <w:color w:val="auto"/>
                      <w:sz w:val="20"/>
                      <w:szCs w:val="20"/>
                    </w:rPr>
                  </w:pPr>
                </w:p>
              </w:tc>
              <w:tc>
                <w:tcPr>
                  <w:tcW w:w="3419" w:type="dxa"/>
                  <w:shd w:val="clear" w:color="auto" w:fill="auto"/>
                </w:tcPr>
                <w:p w:rsidR="003F3D7C" w:rsidRPr="00BD0B1F" w:rsidRDefault="003F3D7C" w:rsidP="00300CD9">
                  <w:pPr>
                    <w:pStyle w:val="af1"/>
                    <w:spacing w:before="0" w:after="0"/>
                    <w:ind w:left="85" w:firstLine="0"/>
                    <w:jc w:val="left"/>
                    <w:rPr>
                      <w:color w:val="auto"/>
                      <w:sz w:val="20"/>
                      <w:szCs w:val="20"/>
                    </w:rPr>
                  </w:pPr>
                  <w:r w:rsidRPr="00BD0B1F">
                    <w:rPr>
                      <w:color w:val="auto"/>
                      <w:sz w:val="20"/>
                      <w:szCs w:val="20"/>
                      <w:lang w:eastAsia="uk-UA"/>
                    </w:rPr>
                    <w:t>область</w:t>
                  </w:r>
                </w:p>
              </w:tc>
              <w:tc>
                <w:tcPr>
                  <w:tcW w:w="5941" w:type="dxa"/>
                  <w:shd w:val="clear" w:color="auto" w:fill="auto"/>
                  <w:vAlign w:val="center"/>
                </w:tcPr>
                <w:p w:rsidR="003F3D7C" w:rsidRPr="00BD0B1F" w:rsidRDefault="003F3D7C" w:rsidP="00300CD9">
                  <w:pPr>
                    <w:pStyle w:val="af1"/>
                    <w:spacing w:before="0" w:after="0"/>
                    <w:ind w:left="85" w:firstLine="0"/>
                    <w:jc w:val="left"/>
                    <w:rPr>
                      <w:color w:val="auto"/>
                      <w:sz w:val="20"/>
                      <w:szCs w:val="20"/>
                    </w:rPr>
                  </w:pPr>
                </w:p>
              </w:tc>
            </w:tr>
            <w:tr w:rsidR="003F3D7C" w:rsidRPr="00BD0B1F" w:rsidTr="006E733C">
              <w:trPr>
                <w:cantSplit/>
              </w:trPr>
              <w:tc>
                <w:tcPr>
                  <w:tcW w:w="429" w:type="dxa"/>
                  <w:shd w:val="clear" w:color="auto" w:fill="auto"/>
                  <w:vAlign w:val="center"/>
                </w:tcPr>
                <w:p w:rsidR="003F3D7C" w:rsidRPr="00BD0B1F" w:rsidRDefault="003F3D7C" w:rsidP="00300CD9">
                  <w:pPr>
                    <w:pStyle w:val="af1"/>
                    <w:spacing w:before="0" w:after="0"/>
                    <w:ind w:firstLine="0"/>
                    <w:jc w:val="center"/>
                    <w:rPr>
                      <w:color w:val="auto"/>
                      <w:sz w:val="20"/>
                      <w:szCs w:val="20"/>
                    </w:rPr>
                  </w:pPr>
                </w:p>
              </w:tc>
              <w:tc>
                <w:tcPr>
                  <w:tcW w:w="3419" w:type="dxa"/>
                  <w:shd w:val="clear" w:color="auto" w:fill="auto"/>
                </w:tcPr>
                <w:p w:rsidR="003F3D7C" w:rsidRPr="00BD0B1F" w:rsidRDefault="003F3D7C" w:rsidP="00300CD9">
                  <w:pPr>
                    <w:pStyle w:val="af1"/>
                    <w:spacing w:before="0" w:after="0"/>
                    <w:ind w:left="85" w:firstLine="0"/>
                    <w:jc w:val="left"/>
                    <w:rPr>
                      <w:color w:val="auto"/>
                      <w:sz w:val="20"/>
                      <w:szCs w:val="20"/>
                    </w:rPr>
                  </w:pPr>
                  <w:r w:rsidRPr="00BD0B1F">
                    <w:rPr>
                      <w:color w:val="auto"/>
                      <w:sz w:val="20"/>
                      <w:szCs w:val="20"/>
                      <w:lang w:eastAsia="uk-UA"/>
                    </w:rPr>
                    <w:t>поштовий індекс</w:t>
                  </w:r>
                </w:p>
              </w:tc>
              <w:tc>
                <w:tcPr>
                  <w:tcW w:w="5941" w:type="dxa"/>
                  <w:shd w:val="clear" w:color="auto" w:fill="auto"/>
                  <w:vAlign w:val="center"/>
                </w:tcPr>
                <w:p w:rsidR="003F3D7C" w:rsidRPr="00BD0B1F" w:rsidRDefault="003F3D7C" w:rsidP="00300CD9">
                  <w:pPr>
                    <w:pStyle w:val="af1"/>
                    <w:spacing w:before="0" w:after="0"/>
                    <w:ind w:left="85" w:firstLine="0"/>
                    <w:jc w:val="left"/>
                    <w:rPr>
                      <w:color w:val="auto"/>
                      <w:sz w:val="20"/>
                      <w:szCs w:val="20"/>
                    </w:rPr>
                  </w:pPr>
                </w:p>
              </w:tc>
            </w:tr>
            <w:tr w:rsidR="003F3D7C" w:rsidRPr="00BD0B1F" w:rsidTr="006E733C">
              <w:trPr>
                <w:cantSplit/>
              </w:trPr>
              <w:tc>
                <w:tcPr>
                  <w:tcW w:w="429" w:type="dxa"/>
                  <w:shd w:val="clear" w:color="auto" w:fill="auto"/>
                  <w:vAlign w:val="center"/>
                </w:tcPr>
                <w:p w:rsidR="003F3D7C" w:rsidRPr="00BD0B1F" w:rsidRDefault="003F3D7C" w:rsidP="00300CD9">
                  <w:pPr>
                    <w:pStyle w:val="af1"/>
                    <w:spacing w:before="0" w:after="0"/>
                    <w:ind w:firstLine="0"/>
                    <w:jc w:val="center"/>
                    <w:rPr>
                      <w:color w:val="auto"/>
                      <w:sz w:val="20"/>
                      <w:szCs w:val="20"/>
                    </w:rPr>
                  </w:pPr>
                </w:p>
              </w:tc>
              <w:tc>
                <w:tcPr>
                  <w:tcW w:w="3419" w:type="dxa"/>
                  <w:shd w:val="clear" w:color="auto" w:fill="auto"/>
                </w:tcPr>
                <w:p w:rsidR="003F3D7C" w:rsidRPr="00BD0B1F" w:rsidRDefault="003F3D7C" w:rsidP="00300CD9">
                  <w:pPr>
                    <w:pStyle w:val="af1"/>
                    <w:spacing w:before="0" w:after="0"/>
                    <w:ind w:left="85" w:firstLine="0"/>
                    <w:jc w:val="left"/>
                    <w:rPr>
                      <w:color w:val="auto"/>
                      <w:sz w:val="20"/>
                      <w:szCs w:val="20"/>
                    </w:rPr>
                  </w:pPr>
                  <w:r w:rsidRPr="00BD0B1F">
                    <w:rPr>
                      <w:color w:val="auto"/>
                      <w:sz w:val="20"/>
                      <w:szCs w:val="20"/>
                      <w:lang w:eastAsia="uk-UA"/>
                    </w:rPr>
                    <w:t>номер телефону</w:t>
                  </w:r>
                </w:p>
              </w:tc>
              <w:tc>
                <w:tcPr>
                  <w:tcW w:w="5941" w:type="dxa"/>
                  <w:shd w:val="clear" w:color="auto" w:fill="auto"/>
                  <w:vAlign w:val="center"/>
                </w:tcPr>
                <w:p w:rsidR="003F3D7C" w:rsidRPr="00BD0B1F" w:rsidRDefault="003F3D7C" w:rsidP="00300CD9">
                  <w:pPr>
                    <w:pStyle w:val="af1"/>
                    <w:spacing w:before="0" w:after="0"/>
                    <w:ind w:left="85" w:firstLine="0"/>
                    <w:jc w:val="left"/>
                    <w:rPr>
                      <w:color w:val="auto"/>
                      <w:sz w:val="20"/>
                      <w:szCs w:val="20"/>
                    </w:rPr>
                  </w:pPr>
                </w:p>
              </w:tc>
            </w:tr>
            <w:tr w:rsidR="003F3D7C" w:rsidRPr="00BD0B1F" w:rsidTr="006E733C">
              <w:trPr>
                <w:cantSplit/>
              </w:trPr>
              <w:tc>
                <w:tcPr>
                  <w:tcW w:w="429" w:type="dxa"/>
                  <w:shd w:val="clear" w:color="auto" w:fill="auto"/>
                  <w:vAlign w:val="center"/>
                </w:tcPr>
                <w:p w:rsidR="003F3D7C" w:rsidRPr="00BD0B1F" w:rsidRDefault="003F3D7C" w:rsidP="00300CD9">
                  <w:pPr>
                    <w:pStyle w:val="af1"/>
                    <w:spacing w:before="0" w:after="0"/>
                    <w:ind w:firstLine="0"/>
                    <w:jc w:val="center"/>
                    <w:rPr>
                      <w:color w:val="auto"/>
                      <w:sz w:val="20"/>
                      <w:szCs w:val="20"/>
                    </w:rPr>
                  </w:pPr>
                </w:p>
              </w:tc>
              <w:tc>
                <w:tcPr>
                  <w:tcW w:w="3419" w:type="dxa"/>
                  <w:shd w:val="clear" w:color="auto" w:fill="auto"/>
                </w:tcPr>
                <w:p w:rsidR="003F3D7C" w:rsidRPr="00BD0B1F" w:rsidRDefault="003F3D7C" w:rsidP="00300CD9">
                  <w:pPr>
                    <w:pStyle w:val="af1"/>
                    <w:spacing w:before="0" w:after="0"/>
                    <w:ind w:left="85" w:firstLine="0"/>
                    <w:jc w:val="left"/>
                    <w:rPr>
                      <w:color w:val="auto"/>
                      <w:sz w:val="20"/>
                      <w:szCs w:val="20"/>
                    </w:rPr>
                  </w:pPr>
                  <w:r w:rsidRPr="00BD0B1F">
                    <w:rPr>
                      <w:color w:val="auto"/>
                      <w:sz w:val="20"/>
                      <w:szCs w:val="20"/>
                      <w:lang w:eastAsia="uk-UA"/>
                    </w:rPr>
                    <w:t>електронна адреса</w:t>
                  </w:r>
                </w:p>
              </w:tc>
              <w:tc>
                <w:tcPr>
                  <w:tcW w:w="5941" w:type="dxa"/>
                  <w:shd w:val="clear" w:color="auto" w:fill="auto"/>
                  <w:vAlign w:val="center"/>
                </w:tcPr>
                <w:p w:rsidR="003F3D7C" w:rsidRPr="00BD0B1F" w:rsidRDefault="003F3D7C" w:rsidP="00300CD9">
                  <w:pPr>
                    <w:pStyle w:val="af1"/>
                    <w:spacing w:before="0" w:after="0"/>
                    <w:ind w:left="85" w:firstLine="0"/>
                    <w:jc w:val="left"/>
                    <w:rPr>
                      <w:color w:val="auto"/>
                      <w:sz w:val="20"/>
                      <w:szCs w:val="20"/>
                    </w:rPr>
                  </w:pPr>
                </w:p>
              </w:tc>
            </w:tr>
            <w:tr w:rsidR="003F3D7C" w:rsidRPr="00BD0B1F" w:rsidTr="006E733C">
              <w:trPr>
                <w:cantSplit/>
              </w:trPr>
              <w:tc>
                <w:tcPr>
                  <w:tcW w:w="429" w:type="dxa"/>
                  <w:shd w:val="clear" w:color="auto" w:fill="auto"/>
                  <w:vAlign w:val="center"/>
                </w:tcPr>
                <w:p w:rsidR="003F3D7C" w:rsidRPr="00BD0B1F" w:rsidRDefault="003F3D7C" w:rsidP="00300CD9">
                  <w:pPr>
                    <w:pStyle w:val="af1"/>
                    <w:spacing w:before="0" w:after="0"/>
                    <w:ind w:firstLine="0"/>
                    <w:jc w:val="center"/>
                    <w:rPr>
                      <w:color w:val="auto"/>
                      <w:sz w:val="20"/>
                      <w:szCs w:val="20"/>
                    </w:rPr>
                  </w:pPr>
                </w:p>
              </w:tc>
              <w:tc>
                <w:tcPr>
                  <w:tcW w:w="3419" w:type="dxa"/>
                  <w:shd w:val="clear" w:color="auto" w:fill="auto"/>
                </w:tcPr>
                <w:p w:rsidR="003F3D7C" w:rsidRPr="00BD0B1F" w:rsidRDefault="003F3D7C" w:rsidP="00300CD9">
                  <w:pPr>
                    <w:pStyle w:val="af1"/>
                    <w:spacing w:before="0" w:after="0"/>
                    <w:ind w:left="85" w:firstLine="0"/>
                    <w:jc w:val="left"/>
                    <w:rPr>
                      <w:color w:val="auto"/>
                      <w:sz w:val="20"/>
                      <w:szCs w:val="20"/>
                    </w:rPr>
                  </w:pPr>
                  <w:proofErr w:type="spellStart"/>
                  <w:r w:rsidRPr="00BD0B1F">
                    <w:rPr>
                      <w:color w:val="auto"/>
                      <w:sz w:val="20"/>
                      <w:szCs w:val="20"/>
                      <w:lang w:eastAsia="uk-UA"/>
                    </w:rPr>
                    <w:t>Вебсайт</w:t>
                  </w:r>
                  <w:proofErr w:type="spellEnd"/>
                  <w:r w:rsidRPr="00BD0B1F">
                    <w:rPr>
                      <w:color w:val="auto"/>
                      <w:sz w:val="20"/>
                      <w:szCs w:val="20"/>
                      <w:lang w:eastAsia="uk-UA"/>
                    </w:rPr>
                    <w:t xml:space="preserve"> </w:t>
                  </w:r>
                  <w:r w:rsidRPr="00BD0B1F">
                    <w:rPr>
                      <w:color w:val="auto"/>
                      <w:sz w:val="20"/>
                      <w:szCs w:val="20"/>
                    </w:rPr>
                    <w:t>(за наявності)</w:t>
                  </w:r>
                </w:p>
              </w:tc>
              <w:tc>
                <w:tcPr>
                  <w:tcW w:w="5941" w:type="dxa"/>
                  <w:shd w:val="clear" w:color="auto" w:fill="auto"/>
                  <w:vAlign w:val="center"/>
                </w:tcPr>
                <w:p w:rsidR="003F3D7C" w:rsidRPr="00BD0B1F" w:rsidRDefault="003F3D7C" w:rsidP="00300CD9">
                  <w:pPr>
                    <w:pStyle w:val="af1"/>
                    <w:spacing w:before="0" w:after="0"/>
                    <w:ind w:left="85" w:firstLine="0"/>
                    <w:jc w:val="left"/>
                    <w:rPr>
                      <w:color w:val="auto"/>
                      <w:sz w:val="20"/>
                      <w:szCs w:val="20"/>
                    </w:rPr>
                  </w:pPr>
                </w:p>
              </w:tc>
            </w:tr>
            <w:tr w:rsidR="003F3D7C" w:rsidRPr="00BD0B1F" w:rsidTr="006E733C">
              <w:trPr>
                <w:cantSplit/>
              </w:trPr>
              <w:tc>
                <w:tcPr>
                  <w:tcW w:w="4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3F3D7C" w:rsidRPr="00BD0B1F" w:rsidRDefault="003F3D7C" w:rsidP="00300CD9">
                  <w:pPr>
                    <w:pStyle w:val="af1"/>
                    <w:spacing w:before="0" w:after="0"/>
                    <w:ind w:firstLine="0"/>
                    <w:jc w:val="center"/>
                    <w:rPr>
                      <w:color w:val="auto"/>
                      <w:sz w:val="20"/>
                      <w:szCs w:val="20"/>
                    </w:rPr>
                  </w:pPr>
                  <w:r w:rsidRPr="00BD0B1F">
                    <w:rPr>
                      <w:color w:val="auto"/>
                      <w:sz w:val="20"/>
                      <w:szCs w:val="20"/>
                    </w:rPr>
                    <w:t>3</w:t>
                  </w:r>
                </w:p>
              </w:tc>
              <w:tc>
                <w:tcPr>
                  <w:tcW w:w="3419" w:type="dxa"/>
                  <w:tcBorders>
                    <w:top w:val="single" w:sz="8" w:space="0" w:color="000000"/>
                    <w:left w:val="single" w:sz="8" w:space="0" w:color="000000"/>
                    <w:bottom w:val="single" w:sz="8" w:space="0" w:color="000000"/>
                    <w:right w:val="single" w:sz="8" w:space="0" w:color="000000"/>
                  </w:tcBorders>
                  <w:shd w:val="clear" w:color="auto" w:fill="auto"/>
                </w:tcPr>
                <w:p w:rsidR="003F3D7C" w:rsidRPr="00BD0B1F" w:rsidRDefault="003F3D7C" w:rsidP="00300CD9">
                  <w:pPr>
                    <w:pStyle w:val="af1"/>
                    <w:spacing w:before="0" w:after="0"/>
                    <w:ind w:left="85" w:firstLine="0"/>
                    <w:jc w:val="left"/>
                    <w:rPr>
                      <w:color w:val="auto"/>
                      <w:sz w:val="20"/>
                      <w:szCs w:val="20"/>
                      <w:lang w:eastAsia="uk-UA"/>
                    </w:rPr>
                  </w:pPr>
                  <w:r w:rsidRPr="00BD0B1F">
                    <w:rPr>
                      <w:color w:val="auto"/>
                      <w:sz w:val="20"/>
                      <w:szCs w:val="20"/>
                      <w:lang w:eastAsia="uk-UA"/>
                    </w:rPr>
                    <w:t>Дані про об’єкт /місце утворення побічних продуктів</w:t>
                  </w:r>
                </w:p>
              </w:tc>
              <w:tc>
                <w:tcPr>
                  <w:tcW w:w="5941" w:type="dxa"/>
                  <w:tcBorders>
                    <w:top w:val="single" w:sz="8" w:space="0" w:color="000000"/>
                    <w:left w:val="single" w:sz="8" w:space="0" w:color="000000"/>
                    <w:bottom w:val="single" w:sz="8" w:space="0" w:color="000000"/>
                    <w:right w:val="single" w:sz="8" w:space="0" w:color="000000"/>
                  </w:tcBorders>
                  <w:shd w:val="clear" w:color="auto" w:fill="auto"/>
                  <w:vAlign w:val="center"/>
                </w:tcPr>
                <w:p w:rsidR="003F3D7C" w:rsidRPr="00BD0B1F" w:rsidRDefault="003F3D7C" w:rsidP="00300CD9">
                  <w:pPr>
                    <w:pStyle w:val="af1"/>
                    <w:spacing w:before="0" w:after="0"/>
                    <w:ind w:left="85" w:firstLine="0"/>
                    <w:jc w:val="left"/>
                    <w:rPr>
                      <w:color w:val="auto"/>
                      <w:sz w:val="20"/>
                      <w:szCs w:val="20"/>
                    </w:rPr>
                  </w:pPr>
                </w:p>
              </w:tc>
            </w:tr>
            <w:tr w:rsidR="003F3D7C" w:rsidRPr="00BD0B1F" w:rsidTr="006E733C">
              <w:trPr>
                <w:cantSplit/>
              </w:trPr>
              <w:tc>
                <w:tcPr>
                  <w:tcW w:w="4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3F3D7C" w:rsidRPr="00BD0B1F" w:rsidRDefault="003F3D7C" w:rsidP="00300CD9">
                  <w:pPr>
                    <w:pStyle w:val="af1"/>
                    <w:spacing w:before="0" w:after="0"/>
                    <w:ind w:firstLine="0"/>
                    <w:jc w:val="center"/>
                    <w:rPr>
                      <w:color w:val="auto"/>
                      <w:sz w:val="20"/>
                      <w:szCs w:val="20"/>
                    </w:rPr>
                  </w:pPr>
                </w:p>
              </w:tc>
              <w:tc>
                <w:tcPr>
                  <w:tcW w:w="3419" w:type="dxa"/>
                  <w:tcBorders>
                    <w:top w:val="single" w:sz="8" w:space="0" w:color="000000"/>
                    <w:left w:val="single" w:sz="8" w:space="0" w:color="000000"/>
                    <w:bottom w:val="single" w:sz="8" w:space="0" w:color="000000"/>
                    <w:right w:val="single" w:sz="8" w:space="0" w:color="000000"/>
                  </w:tcBorders>
                  <w:shd w:val="clear" w:color="auto" w:fill="auto"/>
                </w:tcPr>
                <w:p w:rsidR="003F3D7C" w:rsidRPr="00BD0B1F" w:rsidRDefault="003F3D7C" w:rsidP="00300CD9">
                  <w:pPr>
                    <w:pStyle w:val="af1"/>
                    <w:spacing w:before="0" w:after="0"/>
                    <w:ind w:left="85" w:firstLine="0"/>
                    <w:jc w:val="left"/>
                    <w:rPr>
                      <w:color w:val="auto"/>
                      <w:sz w:val="20"/>
                      <w:szCs w:val="20"/>
                      <w:lang w:eastAsia="uk-UA"/>
                    </w:rPr>
                  </w:pPr>
                  <w:r w:rsidRPr="00BD0B1F">
                    <w:rPr>
                      <w:color w:val="auto"/>
                      <w:sz w:val="20"/>
                      <w:szCs w:val="20"/>
                      <w:lang w:eastAsia="uk-UA"/>
                    </w:rPr>
                    <w:t xml:space="preserve">Найменування </w:t>
                  </w:r>
                </w:p>
              </w:tc>
              <w:tc>
                <w:tcPr>
                  <w:tcW w:w="5941" w:type="dxa"/>
                  <w:tcBorders>
                    <w:top w:val="single" w:sz="8" w:space="0" w:color="000000"/>
                    <w:left w:val="single" w:sz="8" w:space="0" w:color="000000"/>
                    <w:bottom w:val="single" w:sz="8" w:space="0" w:color="000000"/>
                    <w:right w:val="single" w:sz="8" w:space="0" w:color="000000"/>
                  </w:tcBorders>
                  <w:shd w:val="clear" w:color="auto" w:fill="auto"/>
                  <w:vAlign w:val="center"/>
                </w:tcPr>
                <w:p w:rsidR="003F3D7C" w:rsidRPr="00BD0B1F" w:rsidRDefault="003F3D7C" w:rsidP="00300CD9">
                  <w:pPr>
                    <w:pStyle w:val="af1"/>
                    <w:spacing w:before="0" w:after="0"/>
                    <w:ind w:left="85" w:firstLine="0"/>
                    <w:jc w:val="left"/>
                    <w:rPr>
                      <w:color w:val="auto"/>
                      <w:sz w:val="20"/>
                      <w:szCs w:val="20"/>
                    </w:rPr>
                  </w:pPr>
                </w:p>
              </w:tc>
            </w:tr>
            <w:tr w:rsidR="003F3D7C" w:rsidRPr="00BD0B1F" w:rsidTr="006E733C">
              <w:trPr>
                <w:cantSplit/>
              </w:trPr>
              <w:tc>
                <w:tcPr>
                  <w:tcW w:w="4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3F3D7C" w:rsidRPr="00BD0B1F" w:rsidRDefault="003F3D7C" w:rsidP="00300CD9">
                  <w:pPr>
                    <w:pStyle w:val="af1"/>
                    <w:spacing w:before="0" w:after="0"/>
                    <w:ind w:firstLine="0"/>
                    <w:jc w:val="center"/>
                    <w:rPr>
                      <w:color w:val="auto"/>
                      <w:sz w:val="20"/>
                      <w:szCs w:val="20"/>
                    </w:rPr>
                  </w:pPr>
                </w:p>
              </w:tc>
              <w:tc>
                <w:tcPr>
                  <w:tcW w:w="3419" w:type="dxa"/>
                  <w:tcBorders>
                    <w:top w:val="single" w:sz="8" w:space="0" w:color="000000"/>
                    <w:left w:val="single" w:sz="8" w:space="0" w:color="000000"/>
                    <w:bottom w:val="single" w:sz="8" w:space="0" w:color="000000"/>
                    <w:right w:val="single" w:sz="8" w:space="0" w:color="000000"/>
                  </w:tcBorders>
                  <w:shd w:val="clear" w:color="auto" w:fill="auto"/>
                </w:tcPr>
                <w:p w:rsidR="003F3D7C" w:rsidRPr="00BD0B1F" w:rsidRDefault="003F3D7C" w:rsidP="00300CD9">
                  <w:pPr>
                    <w:pStyle w:val="af1"/>
                    <w:spacing w:before="0" w:after="0"/>
                    <w:ind w:left="85" w:firstLine="0"/>
                    <w:jc w:val="left"/>
                    <w:rPr>
                      <w:color w:val="auto"/>
                      <w:sz w:val="20"/>
                      <w:szCs w:val="20"/>
                      <w:lang w:eastAsia="uk-UA"/>
                    </w:rPr>
                  </w:pPr>
                  <w:r w:rsidRPr="00BD0B1F">
                    <w:rPr>
                      <w:color w:val="auto"/>
                      <w:sz w:val="20"/>
                      <w:szCs w:val="20"/>
                      <w:lang w:eastAsia="uk-UA"/>
                    </w:rPr>
                    <w:t xml:space="preserve">Адреса об’єкта /місця утворення побічних продуктів </w:t>
                  </w:r>
                </w:p>
              </w:tc>
              <w:tc>
                <w:tcPr>
                  <w:tcW w:w="5941" w:type="dxa"/>
                  <w:tcBorders>
                    <w:top w:val="single" w:sz="8" w:space="0" w:color="000000"/>
                    <w:left w:val="single" w:sz="8" w:space="0" w:color="000000"/>
                    <w:bottom w:val="single" w:sz="8" w:space="0" w:color="000000"/>
                    <w:right w:val="single" w:sz="8" w:space="0" w:color="000000"/>
                  </w:tcBorders>
                  <w:shd w:val="clear" w:color="auto" w:fill="auto"/>
                  <w:vAlign w:val="center"/>
                </w:tcPr>
                <w:p w:rsidR="003F3D7C" w:rsidRPr="00BD0B1F" w:rsidRDefault="003F3D7C" w:rsidP="00300CD9">
                  <w:pPr>
                    <w:pStyle w:val="af1"/>
                    <w:spacing w:before="0" w:after="0"/>
                    <w:ind w:left="85" w:firstLine="0"/>
                    <w:jc w:val="left"/>
                    <w:rPr>
                      <w:color w:val="auto"/>
                      <w:sz w:val="20"/>
                      <w:szCs w:val="20"/>
                    </w:rPr>
                  </w:pPr>
                </w:p>
              </w:tc>
            </w:tr>
          </w:tbl>
          <w:p w:rsidR="003F3D7C" w:rsidRPr="00BD0B1F" w:rsidRDefault="003F3D7C" w:rsidP="003F3D7C">
            <w:pPr>
              <w:shd w:val="clear" w:color="auto" w:fill="FFFFFF"/>
              <w:jc w:val="both"/>
              <w:rPr>
                <w:rFonts w:ascii="Times New Roman" w:hAnsi="Times New Roman" w:cs="Times New Roman"/>
                <w:sz w:val="20"/>
                <w:szCs w:val="20"/>
                <w:lang w:eastAsia="ru-RU"/>
              </w:rPr>
            </w:pPr>
          </w:p>
          <w:p w:rsidR="003F3D7C" w:rsidRPr="00BD0B1F" w:rsidRDefault="003F3D7C" w:rsidP="003F3D7C">
            <w:pPr>
              <w:shd w:val="clear" w:color="auto" w:fill="FFFFFF"/>
              <w:jc w:val="both"/>
              <w:rPr>
                <w:rFonts w:ascii="Times New Roman" w:hAnsi="Times New Roman" w:cs="Times New Roman"/>
                <w:sz w:val="20"/>
                <w:szCs w:val="20"/>
                <w:lang w:eastAsia="ru-RU"/>
              </w:rPr>
            </w:pPr>
          </w:p>
          <w:p w:rsidR="003F3D7C" w:rsidRPr="00BD0B1F" w:rsidRDefault="003F3D7C" w:rsidP="003F3D7C">
            <w:pPr>
              <w:shd w:val="clear" w:color="auto" w:fill="FFFFFF"/>
              <w:jc w:val="both"/>
              <w:rPr>
                <w:rFonts w:ascii="Times New Roman" w:hAnsi="Times New Roman" w:cs="Times New Roman"/>
                <w:sz w:val="20"/>
                <w:szCs w:val="20"/>
                <w:lang w:eastAsia="ru-RU"/>
              </w:rPr>
            </w:pPr>
          </w:p>
          <w:p w:rsidR="003F3D7C" w:rsidRPr="00BD0B1F" w:rsidRDefault="003F3D7C" w:rsidP="003F3D7C">
            <w:pPr>
              <w:shd w:val="clear" w:color="auto" w:fill="FFFFFF"/>
              <w:jc w:val="both"/>
              <w:rPr>
                <w:rFonts w:ascii="Times New Roman" w:hAnsi="Times New Roman" w:cs="Times New Roman"/>
                <w:sz w:val="20"/>
                <w:szCs w:val="20"/>
                <w:lang w:eastAsia="ru-RU"/>
              </w:rPr>
            </w:pPr>
            <w:r w:rsidRPr="00BD0B1F">
              <w:rPr>
                <w:rFonts w:ascii="Times New Roman" w:hAnsi="Times New Roman" w:cs="Times New Roman"/>
                <w:sz w:val="20"/>
                <w:szCs w:val="20"/>
                <w:lang w:eastAsia="ru-RU"/>
              </w:rPr>
              <w:t>_________</w:t>
            </w:r>
          </w:p>
          <w:p w:rsidR="003F3D7C" w:rsidRPr="00BD0B1F" w:rsidRDefault="003F3D7C" w:rsidP="003F3D7C">
            <w:pPr>
              <w:shd w:val="clear" w:color="auto" w:fill="FFFFFF"/>
              <w:jc w:val="both"/>
              <w:rPr>
                <w:rFonts w:ascii="Times New Roman" w:hAnsi="Times New Roman" w:cs="Times New Roman"/>
                <w:spacing w:val="-4"/>
                <w:sz w:val="20"/>
                <w:szCs w:val="20"/>
              </w:rPr>
            </w:pPr>
            <w:r w:rsidRPr="00BD0B1F">
              <w:rPr>
                <w:rFonts w:ascii="Times New Roman" w:hAnsi="Times New Roman" w:cs="Times New Roman"/>
                <w:sz w:val="20"/>
                <w:szCs w:val="20"/>
                <w:lang w:eastAsia="ru-RU"/>
              </w:rPr>
              <w:t xml:space="preserve">* Серія </w:t>
            </w:r>
            <w:r w:rsidRPr="00BD0B1F">
              <w:rPr>
                <w:rFonts w:ascii="Times New Roman" w:hAnsi="Times New Roman" w:cs="Times New Roman"/>
                <w:sz w:val="20"/>
                <w:szCs w:val="20"/>
              </w:rPr>
              <w:t xml:space="preserve">(за наявності), номер паспорта фізичної особи – підприємця, ким і коли виданий (у разі відмови </w:t>
            </w:r>
            <w:r w:rsidRPr="00BD0B1F">
              <w:rPr>
                <w:rFonts w:ascii="Times New Roman" w:hAnsi="Times New Roman" w:cs="Times New Roman"/>
                <w:spacing w:val="-4"/>
                <w:sz w:val="20"/>
                <w:szCs w:val="20"/>
              </w:rPr>
              <w:t>через свої релігійні переконання від прийняття реєстраційного номера облікової картки платника податків)</w:t>
            </w:r>
          </w:p>
          <w:p w:rsidR="003F3D7C" w:rsidRPr="00BD0B1F" w:rsidRDefault="003F3D7C" w:rsidP="003F3D7C">
            <w:pPr>
              <w:shd w:val="clear" w:color="auto" w:fill="FFFFFF"/>
              <w:ind w:firstLine="5670"/>
              <w:jc w:val="both"/>
              <w:rPr>
                <w:rFonts w:ascii="Times New Roman" w:hAnsi="Times New Roman" w:cs="Times New Roman"/>
                <w:spacing w:val="-4"/>
                <w:sz w:val="20"/>
                <w:szCs w:val="20"/>
              </w:rPr>
            </w:pPr>
            <w:r w:rsidRPr="00BD0B1F">
              <w:rPr>
                <w:rFonts w:ascii="Times New Roman" w:hAnsi="Times New Roman" w:cs="Times New Roman"/>
                <w:spacing w:val="-4"/>
                <w:sz w:val="20"/>
                <w:szCs w:val="20"/>
              </w:rPr>
              <w:t>Продовження додатку</w:t>
            </w:r>
          </w:p>
          <w:p w:rsidR="003F3D7C" w:rsidRPr="00BD0B1F" w:rsidRDefault="003F3D7C" w:rsidP="003F3D7C">
            <w:pPr>
              <w:shd w:val="clear" w:color="auto" w:fill="FFFFFF"/>
              <w:jc w:val="both"/>
              <w:rPr>
                <w:rFonts w:ascii="Times New Roman" w:hAnsi="Times New Roman" w:cs="Times New Roman"/>
                <w:sz w:val="20"/>
                <w:szCs w:val="20"/>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8"/>
              <w:gridCol w:w="2869"/>
              <w:gridCol w:w="2459"/>
            </w:tblGrid>
            <w:tr w:rsidR="003F3D7C" w:rsidRPr="00BD0B1F" w:rsidTr="003F3D7C">
              <w:trPr>
                <w:cantSplit/>
              </w:trPr>
              <w:tc>
                <w:tcPr>
                  <w:tcW w:w="222" w:type="pct"/>
                  <w:shd w:val="clear" w:color="auto" w:fill="auto"/>
                  <w:vAlign w:val="center"/>
                </w:tcPr>
                <w:p w:rsidR="003F3D7C" w:rsidRPr="00BD0B1F" w:rsidRDefault="003F3D7C" w:rsidP="00300CD9">
                  <w:pPr>
                    <w:pStyle w:val="af1"/>
                    <w:spacing w:before="0" w:after="0"/>
                    <w:ind w:firstLine="0"/>
                    <w:jc w:val="center"/>
                    <w:rPr>
                      <w:color w:val="auto"/>
                      <w:sz w:val="20"/>
                      <w:szCs w:val="20"/>
                    </w:rPr>
                  </w:pPr>
                </w:p>
              </w:tc>
              <w:tc>
                <w:tcPr>
                  <w:tcW w:w="2573" w:type="pct"/>
                  <w:shd w:val="clear" w:color="auto" w:fill="auto"/>
                </w:tcPr>
                <w:p w:rsidR="003F3D7C" w:rsidRPr="00BD0B1F" w:rsidRDefault="003F3D7C" w:rsidP="00300CD9">
                  <w:pPr>
                    <w:pStyle w:val="af1"/>
                    <w:spacing w:before="0" w:after="0"/>
                    <w:ind w:left="85" w:firstLine="0"/>
                    <w:jc w:val="left"/>
                    <w:rPr>
                      <w:color w:val="auto"/>
                      <w:sz w:val="20"/>
                      <w:szCs w:val="20"/>
                      <w:lang w:eastAsia="uk-UA"/>
                    </w:rPr>
                  </w:pPr>
                  <w:r w:rsidRPr="00BD0B1F">
                    <w:rPr>
                      <w:color w:val="auto"/>
                      <w:sz w:val="20"/>
                      <w:szCs w:val="20"/>
                      <w:lang w:eastAsia="uk-UA"/>
                    </w:rPr>
                    <w:t>вулиця</w:t>
                  </w:r>
                </w:p>
              </w:tc>
              <w:tc>
                <w:tcPr>
                  <w:tcW w:w="2205" w:type="pct"/>
                  <w:shd w:val="clear" w:color="auto" w:fill="auto"/>
                  <w:vAlign w:val="center"/>
                </w:tcPr>
                <w:p w:rsidR="003F3D7C" w:rsidRPr="00BD0B1F" w:rsidRDefault="003F3D7C" w:rsidP="00300CD9">
                  <w:pPr>
                    <w:pStyle w:val="af1"/>
                    <w:spacing w:before="0" w:after="0"/>
                    <w:ind w:left="85" w:firstLine="0"/>
                    <w:jc w:val="left"/>
                    <w:rPr>
                      <w:color w:val="auto"/>
                      <w:sz w:val="20"/>
                      <w:szCs w:val="20"/>
                    </w:rPr>
                  </w:pPr>
                </w:p>
              </w:tc>
            </w:tr>
            <w:tr w:rsidR="003F3D7C" w:rsidRPr="00BD0B1F" w:rsidTr="003F3D7C">
              <w:trPr>
                <w:cantSplit/>
              </w:trPr>
              <w:tc>
                <w:tcPr>
                  <w:tcW w:w="222" w:type="pct"/>
                  <w:shd w:val="clear" w:color="auto" w:fill="auto"/>
                  <w:vAlign w:val="center"/>
                </w:tcPr>
                <w:p w:rsidR="003F3D7C" w:rsidRPr="00BD0B1F" w:rsidRDefault="003F3D7C" w:rsidP="00300CD9">
                  <w:pPr>
                    <w:pStyle w:val="af1"/>
                    <w:spacing w:before="0" w:after="0"/>
                    <w:ind w:firstLine="0"/>
                    <w:jc w:val="center"/>
                    <w:rPr>
                      <w:color w:val="auto"/>
                      <w:sz w:val="20"/>
                      <w:szCs w:val="20"/>
                    </w:rPr>
                  </w:pPr>
                </w:p>
              </w:tc>
              <w:tc>
                <w:tcPr>
                  <w:tcW w:w="2573" w:type="pct"/>
                  <w:shd w:val="clear" w:color="auto" w:fill="auto"/>
                </w:tcPr>
                <w:p w:rsidR="003F3D7C" w:rsidRPr="00BD0B1F" w:rsidRDefault="003F3D7C" w:rsidP="00300CD9">
                  <w:pPr>
                    <w:pStyle w:val="af1"/>
                    <w:spacing w:before="0" w:after="0"/>
                    <w:ind w:left="85" w:firstLine="0"/>
                    <w:jc w:val="left"/>
                    <w:rPr>
                      <w:color w:val="auto"/>
                      <w:sz w:val="20"/>
                      <w:szCs w:val="20"/>
                    </w:rPr>
                  </w:pPr>
                  <w:r w:rsidRPr="00BD0B1F">
                    <w:rPr>
                      <w:color w:val="auto"/>
                      <w:sz w:val="20"/>
                      <w:szCs w:val="20"/>
                      <w:lang w:eastAsia="uk-UA"/>
                    </w:rPr>
                    <w:t>будинок</w:t>
                  </w:r>
                </w:p>
              </w:tc>
              <w:tc>
                <w:tcPr>
                  <w:tcW w:w="2205" w:type="pct"/>
                  <w:shd w:val="clear" w:color="auto" w:fill="auto"/>
                  <w:vAlign w:val="center"/>
                </w:tcPr>
                <w:p w:rsidR="003F3D7C" w:rsidRPr="00BD0B1F" w:rsidRDefault="003F3D7C" w:rsidP="00300CD9">
                  <w:pPr>
                    <w:pStyle w:val="af1"/>
                    <w:spacing w:before="0" w:after="0"/>
                    <w:ind w:left="85" w:firstLine="0"/>
                    <w:jc w:val="left"/>
                    <w:rPr>
                      <w:color w:val="auto"/>
                      <w:sz w:val="20"/>
                      <w:szCs w:val="20"/>
                    </w:rPr>
                  </w:pPr>
                </w:p>
              </w:tc>
            </w:tr>
            <w:tr w:rsidR="003F3D7C" w:rsidRPr="00BD0B1F" w:rsidTr="003F3D7C">
              <w:trPr>
                <w:cantSplit/>
              </w:trPr>
              <w:tc>
                <w:tcPr>
                  <w:tcW w:w="222" w:type="pct"/>
                  <w:shd w:val="clear" w:color="auto" w:fill="auto"/>
                  <w:vAlign w:val="center"/>
                </w:tcPr>
                <w:p w:rsidR="003F3D7C" w:rsidRPr="00BD0B1F" w:rsidRDefault="003F3D7C" w:rsidP="00300CD9">
                  <w:pPr>
                    <w:pStyle w:val="af1"/>
                    <w:spacing w:before="0" w:after="0"/>
                    <w:ind w:firstLine="0"/>
                    <w:jc w:val="center"/>
                    <w:rPr>
                      <w:color w:val="auto"/>
                      <w:sz w:val="20"/>
                      <w:szCs w:val="20"/>
                    </w:rPr>
                  </w:pPr>
                </w:p>
              </w:tc>
              <w:tc>
                <w:tcPr>
                  <w:tcW w:w="2573" w:type="pct"/>
                  <w:shd w:val="clear" w:color="auto" w:fill="auto"/>
                </w:tcPr>
                <w:p w:rsidR="003F3D7C" w:rsidRPr="00BD0B1F" w:rsidRDefault="003F3D7C" w:rsidP="00300CD9">
                  <w:pPr>
                    <w:pStyle w:val="af1"/>
                    <w:spacing w:before="0" w:after="0"/>
                    <w:ind w:left="85" w:firstLine="0"/>
                    <w:jc w:val="left"/>
                    <w:rPr>
                      <w:color w:val="auto"/>
                      <w:sz w:val="20"/>
                      <w:szCs w:val="20"/>
                      <w:lang w:eastAsia="uk-UA"/>
                    </w:rPr>
                  </w:pPr>
                  <w:r w:rsidRPr="00BD0B1F">
                    <w:rPr>
                      <w:color w:val="auto"/>
                      <w:sz w:val="20"/>
                      <w:szCs w:val="20"/>
                    </w:rPr>
                    <w:t>н</w:t>
                  </w:r>
                  <w:r w:rsidRPr="00BD0B1F">
                    <w:rPr>
                      <w:color w:val="auto"/>
                      <w:sz w:val="20"/>
                      <w:szCs w:val="20"/>
                      <w:lang w:eastAsia="uk-UA"/>
                    </w:rPr>
                    <w:t>аселений пункт</w:t>
                  </w:r>
                </w:p>
              </w:tc>
              <w:tc>
                <w:tcPr>
                  <w:tcW w:w="2205" w:type="pct"/>
                  <w:shd w:val="clear" w:color="auto" w:fill="auto"/>
                  <w:vAlign w:val="center"/>
                </w:tcPr>
                <w:p w:rsidR="003F3D7C" w:rsidRPr="00BD0B1F" w:rsidRDefault="003F3D7C" w:rsidP="00300CD9">
                  <w:pPr>
                    <w:pStyle w:val="af1"/>
                    <w:spacing w:before="0" w:after="0"/>
                    <w:ind w:left="85" w:firstLine="0"/>
                    <w:jc w:val="left"/>
                    <w:rPr>
                      <w:color w:val="auto"/>
                      <w:sz w:val="20"/>
                      <w:szCs w:val="20"/>
                    </w:rPr>
                  </w:pPr>
                </w:p>
              </w:tc>
            </w:tr>
            <w:tr w:rsidR="003F3D7C" w:rsidRPr="00BD0B1F" w:rsidTr="003F3D7C">
              <w:trPr>
                <w:cantSplit/>
              </w:trPr>
              <w:tc>
                <w:tcPr>
                  <w:tcW w:w="222" w:type="pct"/>
                  <w:shd w:val="clear" w:color="auto" w:fill="auto"/>
                  <w:vAlign w:val="center"/>
                </w:tcPr>
                <w:p w:rsidR="003F3D7C" w:rsidRPr="00BD0B1F" w:rsidRDefault="003F3D7C" w:rsidP="00300CD9">
                  <w:pPr>
                    <w:pStyle w:val="af1"/>
                    <w:spacing w:before="0" w:after="0"/>
                    <w:ind w:firstLine="0"/>
                    <w:jc w:val="center"/>
                    <w:rPr>
                      <w:color w:val="auto"/>
                      <w:sz w:val="20"/>
                      <w:szCs w:val="20"/>
                    </w:rPr>
                  </w:pPr>
                </w:p>
              </w:tc>
              <w:tc>
                <w:tcPr>
                  <w:tcW w:w="2573" w:type="pct"/>
                  <w:shd w:val="clear" w:color="auto" w:fill="auto"/>
                </w:tcPr>
                <w:p w:rsidR="003F3D7C" w:rsidRPr="00BD0B1F" w:rsidRDefault="003F3D7C" w:rsidP="00300CD9">
                  <w:pPr>
                    <w:pStyle w:val="af1"/>
                    <w:spacing w:before="0" w:after="0"/>
                    <w:ind w:left="85" w:firstLine="0"/>
                    <w:jc w:val="left"/>
                    <w:rPr>
                      <w:color w:val="auto"/>
                      <w:sz w:val="20"/>
                      <w:szCs w:val="20"/>
                      <w:lang w:eastAsia="uk-UA"/>
                    </w:rPr>
                  </w:pPr>
                  <w:r w:rsidRPr="00BD0B1F">
                    <w:rPr>
                      <w:color w:val="auto"/>
                      <w:sz w:val="20"/>
                      <w:szCs w:val="20"/>
                      <w:lang w:eastAsia="uk-UA"/>
                    </w:rPr>
                    <w:t>район</w:t>
                  </w:r>
                </w:p>
              </w:tc>
              <w:tc>
                <w:tcPr>
                  <w:tcW w:w="2205" w:type="pct"/>
                  <w:shd w:val="clear" w:color="auto" w:fill="auto"/>
                  <w:vAlign w:val="center"/>
                </w:tcPr>
                <w:p w:rsidR="003F3D7C" w:rsidRPr="00BD0B1F" w:rsidRDefault="003F3D7C" w:rsidP="00300CD9">
                  <w:pPr>
                    <w:pStyle w:val="af1"/>
                    <w:spacing w:before="0" w:after="0"/>
                    <w:ind w:left="85" w:firstLine="0"/>
                    <w:jc w:val="left"/>
                    <w:rPr>
                      <w:color w:val="auto"/>
                      <w:sz w:val="20"/>
                      <w:szCs w:val="20"/>
                    </w:rPr>
                  </w:pPr>
                </w:p>
              </w:tc>
            </w:tr>
            <w:tr w:rsidR="003F3D7C" w:rsidRPr="00BD0B1F" w:rsidTr="003F3D7C">
              <w:trPr>
                <w:cantSplit/>
              </w:trPr>
              <w:tc>
                <w:tcPr>
                  <w:tcW w:w="222" w:type="pct"/>
                  <w:shd w:val="clear" w:color="auto" w:fill="auto"/>
                  <w:vAlign w:val="center"/>
                </w:tcPr>
                <w:p w:rsidR="003F3D7C" w:rsidRPr="00BD0B1F" w:rsidRDefault="003F3D7C" w:rsidP="00300CD9">
                  <w:pPr>
                    <w:pStyle w:val="af1"/>
                    <w:spacing w:before="0" w:after="0"/>
                    <w:ind w:firstLine="0"/>
                    <w:jc w:val="center"/>
                    <w:rPr>
                      <w:color w:val="auto"/>
                      <w:sz w:val="20"/>
                      <w:szCs w:val="20"/>
                    </w:rPr>
                  </w:pPr>
                </w:p>
              </w:tc>
              <w:tc>
                <w:tcPr>
                  <w:tcW w:w="2573" w:type="pct"/>
                  <w:shd w:val="clear" w:color="auto" w:fill="auto"/>
                </w:tcPr>
                <w:p w:rsidR="003F3D7C" w:rsidRPr="00BD0B1F" w:rsidRDefault="003F3D7C" w:rsidP="00300CD9">
                  <w:pPr>
                    <w:pStyle w:val="af1"/>
                    <w:spacing w:before="0" w:after="0"/>
                    <w:ind w:left="85" w:firstLine="0"/>
                    <w:jc w:val="left"/>
                    <w:rPr>
                      <w:color w:val="auto"/>
                      <w:sz w:val="20"/>
                      <w:szCs w:val="20"/>
                    </w:rPr>
                  </w:pPr>
                  <w:r w:rsidRPr="00BD0B1F">
                    <w:rPr>
                      <w:color w:val="auto"/>
                      <w:sz w:val="20"/>
                      <w:szCs w:val="20"/>
                      <w:lang w:eastAsia="uk-UA"/>
                    </w:rPr>
                    <w:t>область</w:t>
                  </w:r>
                </w:p>
              </w:tc>
              <w:tc>
                <w:tcPr>
                  <w:tcW w:w="2205" w:type="pct"/>
                  <w:shd w:val="clear" w:color="auto" w:fill="auto"/>
                  <w:vAlign w:val="center"/>
                </w:tcPr>
                <w:p w:rsidR="003F3D7C" w:rsidRPr="00BD0B1F" w:rsidRDefault="003F3D7C" w:rsidP="00300CD9">
                  <w:pPr>
                    <w:pStyle w:val="af1"/>
                    <w:spacing w:before="0" w:after="0"/>
                    <w:ind w:left="85" w:firstLine="0"/>
                    <w:jc w:val="left"/>
                    <w:rPr>
                      <w:color w:val="auto"/>
                      <w:sz w:val="20"/>
                      <w:szCs w:val="20"/>
                    </w:rPr>
                  </w:pPr>
                </w:p>
              </w:tc>
            </w:tr>
            <w:tr w:rsidR="003F3D7C" w:rsidRPr="00BD0B1F" w:rsidTr="003F3D7C">
              <w:trPr>
                <w:cantSplit/>
              </w:trPr>
              <w:tc>
                <w:tcPr>
                  <w:tcW w:w="222" w:type="pct"/>
                  <w:shd w:val="clear" w:color="auto" w:fill="auto"/>
                  <w:vAlign w:val="center"/>
                </w:tcPr>
                <w:p w:rsidR="003F3D7C" w:rsidRPr="00BD0B1F" w:rsidRDefault="003F3D7C" w:rsidP="00300CD9">
                  <w:pPr>
                    <w:pStyle w:val="af1"/>
                    <w:spacing w:before="0" w:after="0"/>
                    <w:ind w:firstLine="0"/>
                    <w:jc w:val="center"/>
                    <w:rPr>
                      <w:color w:val="auto"/>
                      <w:sz w:val="20"/>
                      <w:szCs w:val="20"/>
                    </w:rPr>
                  </w:pPr>
                </w:p>
              </w:tc>
              <w:tc>
                <w:tcPr>
                  <w:tcW w:w="2573" w:type="pct"/>
                  <w:shd w:val="clear" w:color="auto" w:fill="auto"/>
                </w:tcPr>
                <w:p w:rsidR="003F3D7C" w:rsidRPr="00BD0B1F" w:rsidRDefault="003F3D7C" w:rsidP="00300CD9">
                  <w:pPr>
                    <w:pStyle w:val="af1"/>
                    <w:spacing w:before="0" w:after="0"/>
                    <w:ind w:left="85" w:firstLine="0"/>
                    <w:jc w:val="left"/>
                    <w:rPr>
                      <w:color w:val="auto"/>
                      <w:sz w:val="20"/>
                      <w:szCs w:val="20"/>
                    </w:rPr>
                  </w:pPr>
                  <w:r w:rsidRPr="00BD0B1F">
                    <w:rPr>
                      <w:color w:val="auto"/>
                      <w:sz w:val="20"/>
                      <w:szCs w:val="20"/>
                      <w:lang w:eastAsia="uk-UA"/>
                    </w:rPr>
                    <w:t xml:space="preserve">географічні координати </w:t>
                  </w:r>
                </w:p>
              </w:tc>
              <w:tc>
                <w:tcPr>
                  <w:tcW w:w="2205" w:type="pct"/>
                  <w:shd w:val="clear" w:color="auto" w:fill="auto"/>
                  <w:vAlign w:val="center"/>
                </w:tcPr>
                <w:p w:rsidR="003F3D7C" w:rsidRPr="00BD0B1F" w:rsidRDefault="003F3D7C" w:rsidP="00300CD9">
                  <w:pPr>
                    <w:pStyle w:val="af1"/>
                    <w:spacing w:before="0" w:after="0"/>
                    <w:ind w:left="85" w:firstLine="0"/>
                    <w:jc w:val="left"/>
                    <w:rPr>
                      <w:color w:val="auto"/>
                      <w:sz w:val="20"/>
                      <w:szCs w:val="20"/>
                    </w:rPr>
                  </w:pPr>
                </w:p>
              </w:tc>
            </w:tr>
            <w:tr w:rsidR="003F3D7C" w:rsidRPr="00BD0B1F" w:rsidTr="003F3D7C">
              <w:trPr>
                <w:cantSplit/>
              </w:trPr>
              <w:tc>
                <w:tcPr>
                  <w:tcW w:w="222" w:type="pct"/>
                  <w:shd w:val="clear" w:color="auto" w:fill="auto"/>
                  <w:vAlign w:val="center"/>
                </w:tcPr>
                <w:p w:rsidR="003F3D7C" w:rsidRPr="00BD0B1F" w:rsidRDefault="003F3D7C" w:rsidP="00300CD9">
                  <w:pPr>
                    <w:pStyle w:val="af1"/>
                    <w:spacing w:before="0" w:after="0"/>
                    <w:ind w:firstLine="0"/>
                    <w:jc w:val="center"/>
                    <w:rPr>
                      <w:color w:val="auto"/>
                      <w:sz w:val="20"/>
                      <w:szCs w:val="20"/>
                    </w:rPr>
                  </w:pPr>
                </w:p>
              </w:tc>
              <w:tc>
                <w:tcPr>
                  <w:tcW w:w="2573" w:type="pct"/>
                  <w:shd w:val="clear" w:color="auto" w:fill="auto"/>
                </w:tcPr>
                <w:p w:rsidR="003F3D7C" w:rsidRPr="00BD0B1F" w:rsidRDefault="003F3D7C" w:rsidP="00300CD9">
                  <w:pPr>
                    <w:spacing w:after="0" w:line="240" w:lineRule="auto"/>
                    <w:rPr>
                      <w:rFonts w:ascii="Times New Roman" w:hAnsi="Times New Roman" w:cs="Times New Roman"/>
                      <w:bCs/>
                      <w:sz w:val="20"/>
                      <w:szCs w:val="20"/>
                    </w:rPr>
                  </w:pPr>
                  <w:r w:rsidRPr="00BD0B1F">
                    <w:rPr>
                      <w:rFonts w:ascii="Times New Roman" w:hAnsi="Times New Roman" w:cs="Times New Roman"/>
                      <w:bCs/>
                      <w:sz w:val="20"/>
                      <w:szCs w:val="20"/>
                    </w:rPr>
                    <w:t xml:space="preserve">Код території </w:t>
                  </w:r>
                  <w:r w:rsidRPr="00BD0B1F">
                    <w:rPr>
                      <w:rFonts w:ascii="Times New Roman" w:hAnsi="Times New Roman" w:cs="Times New Roman"/>
                      <w:sz w:val="20"/>
                      <w:szCs w:val="20"/>
                    </w:rPr>
                    <w:t>(визначається автоматично)</w:t>
                  </w:r>
                  <w:r w:rsidRPr="00BD0B1F">
                    <w:rPr>
                      <w:rFonts w:ascii="Times New Roman" w:hAnsi="Times New Roman" w:cs="Times New Roman"/>
                      <w:bCs/>
                      <w:sz w:val="20"/>
                      <w:szCs w:val="20"/>
                    </w:rPr>
                    <w:t xml:space="preserve"> відповідно до Кодифікатора адміністративно-територіальних одиниць та територій територіальних громад (КАТОТТГ) </w:t>
                  </w:r>
                </w:p>
              </w:tc>
              <w:tc>
                <w:tcPr>
                  <w:tcW w:w="2205" w:type="pct"/>
                  <w:shd w:val="clear" w:color="auto" w:fill="auto"/>
                  <w:vAlign w:val="center"/>
                </w:tcPr>
                <w:p w:rsidR="003F3D7C" w:rsidRPr="00BD0B1F" w:rsidRDefault="003F3D7C" w:rsidP="00300CD9">
                  <w:pPr>
                    <w:pStyle w:val="af1"/>
                    <w:spacing w:before="0" w:after="0"/>
                    <w:ind w:left="85" w:firstLine="0"/>
                    <w:jc w:val="left"/>
                    <w:rPr>
                      <w:color w:val="auto"/>
                      <w:sz w:val="20"/>
                      <w:szCs w:val="20"/>
                    </w:rPr>
                  </w:pPr>
                </w:p>
              </w:tc>
            </w:tr>
          </w:tbl>
          <w:p w:rsidR="003F3D7C" w:rsidRPr="00BD0B1F" w:rsidRDefault="003F3D7C" w:rsidP="003F3D7C">
            <w:pPr>
              <w:shd w:val="clear" w:color="auto" w:fill="FFFFFF"/>
              <w:ind w:firstLine="283"/>
              <w:rPr>
                <w:rFonts w:ascii="Times New Roman" w:hAnsi="Times New Roman" w:cs="Times New Roman"/>
                <w:b/>
                <w:bCs/>
                <w:i/>
                <w:iCs/>
                <w:sz w:val="20"/>
                <w:szCs w:val="20"/>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8"/>
              <w:gridCol w:w="2869"/>
              <w:gridCol w:w="2459"/>
            </w:tblGrid>
            <w:tr w:rsidR="003F3D7C" w:rsidRPr="00BD0B1F" w:rsidTr="003F3D7C">
              <w:trPr>
                <w:cantSplit/>
              </w:trPr>
              <w:tc>
                <w:tcPr>
                  <w:tcW w:w="222" w:type="pct"/>
                  <w:shd w:val="clear" w:color="auto" w:fill="auto"/>
                  <w:vAlign w:val="center"/>
                </w:tcPr>
                <w:p w:rsidR="003F3D7C" w:rsidRPr="00BD0B1F" w:rsidRDefault="003F3D7C" w:rsidP="00300CD9">
                  <w:pPr>
                    <w:pStyle w:val="af1"/>
                    <w:spacing w:before="0" w:after="0"/>
                    <w:ind w:firstLine="0"/>
                    <w:jc w:val="center"/>
                    <w:rPr>
                      <w:color w:val="auto"/>
                      <w:sz w:val="20"/>
                      <w:szCs w:val="20"/>
                    </w:rPr>
                  </w:pPr>
                  <w:r w:rsidRPr="00BD0B1F">
                    <w:rPr>
                      <w:color w:val="auto"/>
                      <w:sz w:val="20"/>
                      <w:szCs w:val="20"/>
                    </w:rPr>
                    <w:t>4</w:t>
                  </w:r>
                </w:p>
              </w:tc>
              <w:tc>
                <w:tcPr>
                  <w:tcW w:w="2573" w:type="pct"/>
                  <w:shd w:val="clear" w:color="auto" w:fill="auto"/>
                </w:tcPr>
                <w:p w:rsidR="003F3D7C" w:rsidRPr="00BD0B1F" w:rsidRDefault="003F3D7C" w:rsidP="00300CD9">
                  <w:pPr>
                    <w:shd w:val="clear" w:color="auto" w:fill="FFFFFF"/>
                    <w:spacing w:after="0" w:line="240" w:lineRule="auto"/>
                    <w:rPr>
                      <w:rFonts w:ascii="Times New Roman" w:hAnsi="Times New Roman" w:cs="Times New Roman"/>
                      <w:b/>
                      <w:bCs/>
                      <w:i/>
                      <w:sz w:val="20"/>
                      <w:szCs w:val="20"/>
                    </w:rPr>
                  </w:pPr>
                  <w:r w:rsidRPr="00BD0B1F">
                    <w:rPr>
                      <w:rFonts w:ascii="Times New Roman" w:hAnsi="Times New Roman" w:cs="Times New Roman"/>
                      <w:b/>
                      <w:bCs/>
                      <w:i/>
                      <w:iCs/>
                      <w:sz w:val="20"/>
                      <w:szCs w:val="20"/>
                    </w:rPr>
                    <w:t xml:space="preserve"> </w:t>
                  </w:r>
                  <w:r w:rsidRPr="00BD0B1F">
                    <w:rPr>
                      <w:rFonts w:ascii="Times New Roman" w:hAnsi="Times New Roman" w:cs="Times New Roman"/>
                      <w:b/>
                      <w:bCs/>
                      <w:i/>
                      <w:sz w:val="20"/>
                      <w:szCs w:val="20"/>
                    </w:rPr>
                    <w:t>Контактні дані особи відповідальної за подання звіту</w:t>
                  </w:r>
                </w:p>
              </w:tc>
              <w:tc>
                <w:tcPr>
                  <w:tcW w:w="2205" w:type="pct"/>
                  <w:shd w:val="clear" w:color="auto" w:fill="auto"/>
                  <w:vAlign w:val="center"/>
                </w:tcPr>
                <w:p w:rsidR="003F3D7C" w:rsidRPr="00BD0B1F" w:rsidRDefault="003F3D7C" w:rsidP="00300CD9">
                  <w:pPr>
                    <w:pStyle w:val="af1"/>
                    <w:spacing w:before="0" w:after="0"/>
                    <w:ind w:left="85" w:firstLine="0"/>
                    <w:jc w:val="left"/>
                    <w:rPr>
                      <w:color w:val="auto"/>
                      <w:sz w:val="20"/>
                      <w:szCs w:val="20"/>
                    </w:rPr>
                  </w:pPr>
                </w:p>
              </w:tc>
            </w:tr>
            <w:tr w:rsidR="003F3D7C" w:rsidRPr="00BD0B1F" w:rsidTr="003F3D7C">
              <w:trPr>
                <w:cantSplit/>
              </w:trPr>
              <w:tc>
                <w:tcPr>
                  <w:tcW w:w="222" w:type="pct"/>
                  <w:shd w:val="clear" w:color="auto" w:fill="auto"/>
                  <w:vAlign w:val="center"/>
                </w:tcPr>
                <w:p w:rsidR="003F3D7C" w:rsidRPr="00BD0B1F" w:rsidRDefault="003F3D7C" w:rsidP="00300CD9">
                  <w:pPr>
                    <w:pStyle w:val="af1"/>
                    <w:spacing w:before="0" w:after="0"/>
                    <w:ind w:firstLine="0"/>
                    <w:jc w:val="center"/>
                    <w:rPr>
                      <w:color w:val="auto"/>
                      <w:sz w:val="20"/>
                      <w:szCs w:val="20"/>
                    </w:rPr>
                  </w:pPr>
                </w:p>
              </w:tc>
              <w:tc>
                <w:tcPr>
                  <w:tcW w:w="2573" w:type="pct"/>
                  <w:shd w:val="clear" w:color="auto" w:fill="auto"/>
                </w:tcPr>
                <w:p w:rsidR="003F3D7C" w:rsidRPr="00BD0B1F" w:rsidRDefault="003F3D7C" w:rsidP="00300CD9">
                  <w:pPr>
                    <w:pStyle w:val="af1"/>
                    <w:spacing w:before="0" w:after="0"/>
                    <w:ind w:left="85" w:firstLine="0"/>
                    <w:jc w:val="left"/>
                    <w:rPr>
                      <w:color w:val="auto"/>
                      <w:sz w:val="20"/>
                      <w:szCs w:val="20"/>
                    </w:rPr>
                  </w:pPr>
                  <w:r w:rsidRPr="00BD0B1F">
                    <w:rPr>
                      <w:color w:val="auto"/>
                      <w:sz w:val="20"/>
                      <w:szCs w:val="20"/>
                      <w:lang w:eastAsia="uk-UA"/>
                    </w:rPr>
                    <w:t>Посада</w:t>
                  </w:r>
                </w:p>
              </w:tc>
              <w:tc>
                <w:tcPr>
                  <w:tcW w:w="2205" w:type="pct"/>
                  <w:shd w:val="clear" w:color="auto" w:fill="auto"/>
                  <w:vAlign w:val="center"/>
                </w:tcPr>
                <w:p w:rsidR="003F3D7C" w:rsidRPr="00BD0B1F" w:rsidRDefault="003F3D7C" w:rsidP="00300CD9">
                  <w:pPr>
                    <w:pStyle w:val="af1"/>
                    <w:spacing w:before="0" w:after="0"/>
                    <w:ind w:left="85" w:firstLine="0"/>
                    <w:jc w:val="left"/>
                    <w:rPr>
                      <w:color w:val="auto"/>
                      <w:sz w:val="20"/>
                      <w:szCs w:val="20"/>
                    </w:rPr>
                  </w:pPr>
                </w:p>
              </w:tc>
            </w:tr>
            <w:tr w:rsidR="003F3D7C" w:rsidRPr="00BD0B1F" w:rsidTr="003F3D7C">
              <w:trPr>
                <w:cantSplit/>
              </w:trPr>
              <w:tc>
                <w:tcPr>
                  <w:tcW w:w="222" w:type="pct"/>
                  <w:shd w:val="clear" w:color="auto" w:fill="auto"/>
                  <w:vAlign w:val="center"/>
                </w:tcPr>
                <w:p w:rsidR="003F3D7C" w:rsidRPr="00BD0B1F" w:rsidRDefault="003F3D7C" w:rsidP="00300CD9">
                  <w:pPr>
                    <w:pStyle w:val="af1"/>
                    <w:spacing w:before="0" w:after="0"/>
                    <w:ind w:firstLine="0"/>
                    <w:jc w:val="center"/>
                    <w:rPr>
                      <w:color w:val="auto"/>
                      <w:sz w:val="20"/>
                      <w:szCs w:val="20"/>
                    </w:rPr>
                  </w:pPr>
                </w:p>
              </w:tc>
              <w:tc>
                <w:tcPr>
                  <w:tcW w:w="2573" w:type="pct"/>
                  <w:shd w:val="clear" w:color="auto" w:fill="auto"/>
                </w:tcPr>
                <w:p w:rsidR="003F3D7C" w:rsidRPr="00BD0B1F" w:rsidRDefault="003F3D7C" w:rsidP="00300CD9">
                  <w:pPr>
                    <w:pStyle w:val="af1"/>
                    <w:spacing w:before="0" w:after="0"/>
                    <w:ind w:left="85" w:firstLine="0"/>
                    <w:jc w:val="left"/>
                    <w:rPr>
                      <w:color w:val="auto"/>
                      <w:sz w:val="20"/>
                      <w:szCs w:val="20"/>
                    </w:rPr>
                  </w:pPr>
                  <w:r w:rsidRPr="00BD0B1F">
                    <w:rPr>
                      <w:color w:val="auto"/>
                      <w:sz w:val="20"/>
                      <w:szCs w:val="20"/>
                      <w:lang w:eastAsia="uk-UA"/>
                    </w:rPr>
                    <w:t>Прізвище, власне ім’я та по батькові (за наявності)</w:t>
                  </w:r>
                </w:p>
              </w:tc>
              <w:tc>
                <w:tcPr>
                  <w:tcW w:w="2205" w:type="pct"/>
                  <w:shd w:val="clear" w:color="auto" w:fill="auto"/>
                  <w:vAlign w:val="center"/>
                </w:tcPr>
                <w:p w:rsidR="003F3D7C" w:rsidRPr="00BD0B1F" w:rsidRDefault="003F3D7C" w:rsidP="00300CD9">
                  <w:pPr>
                    <w:pStyle w:val="af1"/>
                    <w:spacing w:before="0" w:after="0"/>
                    <w:ind w:left="85" w:firstLine="0"/>
                    <w:jc w:val="left"/>
                    <w:rPr>
                      <w:color w:val="auto"/>
                      <w:sz w:val="20"/>
                      <w:szCs w:val="20"/>
                    </w:rPr>
                  </w:pPr>
                </w:p>
              </w:tc>
            </w:tr>
            <w:tr w:rsidR="003F3D7C" w:rsidRPr="00BD0B1F" w:rsidTr="003F3D7C">
              <w:trPr>
                <w:cantSplit/>
              </w:trPr>
              <w:tc>
                <w:tcPr>
                  <w:tcW w:w="222" w:type="pct"/>
                  <w:shd w:val="clear" w:color="auto" w:fill="auto"/>
                  <w:vAlign w:val="center"/>
                </w:tcPr>
                <w:p w:rsidR="003F3D7C" w:rsidRPr="00BD0B1F" w:rsidRDefault="003F3D7C" w:rsidP="00300CD9">
                  <w:pPr>
                    <w:pStyle w:val="af1"/>
                    <w:spacing w:before="0" w:after="0"/>
                    <w:ind w:firstLine="0"/>
                    <w:jc w:val="center"/>
                    <w:rPr>
                      <w:color w:val="auto"/>
                      <w:sz w:val="20"/>
                      <w:szCs w:val="20"/>
                    </w:rPr>
                  </w:pPr>
                </w:p>
              </w:tc>
              <w:tc>
                <w:tcPr>
                  <w:tcW w:w="2573" w:type="pct"/>
                  <w:shd w:val="clear" w:color="auto" w:fill="auto"/>
                </w:tcPr>
                <w:p w:rsidR="003F3D7C" w:rsidRPr="00BD0B1F" w:rsidRDefault="003F3D7C" w:rsidP="00300CD9">
                  <w:pPr>
                    <w:pStyle w:val="af1"/>
                    <w:spacing w:before="0" w:after="0"/>
                    <w:ind w:left="85" w:firstLine="0"/>
                    <w:jc w:val="left"/>
                    <w:rPr>
                      <w:color w:val="auto"/>
                      <w:sz w:val="20"/>
                      <w:szCs w:val="20"/>
                    </w:rPr>
                  </w:pPr>
                  <w:r w:rsidRPr="00BD0B1F">
                    <w:rPr>
                      <w:color w:val="auto"/>
                      <w:sz w:val="20"/>
                      <w:szCs w:val="20"/>
                      <w:lang w:eastAsia="uk-UA"/>
                    </w:rPr>
                    <w:t>Номер телефону</w:t>
                  </w:r>
                </w:p>
              </w:tc>
              <w:tc>
                <w:tcPr>
                  <w:tcW w:w="2205" w:type="pct"/>
                  <w:shd w:val="clear" w:color="auto" w:fill="auto"/>
                  <w:vAlign w:val="center"/>
                </w:tcPr>
                <w:p w:rsidR="003F3D7C" w:rsidRPr="00BD0B1F" w:rsidRDefault="003F3D7C" w:rsidP="00300CD9">
                  <w:pPr>
                    <w:pStyle w:val="af1"/>
                    <w:spacing w:before="0" w:after="0"/>
                    <w:ind w:left="85" w:firstLine="0"/>
                    <w:jc w:val="left"/>
                    <w:rPr>
                      <w:color w:val="auto"/>
                      <w:sz w:val="20"/>
                      <w:szCs w:val="20"/>
                    </w:rPr>
                  </w:pPr>
                </w:p>
              </w:tc>
            </w:tr>
            <w:tr w:rsidR="003F3D7C" w:rsidRPr="00BD0B1F" w:rsidTr="003F3D7C">
              <w:trPr>
                <w:cantSplit/>
              </w:trPr>
              <w:tc>
                <w:tcPr>
                  <w:tcW w:w="222" w:type="pct"/>
                  <w:shd w:val="clear" w:color="auto" w:fill="auto"/>
                  <w:vAlign w:val="center"/>
                </w:tcPr>
                <w:p w:rsidR="003F3D7C" w:rsidRPr="00BD0B1F" w:rsidRDefault="003F3D7C" w:rsidP="00300CD9">
                  <w:pPr>
                    <w:pStyle w:val="af1"/>
                    <w:spacing w:before="0" w:after="0"/>
                    <w:ind w:firstLine="0"/>
                    <w:jc w:val="center"/>
                    <w:rPr>
                      <w:color w:val="auto"/>
                      <w:sz w:val="20"/>
                      <w:szCs w:val="20"/>
                    </w:rPr>
                  </w:pPr>
                </w:p>
              </w:tc>
              <w:tc>
                <w:tcPr>
                  <w:tcW w:w="2573" w:type="pct"/>
                  <w:shd w:val="clear" w:color="auto" w:fill="auto"/>
                </w:tcPr>
                <w:p w:rsidR="003F3D7C" w:rsidRPr="00BD0B1F" w:rsidRDefault="003F3D7C" w:rsidP="00300CD9">
                  <w:pPr>
                    <w:pStyle w:val="af1"/>
                    <w:spacing w:before="0" w:after="0"/>
                    <w:ind w:left="85" w:firstLine="0"/>
                    <w:jc w:val="left"/>
                    <w:rPr>
                      <w:color w:val="auto"/>
                      <w:sz w:val="20"/>
                      <w:szCs w:val="20"/>
                    </w:rPr>
                  </w:pPr>
                  <w:r w:rsidRPr="00BD0B1F">
                    <w:rPr>
                      <w:color w:val="auto"/>
                      <w:sz w:val="20"/>
                      <w:szCs w:val="20"/>
                      <w:lang w:eastAsia="uk-UA"/>
                    </w:rPr>
                    <w:t>Електронна адреса</w:t>
                  </w:r>
                </w:p>
              </w:tc>
              <w:tc>
                <w:tcPr>
                  <w:tcW w:w="2205" w:type="pct"/>
                  <w:shd w:val="clear" w:color="auto" w:fill="auto"/>
                  <w:vAlign w:val="center"/>
                </w:tcPr>
                <w:p w:rsidR="003F3D7C" w:rsidRPr="00BD0B1F" w:rsidRDefault="003F3D7C" w:rsidP="00300CD9">
                  <w:pPr>
                    <w:pStyle w:val="af1"/>
                    <w:spacing w:before="0" w:after="0"/>
                    <w:ind w:left="85" w:firstLine="0"/>
                    <w:jc w:val="left"/>
                    <w:rPr>
                      <w:color w:val="auto"/>
                      <w:sz w:val="20"/>
                      <w:szCs w:val="20"/>
                    </w:rPr>
                  </w:pPr>
                </w:p>
              </w:tc>
            </w:tr>
          </w:tbl>
          <w:p w:rsidR="003F3D7C" w:rsidRPr="00BD0B1F" w:rsidRDefault="003F3D7C" w:rsidP="003F3D7C">
            <w:pPr>
              <w:shd w:val="clear" w:color="auto" w:fill="FFFFFF"/>
              <w:ind w:firstLine="283"/>
              <w:rPr>
                <w:rFonts w:ascii="Times New Roman" w:hAnsi="Times New Roman" w:cs="Times New Roman"/>
                <w:b/>
                <w:bCs/>
                <w:sz w:val="20"/>
                <w:szCs w:val="20"/>
              </w:rPr>
            </w:pPr>
            <w:r w:rsidRPr="00BD0B1F">
              <w:rPr>
                <w:rFonts w:ascii="Times New Roman" w:hAnsi="Times New Roman" w:cs="Times New Roman"/>
                <w:b/>
                <w:bCs/>
                <w:sz w:val="20"/>
                <w:szCs w:val="20"/>
              </w:rPr>
              <w:t> </w:t>
            </w:r>
          </w:p>
          <w:tbl>
            <w:tblPr>
              <w:tblW w:w="9347" w:type="dxa"/>
              <w:tblInd w:w="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29"/>
              <w:gridCol w:w="8918"/>
            </w:tblGrid>
            <w:tr w:rsidR="003F3D7C" w:rsidRPr="00BD0B1F" w:rsidTr="003F3D7C">
              <w:trPr>
                <w:cantSplit/>
              </w:trPr>
              <w:tc>
                <w:tcPr>
                  <w:tcW w:w="429" w:type="dxa"/>
                  <w:shd w:val="clear" w:color="auto" w:fill="E7E6E6" w:themeFill="background2"/>
                  <w:vAlign w:val="center"/>
                </w:tcPr>
                <w:p w:rsidR="003F3D7C" w:rsidRPr="00BD0B1F" w:rsidRDefault="003F3D7C" w:rsidP="00300CD9">
                  <w:pPr>
                    <w:pStyle w:val="af1"/>
                    <w:spacing w:before="0" w:after="0"/>
                    <w:ind w:firstLine="0"/>
                    <w:jc w:val="center"/>
                    <w:rPr>
                      <w:color w:val="auto"/>
                      <w:sz w:val="20"/>
                      <w:szCs w:val="20"/>
                    </w:rPr>
                  </w:pPr>
                  <w:r w:rsidRPr="00BD0B1F">
                    <w:rPr>
                      <w:color w:val="auto"/>
                      <w:sz w:val="20"/>
                      <w:szCs w:val="20"/>
                    </w:rPr>
                    <w:t>IІ</w:t>
                  </w:r>
                </w:p>
              </w:tc>
              <w:tc>
                <w:tcPr>
                  <w:tcW w:w="8918" w:type="dxa"/>
                  <w:shd w:val="clear" w:color="auto" w:fill="E7E6E6" w:themeFill="background2"/>
                </w:tcPr>
                <w:p w:rsidR="003F3D7C" w:rsidRPr="00BD0B1F" w:rsidRDefault="003F3D7C" w:rsidP="00300CD9">
                  <w:pPr>
                    <w:pStyle w:val="af1"/>
                    <w:spacing w:before="0" w:after="0"/>
                    <w:ind w:firstLine="0"/>
                    <w:jc w:val="left"/>
                    <w:rPr>
                      <w:color w:val="auto"/>
                      <w:sz w:val="20"/>
                      <w:szCs w:val="20"/>
                    </w:rPr>
                  </w:pPr>
                  <w:r w:rsidRPr="00BD0B1F">
                    <w:rPr>
                      <w:b/>
                      <w:bCs/>
                      <w:iCs/>
                      <w:color w:val="auto"/>
                      <w:sz w:val="20"/>
                      <w:szCs w:val="20"/>
                      <w:lang w:eastAsia="uk-UA"/>
                    </w:rPr>
                    <w:t>Дані про побічні продукти *</w:t>
                  </w:r>
                </w:p>
              </w:tc>
            </w:tr>
          </w:tbl>
          <w:p w:rsidR="003F3D7C" w:rsidRPr="00BD0B1F" w:rsidRDefault="003F3D7C" w:rsidP="003F3D7C">
            <w:pPr>
              <w:jc w:val="right"/>
              <w:rPr>
                <w:rFonts w:ascii="Times New Roman" w:hAnsi="Times New Roman" w:cs="Times New Roman"/>
                <w:i/>
                <w:sz w:val="20"/>
                <w:szCs w:val="20"/>
              </w:rPr>
            </w:pPr>
            <w:r w:rsidRPr="00BD0B1F">
              <w:rPr>
                <w:rFonts w:ascii="Times New Roman" w:hAnsi="Times New Roman" w:cs="Times New Roman"/>
                <w:i/>
                <w:sz w:val="20"/>
                <w:szCs w:val="20"/>
              </w:rPr>
              <w:t>(</w:t>
            </w:r>
            <w:proofErr w:type="spellStart"/>
            <w:r w:rsidRPr="00BD0B1F">
              <w:rPr>
                <w:rFonts w:ascii="Times New Roman" w:hAnsi="Times New Roman" w:cs="Times New Roman"/>
                <w:i/>
                <w:sz w:val="20"/>
                <w:szCs w:val="20"/>
              </w:rPr>
              <w:t>тонн</w:t>
            </w:r>
            <w:proofErr w:type="spellEnd"/>
            <w:r w:rsidRPr="00BD0B1F">
              <w:rPr>
                <w:rFonts w:ascii="Times New Roman" w:hAnsi="Times New Roman" w:cs="Times New Roman"/>
                <w:i/>
                <w:sz w:val="20"/>
                <w:szCs w:val="20"/>
              </w:rPr>
              <w:t>, з трьома десятковими знаками)</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8"/>
              <w:gridCol w:w="4021"/>
              <w:gridCol w:w="1307"/>
            </w:tblGrid>
            <w:tr w:rsidR="003F3D7C" w:rsidRPr="00BD0B1F" w:rsidTr="003F3D7C">
              <w:trPr>
                <w:cantSplit/>
              </w:trPr>
              <w:tc>
                <w:tcPr>
                  <w:tcW w:w="222" w:type="pct"/>
                  <w:shd w:val="clear" w:color="auto" w:fill="auto"/>
                  <w:vAlign w:val="center"/>
                </w:tcPr>
                <w:p w:rsidR="003F3D7C" w:rsidRPr="00BD0B1F" w:rsidRDefault="003F3D7C" w:rsidP="00300CD9">
                  <w:pPr>
                    <w:pStyle w:val="af1"/>
                    <w:spacing w:before="0" w:after="0"/>
                    <w:ind w:firstLine="0"/>
                    <w:jc w:val="center"/>
                    <w:rPr>
                      <w:color w:val="auto"/>
                      <w:sz w:val="20"/>
                      <w:szCs w:val="20"/>
                    </w:rPr>
                  </w:pPr>
                  <w:r w:rsidRPr="00BD0B1F">
                    <w:rPr>
                      <w:color w:val="auto"/>
                      <w:sz w:val="20"/>
                      <w:szCs w:val="20"/>
                    </w:rPr>
                    <w:t>А</w:t>
                  </w:r>
                </w:p>
              </w:tc>
              <w:tc>
                <w:tcPr>
                  <w:tcW w:w="3606" w:type="pct"/>
                  <w:shd w:val="clear" w:color="auto" w:fill="auto"/>
                  <w:vAlign w:val="center"/>
                </w:tcPr>
                <w:p w:rsidR="003F3D7C" w:rsidRPr="00BD0B1F" w:rsidRDefault="003F3D7C" w:rsidP="00300CD9">
                  <w:pPr>
                    <w:pStyle w:val="af1"/>
                    <w:spacing w:before="0" w:after="0"/>
                    <w:ind w:left="85" w:firstLine="0"/>
                    <w:jc w:val="left"/>
                    <w:rPr>
                      <w:color w:val="auto"/>
                      <w:sz w:val="20"/>
                      <w:szCs w:val="20"/>
                    </w:rPr>
                  </w:pPr>
                  <w:r w:rsidRPr="00BD0B1F">
                    <w:rPr>
                      <w:color w:val="auto"/>
                      <w:sz w:val="20"/>
                      <w:szCs w:val="20"/>
                    </w:rPr>
                    <w:t>Назва побічного продукту</w:t>
                  </w:r>
                </w:p>
              </w:tc>
              <w:tc>
                <w:tcPr>
                  <w:tcW w:w="1172" w:type="pct"/>
                  <w:shd w:val="clear" w:color="auto" w:fill="auto"/>
                  <w:vAlign w:val="center"/>
                </w:tcPr>
                <w:p w:rsidR="003F3D7C" w:rsidRPr="00BD0B1F" w:rsidRDefault="003F3D7C" w:rsidP="00300CD9">
                  <w:pPr>
                    <w:pStyle w:val="af1"/>
                    <w:spacing w:before="0" w:after="0"/>
                    <w:ind w:left="85" w:firstLine="0"/>
                    <w:jc w:val="left"/>
                    <w:rPr>
                      <w:color w:val="auto"/>
                      <w:sz w:val="20"/>
                      <w:szCs w:val="20"/>
                    </w:rPr>
                  </w:pPr>
                </w:p>
              </w:tc>
            </w:tr>
            <w:tr w:rsidR="003F3D7C" w:rsidRPr="00BD0B1F" w:rsidTr="003F3D7C">
              <w:trPr>
                <w:cantSplit/>
              </w:trPr>
              <w:tc>
                <w:tcPr>
                  <w:tcW w:w="222" w:type="pct"/>
                  <w:shd w:val="clear" w:color="auto" w:fill="auto"/>
                  <w:vAlign w:val="center"/>
                </w:tcPr>
                <w:p w:rsidR="003F3D7C" w:rsidRPr="00BD0B1F" w:rsidRDefault="003F3D7C" w:rsidP="00300CD9">
                  <w:pPr>
                    <w:pStyle w:val="af1"/>
                    <w:spacing w:before="0" w:after="0"/>
                    <w:ind w:firstLine="0"/>
                    <w:jc w:val="center"/>
                    <w:rPr>
                      <w:color w:val="auto"/>
                      <w:sz w:val="20"/>
                      <w:szCs w:val="20"/>
                    </w:rPr>
                  </w:pPr>
                  <w:r w:rsidRPr="00BD0B1F">
                    <w:rPr>
                      <w:color w:val="auto"/>
                      <w:sz w:val="20"/>
                      <w:szCs w:val="20"/>
                    </w:rPr>
                    <w:t>Б</w:t>
                  </w:r>
                </w:p>
              </w:tc>
              <w:tc>
                <w:tcPr>
                  <w:tcW w:w="3606" w:type="pct"/>
                  <w:shd w:val="clear" w:color="auto" w:fill="auto"/>
                </w:tcPr>
                <w:p w:rsidR="003F3D7C" w:rsidRPr="00BD0B1F" w:rsidRDefault="003F3D7C" w:rsidP="00300CD9">
                  <w:pPr>
                    <w:pStyle w:val="af1"/>
                    <w:spacing w:before="0" w:after="0"/>
                    <w:ind w:left="85" w:firstLine="0"/>
                    <w:jc w:val="left"/>
                    <w:rPr>
                      <w:color w:val="auto"/>
                      <w:sz w:val="20"/>
                      <w:szCs w:val="20"/>
                      <w:lang w:eastAsia="uk-UA"/>
                    </w:rPr>
                  </w:pPr>
                  <w:r w:rsidRPr="00BD0B1F">
                    <w:rPr>
                      <w:color w:val="auto"/>
                      <w:sz w:val="20"/>
                      <w:szCs w:val="20"/>
                      <w:lang w:eastAsia="uk-UA"/>
                    </w:rPr>
                    <w:t xml:space="preserve">Вид економічної діяльності, для якої буде використаний </w:t>
                  </w:r>
                  <w:r w:rsidRPr="00BD0B1F">
                    <w:rPr>
                      <w:color w:val="auto"/>
                      <w:sz w:val="20"/>
                      <w:szCs w:val="20"/>
                    </w:rPr>
                    <w:t>побічний продукт</w:t>
                  </w:r>
                  <w:r w:rsidRPr="00BD0B1F">
                    <w:rPr>
                      <w:bCs/>
                      <w:color w:val="auto"/>
                      <w:sz w:val="20"/>
                      <w:szCs w:val="20"/>
                    </w:rPr>
                    <w:t xml:space="preserve"> згідно з Класифікацією видів економічної діяльності</w:t>
                  </w:r>
                </w:p>
              </w:tc>
              <w:tc>
                <w:tcPr>
                  <w:tcW w:w="1172" w:type="pct"/>
                  <w:shd w:val="clear" w:color="auto" w:fill="auto"/>
                  <w:vAlign w:val="center"/>
                </w:tcPr>
                <w:p w:rsidR="003F3D7C" w:rsidRPr="00BD0B1F" w:rsidRDefault="003F3D7C" w:rsidP="00300CD9">
                  <w:pPr>
                    <w:pStyle w:val="af1"/>
                    <w:spacing w:before="0" w:after="0"/>
                    <w:ind w:left="85" w:firstLine="0"/>
                    <w:jc w:val="left"/>
                    <w:rPr>
                      <w:color w:val="auto"/>
                      <w:sz w:val="20"/>
                      <w:szCs w:val="20"/>
                    </w:rPr>
                  </w:pPr>
                </w:p>
              </w:tc>
            </w:tr>
            <w:tr w:rsidR="003F3D7C" w:rsidRPr="00BD0B1F" w:rsidTr="003F3D7C">
              <w:trPr>
                <w:cantSplit/>
              </w:trPr>
              <w:tc>
                <w:tcPr>
                  <w:tcW w:w="222" w:type="pct"/>
                  <w:shd w:val="clear" w:color="auto" w:fill="auto"/>
                  <w:vAlign w:val="center"/>
                </w:tcPr>
                <w:p w:rsidR="003F3D7C" w:rsidRPr="00BD0B1F" w:rsidRDefault="003F3D7C" w:rsidP="00300CD9">
                  <w:pPr>
                    <w:pStyle w:val="af1"/>
                    <w:spacing w:before="0" w:after="0"/>
                    <w:ind w:firstLine="0"/>
                    <w:jc w:val="center"/>
                    <w:rPr>
                      <w:color w:val="auto"/>
                      <w:sz w:val="20"/>
                      <w:szCs w:val="20"/>
                    </w:rPr>
                  </w:pPr>
                  <w:r w:rsidRPr="00BD0B1F">
                    <w:rPr>
                      <w:color w:val="auto"/>
                      <w:sz w:val="20"/>
                      <w:szCs w:val="20"/>
                    </w:rPr>
                    <w:t>10</w:t>
                  </w:r>
                </w:p>
              </w:tc>
              <w:tc>
                <w:tcPr>
                  <w:tcW w:w="3606" w:type="pct"/>
                  <w:shd w:val="clear" w:color="auto" w:fill="auto"/>
                </w:tcPr>
                <w:p w:rsidR="003F3D7C" w:rsidRPr="00BD0B1F" w:rsidRDefault="003F3D7C" w:rsidP="00300CD9">
                  <w:pPr>
                    <w:pStyle w:val="af1"/>
                    <w:spacing w:before="0" w:after="0"/>
                    <w:ind w:left="85" w:firstLine="0"/>
                    <w:jc w:val="left"/>
                    <w:rPr>
                      <w:color w:val="auto"/>
                      <w:sz w:val="20"/>
                      <w:szCs w:val="20"/>
                    </w:rPr>
                  </w:pPr>
                  <w:r w:rsidRPr="00BD0B1F">
                    <w:rPr>
                      <w:color w:val="auto"/>
                      <w:sz w:val="20"/>
                      <w:szCs w:val="20"/>
                    </w:rPr>
                    <w:t>Побічні продукти, наявні</w:t>
                  </w:r>
                  <w:r w:rsidRPr="00BD0B1F">
                    <w:rPr>
                      <w:color w:val="auto"/>
                      <w:sz w:val="20"/>
                      <w:szCs w:val="20"/>
                      <w:lang w:eastAsia="uk-UA"/>
                    </w:rPr>
                    <w:t xml:space="preserve"> на початок звітного періоду</w:t>
                  </w:r>
                </w:p>
              </w:tc>
              <w:tc>
                <w:tcPr>
                  <w:tcW w:w="1172" w:type="pct"/>
                  <w:shd w:val="clear" w:color="auto" w:fill="auto"/>
                  <w:vAlign w:val="center"/>
                </w:tcPr>
                <w:p w:rsidR="003F3D7C" w:rsidRPr="00BD0B1F" w:rsidRDefault="003F3D7C" w:rsidP="00300CD9">
                  <w:pPr>
                    <w:pStyle w:val="af1"/>
                    <w:spacing w:before="0" w:after="0"/>
                    <w:ind w:left="85" w:firstLine="0"/>
                    <w:jc w:val="left"/>
                    <w:rPr>
                      <w:color w:val="auto"/>
                      <w:sz w:val="20"/>
                      <w:szCs w:val="20"/>
                    </w:rPr>
                  </w:pPr>
                </w:p>
              </w:tc>
            </w:tr>
            <w:tr w:rsidR="003F3D7C" w:rsidRPr="00BD0B1F" w:rsidTr="003F3D7C">
              <w:trPr>
                <w:cantSplit/>
              </w:trPr>
              <w:tc>
                <w:tcPr>
                  <w:tcW w:w="222" w:type="pct"/>
                  <w:shd w:val="clear" w:color="auto" w:fill="auto"/>
                  <w:vAlign w:val="center"/>
                </w:tcPr>
                <w:p w:rsidR="003F3D7C" w:rsidRPr="00BD0B1F" w:rsidRDefault="003F3D7C" w:rsidP="00300CD9">
                  <w:pPr>
                    <w:pStyle w:val="af1"/>
                    <w:spacing w:before="0" w:after="0"/>
                    <w:ind w:firstLine="0"/>
                    <w:jc w:val="center"/>
                    <w:rPr>
                      <w:color w:val="auto"/>
                      <w:sz w:val="20"/>
                      <w:szCs w:val="20"/>
                    </w:rPr>
                  </w:pPr>
                  <w:r w:rsidRPr="00BD0B1F">
                    <w:rPr>
                      <w:color w:val="auto"/>
                      <w:sz w:val="20"/>
                      <w:szCs w:val="20"/>
                    </w:rPr>
                    <w:lastRenderedPageBreak/>
                    <w:t>20</w:t>
                  </w:r>
                </w:p>
              </w:tc>
              <w:tc>
                <w:tcPr>
                  <w:tcW w:w="3606" w:type="pct"/>
                  <w:shd w:val="clear" w:color="auto" w:fill="auto"/>
                </w:tcPr>
                <w:p w:rsidR="003F3D7C" w:rsidRPr="00BD0B1F" w:rsidRDefault="003F3D7C" w:rsidP="00300CD9">
                  <w:pPr>
                    <w:pStyle w:val="af1"/>
                    <w:spacing w:before="0" w:after="0"/>
                    <w:ind w:left="85" w:firstLine="0"/>
                    <w:jc w:val="left"/>
                    <w:rPr>
                      <w:color w:val="auto"/>
                      <w:sz w:val="20"/>
                      <w:szCs w:val="20"/>
                    </w:rPr>
                  </w:pPr>
                  <w:r w:rsidRPr="00BD0B1F">
                    <w:rPr>
                      <w:color w:val="auto"/>
                      <w:sz w:val="20"/>
                      <w:szCs w:val="20"/>
                    </w:rPr>
                    <w:t xml:space="preserve">Виробничі залишки, віднесені до побічних продуктів, </w:t>
                  </w:r>
                  <w:r w:rsidRPr="00BD0B1F">
                    <w:rPr>
                      <w:color w:val="auto"/>
                      <w:sz w:val="20"/>
                      <w:szCs w:val="20"/>
                      <w:lang w:eastAsia="uk-UA"/>
                    </w:rPr>
                    <w:t>протягом звітного періоду</w:t>
                  </w:r>
                </w:p>
              </w:tc>
              <w:tc>
                <w:tcPr>
                  <w:tcW w:w="1172" w:type="pct"/>
                  <w:shd w:val="clear" w:color="auto" w:fill="auto"/>
                  <w:vAlign w:val="center"/>
                </w:tcPr>
                <w:p w:rsidR="003F3D7C" w:rsidRPr="00BD0B1F" w:rsidRDefault="003F3D7C" w:rsidP="00300CD9">
                  <w:pPr>
                    <w:pStyle w:val="af1"/>
                    <w:spacing w:before="0" w:after="0"/>
                    <w:ind w:left="85" w:firstLine="0"/>
                    <w:jc w:val="left"/>
                    <w:rPr>
                      <w:color w:val="auto"/>
                      <w:sz w:val="20"/>
                      <w:szCs w:val="20"/>
                    </w:rPr>
                  </w:pPr>
                </w:p>
              </w:tc>
            </w:tr>
            <w:tr w:rsidR="003F3D7C" w:rsidRPr="00BD0B1F" w:rsidTr="003F3D7C">
              <w:trPr>
                <w:cantSplit/>
              </w:trPr>
              <w:tc>
                <w:tcPr>
                  <w:tcW w:w="222" w:type="pct"/>
                  <w:shd w:val="clear" w:color="auto" w:fill="auto"/>
                  <w:vAlign w:val="center"/>
                </w:tcPr>
                <w:p w:rsidR="003F3D7C" w:rsidRPr="00BD0B1F" w:rsidRDefault="003F3D7C" w:rsidP="00300CD9">
                  <w:pPr>
                    <w:pStyle w:val="af1"/>
                    <w:spacing w:before="0" w:after="0"/>
                    <w:ind w:firstLine="0"/>
                    <w:jc w:val="center"/>
                    <w:rPr>
                      <w:color w:val="auto"/>
                      <w:sz w:val="20"/>
                      <w:szCs w:val="20"/>
                    </w:rPr>
                  </w:pPr>
                  <w:r w:rsidRPr="00BD0B1F">
                    <w:rPr>
                      <w:color w:val="auto"/>
                      <w:sz w:val="20"/>
                      <w:szCs w:val="20"/>
                    </w:rPr>
                    <w:t>30</w:t>
                  </w:r>
                </w:p>
              </w:tc>
              <w:tc>
                <w:tcPr>
                  <w:tcW w:w="3606" w:type="pct"/>
                  <w:shd w:val="clear" w:color="auto" w:fill="auto"/>
                  <w:vAlign w:val="center"/>
                </w:tcPr>
                <w:p w:rsidR="003F3D7C" w:rsidRPr="00BD0B1F" w:rsidRDefault="003F3D7C" w:rsidP="00300CD9">
                  <w:pPr>
                    <w:pStyle w:val="af1"/>
                    <w:spacing w:before="0" w:after="0"/>
                    <w:ind w:left="85" w:firstLine="0"/>
                    <w:rPr>
                      <w:color w:val="auto"/>
                      <w:sz w:val="20"/>
                      <w:szCs w:val="20"/>
                    </w:rPr>
                  </w:pPr>
                  <w:r w:rsidRPr="00BD0B1F">
                    <w:rPr>
                      <w:color w:val="auto"/>
                      <w:sz w:val="20"/>
                      <w:szCs w:val="20"/>
                    </w:rPr>
                    <w:t>Побічні продукти, передані</w:t>
                  </w:r>
                  <w:r w:rsidRPr="00BD0B1F">
                    <w:rPr>
                      <w:color w:val="auto"/>
                      <w:sz w:val="20"/>
                      <w:szCs w:val="20"/>
                      <w:lang w:eastAsia="uk-UA"/>
                    </w:rPr>
                    <w:t xml:space="preserve"> кінцевим споживачам</w:t>
                  </w:r>
                </w:p>
              </w:tc>
              <w:tc>
                <w:tcPr>
                  <w:tcW w:w="1172" w:type="pct"/>
                  <w:shd w:val="clear" w:color="auto" w:fill="auto"/>
                  <w:vAlign w:val="center"/>
                </w:tcPr>
                <w:p w:rsidR="003F3D7C" w:rsidRPr="00BD0B1F" w:rsidRDefault="003F3D7C" w:rsidP="00300CD9">
                  <w:pPr>
                    <w:pStyle w:val="af1"/>
                    <w:spacing w:before="0" w:after="0"/>
                    <w:ind w:left="85" w:firstLine="0"/>
                    <w:jc w:val="left"/>
                    <w:rPr>
                      <w:color w:val="auto"/>
                      <w:sz w:val="20"/>
                      <w:szCs w:val="20"/>
                    </w:rPr>
                  </w:pPr>
                </w:p>
              </w:tc>
            </w:tr>
            <w:tr w:rsidR="003F3D7C" w:rsidRPr="00BD0B1F" w:rsidTr="003F3D7C">
              <w:trPr>
                <w:cantSplit/>
              </w:trPr>
              <w:tc>
                <w:tcPr>
                  <w:tcW w:w="222" w:type="pct"/>
                  <w:shd w:val="clear" w:color="auto" w:fill="auto"/>
                  <w:vAlign w:val="center"/>
                </w:tcPr>
                <w:p w:rsidR="003F3D7C" w:rsidRPr="00BD0B1F" w:rsidRDefault="003F3D7C" w:rsidP="00300CD9">
                  <w:pPr>
                    <w:pStyle w:val="af1"/>
                    <w:spacing w:before="0" w:after="0"/>
                    <w:ind w:firstLine="0"/>
                    <w:jc w:val="center"/>
                    <w:rPr>
                      <w:color w:val="auto"/>
                      <w:sz w:val="20"/>
                      <w:szCs w:val="20"/>
                    </w:rPr>
                  </w:pPr>
                </w:p>
              </w:tc>
              <w:tc>
                <w:tcPr>
                  <w:tcW w:w="3606" w:type="pct"/>
                  <w:shd w:val="clear" w:color="auto" w:fill="auto"/>
                  <w:vAlign w:val="center"/>
                </w:tcPr>
                <w:p w:rsidR="003F3D7C" w:rsidRPr="00BD0B1F" w:rsidRDefault="003F3D7C" w:rsidP="00300CD9">
                  <w:pPr>
                    <w:pStyle w:val="af1"/>
                    <w:spacing w:before="0" w:after="0"/>
                    <w:ind w:left="85" w:firstLine="0"/>
                    <w:jc w:val="left"/>
                    <w:rPr>
                      <w:i/>
                      <w:color w:val="auto"/>
                      <w:sz w:val="20"/>
                      <w:szCs w:val="20"/>
                    </w:rPr>
                  </w:pPr>
                  <w:r w:rsidRPr="00BD0B1F">
                    <w:rPr>
                      <w:i/>
                      <w:color w:val="auto"/>
                      <w:sz w:val="20"/>
                      <w:szCs w:val="20"/>
                    </w:rPr>
                    <w:t>Положення відсутнє</w:t>
                  </w:r>
                </w:p>
              </w:tc>
              <w:tc>
                <w:tcPr>
                  <w:tcW w:w="1172" w:type="pct"/>
                  <w:shd w:val="clear" w:color="auto" w:fill="auto"/>
                  <w:vAlign w:val="center"/>
                </w:tcPr>
                <w:p w:rsidR="003F3D7C" w:rsidRPr="00BD0B1F" w:rsidRDefault="003F3D7C" w:rsidP="00300CD9">
                  <w:pPr>
                    <w:pStyle w:val="af1"/>
                    <w:spacing w:before="0" w:after="0"/>
                    <w:ind w:left="85" w:firstLine="0"/>
                    <w:jc w:val="left"/>
                    <w:rPr>
                      <w:color w:val="auto"/>
                      <w:sz w:val="20"/>
                      <w:szCs w:val="20"/>
                    </w:rPr>
                  </w:pPr>
                </w:p>
              </w:tc>
            </w:tr>
            <w:tr w:rsidR="003F3D7C" w:rsidRPr="00BD0B1F" w:rsidTr="003F3D7C">
              <w:trPr>
                <w:cantSplit/>
              </w:trPr>
              <w:tc>
                <w:tcPr>
                  <w:tcW w:w="222" w:type="pct"/>
                  <w:shd w:val="clear" w:color="auto" w:fill="auto"/>
                  <w:vAlign w:val="center"/>
                </w:tcPr>
                <w:p w:rsidR="003F3D7C" w:rsidRPr="00BD0B1F" w:rsidRDefault="003F3D7C" w:rsidP="00300CD9">
                  <w:pPr>
                    <w:pStyle w:val="af1"/>
                    <w:spacing w:before="0" w:after="0"/>
                    <w:ind w:firstLine="0"/>
                    <w:jc w:val="center"/>
                    <w:rPr>
                      <w:color w:val="auto"/>
                      <w:sz w:val="20"/>
                      <w:szCs w:val="20"/>
                    </w:rPr>
                  </w:pPr>
                </w:p>
              </w:tc>
              <w:tc>
                <w:tcPr>
                  <w:tcW w:w="3606" w:type="pct"/>
                  <w:shd w:val="clear" w:color="auto" w:fill="auto"/>
                </w:tcPr>
                <w:p w:rsidR="003F3D7C" w:rsidRPr="00BD0B1F" w:rsidRDefault="003F3D7C" w:rsidP="00300CD9">
                  <w:pPr>
                    <w:pStyle w:val="af1"/>
                    <w:spacing w:before="0" w:after="0"/>
                    <w:ind w:left="85" w:firstLine="0"/>
                    <w:jc w:val="left"/>
                    <w:rPr>
                      <w:color w:val="auto"/>
                      <w:sz w:val="20"/>
                      <w:szCs w:val="20"/>
                    </w:rPr>
                  </w:pPr>
                  <w:r w:rsidRPr="00BD0B1F">
                    <w:rPr>
                      <w:color w:val="auto"/>
                      <w:sz w:val="20"/>
                      <w:szCs w:val="20"/>
                    </w:rPr>
                    <w:t>Побічні продукти, наявні</w:t>
                  </w:r>
                  <w:r w:rsidRPr="00BD0B1F">
                    <w:rPr>
                      <w:color w:val="auto"/>
                      <w:sz w:val="20"/>
                      <w:szCs w:val="20"/>
                      <w:lang w:eastAsia="uk-UA"/>
                    </w:rPr>
                    <w:t xml:space="preserve"> на кінець звітного періоду</w:t>
                  </w:r>
                  <w:r w:rsidRPr="00BD0B1F">
                    <w:rPr>
                      <w:color w:val="auto"/>
                      <w:sz w:val="20"/>
                      <w:szCs w:val="20"/>
                      <w:lang w:eastAsia="uk-UA"/>
                    </w:rPr>
                    <w:br/>
                  </w:r>
                  <w:r w:rsidRPr="00BD0B1F">
                    <w:rPr>
                      <w:i/>
                      <w:color w:val="auto"/>
                      <w:sz w:val="20"/>
                      <w:szCs w:val="20"/>
                      <w:lang w:eastAsia="uk-UA"/>
                    </w:rPr>
                    <w:t>(ряд.</w:t>
                  </w:r>
                  <w:r w:rsidRPr="00BD0B1F">
                    <w:rPr>
                      <w:i/>
                      <w:color w:val="auto"/>
                      <w:sz w:val="20"/>
                      <w:szCs w:val="20"/>
                    </w:rPr>
                    <w:t>(10+20–30))</w:t>
                  </w:r>
                </w:p>
              </w:tc>
              <w:tc>
                <w:tcPr>
                  <w:tcW w:w="1172" w:type="pct"/>
                  <w:shd w:val="clear" w:color="auto" w:fill="auto"/>
                  <w:vAlign w:val="center"/>
                </w:tcPr>
                <w:p w:rsidR="003F3D7C" w:rsidRPr="00BD0B1F" w:rsidRDefault="003F3D7C" w:rsidP="00300CD9">
                  <w:pPr>
                    <w:pStyle w:val="af1"/>
                    <w:spacing w:before="0" w:after="0"/>
                    <w:ind w:left="85" w:firstLine="0"/>
                    <w:jc w:val="left"/>
                    <w:rPr>
                      <w:color w:val="auto"/>
                      <w:sz w:val="20"/>
                      <w:szCs w:val="20"/>
                    </w:rPr>
                  </w:pPr>
                </w:p>
              </w:tc>
            </w:tr>
          </w:tbl>
          <w:p w:rsidR="003F3D7C" w:rsidRPr="00BD0B1F" w:rsidRDefault="003F3D7C" w:rsidP="003F3D7C">
            <w:pPr>
              <w:shd w:val="clear" w:color="auto" w:fill="FFFFFF"/>
              <w:rPr>
                <w:rFonts w:ascii="Times New Roman" w:hAnsi="Times New Roman" w:cs="Times New Roman"/>
                <w:sz w:val="20"/>
                <w:szCs w:val="20"/>
              </w:rPr>
            </w:pPr>
            <w:r w:rsidRPr="00BD0B1F">
              <w:rPr>
                <w:rFonts w:ascii="Times New Roman" w:hAnsi="Times New Roman" w:cs="Times New Roman"/>
                <w:sz w:val="20"/>
                <w:szCs w:val="20"/>
              </w:rPr>
              <w:t>___________</w:t>
            </w:r>
          </w:p>
          <w:p w:rsidR="003F3D7C" w:rsidRPr="00BD0B1F" w:rsidRDefault="003F3D7C" w:rsidP="003F3D7C">
            <w:pPr>
              <w:jc w:val="both"/>
              <w:rPr>
                <w:rFonts w:ascii="Times New Roman" w:hAnsi="Times New Roman" w:cs="Times New Roman"/>
                <w:sz w:val="20"/>
                <w:szCs w:val="20"/>
              </w:rPr>
            </w:pPr>
            <w:r w:rsidRPr="00BD0B1F">
              <w:rPr>
                <w:rFonts w:ascii="Times New Roman" w:hAnsi="Times New Roman" w:cs="Times New Roman"/>
                <w:sz w:val="20"/>
                <w:szCs w:val="20"/>
              </w:rPr>
              <w:t>* Якщо на об’єкті під час виробничого процесу утворюється декілька видів виробничих залишків, віднесених до різних видів побічних продуктів, частина ІІ цього звіту заповнюється для кожного такого побічного продукту окремо.</w:t>
            </w:r>
          </w:p>
          <w:p w:rsidR="003F3D7C" w:rsidRPr="00BD0B1F" w:rsidRDefault="003F3D7C" w:rsidP="003F3D7C">
            <w:pPr>
              <w:ind w:firstLine="284"/>
              <w:rPr>
                <w:rFonts w:ascii="Times New Roman" w:hAnsi="Times New Roman" w:cs="Times New Roman"/>
                <w:sz w:val="20"/>
                <w:szCs w:val="20"/>
              </w:rPr>
            </w:pPr>
          </w:p>
          <w:p w:rsidR="003F3D7C" w:rsidRPr="00BD0B1F" w:rsidRDefault="003F3D7C" w:rsidP="003F3D7C">
            <w:pPr>
              <w:ind w:firstLine="284"/>
              <w:rPr>
                <w:rFonts w:ascii="Times New Roman" w:hAnsi="Times New Roman" w:cs="Times New Roman"/>
                <w:sz w:val="20"/>
                <w:szCs w:val="20"/>
              </w:rPr>
            </w:pPr>
          </w:p>
          <w:p w:rsidR="003F3D7C" w:rsidRPr="00BD0B1F" w:rsidRDefault="003F3D7C" w:rsidP="003F3D7C">
            <w:pPr>
              <w:ind w:firstLine="284"/>
              <w:rPr>
                <w:rFonts w:ascii="Times New Roman" w:hAnsi="Times New Roman" w:cs="Times New Roman"/>
                <w:sz w:val="20"/>
                <w:szCs w:val="20"/>
              </w:rPr>
            </w:pPr>
            <w:r w:rsidRPr="00BD0B1F">
              <w:rPr>
                <w:rFonts w:ascii="Times New Roman" w:hAnsi="Times New Roman" w:cs="Times New Roman"/>
                <w:sz w:val="20"/>
                <w:szCs w:val="20"/>
              </w:rPr>
              <w:t>_______________________________                                       _______________________</w:t>
            </w:r>
          </w:p>
          <w:p w:rsidR="003F3D7C" w:rsidRPr="00BD0B1F" w:rsidRDefault="003F3D7C" w:rsidP="003F3D7C">
            <w:pPr>
              <w:shd w:val="clear" w:color="auto" w:fill="FFFFFF"/>
              <w:rPr>
                <w:rFonts w:ascii="Times New Roman" w:hAnsi="Times New Roman" w:cs="Times New Roman"/>
                <w:sz w:val="20"/>
                <w:szCs w:val="20"/>
              </w:rPr>
            </w:pPr>
            <w:r w:rsidRPr="00BD0B1F">
              <w:rPr>
                <w:rFonts w:ascii="Times New Roman" w:hAnsi="Times New Roman" w:cs="Times New Roman"/>
                <w:sz w:val="20"/>
                <w:szCs w:val="20"/>
              </w:rPr>
              <w:t xml:space="preserve">Керівник юридичної особи/ </w:t>
            </w:r>
          </w:p>
          <w:p w:rsidR="003F3D7C" w:rsidRPr="00BD0B1F" w:rsidRDefault="003F3D7C" w:rsidP="003F3D7C">
            <w:pPr>
              <w:shd w:val="clear" w:color="auto" w:fill="FFFFFF"/>
              <w:rPr>
                <w:rFonts w:ascii="Times New Roman" w:hAnsi="Times New Roman" w:cs="Times New Roman"/>
                <w:sz w:val="20"/>
                <w:szCs w:val="20"/>
              </w:rPr>
            </w:pPr>
            <w:r w:rsidRPr="00BD0B1F">
              <w:rPr>
                <w:rFonts w:ascii="Times New Roman" w:hAnsi="Times New Roman" w:cs="Times New Roman"/>
                <w:sz w:val="20"/>
                <w:szCs w:val="20"/>
              </w:rPr>
              <w:t xml:space="preserve">фізична особа - підприємець </w:t>
            </w:r>
            <w:r w:rsidRPr="00BD0B1F">
              <w:rPr>
                <w:rFonts w:ascii="Times New Roman" w:hAnsi="Times New Roman" w:cs="Times New Roman"/>
                <w:sz w:val="20"/>
                <w:szCs w:val="20"/>
              </w:rPr>
              <w:br/>
              <w:t>(відповідальна за подання інформації особа)</w:t>
            </w:r>
          </w:p>
          <w:p w:rsidR="008A5A61" w:rsidRPr="00BD0B1F" w:rsidRDefault="003F3D7C" w:rsidP="003F3D7C">
            <w:pPr>
              <w:rPr>
                <w:rFonts w:ascii="Times New Roman" w:eastAsia="Times New Roman" w:hAnsi="Times New Roman" w:cs="Times New Roman"/>
                <w:b/>
                <w:sz w:val="20"/>
                <w:szCs w:val="20"/>
              </w:rPr>
            </w:pPr>
            <w:r w:rsidRPr="00BD0B1F">
              <w:rPr>
                <w:rFonts w:ascii="Times New Roman" w:hAnsi="Times New Roman" w:cs="Times New Roman"/>
                <w:sz w:val="20"/>
                <w:szCs w:val="20"/>
              </w:rPr>
              <w:t>__________________________________________</w:t>
            </w:r>
          </w:p>
        </w:tc>
        <w:tc>
          <w:tcPr>
            <w:tcW w:w="2630" w:type="dxa"/>
            <w:tcBorders>
              <w:left w:val="single" w:sz="4" w:space="0" w:color="auto"/>
            </w:tcBorders>
          </w:tcPr>
          <w:p w:rsidR="008A5A61" w:rsidRDefault="006E733C" w:rsidP="00C43E9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Враховано.</w:t>
            </w:r>
          </w:p>
          <w:p w:rsidR="006E733C" w:rsidRDefault="006E733C" w:rsidP="00C43E9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w:t>
            </w:r>
          </w:p>
          <w:p w:rsidR="006E733C" w:rsidRDefault="006E733C" w:rsidP="00C43E95">
            <w:pPr>
              <w:rPr>
                <w:rFonts w:ascii="Times New Roman" w:eastAsia="Times New Roman" w:hAnsi="Times New Roman" w:cs="Times New Roman"/>
                <w:b/>
                <w:sz w:val="20"/>
                <w:szCs w:val="20"/>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07"/>
              <w:gridCol w:w="1701"/>
              <w:gridCol w:w="386"/>
            </w:tblGrid>
            <w:tr w:rsidR="006E733C" w:rsidRPr="00BD0B1F" w:rsidTr="006E733C">
              <w:trPr>
                <w:cantSplit/>
              </w:trPr>
              <w:tc>
                <w:tcPr>
                  <w:tcW w:w="641" w:type="pct"/>
                  <w:shd w:val="clear" w:color="auto" w:fill="auto"/>
                  <w:vAlign w:val="center"/>
                </w:tcPr>
                <w:p w:rsidR="006E733C" w:rsidRPr="00BD0B1F" w:rsidRDefault="006E733C" w:rsidP="00141464">
                  <w:pPr>
                    <w:pStyle w:val="af1"/>
                    <w:spacing w:before="0" w:after="0"/>
                    <w:ind w:firstLine="0"/>
                    <w:jc w:val="center"/>
                    <w:rPr>
                      <w:color w:val="auto"/>
                      <w:sz w:val="20"/>
                      <w:szCs w:val="20"/>
                    </w:rPr>
                  </w:pPr>
                  <w:r w:rsidRPr="00BD0B1F">
                    <w:rPr>
                      <w:color w:val="auto"/>
                      <w:sz w:val="20"/>
                      <w:szCs w:val="20"/>
                    </w:rPr>
                    <w:t>31</w:t>
                  </w:r>
                </w:p>
              </w:tc>
              <w:tc>
                <w:tcPr>
                  <w:tcW w:w="3553" w:type="pct"/>
                  <w:shd w:val="clear" w:color="auto" w:fill="auto"/>
                  <w:vAlign w:val="center"/>
                </w:tcPr>
                <w:p w:rsidR="006E733C" w:rsidRPr="00BD0B1F" w:rsidRDefault="006E733C" w:rsidP="00141464">
                  <w:pPr>
                    <w:pStyle w:val="af1"/>
                    <w:spacing w:before="0" w:after="0"/>
                    <w:ind w:left="85" w:firstLine="0"/>
                    <w:jc w:val="left"/>
                    <w:rPr>
                      <w:b/>
                      <w:color w:val="auto"/>
                      <w:sz w:val="20"/>
                      <w:szCs w:val="20"/>
                    </w:rPr>
                  </w:pPr>
                  <w:r w:rsidRPr="00BD0B1F">
                    <w:rPr>
                      <w:b/>
                      <w:color w:val="auto"/>
                      <w:sz w:val="20"/>
                      <w:szCs w:val="20"/>
                    </w:rPr>
                    <w:t>Побічні продукти, використані у власному виробництві</w:t>
                  </w:r>
                </w:p>
              </w:tc>
              <w:tc>
                <w:tcPr>
                  <w:tcW w:w="806" w:type="pct"/>
                  <w:shd w:val="clear" w:color="auto" w:fill="auto"/>
                  <w:vAlign w:val="center"/>
                </w:tcPr>
                <w:p w:rsidR="006E733C" w:rsidRPr="00BD0B1F" w:rsidRDefault="006E733C" w:rsidP="00141464">
                  <w:pPr>
                    <w:pStyle w:val="af1"/>
                    <w:spacing w:before="0" w:after="0"/>
                    <w:ind w:left="85" w:firstLine="0"/>
                    <w:jc w:val="left"/>
                    <w:rPr>
                      <w:color w:val="auto"/>
                      <w:sz w:val="20"/>
                      <w:szCs w:val="20"/>
                    </w:rPr>
                  </w:pPr>
                </w:p>
              </w:tc>
            </w:tr>
          </w:tbl>
          <w:p w:rsidR="006E733C" w:rsidRPr="006E733C" w:rsidRDefault="006E733C" w:rsidP="00C43E9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w:t>
            </w:r>
            <w:bookmarkStart w:id="6" w:name="_GoBack"/>
            <w:bookmarkEnd w:id="6"/>
          </w:p>
        </w:tc>
      </w:tr>
    </w:tbl>
    <w:p w:rsidR="008A5A61" w:rsidRDefault="008A5A61" w:rsidP="00A31F8A">
      <w:pPr>
        <w:rPr>
          <w:rFonts w:ascii="Times New Roman" w:eastAsia="Times New Roman" w:hAnsi="Times New Roman" w:cs="Times New Roman"/>
        </w:rPr>
      </w:pPr>
    </w:p>
    <w:sectPr w:rsidR="008A5A61">
      <w:pgSz w:w="16838" w:h="11906" w:orient="landscape"/>
      <w:pgMar w:top="1134" w:right="850" w:bottom="1418" w:left="850" w:header="708" w:footer="708" w:gutter="0"/>
      <w:pgNumType w:start="1"/>
      <w:cols w:space="720"/>
    </w:sectPr>
  </w:body>
</w:document>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16A" w15:done="0"/>
  <w15:commentEx w15:paraId="0000016B"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ntiqua">
    <w:altName w:val="Arial Narrow"/>
    <w:panose1 w:val="00000000000000000000"/>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E65C4"/>
    <w:multiLevelType w:val="hybridMultilevel"/>
    <w:tmpl w:val="B7DAADB4"/>
    <w:lvl w:ilvl="0" w:tplc="5594A556">
      <w:start w:val="1"/>
      <w:numFmt w:val="decimal"/>
      <w:lvlText w:val="%1)"/>
      <w:lvlJc w:val="left"/>
      <w:pPr>
        <w:ind w:left="110" w:hanging="280"/>
      </w:pPr>
      <w:rPr>
        <w:rFonts w:ascii="Times New Roman" w:eastAsia="Times New Roman" w:hAnsi="Times New Roman" w:cs="Times New Roman" w:hint="default"/>
        <w:w w:val="100"/>
        <w:sz w:val="22"/>
        <w:szCs w:val="22"/>
        <w:lang w:val="uk-UA" w:eastAsia="en-US" w:bidi="ar-SA"/>
      </w:rPr>
    </w:lvl>
    <w:lvl w:ilvl="1" w:tplc="511276C0">
      <w:numFmt w:val="bullet"/>
      <w:lvlText w:val="•"/>
      <w:lvlJc w:val="left"/>
      <w:pPr>
        <w:ind w:left="433" w:hanging="280"/>
      </w:pPr>
      <w:rPr>
        <w:rFonts w:hint="default"/>
        <w:lang w:val="uk-UA" w:eastAsia="en-US" w:bidi="ar-SA"/>
      </w:rPr>
    </w:lvl>
    <w:lvl w:ilvl="2" w:tplc="2AF8DD40">
      <w:numFmt w:val="bullet"/>
      <w:lvlText w:val="•"/>
      <w:lvlJc w:val="left"/>
      <w:pPr>
        <w:ind w:left="746" w:hanging="280"/>
      </w:pPr>
      <w:rPr>
        <w:rFonts w:hint="default"/>
        <w:lang w:val="uk-UA" w:eastAsia="en-US" w:bidi="ar-SA"/>
      </w:rPr>
    </w:lvl>
    <w:lvl w:ilvl="3" w:tplc="94ECC85E">
      <w:numFmt w:val="bullet"/>
      <w:lvlText w:val="•"/>
      <w:lvlJc w:val="left"/>
      <w:pPr>
        <w:ind w:left="1059" w:hanging="280"/>
      </w:pPr>
      <w:rPr>
        <w:rFonts w:hint="default"/>
        <w:lang w:val="uk-UA" w:eastAsia="en-US" w:bidi="ar-SA"/>
      </w:rPr>
    </w:lvl>
    <w:lvl w:ilvl="4" w:tplc="5C56D4BA">
      <w:numFmt w:val="bullet"/>
      <w:lvlText w:val="•"/>
      <w:lvlJc w:val="left"/>
      <w:pPr>
        <w:ind w:left="1372" w:hanging="280"/>
      </w:pPr>
      <w:rPr>
        <w:rFonts w:hint="default"/>
        <w:lang w:val="uk-UA" w:eastAsia="en-US" w:bidi="ar-SA"/>
      </w:rPr>
    </w:lvl>
    <w:lvl w:ilvl="5" w:tplc="67A6BC7E">
      <w:numFmt w:val="bullet"/>
      <w:lvlText w:val="•"/>
      <w:lvlJc w:val="left"/>
      <w:pPr>
        <w:ind w:left="1685" w:hanging="280"/>
      </w:pPr>
      <w:rPr>
        <w:rFonts w:hint="default"/>
        <w:lang w:val="uk-UA" w:eastAsia="en-US" w:bidi="ar-SA"/>
      </w:rPr>
    </w:lvl>
    <w:lvl w:ilvl="6" w:tplc="D6E4AAC4">
      <w:numFmt w:val="bullet"/>
      <w:lvlText w:val="•"/>
      <w:lvlJc w:val="left"/>
      <w:pPr>
        <w:ind w:left="1998" w:hanging="280"/>
      </w:pPr>
      <w:rPr>
        <w:rFonts w:hint="default"/>
        <w:lang w:val="uk-UA" w:eastAsia="en-US" w:bidi="ar-SA"/>
      </w:rPr>
    </w:lvl>
    <w:lvl w:ilvl="7" w:tplc="C9881F2E">
      <w:numFmt w:val="bullet"/>
      <w:lvlText w:val="•"/>
      <w:lvlJc w:val="left"/>
      <w:pPr>
        <w:ind w:left="2311" w:hanging="280"/>
      </w:pPr>
      <w:rPr>
        <w:rFonts w:hint="default"/>
        <w:lang w:val="uk-UA" w:eastAsia="en-US" w:bidi="ar-SA"/>
      </w:rPr>
    </w:lvl>
    <w:lvl w:ilvl="8" w:tplc="8F5AE8FA">
      <w:numFmt w:val="bullet"/>
      <w:lvlText w:val="•"/>
      <w:lvlJc w:val="left"/>
      <w:pPr>
        <w:ind w:left="2624" w:hanging="280"/>
      </w:pPr>
      <w:rPr>
        <w:rFonts w:hint="default"/>
        <w:lang w:val="uk-UA" w:eastAsia="en-US" w:bidi="ar-SA"/>
      </w:rPr>
    </w:lvl>
  </w:abstractNum>
  <w:abstractNum w:abstractNumId="1">
    <w:nsid w:val="0A465D85"/>
    <w:multiLevelType w:val="hybridMultilevel"/>
    <w:tmpl w:val="00E24326"/>
    <w:lvl w:ilvl="0" w:tplc="573AAD1E">
      <w:start w:val="1"/>
      <w:numFmt w:val="decimal"/>
      <w:lvlText w:val="%1."/>
      <w:lvlJc w:val="left"/>
      <w:pPr>
        <w:ind w:left="325" w:hanging="220"/>
      </w:pPr>
      <w:rPr>
        <w:rFonts w:ascii="Times New Roman" w:eastAsia="Times New Roman" w:hAnsi="Times New Roman" w:cs="Times New Roman" w:hint="default"/>
        <w:w w:val="100"/>
        <w:sz w:val="22"/>
        <w:szCs w:val="22"/>
        <w:lang w:val="uk-UA" w:eastAsia="en-US" w:bidi="ar-SA"/>
      </w:rPr>
    </w:lvl>
    <w:lvl w:ilvl="1" w:tplc="F1340C60">
      <w:numFmt w:val="bullet"/>
      <w:lvlText w:val="•"/>
      <w:lvlJc w:val="left"/>
      <w:pPr>
        <w:ind w:left="1038" w:hanging="220"/>
      </w:pPr>
      <w:rPr>
        <w:rFonts w:hint="default"/>
        <w:lang w:val="uk-UA" w:eastAsia="en-US" w:bidi="ar-SA"/>
      </w:rPr>
    </w:lvl>
    <w:lvl w:ilvl="2" w:tplc="1CC4CE14">
      <w:numFmt w:val="bullet"/>
      <w:lvlText w:val="•"/>
      <w:lvlJc w:val="left"/>
      <w:pPr>
        <w:ind w:left="1756" w:hanging="220"/>
      </w:pPr>
      <w:rPr>
        <w:rFonts w:hint="default"/>
        <w:lang w:val="uk-UA" w:eastAsia="en-US" w:bidi="ar-SA"/>
      </w:rPr>
    </w:lvl>
    <w:lvl w:ilvl="3" w:tplc="4B24179E">
      <w:numFmt w:val="bullet"/>
      <w:lvlText w:val="•"/>
      <w:lvlJc w:val="left"/>
      <w:pPr>
        <w:ind w:left="2474" w:hanging="220"/>
      </w:pPr>
      <w:rPr>
        <w:rFonts w:hint="default"/>
        <w:lang w:val="uk-UA" w:eastAsia="en-US" w:bidi="ar-SA"/>
      </w:rPr>
    </w:lvl>
    <w:lvl w:ilvl="4" w:tplc="72BE460A">
      <w:numFmt w:val="bullet"/>
      <w:lvlText w:val="•"/>
      <w:lvlJc w:val="left"/>
      <w:pPr>
        <w:ind w:left="3192" w:hanging="220"/>
      </w:pPr>
      <w:rPr>
        <w:rFonts w:hint="default"/>
        <w:lang w:val="uk-UA" w:eastAsia="en-US" w:bidi="ar-SA"/>
      </w:rPr>
    </w:lvl>
    <w:lvl w:ilvl="5" w:tplc="404274DC">
      <w:numFmt w:val="bullet"/>
      <w:lvlText w:val="•"/>
      <w:lvlJc w:val="left"/>
      <w:pPr>
        <w:ind w:left="3911" w:hanging="220"/>
      </w:pPr>
      <w:rPr>
        <w:rFonts w:hint="default"/>
        <w:lang w:val="uk-UA" w:eastAsia="en-US" w:bidi="ar-SA"/>
      </w:rPr>
    </w:lvl>
    <w:lvl w:ilvl="6" w:tplc="84005C16">
      <w:numFmt w:val="bullet"/>
      <w:lvlText w:val="•"/>
      <w:lvlJc w:val="left"/>
      <w:pPr>
        <w:ind w:left="4629" w:hanging="220"/>
      </w:pPr>
      <w:rPr>
        <w:rFonts w:hint="default"/>
        <w:lang w:val="uk-UA" w:eastAsia="en-US" w:bidi="ar-SA"/>
      </w:rPr>
    </w:lvl>
    <w:lvl w:ilvl="7" w:tplc="518AA44A">
      <w:numFmt w:val="bullet"/>
      <w:lvlText w:val="•"/>
      <w:lvlJc w:val="left"/>
      <w:pPr>
        <w:ind w:left="5347" w:hanging="220"/>
      </w:pPr>
      <w:rPr>
        <w:rFonts w:hint="default"/>
        <w:lang w:val="uk-UA" w:eastAsia="en-US" w:bidi="ar-SA"/>
      </w:rPr>
    </w:lvl>
    <w:lvl w:ilvl="8" w:tplc="44B8B1BA">
      <w:numFmt w:val="bullet"/>
      <w:lvlText w:val="•"/>
      <w:lvlJc w:val="left"/>
      <w:pPr>
        <w:ind w:left="6065" w:hanging="220"/>
      </w:pPr>
      <w:rPr>
        <w:rFonts w:hint="default"/>
        <w:lang w:val="uk-UA" w:eastAsia="en-US" w:bidi="ar-SA"/>
      </w:rPr>
    </w:lvl>
  </w:abstractNum>
  <w:abstractNum w:abstractNumId="2">
    <w:nsid w:val="0D843E04"/>
    <w:multiLevelType w:val="hybridMultilevel"/>
    <w:tmpl w:val="E4E48016"/>
    <w:lvl w:ilvl="0" w:tplc="5DA06116">
      <w:start w:val="1"/>
      <w:numFmt w:val="decimal"/>
      <w:lvlText w:val="%1)"/>
      <w:lvlJc w:val="left"/>
      <w:pPr>
        <w:ind w:left="110" w:hanging="906"/>
      </w:pPr>
      <w:rPr>
        <w:rFonts w:ascii="Times New Roman" w:eastAsia="Times New Roman" w:hAnsi="Times New Roman" w:cs="Times New Roman" w:hint="default"/>
        <w:w w:val="99"/>
        <w:sz w:val="22"/>
        <w:szCs w:val="22"/>
        <w:lang w:val="uk-UA" w:eastAsia="en-US" w:bidi="ar-SA"/>
      </w:rPr>
    </w:lvl>
    <w:lvl w:ilvl="1" w:tplc="E6A00866">
      <w:numFmt w:val="bullet"/>
      <w:lvlText w:val="•"/>
      <w:lvlJc w:val="left"/>
      <w:pPr>
        <w:ind w:left="433" w:hanging="906"/>
      </w:pPr>
      <w:rPr>
        <w:rFonts w:hint="default"/>
        <w:lang w:val="uk-UA" w:eastAsia="en-US" w:bidi="ar-SA"/>
      </w:rPr>
    </w:lvl>
    <w:lvl w:ilvl="2" w:tplc="7346D01E">
      <w:numFmt w:val="bullet"/>
      <w:lvlText w:val="•"/>
      <w:lvlJc w:val="left"/>
      <w:pPr>
        <w:ind w:left="746" w:hanging="906"/>
      </w:pPr>
      <w:rPr>
        <w:rFonts w:hint="default"/>
        <w:lang w:val="uk-UA" w:eastAsia="en-US" w:bidi="ar-SA"/>
      </w:rPr>
    </w:lvl>
    <w:lvl w:ilvl="3" w:tplc="9EA837C6">
      <w:numFmt w:val="bullet"/>
      <w:lvlText w:val="•"/>
      <w:lvlJc w:val="left"/>
      <w:pPr>
        <w:ind w:left="1059" w:hanging="906"/>
      </w:pPr>
      <w:rPr>
        <w:rFonts w:hint="default"/>
        <w:lang w:val="uk-UA" w:eastAsia="en-US" w:bidi="ar-SA"/>
      </w:rPr>
    </w:lvl>
    <w:lvl w:ilvl="4" w:tplc="1E5E567C">
      <w:numFmt w:val="bullet"/>
      <w:lvlText w:val="•"/>
      <w:lvlJc w:val="left"/>
      <w:pPr>
        <w:ind w:left="1372" w:hanging="906"/>
      </w:pPr>
      <w:rPr>
        <w:rFonts w:hint="default"/>
        <w:lang w:val="uk-UA" w:eastAsia="en-US" w:bidi="ar-SA"/>
      </w:rPr>
    </w:lvl>
    <w:lvl w:ilvl="5" w:tplc="6CCAF728">
      <w:numFmt w:val="bullet"/>
      <w:lvlText w:val="•"/>
      <w:lvlJc w:val="left"/>
      <w:pPr>
        <w:ind w:left="1685" w:hanging="906"/>
      </w:pPr>
      <w:rPr>
        <w:rFonts w:hint="default"/>
        <w:lang w:val="uk-UA" w:eastAsia="en-US" w:bidi="ar-SA"/>
      </w:rPr>
    </w:lvl>
    <w:lvl w:ilvl="6" w:tplc="6950C2B2">
      <w:numFmt w:val="bullet"/>
      <w:lvlText w:val="•"/>
      <w:lvlJc w:val="left"/>
      <w:pPr>
        <w:ind w:left="1998" w:hanging="906"/>
      </w:pPr>
      <w:rPr>
        <w:rFonts w:hint="default"/>
        <w:lang w:val="uk-UA" w:eastAsia="en-US" w:bidi="ar-SA"/>
      </w:rPr>
    </w:lvl>
    <w:lvl w:ilvl="7" w:tplc="C3869EC0">
      <w:numFmt w:val="bullet"/>
      <w:lvlText w:val="•"/>
      <w:lvlJc w:val="left"/>
      <w:pPr>
        <w:ind w:left="2311" w:hanging="906"/>
      </w:pPr>
      <w:rPr>
        <w:rFonts w:hint="default"/>
        <w:lang w:val="uk-UA" w:eastAsia="en-US" w:bidi="ar-SA"/>
      </w:rPr>
    </w:lvl>
    <w:lvl w:ilvl="8" w:tplc="CE0884AE">
      <w:numFmt w:val="bullet"/>
      <w:lvlText w:val="•"/>
      <w:lvlJc w:val="left"/>
      <w:pPr>
        <w:ind w:left="2624" w:hanging="906"/>
      </w:pPr>
      <w:rPr>
        <w:rFonts w:hint="default"/>
        <w:lang w:val="uk-UA" w:eastAsia="en-US" w:bidi="ar-SA"/>
      </w:rPr>
    </w:lvl>
  </w:abstractNum>
  <w:abstractNum w:abstractNumId="3">
    <w:nsid w:val="1DA449DF"/>
    <w:multiLevelType w:val="hybridMultilevel"/>
    <w:tmpl w:val="432C3E1E"/>
    <w:lvl w:ilvl="0" w:tplc="97E006F0">
      <w:start w:val="1"/>
      <w:numFmt w:val="decimal"/>
      <w:lvlText w:val="%1)"/>
      <w:lvlJc w:val="left"/>
      <w:pPr>
        <w:ind w:left="104" w:hanging="746"/>
      </w:pPr>
      <w:rPr>
        <w:rFonts w:ascii="Times New Roman" w:eastAsia="Times New Roman" w:hAnsi="Times New Roman" w:cs="Times New Roman" w:hint="default"/>
        <w:w w:val="99"/>
        <w:sz w:val="22"/>
        <w:szCs w:val="22"/>
        <w:lang w:val="uk-UA" w:eastAsia="en-US" w:bidi="ar-SA"/>
      </w:rPr>
    </w:lvl>
    <w:lvl w:ilvl="1" w:tplc="92904166">
      <w:numFmt w:val="bullet"/>
      <w:lvlText w:val="•"/>
      <w:lvlJc w:val="left"/>
      <w:pPr>
        <w:ind w:left="415" w:hanging="746"/>
      </w:pPr>
      <w:rPr>
        <w:rFonts w:hint="default"/>
        <w:lang w:val="uk-UA" w:eastAsia="en-US" w:bidi="ar-SA"/>
      </w:rPr>
    </w:lvl>
    <w:lvl w:ilvl="2" w:tplc="421455BA">
      <w:numFmt w:val="bullet"/>
      <w:lvlText w:val="•"/>
      <w:lvlJc w:val="left"/>
      <w:pPr>
        <w:ind w:left="730" w:hanging="746"/>
      </w:pPr>
      <w:rPr>
        <w:rFonts w:hint="default"/>
        <w:lang w:val="uk-UA" w:eastAsia="en-US" w:bidi="ar-SA"/>
      </w:rPr>
    </w:lvl>
    <w:lvl w:ilvl="3" w:tplc="57FE274E">
      <w:numFmt w:val="bullet"/>
      <w:lvlText w:val="•"/>
      <w:lvlJc w:val="left"/>
      <w:pPr>
        <w:ind w:left="1045" w:hanging="746"/>
      </w:pPr>
      <w:rPr>
        <w:rFonts w:hint="default"/>
        <w:lang w:val="uk-UA" w:eastAsia="en-US" w:bidi="ar-SA"/>
      </w:rPr>
    </w:lvl>
    <w:lvl w:ilvl="4" w:tplc="3CDC507A">
      <w:numFmt w:val="bullet"/>
      <w:lvlText w:val="•"/>
      <w:lvlJc w:val="left"/>
      <w:pPr>
        <w:ind w:left="1360" w:hanging="746"/>
      </w:pPr>
      <w:rPr>
        <w:rFonts w:hint="default"/>
        <w:lang w:val="uk-UA" w:eastAsia="en-US" w:bidi="ar-SA"/>
      </w:rPr>
    </w:lvl>
    <w:lvl w:ilvl="5" w:tplc="BB60F07C">
      <w:numFmt w:val="bullet"/>
      <w:lvlText w:val="•"/>
      <w:lvlJc w:val="left"/>
      <w:pPr>
        <w:ind w:left="1675" w:hanging="746"/>
      </w:pPr>
      <w:rPr>
        <w:rFonts w:hint="default"/>
        <w:lang w:val="uk-UA" w:eastAsia="en-US" w:bidi="ar-SA"/>
      </w:rPr>
    </w:lvl>
    <w:lvl w:ilvl="6" w:tplc="78908ADC">
      <w:numFmt w:val="bullet"/>
      <w:lvlText w:val="•"/>
      <w:lvlJc w:val="left"/>
      <w:pPr>
        <w:ind w:left="1990" w:hanging="746"/>
      </w:pPr>
      <w:rPr>
        <w:rFonts w:hint="default"/>
        <w:lang w:val="uk-UA" w:eastAsia="en-US" w:bidi="ar-SA"/>
      </w:rPr>
    </w:lvl>
    <w:lvl w:ilvl="7" w:tplc="8D6E24E2">
      <w:numFmt w:val="bullet"/>
      <w:lvlText w:val="•"/>
      <w:lvlJc w:val="left"/>
      <w:pPr>
        <w:ind w:left="2305" w:hanging="746"/>
      </w:pPr>
      <w:rPr>
        <w:rFonts w:hint="default"/>
        <w:lang w:val="uk-UA" w:eastAsia="en-US" w:bidi="ar-SA"/>
      </w:rPr>
    </w:lvl>
    <w:lvl w:ilvl="8" w:tplc="574C91B2">
      <w:numFmt w:val="bullet"/>
      <w:lvlText w:val="•"/>
      <w:lvlJc w:val="left"/>
      <w:pPr>
        <w:ind w:left="2620" w:hanging="746"/>
      </w:pPr>
      <w:rPr>
        <w:rFonts w:hint="default"/>
        <w:lang w:val="uk-UA" w:eastAsia="en-US" w:bidi="ar-SA"/>
      </w:rPr>
    </w:lvl>
  </w:abstractNum>
  <w:abstractNum w:abstractNumId="4">
    <w:nsid w:val="235244B8"/>
    <w:multiLevelType w:val="hybridMultilevel"/>
    <w:tmpl w:val="192ADB7E"/>
    <w:lvl w:ilvl="0" w:tplc="2D92A9B0">
      <w:start w:val="1"/>
      <w:numFmt w:val="decimal"/>
      <w:lvlText w:val="%1)"/>
      <w:lvlJc w:val="left"/>
      <w:pPr>
        <w:ind w:left="104" w:hanging="280"/>
      </w:pPr>
      <w:rPr>
        <w:rFonts w:ascii="Times New Roman" w:eastAsia="Times New Roman" w:hAnsi="Times New Roman" w:cs="Times New Roman" w:hint="default"/>
        <w:w w:val="100"/>
        <w:sz w:val="22"/>
        <w:szCs w:val="22"/>
        <w:lang w:val="uk-UA" w:eastAsia="en-US" w:bidi="ar-SA"/>
      </w:rPr>
    </w:lvl>
    <w:lvl w:ilvl="1" w:tplc="729A134E">
      <w:numFmt w:val="bullet"/>
      <w:lvlText w:val="•"/>
      <w:lvlJc w:val="left"/>
      <w:pPr>
        <w:ind w:left="415" w:hanging="280"/>
      </w:pPr>
      <w:rPr>
        <w:rFonts w:hint="default"/>
        <w:lang w:val="uk-UA" w:eastAsia="en-US" w:bidi="ar-SA"/>
      </w:rPr>
    </w:lvl>
    <w:lvl w:ilvl="2" w:tplc="F0EC3730">
      <w:numFmt w:val="bullet"/>
      <w:lvlText w:val="•"/>
      <w:lvlJc w:val="left"/>
      <w:pPr>
        <w:ind w:left="730" w:hanging="280"/>
      </w:pPr>
      <w:rPr>
        <w:rFonts w:hint="default"/>
        <w:lang w:val="uk-UA" w:eastAsia="en-US" w:bidi="ar-SA"/>
      </w:rPr>
    </w:lvl>
    <w:lvl w:ilvl="3" w:tplc="A948C160">
      <w:numFmt w:val="bullet"/>
      <w:lvlText w:val="•"/>
      <w:lvlJc w:val="left"/>
      <w:pPr>
        <w:ind w:left="1045" w:hanging="280"/>
      </w:pPr>
      <w:rPr>
        <w:rFonts w:hint="default"/>
        <w:lang w:val="uk-UA" w:eastAsia="en-US" w:bidi="ar-SA"/>
      </w:rPr>
    </w:lvl>
    <w:lvl w:ilvl="4" w:tplc="34C86CDC">
      <w:numFmt w:val="bullet"/>
      <w:lvlText w:val="•"/>
      <w:lvlJc w:val="left"/>
      <w:pPr>
        <w:ind w:left="1360" w:hanging="280"/>
      </w:pPr>
      <w:rPr>
        <w:rFonts w:hint="default"/>
        <w:lang w:val="uk-UA" w:eastAsia="en-US" w:bidi="ar-SA"/>
      </w:rPr>
    </w:lvl>
    <w:lvl w:ilvl="5" w:tplc="A02E7D36">
      <w:numFmt w:val="bullet"/>
      <w:lvlText w:val="•"/>
      <w:lvlJc w:val="left"/>
      <w:pPr>
        <w:ind w:left="1675" w:hanging="280"/>
      </w:pPr>
      <w:rPr>
        <w:rFonts w:hint="default"/>
        <w:lang w:val="uk-UA" w:eastAsia="en-US" w:bidi="ar-SA"/>
      </w:rPr>
    </w:lvl>
    <w:lvl w:ilvl="6" w:tplc="04F0DA5E">
      <w:numFmt w:val="bullet"/>
      <w:lvlText w:val="•"/>
      <w:lvlJc w:val="left"/>
      <w:pPr>
        <w:ind w:left="1990" w:hanging="280"/>
      </w:pPr>
      <w:rPr>
        <w:rFonts w:hint="default"/>
        <w:lang w:val="uk-UA" w:eastAsia="en-US" w:bidi="ar-SA"/>
      </w:rPr>
    </w:lvl>
    <w:lvl w:ilvl="7" w:tplc="C458D69C">
      <w:numFmt w:val="bullet"/>
      <w:lvlText w:val="•"/>
      <w:lvlJc w:val="left"/>
      <w:pPr>
        <w:ind w:left="2305" w:hanging="280"/>
      </w:pPr>
      <w:rPr>
        <w:rFonts w:hint="default"/>
        <w:lang w:val="uk-UA" w:eastAsia="en-US" w:bidi="ar-SA"/>
      </w:rPr>
    </w:lvl>
    <w:lvl w:ilvl="8" w:tplc="D804A184">
      <w:numFmt w:val="bullet"/>
      <w:lvlText w:val="•"/>
      <w:lvlJc w:val="left"/>
      <w:pPr>
        <w:ind w:left="2620" w:hanging="280"/>
      </w:pPr>
      <w:rPr>
        <w:rFonts w:hint="default"/>
        <w:lang w:val="uk-UA" w:eastAsia="en-US" w:bidi="ar-SA"/>
      </w:rPr>
    </w:lvl>
  </w:abstractNum>
  <w:abstractNum w:abstractNumId="5">
    <w:nsid w:val="2C0F6C3C"/>
    <w:multiLevelType w:val="hybridMultilevel"/>
    <w:tmpl w:val="80A80FEE"/>
    <w:lvl w:ilvl="0" w:tplc="04220011">
      <w:start w:val="5"/>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2D543DC2"/>
    <w:multiLevelType w:val="hybridMultilevel"/>
    <w:tmpl w:val="FD6CA580"/>
    <w:lvl w:ilvl="0" w:tplc="C5D8919C">
      <w:start w:val="3"/>
      <w:numFmt w:val="decimal"/>
      <w:lvlText w:val="%1)"/>
      <w:lvlJc w:val="left"/>
      <w:pPr>
        <w:ind w:left="105" w:hanging="270"/>
      </w:pPr>
      <w:rPr>
        <w:rFonts w:ascii="Times New Roman" w:eastAsia="Times New Roman" w:hAnsi="Times New Roman" w:cs="Times New Roman" w:hint="default"/>
        <w:w w:val="100"/>
        <w:sz w:val="22"/>
        <w:szCs w:val="22"/>
        <w:lang w:val="uk-UA" w:eastAsia="en-US" w:bidi="ar-SA"/>
      </w:rPr>
    </w:lvl>
    <w:lvl w:ilvl="1" w:tplc="BB44C9AE">
      <w:numFmt w:val="bullet"/>
      <w:lvlText w:val="•"/>
      <w:lvlJc w:val="left"/>
      <w:pPr>
        <w:ind w:left="797" w:hanging="270"/>
      </w:pPr>
      <w:rPr>
        <w:rFonts w:hint="default"/>
        <w:lang w:val="uk-UA" w:eastAsia="en-US" w:bidi="ar-SA"/>
      </w:rPr>
    </w:lvl>
    <w:lvl w:ilvl="2" w:tplc="BA4EDFB0">
      <w:numFmt w:val="bullet"/>
      <w:lvlText w:val="•"/>
      <w:lvlJc w:val="left"/>
      <w:pPr>
        <w:ind w:left="1495" w:hanging="270"/>
      </w:pPr>
      <w:rPr>
        <w:rFonts w:hint="default"/>
        <w:lang w:val="uk-UA" w:eastAsia="en-US" w:bidi="ar-SA"/>
      </w:rPr>
    </w:lvl>
    <w:lvl w:ilvl="3" w:tplc="EDF21EEC">
      <w:numFmt w:val="bullet"/>
      <w:lvlText w:val="•"/>
      <w:lvlJc w:val="left"/>
      <w:pPr>
        <w:ind w:left="2193" w:hanging="270"/>
      </w:pPr>
      <w:rPr>
        <w:rFonts w:hint="default"/>
        <w:lang w:val="uk-UA" w:eastAsia="en-US" w:bidi="ar-SA"/>
      </w:rPr>
    </w:lvl>
    <w:lvl w:ilvl="4" w:tplc="9496DF02">
      <w:numFmt w:val="bullet"/>
      <w:lvlText w:val="•"/>
      <w:lvlJc w:val="left"/>
      <w:pPr>
        <w:ind w:left="2890" w:hanging="270"/>
      </w:pPr>
      <w:rPr>
        <w:rFonts w:hint="default"/>
        <w:lang w:val="uk-UA" w:eastAsia="en-US" w:bidi="ar-SA"/>
      </w:rPr>
    </w:lvl>
    <w:lvl w:ilvl="5" w:tplc="F21220F0">
      <w:numFmt w:val="bullet"/>
      <w:lvlText w:val="•"/>
      <w:lvlJc w:val="left"/>
      <w:pPr>
        <w:ind w:left="3588" w:hanging="270"/>
      </w:pPr>
      <w:rPr>
        <w:rFonts w:hint="default"/>
        <w:lang w:val="uk-UA" w:eastAsia="en-US" w:bidi="ar-SA"/>
      </w:rPr>
    </w:lvl>
    <w:lvl w:ilvl="6" w:tplc="1526A192">
      <w:numFmt w:val="bullet"/>
      <w:lvlText w:val="•"/>
      <w:lvlJc w:val="left"/>
      <w:pPr>
        <w:ind w:left="4286" w:hanging="270"/>
      </w:pPr>
      <w:rPr>
        <w:rFonts w:hint="default"/>
        <w:lang w:val="uk-UA" w:eastAsia="en-US" w:bidi="ar-SA"/>
      </w:rPr>
    </w:lvl>
    <w:lvl w:ilvl="7" w:tplc="E8C2E646">
      <w:numFmt w:val="bullet"/>
      <w:lvlText w:val="•"/>
      <w:lvlJc w:val="left"/>
      <w:pPr>
        <w:ind w:left="4983" w:hanging="270"/>
      </w:pPr>
      <w:rPr>
        <w:rFonts w:hint="default"/>
        <w:lang w:val="uk-UA" w:eastAsia="en-US" w:bidi="ar-SA"/>
      </w:rPr>
    </w:lvl>
    <w:lvl w:ilvl="8" w:tplc="88DCCB0C">
      <w:numFmt w:val="bullet"/>
      <w:lvlText w:val="•"/>
      <w:lvlJc w:val="left"/>
      <w:pPr>
        <w:ind w:left="5681" w:hanging="270"/>
      </w:pPr>
      <w:rPr>
        <w:rFonts w:hint="default"/>
        <w:lang w:val="uk-UA" w:eastAsia="en-US" w:bidi="ar-SA"/>
      </w:rPr>
    </w:lvl>
  </w:abstractNum>
  <w:abstractNum w:abstractNumId="7">
    <w:nsid w:val="34444B27"/>
    <w:multiLevelType w:val="hybridMultilevel"/>
    <w:tmpl w:val="C8169C66"/>
    <w:lvl w:ilvl="0" w:tplc="6C127A2E">
      <w:start w:val="3"/>
      <w:numFmt w:val="decimal"/>
      <w:lvlText w:val="%1)"/>
      <w:lvlJc w:val="left"/>
      <w:pPr>
        <w:ind w:left="105" w:hanging="310"/>
      </w:pPr>
      <w:rPr>
        <w:rFonts w:ascii="Times New Roman" w:eastAsia="Times New Roman" w:hAnsi="Times New Roman" w:cs="Times New Roman" w:hint="default"/>
        <w:w w:val="100"/>
        <w:sz w:val="22"/>
        <w:szCs w:val="22"/>
        <w:lang w:val="uk-UA" w:eastAsia="en-US" w:bidi="ar-SA"/>
      </w:rPr>
    </w:lvl>
    <w:lvl w:ilvl="1" w:tplc="BAF0405E">
      <w:numFmt w:val="bullet"/>
      <w:lvlText w:val="•"/>
      <w:lvlJc w:val="left"/>
      <w:pPr>
        <w:ind w:left="840" w:hanging="310"/>
      </w:pPr>
      <w:rPr>
        <w:rFonts w:hint="default"/>
        <w:lang w:val="uk-UA" w:eastAsia="en-US" w:bidi="ar-SA"/>
      </w:rPr>
    </w:lvl>
    <w:lvl w:ilvl="2" w:tplc="E3025AFE">
      <w:numFmt w:val="bullet"/>
      <w:lvlText w:val="•"/>
      <w:lvlJc w:val="left"/>
      <w:pPr>
        <w:ind w:left="1580" w:hanging="310"/>
      </w:pPr>
      <w:rPr>
        <w:rFonts w:hint="default"/>
        <w:lang w:val="uk-UA" w:eastAsia="en-US" w:bidi="ar-SA"/>
      </w:rPr>
    </w:lvl>
    <w:lvl w:ilvl="3" w:tplc="1512D76A">
      <w:numFmt w:val="bullet"/>
      <w:lvlText w:val="•"/>
      <w:lvlJc w:val="left"/>
      <w:pPr>
        <w:ind w:left="2320" w:hanging="310"/>
      </w:pPr>
      <w:rPr>
        <w:rFonts w:hint="default"/>
        <w:lang w:val="uk-UA" w:eastAsia="en-US" w:bidi="ar-SA"/>
      </w:rPr>
    </w:lvl>
    <w:lvl w:ilvl="4" w:tplc="82D0E272">
      <w:numFmt w:val="bullet"/>
      <w:lvlText w:val="•"/>
      <w:lvlJc w:val="left"/>
      <w:pPr>
        <w:ind w:left="3060" w:hanging="310"/>
      </w:pPr>
      <w:rPr>
        <w:rFonts w:hint="default"/>
        <w:lang w:val="uk-UA" w:eastAsia="en-US" w:bidi="ar-SA"/>
      </w:rPr>
    </w:lvl>
    <w:lvl w:ilvl="5" w:tplc="CF663598">
      <w:numFmt w:val="bullet"/>
      <w:lvlText w:val="•"/>
      <w:lvlJc w:val="left"/>
      <w:pPr>
        <w:ind w:left="3801" w:hanging="310"/>
      </w:pPr>
      <w:rPr>
        <w:rFonts w:hint="default"/>
        <w:lang w:val="uk-UA" w:eastAsia="en-US" w:bidi="ar-SA"/>
      </w:rPr>
    </w:lvl>
    <w:lvl w:ilvl="6" w:tplc="80D638B6">
      <w:numFmt w:val="bullet"/>
      <w:lvlText w:val="•"/>
      <w:lvlJc w:val="left"/>
      <w:pPr>
        <w:ind w:left="4541" w:hanging="310"/>
      </w:pPr>
      <w:rPr>
        <w:rFonts w:hint="default"/>
        <w:lang w:val="uk-UA" w:eastAsia="en-US" w:bidi="ar-SA"/>
      </w:rPr>
    </w:lvl>
    <w:lvl w:ilvl="7" w:tplc="26AAA858">
      <w:numFmt w:val="bullet"/>
      <w:lvlText w:val="•"/>
      <w:lvlJc w:val="left"/>
      <w:pPr>
        <w:ind w:left="5281" w:hanging="310"/>
      </w:pPr>
      <w:rPr>
        <w:rFonts w:hint="default"/>
        <w:lang w:val="uk-UA" w:eastAsia="en-US" w:bidi="ar-SA"/>
      </w:rPr>
    </w:lvl>
    <w:lvl w:ilvl="8" w:tplc="C2B8C8E4">
      <w:numFmt w:val="bullet"/>
      <w:lvlText w:val="•"/>
      <w:lvlJc w:val="left"/>
      <w:pPr>
        <w:ind w:left="6021" w:hanging="310"/>
      </w:pPr>
      <w:rPr>
        <w:rFonts w:hint="default"/>
        <w:lang w:val="uk-UA" w:eastAsia="en-US" w:bidi="ar-SA"/>
      </w:rPr>
    </w:lvl>
  </w:abstractNum>
  <w:abstractNum w:abstractNumId="8">
    <w:nsid w:val="5098152D"/>
    <w:multiLevelType w:val="hybridMultilevel"/>
    <w:tmpl w:val="255EDC04"/>
    <w:lvl w:ilvl="0" w:tplc="01346D72">
      <w:start w:val="1"/>
      <w:numFmt w:val="decimal"/>
      <w:lvlText w:val="%1."/>
      <w:lvlJc w:val="left"/>
      <w:pPr>
        <w:ind w:left="375" w:hanging="230"/>
      </w:pPr>
      <w:rPr>
        <w:rFonts w:ascii="Times New Roman" w:eastAsia="Times New Roman" w:hAnsi="Times New Roman" w:cs="Times New Roman" w:hint="default"/>
        <w:b/>
        <w:bCs/>
        <w:w w:val="100"/>
        <w:sz w:val="22"/>
        <w:szCs w:val="22"/>
        <w:lang w:val="uk-UA" w:eastAsia="en-US" w:bidi="ar-SA"/>
      </w:rPr>
    </w:lvl>
    <w:lvl w:ilvl="1" w:tplc="45BA7F72">
      <w:numFmt w:val="bullet"/>
      <w:lvlText w:val="•"/>
      <w:lvlJc w:val="left"/>
      <w:pPr>
        <w:ind w:left="1442" w:hanging="230"/>
      </w:pPr>
      <w:rPr>
        <w:rFonts w:hint="default"/>
        <w:lang w:val="uk-UA" w:eastAsia="en-US" w:bidi="ar-SA"/>
      </w:rPr>
    </w:lvl>
    <w:lvl w:ilvl="2" w:tplc="DFBCAEBE">
      <w:numFmt w:val="bullet"/>
      <w:lvlText w:val="•"/>
      <w:lvlJc w:val="left"/>
      <w:pPr>
        <w:ind w:left="2505" w:hanging="230"/>
      </w:pPr>
      <w:rPr>
        <w:rFonts w:hint="default"/>
        <w:lang w:val="uk-UA" w:eastAsia="en-US" w:bidi="ar-SA"/>
      </w:rPr>
    </w:lvl>
    <w:lvl w:ilvl="3" w:tplc="4BD47642">
      <w:numFmt w:val="bullet"/>
      <w:lvlText w:val="•"/>
      <w:lvlJc w:val="left"/>
      <w:pPr>
        <w:ind w:left="3567" w:hanging="230"/>
      </w:pPr>
      <w:rPr>
        <w:rFonts w:hint="default"/>
        <w:lang w:val="uk-UA" w:eastAsia="en-US" w:bidi="ar-SA"/>
      </w:rPr>
    </w:lvl>
    <w:lvl w:ilvl="4" w:tplc="5DC27096">
      <w:numFmt w:val="bullet"/>
      <w:lvlText w:val="•"/>
      <w:lvlJc w:val="left"/>
      <w:pPr>
        <w:ind w:left="4630" w:hanging="230"/>
      </w:pPr>
      <w:rPr>
        <w:rFonts w:hint="default"/>
        <w:lang w:val="uk-UA" w:eastAsia="en-US" w:bidi="ar-SA"/>
      </w:rPr>
    </w:lvl>
    <w:lvl w:ilvl="5" w:tplc="CBB80E1E">
      <w:numFmt w:val="bullet"/>
      <w:lvlText w:val="•"/>
      <w:lvlJc w:val="left"/>
      <w:pPr>
        <w:ind w:left="5692" w:hanging="230"/>
      </w:pPr>
      <w:rPr>
        <w:rFonts w:hint="default"/>
        <w:lang w:val="uk-UA" w:eastAsia="en-US" w:bidi="ar-SA"/>
      </w:rPr>
    </w:lvl>
    <w:lvl w:ilvl="6" w:tplc="DDEE7B86">
      <w:numFmt w:val="bullet"/>
      <w:lvlText w:val="•"/>
      <w:lvlJc w:val="left"/>
      <w:pPr>
        <w:ind w:left="6755" w:hanging="230"/>
      </w:pPr>
      <w:rPr>
        <w:rFonts w:hint="default"/>
        <w:lang w:val="uk-UA" w:eastAsia="en-US" w:bidi="ar-SA"/>
      </w:rPr>
    </w:lvl>
    <w:lvl w:ilvl="7" w:tplc="4150F396">
      <w:numFmt w:val="bullet"/>
      <w:lvlText w:val="•"/>
      <w:lvlJc w:val="left"/>
      <w:pPr>
        <w:ind w:left="7817" w:hanging="230"/>
      </w:pPr>
      <w:rPr>
        <w:rFonts w:hint="default"/>
        <w:lang w:val="uk-UA" w:eastAsia="en-US" w:bidi="ar-SA"/>
      </w:rPr>
    </w:lvl>
    <w:lvl w:ilvl="8" w:tplc="728E25C0">
      <w:numFmt w:val="bullet"/>
      <w:lvlText w:val="•"/>
      <w:lvlJc w:val="left"/>
      <w:pPr>
        <w:ind w:left="8880" w:hanging="230"/>
      </w:pPr>
      <w:rPr>
        <w:rFonts w:hint="default"/>
        <w:lang w:val="uk-UA" w:eastAsia="en-US" w:bidi="ar-SA"/>
      </w:rPr>
    </w:lvl>
  </w:abstractNum>
  <w:abstractNum w:abstractNumId="9">
    <w:nsid w:val="52AD081D"/>
    <w:multiLevelType w:val="hybridMultilevel"/>
    <w:tmpl w:val="08004AA4"/>
    <w:lvl w:ilvl="0" w:tplc="CF384382">
      <w:start w:val="1"/>
      <w:numFmt w:val="decimal"/>
      <w:lvlText w:val="%1."/>
      <w:lvlJc w:val="left"/>
      <w:pPr>
        <w:ind w:left="325" w:hanging="220"/>
      </w:pPr>
      <w:rPr>
        <w:rFonts w:ascii="Times New Roman" w:eastAsia="Times New Roman" w:hAnsi="Times New Roman" w:cs="Times New Roman" w:hint="default"/>
        <w:w w:val="100"/>
        <w:sz w:val="22"/>
        <w:szCs w:val="22"/>
        <w:lang w:val="uk-UA" w:eastAsia="en-US" w:bidi="ar-SA"/>
      </w:rPr>
    </w:lvl>
    <w:lvl w:ilvl="1" w:tplc="60E0E15E">
      <w:numFmt w:val="bullet"/>
      <w:lvlText w:val="•"/>
      <w:lvlJc w:val="left"/>
      <w:pPr>
        <w:ind w:left="995" w:hanging="220"/>
      </w:pPr>
      <w:rPr>
        <w:rFonts w:hint="default"/>
        <w:lang w:val="uk-UA" w:eastAsia="en-US" w:bidi="ar-SA"/>
      </w:rPr>
    </w:lvl>
    <w:lvl w:ilvl="2" w:tplc="7316813A">
      <w:numFmt w:val="bullet"/>
      <w:lvlText w:val="•"/>
      <w:lvlJc w:val="left"/>
      <w:pPr>
        <w:ind w:left="1671" w:hanging="220"/>
      </w:pPr>
      <w:rPr>
        <w:rFonts w:hint="default"/>
        <w:lang w:val="uk-UA" w:eastAsia="en-US" w:bidi="ar-SA"/>
      </w:rPr>
    </w:lvl>
    <w:lvl w:ilvl="3" w:tplc="EDBCD3BA">
      <w:numFmt w:val="bullet"/>
      <w:lvlText w:val="•"/>
      <w:lvlJc w:val="left"/>
      <w:pPr>
        <w:ind w:left="2347" w:hanging="220"/>
      </w:pPr>
      <w:rPr>
        <w:rFonts w:hint="default"/>
        <w:lang w:val="uk-UA" w:eastAsia="en-US" w:bidi="ar-SA"/>
      </w:rPr>
    </w:lvl>
    <w:lvl w:ilvl="4" w:tplc="3F867F98">
      <w:numFmt w:val="bullet"/>
      <w:lvlText w:val="•"/>
      <w:lvlJc w:val="left"/>
      <w:pPr>
        <w:ind w:left="3022" w:hanging="220"/>
      </w:pPr>
      <w:rPr>
        <w:rFonts w:hint="default"/>
        <w:lang w:val="uk-UA" w:eastAsia="en-US" w:bidi="ar-SA"/>
      </w:rPr>
    </w:lvl>
    <w:lvl w:ilvl="5" w:tplc="72EE8498">
      <w:numFmt w:val="bullet"/>
      <w:lvlText w:val="•"/>
      <w:lvlJc w:val="left"/>
      <w:pPr>
        <w:ind w:left="3698" w:hanging="220"/>
      </w:pPr>
      <w:rPr>
        <w:rFonts w:hint="default"/>
        <w:lang w:val="uk-UA" w:eastAsia="en-US" w:bidi="ar-SA"/>
      </w:rPr>
    </w:lvl>
    <w:lvl w:ilvl="6" w:tplc="5B68208E">
      <w:numFmt w:val="bullet"/>
      <w:lvlText w:val="•"/>
      <w:lvlJc w:val="left"/>
      <w:pPr>
        <w:ind w:left="4374" w:hanging="220"/>
      </w:pPr>
      <w:rPr>
        <w:rFonts w:hint="default"/>
        <w:lang w:val="uk-UA" w:eastAsia="en-US" w:bidi="ar-SA"/>
      </w:rPr>
    </w:lvl>
    <w:lvl w:ilvl="7" w:tplc="314229EC">
      <w:numFmt w:val="bullet"/>
      <w:lvlText w:val="•"/>
      <w:lvlJc w:val="left"/>
      <w:pPr>
        <w:ind w:left="5049" w:hanging="220"/>
      </w:pPr>
      <w:rPr>
        <w:rFonts w:hint="default"/>
        <w:lang w:val="uk-UA" w:eastAsia="en-US" w:bidi="ar-SA"/>
      </w:rPr>
    </w:lvl>
    <w:lvl w:ilvl="8" w:tplc="B1AA771A">
      <w:numFmt w:val="bullet"/>
      <w:lvlText w:val="•"/>
      <w:lvlJc w:val="left"/>
      <w:pPr>
        <w:ind w:left="5725" w:hanging="220"/>
      </w:pPr>
      <w:rPr>
        <w:rFonts w:hint="default"/>
        <w:lang w:val="uk-UA" w:eastAsia="en-US" w:bidi="ar-SA"/>
      </w:rPr>
    </w:lvl>
  </w:abstractNum>
  <w:abstractNum w:abstractNumId="10">
    <w:nsid w:val="5EC15E8D"/>
    <w:multiLevelType w:val="hybridMultilevel"/>
    <w:tmpl w:val="02F01D08"/>
    <w:lvl w:ilvl="0" w:tplc="16DA121A">
      <w:start w:val="1"/>
      <w:numFmt w:val="decimal"/>
      <w:lvlText w:val="%1)"/>
      <w:lvlJc w:val="left"/>
      <w:pPr>
        <w:ind w:left="110" w:hanging="740"/>
      </w:pPr>
      <w:rPr>
        <w:rFonts w:ascii="Times New Roman" w:eastAsia="Times New Roman" w:hAnsi="Times New Roman" w:cs="Times New Roman" w:hint="default"/>
        <w:w w:val="99"/>
        <w:sz w:val="22"/>
        <w:szCs w:val="22"/>
        <w:lang w:val="uk-UA" w:eastAsia="en-US" w:bidi="ar-SA"/>
      </w:rPr>
    </w:lvl>
    <w:lvl w:ilvl="1" w:tplc="C016897E">
      <w:numFmt w:val="bullet"/>
      <w:lvlText w:val="•"/>
      <w:lvlJc w:val="left"/>
      <w:pPr>
        <w:ind w:left="433" w:hanging="740"/>
      </w:pPr>
      <w:rPr>
        <w:rFonts w:hint="default"/>
        <w:lang w:val="uk-UA" w:eastAsia="en-US" w:bidi="ar-SA"/>
      </w:rPr>
    </w:lvl>
    <w:lvl w:ilvl="2" w:tplc="3BDA96B2">
      <w:numFmt w:val="bullet"/>
      <w:lvlText w:val="•"/>
      <w:lvlJc w:val="left"/>
      <w:pPr>
        <w:ind w:left="746" w:hanging="740"/>
      </w:pPr>
      <w:rPr>
        <w:rFonts w:hint="default"/>
        <w:lang w:val="uk-UA" w:eastAsia="en-US" w:bidi="ar-SA"/>
      </w:rPr>
    </w:lvl>
    <w:lvl w:ilvl="3" w:tplc="BF0EEF66">
      <w:numFmt w:val="bullet"/>
      <w:lvlText w:val="•"/>
      <w:lvlJc w:val="left"/>
      <w:pPr>
        <w:ind w:left="1059" w:hanging="740"/>
      </w:pPr>
      <w:rPr>
        <w:rFonts w:hint="default"/>
        <w:lang w:val="uk-UA" w:eastAsia="en-US" w:bidi="ar-SA"/>
      </w:rPr>
    </w:lvl>
    <w:lvl w:ilvl="4" w:tplc="A47E25A6">
      <w:numFmt w:val="bullet"/>
      <w:lvlText w:val="•"/>
      <w:lvlJc w:val="left"/>
      <w:pPr>
        <w:ind w:left="1372" w:hanging="740"/>
      </w:pPr>
      <w:rPr>
        <w:rFonts w:hint="default"/>
        <w:lang w:val="uk-UA" w:eastAsia="en-US" w:bidi="ar-SA"/>
      </w:rPr>
    </w:lvl>
    <w:lvl w:ilvl="5" w:tplc="9964F6EE">
      <w:numFmt w:val="bullet"/>
      <w:lvlText w:val="•"/>
      <w:lvlJc w:val="left"/>
      <w:pPr>
        <w:ind w:left="1685" w:hanging="740"/>
      </w:pPr>
      <w:rPr>
        <w:rFonts w:hint="default"/>
        <w:lang w:val="uk-UA" w:eastAsia="en-US" w:bidi="ar-SA"/>
      </w:rPr>
    </w:lvl>
    <w:lvl w:ilvl="6" w:tplc="AC1C4B9A">
      <w:numFmt w:val="bullet"/>
      <w:lvlText w:val="•"/>
      <w:lvlJc w:val="left"/>
      <w:pPr>
        <w:ind w:left="1998" w:hanging="740"/>
      </w:pPr>
      <w:rPr>
        <w:rFonts w:hint="default"/>
        <w:lang w:val="uk-UA" w:eastAsia="en-US" w:bidi="ar-SA"/>
      </w:rPr>
    </w:lvl>
    <w:lvl w:ilvl="7" w:tplc="E97A9116">
      <w:numFmt w:val="bullet"/>
      <w:lvlText w:val="•"/>
      <w:lvlJc w:val="left"/>
      <w:pPr>
        <w:ind w:left="2311" w:hanging="740"/>
      </w:pPr>
      <w:rPr>
        <w:rFonts w:hint="default"/>
        <w:lang w:val="uk-UA" w:eastAsia="en-US" w:bidi="ar-SA"/>
      </w:rPr>
    </w:lvl>
    <w:lvl w:ilvl="8" w:tplc="6D48F2D8">
      <w:numFmt w:val="bullet"/>
      <w:lvlText w:val="•"/>
      <w:lvlJc w:val="left"/>
      <w:pPr>
        <w:ind w:left="2624" w:hanging="740"/>
      </w:pPr>
      <w:rPr>
        <w:rFonts w:hint="default"/>
        <w:lang w:val="uk-UA" w:eastAsia="en-US" w:bidi="ar-SA"/>
      </w:rPr>
    </w:lvl>
  </w:abstractNum>
  <w:abstractNum w:abstractNumId="11">
    <w:nsid w:val="6368602E"/>
    <w:multiLevelType w:val="hybridMultilevel"/>
    <w:tmpl w:val="99B8A4A0"/>
    <w:lvl w:ilvl="0" w:tplc="CFC411F2">
      <w:start w:val="1"/>
      <w:numFmt w:val="decimal"/>
      <w:lvlText w:val="%1."/>
      <w:lvlJc w:val="left"/>
      <w:pPr>
        <w:ind w:left="786" w:hanging="360"/>
      </w:pPr>
      <w:rPr>
        <w:rFonts w:ascii="Times New Roman" w:hAnsi="Times New Roman" w:cs="Times New Roman"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5397DBD"/>
    <w:multiLevelType w:val="hybridMultilevel"/>
    <w:tmpl w:val="E6144AB6"/>
    <w:lvl w:ilvl="0" w:tplc="B7549808">
      <w:start w:val="7"/>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13">
    <w:nsid w:val="675E487D"/>
    <w:multiLevelType w:val="multilevel"/>
    <w:tmpl w:val="37D8B246"/>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4">
    <w:nsid w:val="68513C44"/>
    <w:multiLevelType w:val="multilevel"/>
    <w:tmpl w:val="7A989998"/>
    <w:lvl w:ilvl="0">
      <w:numFmt w:val="bullet"/>
      <w:lvlText w:val="-"/>
      <w:lvlJc w:val="left"/>
      <w:pPr>
        <w:ind w:left="233" w:hanging="581"/>
      </w:pPr>
      <w:rPr>
        <w:rFonts w:ascii="Times New Roman" w:eastAsia="Times New Roman" w:hAnsi="Times New Roman" w:cs="Times New Roman"/>
        <w:sz w:val="28"/>
        <w:szCs w:val="28"/>
      </w:rPr>
    </w:lvl>
    <w:lvl w:ilvl="1">
      <w:numFmt w:val="bullet"/>
      <w:lvlText w:val="•"/>
      <w:lvlJc w:val="left"/>
      <w:pPr>
        <w:ind w:left="688" w:hanging="581"/>
      </w:pPr>
    </w:lvl>
    <w:lvl w:ilvl="2">
      <w:numFmt w:val="bullet"/>
      <w:lvlText w:val="•"/>
      <w:lvlJc w:val="left"/>
      <w:pPr>
        <w:ind w:left="1137" w:hanging="581"/>
      </w:pPr>
    </w:lvl>
    <w:lvl w:ilvl="3">
      <w:numFmt w:val="bullet"/>
      <w:lvlText w:val="•"/>
      <w:lvlJc w:val="left"/>
      <w:pPr>
        <w:ind w:left="1585" w:hanging="581"/>
      </w:pPr>
    </w:lvl>
    <w:lvl w:ilvl="4">
      <w:numFmt w:val="bullet"/>
      <w:lvlText w:val="•"/>
      <w:lvlJc w:val="left"/>
      <w:pPr>
        <w:ind w:left="2034" w:hanging="581"/>
      </w:pPr>
    </w:lvl>
    <w:lvl w:ilvl="5">
      <w:numFmt w:val="bullet"/>
      <w:lvlText w:val="•"/>
      <w:lvlJc w:val="left"/>
      <w:pPr>
        <w:ind w:left="2482" w:hanging="581"/>
      </w:pPr>
    </w:lvl>
    <w:lvl w:ilvl="6">
      <w:numFmt w:val="bullet"/>
      <w:lvlText w:val="•"/>
      <w:lvlJc w:val="left"/>
      <w:pPr>
        <w:ind w:left="2931" w:hanging="580"/>
      </w:pPr>
    </w:lvl>
    <w:lvl w:ilvl="7">
      <w:numFmt w:val="bullet"/>
      <w:lvlText w:val="•"/>
      <w:lvlJc w:val="left"/>
      <w:pPr>
        <w:ind w:left="3379" w:hanging="581"/>
      </w:pPr>
    </w:lvl>
    <w:lvl w:ilvl="8">
      <w:numFmt w:val="bullet"/>
      <w:lvlText w:val="•"/>
      <w:lvlJc w:val="left"/>
      <w:pPr>
        <w:ind w:left="3828" w:hanging="581"/>
      </w:pPr>
    </w:lvl>
  </w:abstractNum>
  <w:abstractNum w:abstractNumId="15">
    <w:nsid w:val="6FBD7650"/>
    <w:multiLevelType w:val="multilevel"/>
    <w:tmpl w:val="39A00CAE"/>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70832848"/>
    <w:multiLevelType w:val="multilevel"/>
    <w:tmpl w:val="0A92E20C"/>
    <w:lvl w:ilvl="0">
      <w:numFmt w:val="bullet"/>
      <w:lvlText w:val="●"/>
      <w:lvlJc w:val="left"/>
      <w:pPr>
        <w:ind w:left="98" w:hanging="720"/>
      </w:pPr>
      <w:rPr>
        <w:rFonts w:ascii="Times New Roman" w:eastAsia="Times New Roman" w:hAnsi="Times New Roman" w:cs="Times New Roman"/>
        <w:sz w:val="28"/>
        <w:szCs w:val="28"/>
      </w:rPr>
    </w:lvl>
    <w:lvl w:ilvl="1">
      <w:numFmt w:val="bullet"/>
      <w:lvlText w:val="•"/>
      <w:lvlJc w:val="left"/>
      <w:pPr>
        <w:ind w:left="562" w:hanging="720"/>
      </w:pPr>
    </w:lvl>
    <w:lvl w:ilvl="2">
      <w:numFmt w:val="bullet"/>
      <w:lvlText w:val="•"/>
      <w:lvlJc w:val="left"/>
      <w:pPr>
        <w:ind w:left="1025" w:hanging="720"/>
      </w:pPr>
    </w:lvl>
    <w:lvl w:ilvl="3">
      <w:numFmt w:val="bullet"/>
      <w:lvlText w:val="•"/>
      <w:lvlJc w:val="left"/>
      <w:pPr>
        <w:ind w:left="1487" w:hanging="720"/>
      </w:pPr>
    </w:lvl>
    <w:lvl w:ilvl="4">
      <w:numFmt w:val="bullet"/>
      <w:lvlText w:val="•"/>
      <w:lvlJc w:val="left"/>
      <w:pPr>
        <w:ind w:left="1950" w:hanging="720"/>
      </w:pPr>
    </w:lvl>
    <w:lvl w:ilvl="5">
      <w:numFmt w:val="bullet"/>
      <w:lvlText w:val="•"/>
      <w:lvlJc w:val="left"/>
      <w:pPr>
        <w:ind w:left="2412" w:hanging="720"/>
      </w:pPr>
    </w:lvl>
    <w:lvl w:ilvl="6">
      <w:numFmt w:val="bullet"/>
      <w:lvlText w:val="•"/>
      <w:lvlJc w:val="left"/>
      <w:pPr>
        <w:ind w:left="2875" w:hanging="720"/>
      </w:pPr>
    </w:lvl>
    <w:lvl w:ilvl="7">
      <w:numFmt w:val="bullet"/>
      <w:lvlText w:val="•"/>
      <w:lvlJc w:val="left"/>
      <w:pPr>
        <w:ind w:left="3337" w:hanging="720"/>
      </w:pPr>
    </w:lvl>
    <w:lvl w:ilvl="8">
      <w:numFmt w:val="bullet"/>
      <w:lvlText w:val="•"/>
      <w:lvlJc w:val="left"/>
      <w:pPr>
        <w:ind w:left="3800" w:hanging="720"/>
      </w:pPr>
    </w:lvl>
  </w:abstractNum>
  <w:abstractNum w:abstractNumId="17">
    <w:nsid w:val="75DD69FD"/>
    <w:multiLevelType w:val="hybridMultilevel"/>
    <w:tmpl w:val="D39A603A"/>
    <w:lvl w:ilvl="0" w:tplc="20F49324">
      <w:start w:val="1"/>
      <w:numFmt w:val="decimal"/>
      <w:lvlText w:val="%1)"/>
      <w:lvlJc w:val="left"/>
      <w:pPr>
        <w:ind w:left="104" w:hanging="385"/>
      </w:pPr>
      <w:rPr>
        <w:rFonts w:ascii="Times New Roman" w:eastAsia="Times New Roman" w:hAnsi="Times New Roman" w:cs="Times New Roman" w:hint="default"/>
        <w:w w:val="100"/>
        <w:sz w:val="22"/>
        <w:szCs w:val="22"/>
        <w:lang w:val="uk-UA" w:eastAsia="en-US" w:bidi="ar-SA"/>
      </w:rPr>
    </w:lvl>
    <w:lvl w:ilvl="1" w:tplc="6038CA4C">
      <w:numFmt w:val="bullet"/>
      <w:lvlText w:val="•"/>
      <w:lvlJc w:val="left"/>
      <w:pPr>
        <w:ind w:left="415" w:hanging="385"/>
      </w:pPr>
      <w:rPr>
        <w:rFonts w:hint="default"/>
        <w:lang w:val="uk-UA" w:eastAsia="en-US" w:bidi="ar-SA"/>
      </w:rPr>
    </w:lvl>
    <w:lvl w:ilvl="2" w:tplc="6F9E6EAE">
      <w:numFmt w:val="bullet"/>
      <w:lvlText w:val="•"/>
      <w:lvlJc w:val="left"/>
      <w:pPr>
        <w:ind w:left="730" w:hanging="385"/>
      </w:pPr>
      <w:rPr>
        <w:rFonts w:hint="default"/>
        <w:lang w:val="uk-UA" w:eastAsia="en-US" w:bidi="ar-SA"/>
      </w:rPr>
    </w:lvl>
    <w:lvl w:ilvl="3" w:tplc="778219B2">
      <w:numFmt w:val="bullet"/>
      <w:lvlText w:val="•"/>
      <w:lvlJc w:val="left"/>
      <w:pPr>
        <w:ind w:left="1045" w:hanging="385"/>
      </w:pPr>
      <w:rPr>
        <w:rFonts w:hint="default"/>
        <w:lang w:val="uk-UA" w:eastAsia="en-US" w:bidi="ar-SA"/>
      </w:rPr>
    </w:lvl>
    <w:lvl w:ilvl="4" w:tplc="1EBC6F3E">
      <w:numFmt w:val="bullet"/>
      <w:lvlText w:val="•"/>
      <w:lvlJc w:val="left"/>
      <w:pPr>
        <w:ind w:left="1360" w:hanging="385"/>
      </w:pPr>
      <w:rPr>
        <w:rFonts w:hint="default"/>
        <w:lang w:val="uk-UA" w:eastAsia="en-US" w:bidi="ar-SA"/>
      </w:rPr>
    </w:lvl>
    <w:lvl w:ilvl="5" w:tplc="318E5C08">
      <w:numFmt w:val="bullet"/>
      <w:lvlText w:val="•"/>
      <w:lvlJc w:val="left"/>
      <w:pPr>
        <w:ind w:left="1675" w:hanging="385"/>
      </w:pPr>
      <w:rPr>
        <w:rFonts w:hint="default"/>
        <w:lang w:val="uk-UA" w:eastAsia="en-US" w:bidi="ar-SA"/>
      </w:rPr>
    </w:lvl>
    <w:lvl w:ilvl="6" w:tplc="27F064C4">
      <w:numFmt w:val="bullet"/>
      <w:lvlText w:val="•"/>
      <w:lvlJc w:val="left"/>
      <w:pPr>
        <w:ind w:left="1990" w:hanging="385"/>
      </w:pPr>
      <w:rPr>
        <w:rFonts w:hint="default"/>
        <w:lang w:val="uk-UA" w:eastAsia="en-US" w:bidi="ar-SA"/>
      </w:rPr>
    </w:lvl>
    <w:lvl w:ilvl="7" w:tplc="40E64242">
      <w:numFmt w:val="bullet"/>
      <w:lvlText w:val="•"/>
      <w:lvlJc w:val="left"/>
      <w:pPr>
        <w:ind w:left="2305" w:hanging="385"/>
      </w:pPr>
      <w:rPr>
        <w:rFonts w:hint="default"/>
        <w:lang w:val="uk-UA" w:eastAsia="en-US" w:bidi="ar-SA"/>
      </w:rPr>
    </w:lvl>
    <w:lvl w:ilvl="8" w:tplc="554CC4EC">
      <w:numFmt w:val="bullet"/>
      <w:lvlText w:val="•"/>
      <w:lvlJc w:val="left"/>
      <w:pPr>
        <w:ind w:left="2620" w:hanging="385"/>
      </w:pPr>
      <w:rPr>
        <w:rFonts w:hint="default"/>
        <w:lang w:val="uk-UA" w:eastAsia="en-US" w:bidi="ar-SA"/>
      </w:rPr>
    </w:lvl>
  </w:abstractNum>
  <w:num w:numId="1">
    <w:abstractNumId w:val="15"/>
  </w:num>
  <w:num w:numId="2">
    <w:abstractNumId w:val="13"/>
  </w:num>
  <w:num w:numId="3">
    <w:abstractNumId w:val="14"/>
  </w:num>
  <w:num w:numId="4">
    <w:abstractNumId w:val="16"/>
  </w:num>
  <w:num w:numId="5">
    <w:abstractNumId w:val="5"/>
  </w:num>
  <w:num w:numId="6">
    <w:abstractNumId w:val="17"/>
  </w:num>
  <w:num w:numId="7">
    <w:abstractNumId w:val="3"/>
  </w:num>
  <w:num w:numId="8">
    <w:abstractNumId w:val="10"/>
  </w:num>
  <w:num w:numId="9">
    <w:abstractNumId w:val="0"/>
  </w:num>
  <w:num w:numId="10">
    <w:abstractNumId w:val="4"/>
  </w:num>
  <w:num w:numId="11">
    <w:abstractNumId w:val="2"/>
  </w:num>
  <w:num w:numId="12">
    <w:abstractNumId w:val="7"/>
  </w:num>
  <w:num w:numId="13">
    <w:abstractNumId w:val="6"/>
  </w:num>
  <w:num w:numId="14">
    <w:abstractNumId w:val="1"/>
  </w:num>
  <w:num w:numId="15">
    <w:abstractNumId w:val="9"/>
  </w:num>
  <w:num w:numId="16">
    <w:abstractNumId w:val="8"/>
  </w:num>
  <w:num w:numId="17">
    <w:abstractNumId w:val="11"/>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revisionView w:markup="0"/>
  <w:defaultTabStop w:val="720"/>
  <w:hyphenationZone w:val="425"/>
  <w:characterSpacingControl w:val="doNotCompress"/>
  <w:compat>
    <w:compatSetting w:name="compatibilityMode" w:uri="http://schemas.microsoft.com/office/word" w:val="14"/>
  </w:compat>
  <w:rsids>
    <w:rsidRoot w:val="00CE1BC7"/>
    <w:rsid w:val="000C4C3F"/>
    <w:rsid w:val="00105806"/>
    <w:rsid w:val="002B00B8"/>
    <w:rsid w:val="002B27A5"/>
    <w:rsid w:val="00300CD9"/>
    <w:rsid w:val="00316FAD"/>
    <w:rsid w:val="003A24D5"/>
    <w:rsid w:val="003F3D7C"/>
    <w:rsid w:val="004D09FE"/>
    <w:rsid w:val="00694B13"/>
    <w:rsid w:val="006E733C"/>
    <w:rsid w:val="00760252"/>
    <w:rsid w:val="007C496D"/>
    <w:rsid w:val="008543EE"/>
    <w:rsid w:val="008A5A61"/>
    <w:rsid w:val="009156F1"/>
    <w:rsid w:val="0099563D"/>
    <w:rsid w:val="00A31F8A"/>
    <w:rsid w:val="00A3629B"/>
    <w:rsid w:val="00A411E2"/>
    <w:rsid w:val="00A62EE1"/>
    <w:rsid w:val="00A66649"/>
    <w:rsid w:val="00AA241B"/>
    <w:rsid w:val="00AA4E29"/>
    <w:rsid w:val="00BD0B1F"/>
    <w:rsid w:val="00BF12FC"/>
    <w:rsid w:val="00C32DF1"/>
    <w:rsid w:val="00C43E95"/>
    <w:rsid w:val="00C74946"/>
    <w:rsid w:val="00C905B5"/>
    <w:rsid w:val="00CE1BC7"/>
    <w:rsid w:val="00D0313A"/>
    <w:rsid w:val="00D21731"/>
    <w:rsid w:val="00D44324"/>
    <w:rsid w:val="00DC68C3"/>
    <w:rsid w:val="00EC4173"/>
    <w:rsid w:val="00F02C8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1"/>
    <w:qFormat/>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styleId="a4">
    <w:name w:val="Table Grid"/>
    <w:basedOn w:val="a1"/>
    <w:uiPriority w:val="39"/>
    <w:rsid w:val="00E359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link w:val="a6"/>
    <w:uiPriority w:val="1"/>
    <w:qFormat/>
    <w:rsid w:val="00E35944"/>
    <w:pPr>
      <w:widowControl w:val="0"/>
      <w:autoSpaceDE w:val="0"/>
      <w:autoSpaceDN w:val="0"/>
      <w:spacing w:after="0" w:line="240" w:lineRule="auto"/>
    </w:pPr>
    <w:rPr>
      <w:rFonts w:ascii="Times New Roman" w:eastAsia="Times New Roman" w:hAnsi="Times New Roman" w:cs="Times New Roman"/>
      <w:sz w:val="28"/>
      <w:szCs w:val="28"/>
    </w:rPr>
  </w:style>
  <w:style w:type="character" w:customStyle="1" w:styleId="a6">
    <w:name w:val="Основной текст Знак"/>
    <w:basedOn w:val="a0"/>
    <w:link w:val="a5"/>
    <w:uiPriority w:val="1"/>
    <w:rsid w:val="00E35944"/>
    <w:rPr>
      <w:rFonts w:ascii="Times New Roman" w:eastAsia="Times New Roman" w:hAnsi="Times New Roman" w:cs="Times New Roman"/>
      <w:sz w:val="28"/>
      <w:szCs w:val="28"/>
    </w:rPr>
  </w:style>
  <w:style w:type="paragraph" w:styleId="a7">
    <w:name w:val="List Paragraph"/>
    <w:basedOn w:val="a"/>
    <w:uiPriority w:val="1"/>
    <w:qFormat/>
    <w:rsid w:val="00214753"/>
    <w:pPr>
      <w:widowControl w:val="0"/>
      <w:autoSpaceDE w:val="0"/>
      <w:autoSpaceDN w:val="0"/>
      <w:spacing w:after="0" w:line="240" w:lineRule="auto"/>
      <w:ind w:left="306" w:firstLine="720"/>
      <w:jc w:val="both"/>
    </w:pPr>
    <w:rPr>
      <w:rFonts w:ascii="Times New Roman" w:eastAsia="Times New Roman" w:hAnsi="Times New Roman" w:cs="Times New Roman"/>
    </w:rPr>
  </w:style>
  <w:style w:type="paragraph" w:customStyle="1" w:styleId="TableParagraph">
    <w:name w:val="Table Paragraph"/>
    <w:basedOn w:val="a"/>
    <w:uiPriority w:val="1"/>
    <w:qFormat/>
    <w:rsid w:val="009148F9"/>
    <w:pPr>
      <w:widowControl w:val="0"/>
      <w:autoSpaceDE w:val="0"/>
      <w:autoSpaceDN w:val="0"/>
      <w:spacing w:after="0" w:line="240" w:lineRule="auto"/>
      <w:ind w:left="8"/>
    </w:pPr>
    <w:rPr>
      <w:rFonts w:ascii="Times New Roman" w:eastAsia="Times New Roman" w:hAnsi="Times New Roman" w:cs="Times New Roman"/>
    </w:rPr>
  </w:style>
  <w:style w:type="paragraph" w:styleId="HTML">
    <w:name w:val="HTML Preformatted"/>
    <w:aliases w:val="Знак Знак Знак,Знак Знак Знак Знак Знак,Знак Знак Знак Знак Знак Знак Знак"/>
    <w:basedOn w:val="a"/>
    <w:link w:val="HTML0"/>
    <w:uiPriority w:val="99"/>
    <w:rsid w:val="00272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1"/>
      <w:szCs w:val="21"/>
      <w:lang w:val="ru-RU" w:eastAsia="ru-RU"/>
    </w:rPr>
  </w:style>
  <w:style w:type="character" w:customStyle="1" w:styleId="HTML0">
    <w:name w:val="Стандартный HTML Знак"/>
    <w:aliases w:val="Знак Знак Знак Знак,Знак Знак Знак Знак Знак Знак,Знак Знак Знак Знак Знак Знак Знак Знак"/>
    <w:basedOn w:val="a0"/>
    <w:link w:val="HTML"/>
    <w:uiPriority w:val="99"/>
    <w:rsid w:val="00272A84"/>
    <w:rPr>
      <w:rFonts w:ascii="Courier New" w:eastAsia="Times New Roman" w:hAnsi="Courier New" w:cs="Courier New"/>
      <w:color w:val="000000"/>
      <w:sz w:val="21"/>
      <w:szCs w:val="21"/>
      <w:lang w:val="ru-RU" w:eastAsia="ru-RU"/>
    </w:rPr>
  </w:style>
  <w:style w:type="paragraph" w:customStyle="1" w:styleId="rvps2">
    <w:name w:val="rvps2"/>
    <w:basedOn w:val="a"/>
    <w:rsid w:val="002B0B6D"/>
    <w:pPr>
      <w:spacing w:before="100" w:beforeAutospacing="1" w:after="100" w:afterAutospacing="1" w:line="240" w:lineRule="auto"/>
    </w:pPr>
    <w:rPr>
      <w:rFonts w:ascii="Times New Roman" w:eastAsia="Times New Roman" w:hAnsi="Times New Roman" w:cs="Times New Roman"/>
      <w:sz w:val="24"/>
      <w:szCs w:val="24"/>
    </w:rPr>
  </w:style>
  <w:style w:type="paragraph" w:styleId="20">
    <w:name w:val="Body Text 2"/>
    <w:basedOn w:val="a"/>
    <w:link w:val="21"/>
    <w:uiPriority w:val="99"/>
    <w:unhideWhenUsed/>
    <w:rsid w:val="00920E96"/>
    <w:pPr>
      <w:spacing w:after="120" w:line="480" w:lineRule="auto"/>
    </w:pPr>
  </w:style>
  <w:style w:type="character" w:customStyle="1" w:styleId="21">
    <w:name w:val="Основной текст 2 Знак"/>
    <w:basedOn w:val="a0"/>
    <w:link w:val="20"/>
    <w:uiPriority w:val="99"/>
    <w:rsid w:val="00920E96"/>
  </w:style>
  <w:style w:type="character" w:styleId="a8">
    <w:name w:val="Hyperlink"/>
    <w:basedOn w:val="a0"/>
    <w:uiPriority w:val="99"/>
    <w:unhideWhenUsed/>
    <w:rsid w:val="00E404D1"/>
    <w:rPr>
      <w:color w:val="0563C1" w:themeColor="hyperlink"/>
      <w:u w:val="single"/>
    </w:rPr>
  </w:style>
  <w:style w:type="paragraph" w:customStyle="1" w:styleId="a9">
    <w:name w:val="Нормальний текст"/>
    <w:basedOn w:val="a"/>
    <w:uiPriority w:val="99"/>
    <w:rsid w:val="00494784"/>
    <w:pPr>
      <w:spacing w:before="120" w:after="0" w:line="240" w:lineRule="auto"/>
      <w:ind w:firstLine="567"/>
      <w:jc w:val="both"/>
    </w:pPr>
    <w:rPr>
      <w:rFonts w:ascii="Antiqua" w:eastAsia="Times New Roman" w:hAnsi="Antiqua" w:cs="Times New Roman"/>
      <w:sz w:val="26"/>
      <w:szCs w:val="20"/>
      <w:lang w:eastAsia="ru-RU"/>
    </w:rPr>
  </w:style>
  <w:style w:type="paragraph" w:styleId="aa">
    <w:name w:val="Subtitle"/>
    <w:basedOn w:val="a"/>
    <w:next w:val="a"/>
    <w:pPr>
      <w:keepNext/>
      <w:keepLines/>
      <w:spacing w:before="360" w:after="80"/>
    </w:pPr>
    <w:rPr>
      <w:rFonts w:ascii="Georgia" w:eastAsia="Georgia" w:hAnsi="Georgia" w:cs="Georgia"/>
      <w:i/>
      <w:color w:val="666666"/>
      <w:sz w:val="48"/>
      <w:szCs w:val="48"/>
    </w:rPr>
  </w:style>
  <w:style w:type="table" w:customStyle="1" w:styleId="ab">
    <w:basedOn w:val="TableNormal"/>
    <w:pPr>
      <w:spacing w:after="0" w:line="240" w:lineRule="auto"/>
    </w:pPr>
    <w:tblPr>
      <w:tblStyleRowBandSize w:val="1"/>
      <w:tblStyleColBandSize w:val="1"/>
      <w:tblCellMar>
        <w:left w:w="108" w:type="dxa"/>
        <w:right w:w="108" w:type="dxa"/>
      </w:tblCellMar>
    </w:tblPr>
  </w:style>
  <w:style w:type="paragraph" w:styleId="ac">
    <w:name w:val="annotation text"/>
    <w:basedOn w:val="a"/>
    <w:link w:val="ad"/>
    <w:uiPriority w:val="99"/>
    <w:semiHidden/>
    <w:unhideWhenUsed/>
    <w:pPr>
      <w:spacing w:line="240" w:lineRule="auto"/>
    </w:pPr>
    <w:rPr>
      <w:sz w:val="20"/>
      <w:szCs w:val="20"/>
    </w:rPr>
  </w:style>
  <w:style w:type="character" w:customStyle="1" w:styleId="ad">
    <w:name w:val="Текст примечания Знак"/>
    <w:basedOn w:val="a0"/>
    <w:link w:val="ac"/>
    <w:uiPriority w:val="99"/>
    <w:semiHidden/>
    <w:rPr>
      <w:sz w:val="20"/>
      <w:szCs w:val="20"/>
    </w:rPr>
  </w:style>
  <w:style w:type="character" w:styleId="ae">
    <w:name w:val="annotation reference"/>
    <w:basedOn w:val="a0"/>
    <w:uiPriority w:val="99"/>
    <w:semiHidden/>
    <w:unhideWhenUsed/>
    <w:rPr>
      <w:sz w:val="16"/>
      <w:szCs w:val="16"/>
    </w:rPr>
  </w:style>
  <w:style w:type="paragraph" w:styleId="af">
    <w:name w:val="Balloon Text"/>
    <w:basedOn w:val="a"/>
    <w:link w:val="af0"/>
    <w:uiPriority w:val="99"/>
    <w:semiHidden/>
    <w:unhideWhenUsed/>
    <w:rsid w:val="00316FAD"/>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316FAD"/>
    <w:rPr>
      <w:rFonts w:ascii="Tahoma" w:hAnsi="Tahoma" w:cs="Tahoma"/>
      <w:sz w:val="16"/>
      <w:szCs w:val="16"/>
    </w:rPr>
  </w:style>
  <w:style w:type="table" w:customStyle="1" w:styleId="22">
    <w:name w:val="Календарь 2"/>
    <w:basedOn w:val="a1"/>
    <w:uiPriority w:val="99"/>
    <w:qFormat/>
    <w:rsid w:val="00A31F8A"/>
    <w:pPr>
      <w:spacing w:after="0" w:line="240" w:lineRule="auto"/>
      <w:jc w:val="center"/>
    </w:pPr>
    <w:rPr>
      <w:rFonts w:asciiTheme="minorHAnsi" w:eastAsiaTheme="minorEastAsia" w:hAnsiTheme="minorHAnsi" w:cstheme="minorBidi"/>
      <w:sz w:val="28"/>
    </w:rPr>
    <w:tblPr>
      <w:tblBorders>
        <w:insideV w:val="single" w:sz="4" w:space="0" w:color="9CC2E5" w:themeColor="accent1" w:themeTint="99"/>
      </w:tblBorders>
    </w:tblPr>
    <w:tblStylePr w:type="firstRow">
      <w:rPr>
        <w:rFonts w:asciiTheme="majorHAnsi" w:hAnsiTheme="majorHAnsi"/>
        <w:b w:val="0"/>
        <w:i w:val="0"/>
        <w:caps/>
        <w:smallCaps w:val="0"/>
        <w:color w:val="5B9BD5" w:themeColor="accent1"/>
        <w:spacing w:val="20"/>
        <w:sz w:val="32"/>
      </w:rPr>
      <w:tblPr/>
      <w:tcPr>
        <w:tcBorders>
          <w:top w:val="nil"/>
          <w:left w:val="nil"/>
          <w:bottom w:val="nil"/>
          <w:right w:val="nil"/>
          <w:insideH w:val="nil"/>
          <w:insideV w:val="nil"/>
          <w:tl2br w:val="nil"/>
          <w:tr2bl w:val="nil"/>
        </w:tcBorders>
      </w:tcPr>
    </w:tblStylePr>
  </w:style>
  <w:style w:type="paragraph" w:customStyle="1" w:styleId="af1">
    <w:name w:val="! ТХТ"/>
    <w:rsid w:val="003F3D7C"/>
    <w:pPr>
      <w:widowControl w:val="0"/>
      <w:suppressAutoHyphens/>
      <w:spacing w:before="5" w:after="5" w:line="240" w:lineRule="auto"/>
      <w:ind w:firstLine="720"/>
      <w:jc w:val="both"/>
    </w:pPr>
    <w:rPr>
      <w:rFonts w:ascii="Times New Roman" w:eastAsia="Times New Roman" w:hAnsi="Times New Roman" w:cs="Times New Roman"/>
      <w:color w:val="000000"/>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1"/>
    <w:qFormat/>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styleId="a4">
    <w:name w:val="Table Grid"/>
    <w:basedOn w:val="a1"/>
    <w:uiPriority w:val="39"/>
    <w:rsid w:val="00E359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link w:val="a6"/>
    <w:uiPriority w:val="1"/>
    <w:qFormat/>
    <w:rsid w:val="00E35944"/>
    <w:pPr>
      <w:widowControl w:val="0"/>
      <w:autoSpaceDE w:val="0"/>
      <w:autoSpaceDN w:val="0"/>
      <w:spacing w:after="0" w:line="240" w:lineRule="auto"/>
    </w:pPr>
    <w:rPr>
      <w:rFonts w:ascii="Times New Roman" w:eastAsia="Times New Roman" w:hAnsi="Times New Roman" w:cs="Times New Roman"/>
      <w:sz w:val="28"/>
      <w:szCs w:val="28"/>
    </w:rPr>
  </w:style>
  <w:style w:type="character" w:customStyle="1" w:styleId="a6">
    <w:name w:val="Основной текст Знак"/>
    <w:basedOn w:val="a0"/>
    <w:link w:val="a5"/>
    <w:uiPriority w:val="1"/>
    <w:rsid w:val="00E35944"/>
    <w:rPr>
      <w:rFonts w:ascii="Times New Roman" w:eastAsia="Times New Roman" w:hAnsi="Times New Roman" w:cs="Times New Roman"/>
      <w:sz w:val="28"/>
      <w:szCs w:val="28"/>
    </w:rPr>
  </w:style>
  <w:style w:type="paragraph" w:styleId="a7">
    <w:name w:val="List Paragraph"/>
    <w:basedOn w:val="a"/>
    <w:uiPriority w:val="1"/>
    <w:qFormat/>
    <w:rsid w:val="00214753"/>
    <w:pPr>
      <w:widowControl w:val="0"/>
      <w:autoSpaceDE w:val="0"/>
      <w:autoSpaceDN w:val="0"/>
      <w:spacing w:after="0" w:line="240" w:lineRule="auto"/>
      <w:ind w:left="306" w:firstLine="720"/>
      <w:jc w:val="both"/>
    </w:pPr>
    <w:rPr>
      <w:rFonts w:ascii="Times New Roman" w:eastAsia="Times New Roman" w:hAnsi="Times New Roman" w:cs="Times New Roman"/>
    </w:rPr>
  </w:style>
  <w:style w:type="paragraph" w:customStyle="1" w:styleId="TableParagraph">
    <w:name w:val="Table Paragraph"/>
    <w:basedOn w:val="a"/>
    <w:uiPriority w:val="1"/>
    <w:qFormat/>
    <w:rsid w:val="009148F9"/>
    <w:pPr>
      <w:widowControl w:val="0"/>
      <w:autoSpaceDE w:val="0"/>
      <w:autoSpaceDN w:val="0"/>
      <w:spacing w:after="0" w:line="240" w:lineRule="auto"/>
      <w:ind w:left="8"/>
    </w:pPr>
    <w:rPr>
      <w:rFonts w:ascii="Times New Roman" w:eastAsia="Times New Roman" w:hAnsi="Times New Roman" w:cs="Times New Roman"/>
    </w:rPr>
  </w:style>
  <w:style w:type="paragraph" w:styleId="HTML">
    <w:name w:val="HTML Preformatted"/>
    <w:aliases w:val="Знак Знак Знак,Знак Знак Знак Знак Знак,Знак Знак Знак Знак Знак Знак Знак"/>
    <w:basedOn w:val="a"/>
    <w:link w:val="HTML0"/>
    <w:uiPriority w:val="99"/>
    <w:rsid w:val="00272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1"/>
      <w:szCs w:val="21"/>
      <w:lang w:val="ru-RU" w:eastAsia="ru-RU"/>
    </w:rPr>
  </w:style>
  <w:style w:type="character" w:customStyle="1" w:styleId="HTML0">
    <w:name w:val="Стандартный HTML Знак"/>
    <w:aliases w:val="Знак Знак Знак Знак,Знак Знак Знак Знак Знак Знак,Знак Знак Знак Знак Знак Знак Знак Знак"/>
    <w:basedOn w:val="a0"/>
    <w:link w:val="HTML"/>
    <w:uiPriority w:val="99"/>
    <w:rsid w:val="00272A84"/>
    <w:rPr>
      <w:rFonts w:ascii="Courier New" w:eastAsia="Times New Roman" w:hAnsi="Courier New" w:cs="Courier New"/>
      <w:color w:val="000000"/>
      <w:sz w:val="21"/>
      <w:szCs w:val="21"/>
      <w:lang w:val="ru-RU" w:eastAsia="ru-RU"/>
    </w:rPr>
  </w:style>
  <w:style w:type="paragraph" w:customStyle="1" w:styleId="rvps2">
    <w:name w:val="rvps2"/>
    <w:basedOn w:val="a"/>
    <w:rsid w:val="002B0B6D"/>
    <w:pPr>
      <w:spacing w:before="100" w:beforeAutospacing="1" w:after="100" w:afterAutospacing="1" w:line="240" w:lineRule="auto"/>
    </w:pPr>
    <w:rPr>
      <w:rFonts w:ascii="Times New Roman" w:eastAsia="Times New Roman" w:hAnsi="Times New Roman" w:cs="Times New Roman"/>
      <w:sz w:val="24"/>
      <w:szCs w:val="24"/>
    </w:rPr>
  </w:style>
  <w:style w:type="paragraph" w:styleId="20">
    <w:name w:val="Body Text 2"/>
    <w:basedOn w:val="a"/>
    <w:link w:val="21"/>
    <w:uiPriority w:val="99"/>
    <w:unhideWhenUsed/>
    <w:rsid w:val="00920E96"/>
    <w:pPr>
      <w:spacing w:after="120" w:line="480" w:lineRule="auto"/>
    </w:pPr>
  </w:style>
  <w:style w:type="character" w:customStyle="1" w:styleId="21">
    <w:name w:val="Основной текст 2 Знак"/>
    <w:basedOn w:val="a0"/>
    <w:link w:val="20"/>
    <w:uiPriority w:val="99"/>
    <w:rsid w:val="00920E96"/>
  </w:style>
  <w:style w:type="character" w:styleId="a8">
    <w:name w:val="Hyperlink"/>
    <w:basedOn w:val="a0"/>
    <w:uiPriority w:val="99"/>
    <w:unhideWhenUsed/>
    <w:rsid w:val="00E404D1"/>
    <w:rPr>
      <w:color w:val="0563C1" w:themeColor="hyperlink"/>
      <w:u w:val="single"/>
    </w:rPr>
  </w:style>
  <w:style w:type="paragraph" w:customStyle="1" w:styleId="a9">
    <w:name w:val="Нормальний текст"/>
    <w:basedOn w:val="a"/>
    <w:uiPriority w:val="99"/>
    <w:rsid w:val="00494784"/>
    <w:pPr>
      <w:spacing w:before="120" w:after="0" w:line="240" w:lineRule="auto"/>
      <w:ind w:firstLine="567"/>
      <w:jc w:val="both"/>
    </w:pPr>
    <w:rPr>
      <w:rFonts w:ascii="Antiqua" w:eastAsia="Times New Roman" w:hAnsi="Antiqua" w:cs="Times New Roman"/>
      <w:sz w:val="26"/>
      <w:szCs w:val="20"/>
      <w:lang w:eastAsia="ru-RU"/>
    </w:rPr>
  </w:style>
  <w:style w:type="paragraph" w:styleId="aa">
    <w:name w:val="Subtitle"/>
    <w:basedOn w:val="a"/>
    <w:next w:val="a"/>
    <w:pPr>
      <w:keepNext/>
      <w:keepLines/>
      <w:spacing w:before="360" w:after="80"/>
    </w:pPr>
    <w:rPr>
      <w:rFonts w:ascii="Georgia" w:eastAsia="Georgia" w:hAnsi="Georgia" w:cs="Georgia"/>
      <w:i/>
      <w:color w:val="666666"/>
      <w:sz w:val="48"/>
      <w:szCs w:val="48"/>
    </w:rPr>
  </w:style>
  <w:style w:type="table" w:customStyle="1" w:styleId="ab">
    <w:basedOn w:val="TableNormal"/>
    <w:pPr>
      <w:spacing w:after="0" w:line="240" w:lineRule="auto"/>
    </w:pPr>
    <w:tblPr>
      <w:tblStyleRowBandSize w:val="1"/>
      <w:tblStyleColBandSize w:val="1"/>
      <w:tblCellMar>
        <w:left w:w="108" w:type="dxa"/>
        <w:right w:w="108" w:type="dxa"/>
      </w:tblCellMar>
    </w:tblPr>
  </w:style>
  <w:style w:type="paragraph" w:styleId="ac">
    <w:name w:val="annotation text"/>
    <w:basedOn w:val="a"/>
    <w:link w:val="ad"/>
    <w:uiPriority w:val="99"/>
    <w:semiHidden/>
    <w:unhideWhenUsed/>
    <w:pPr>
      <w:spacing w:line="240" w:lineRule="auto"/>
    </w:pPr>
    <w:rPr>
      <w:sz w:val="20"/>
      <w:szCs w:val="20"/>
    </w:rPr>
  </w:style>
  <w:style w:type="character" w:customStyle="1" w:styleId="ad">
    <w:name w:val="Текст примечания Знак"/>
    <w:basedOn w:val="a0"/>
    <w:link w:val="ac"/>
    <w:uiPriority w:val="99"/>
    <w:semiHidden/>
    <w:rPr>
      <w:sz w:val="20"/>
      <w:szCs w:val="20"/>
    </w:rPr>
  </w:style>
  <w:style w:type="character" w:styleId="ae">
    <w:name w:val="annotation reference"/>
    <w:basedOn w:val="a0"/>
    <w:uiPriority w:val="99"/>
    <w:semiHidden/>
    <w:unhideWhenUsed/>
    <w:rPr>
      <w:sz w:val="16"/>
      <w:szCs w:val="16"/>
    </w:rPr>
  </w:style>
  <w:style w:type="paragraph" w:styleId="af">
    <w:name w:val="Balloon Text"/>
    <w:basedOn w:val="a"/>
    <w:link w:val="af0"/>
    <w:uiPriority w:val="99"/>
    <w:semiHidden/>
    <w:unhideWhenUsed/>
    <w:rsid w:val="00316FAD"/>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316FAD"/>
    <w:rPr>
      <w:rFonts w:ascii="Tahoma" w:hAnsi="Tahoma" w:cs="Tahoma"/>
      <w:sz w:val="16"/>
      <w:szCs w:val="16"/>
    </w:rPr>
  </w:style>
  <w:style w:type="table" w:customStyle="1" w:styleId="22">
    <w:name w:val="Календарь 2"/>
    <w:basedOn w:val="a1"/>
    <w:uiPriority w:val="99"/>
    <w:qFormat/>
    <w:rsid w:val="00A31F8A"/>
    <w:pPr>
      <w:spacing w:after="0" w:line="240" w:lineRule="auto"/>
      <w:jc w:val="center"/>
    </w:pPr>
    <w:rPr>
      <w:rFonts w:asciiTheme="minorHAnsi" w:eastAsiaTheme="minorEastAsia" w:hAnsiTheme="minorHAnsi" w:cstheme="minorBidi"/>
      <w:sz w:val="28"/>
    </w:rPr>
    <w:tblPr>
      <w:tblBorders>
        <w:insideV w:val="single" w:sz="4" w:space="0" w:color="9CC2E5" w:themeColor="accent1" w:themeTint="99"/>
      </w:tblBorders>
    </w:tblPr>
    <w:tblStylePr w:type="firstRow">
      <w:rPr>
        <w:rFonts w:asciiTheme="majorHAnsi" w:hAnsiTheme="majorHAnsi"/>
        <w:b w:val="0"/>
        <w:i w:val="0"/>
        <w:caps/>
        <w:smallCaps w:val="0"/>
        <w:color w:val="5B9BD5" w:themeColor="accent1"/>
        <w:spacing w:val="20"/>
        <w:sz w:val="32"/>
      </w:rPr>
      <w:tblPr/>
      <w:tcPr>
        <w:tcBorders>
          <w:top w:val="nil"/>
          <w:left w:val="nil"/>
          <w:bottom w:val="nil"/>
          <w:right w:val="nil"/>
          <w:insideH w:val="nil"/>
          <w:insideV w:val="nil"/>
          <w:tl2br w:val="nil"/>
          <w:tr2bl w:val="nil"/>
        </w:tcBorders>
      </w:tcPr>
    </w:tblStylePr>
  </w:style>
  <w:style w:type="paragraph" w:customStyle="1" w:styleId="af1">
    <w:name w:val="! ТХТ"/>
    <w:rsid w:val="003F3D7C"/>
    <w:pPr>
      <w:widowControl w:val="0"/>
      <w:suppressAutoHyphens/>
      <w:spacing w:before="5" w:after="5" w:line="240" w:lineRule="auto"/>
      <w:ind w:firstLine="720"/>
      <w:jc w:val="both"/>
    </w:pPr>
    <w:rPr>
      <w:rFonts w:ascii="Times New Roman" w:eastAsia="Times New Roman" w:hAnsi="Times New Roman" w:cs="Times New Roman"/>
      <w:color w:val="000000"/>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microsoft.com/office/2011/relationships/commentsExtended" Target="commentsExtended.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4idyj68v4RYI6kwj8TEVcoC+gIA==">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18236</Words>
  <Characters>10396</Characters>
  <Application>Microsoft Office Word</Application>
  <DocSecurity>0</DocSecurity>
  <Lines>86</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Баннікова Ірина Олександрівна</dc:creator>
  <cp:lastModifiedBy>Семенова Наталія Ігорівна</cp:lastModifiedBy>
  <cp:revision>2</cp:revision>
  <cp:lastPrinted>2023-05-24T14:06:00Z</cp:lastPrinted>
  <dcterms:created xsi:type="dcterms:W3CDTF">2023-06-07T06:57:00Z</dcterms:created>
  <dcterms:modified xsi:type="dcterms:W3CDTF">2023-06-07T06:57:00Z</dcterms:modified>
</cp:coreProperties>
</file>